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B6735" w14:textId="5681CBC4" w:rsidR="005C4D12" w:rsidRPr="000C4EE6" w:rsidRDefault="005C4D12" w:rsidP="005C4D12">
      <w:pPr>
        <w:pStyle w:val="3"/>
        <w:jc w:val="center"/>
        <w:rPr>
          <w:rFonts w:hint="eastAsia"/>
          <w:sz w:val="44"/>
          <w:szCs w:val="44"/>
        </w:rPr>
      </w:pPr>
      <w:r w:rsidRPr="000C4EE6">
        <w:rPr>
          <w:rFonts w:hint="eastAsia"/>
          <w:sz w:val="44"/>
          <w:szCs w:val="44"/>
        </w:rPr>
        <w:t>题目：新时代国家安全观下的综合安全战略</w:t>
      </w:r>
    </w:p>
    <w:p w14:paraId="5753917B" w14:textId="0312BBA2" w:rsidR="005E3304" w:rsidRDefault="005E3304" w:rsidP="005E3304">
      <w:pPr>
        <w:rPr>
          <w:rFonts w:hint="eastAsia"/>
        </w:rPr>
      </w:pPr>
      <w:r>
        <w:rPr>
          <w:rFonts w:hint="eastAsia"/>
        </w:rPr>
        <w:t>学生姓名：</w:t>
      </w:r>
      <w:r w:rsidR="009A60F9">
        <w:rPr>
          <w:rFonts w:hint="eastAsia"/>
        </w:rPr>
        <w:t xml:space="preserve"> </w:t>
      </w:r>
    </w:p>
    <w:p w14:paraId="3B58E95B" w14:textId="00B4F52C" w:rsidR="005E3304" w:rsidRDefault="005E3304" w:rsidP="005E3304">
      <w:pPr>
        <w:rPr>
          <w:rFonts w:hint="eastAsia"/>
        </w:rPr>
      </w:pPr>
      <w:r>
        <w:rPr>
          <w:rFonts w:hint="eastAsia"/>
        </w:rPr>
        <w:t>学号：</w:t>
      </w:r>
    </w:p>
    <w:p w14:paraId="0EC065DC" w14:textId="3D44358D" w:rsidR="005E3304" w:rsidRDefault="005E3304" w:rsidP="005E3304">
      <w:pPr>
        <w:rPr>
          <w:rFonts w:hint="eastAsia"/>
        </w:rPr>
      </w:pPr>
      <w:r>
        <w:rPr>
          <w:rFonts w:hint="eastAsia"/>
        </w:rPr>
        <w:t>专业班级：</w:t>
      </w:r>
      <w:r w:rsidR="009A60F9">
        <w:rPr>
          <w:rFonts w:hint="eastAsia"/>
        </w:rPr>
        <w:t xml:space="preserve"> </w:t>
      </w:r>
    </w:p>
    <w:p w14:paraId="3DA9DBBC" w14:textId="7F80C433" w:rsidR="005E3304" w:rsidRDefault="005E3304" w:rsidP="005E3304">
      <w:pPr>
        <w:rPr>
          <w:rFonts w:hint="eastAsia"/>
        </w:rPr>
      </w:pPr>
      <w:r>
        <w:rPr>
          <w:rFonts w:hint="eastAsia"/>
        </w:rPr>
        <w:t>指导教师：</w:t>
      </w:r>
      <w:r w:rsidR="009A60F9">
        <w:rPr>
          <w:rFonts w:hint="eastAsia"/>
        </w:rPr>
        <w:t xml:space="preserve"> </w:t>
      </w:r>
    </w:p>
    <w:p w14:paraId="45175AD4" w14:textId="4E768C8A" w:rsidR="005E3304" w:rsidRDefault="005E3304" w:rsidP="005E3304">
      <w:pPr>
        <w:rPr>
          <w:rFonts w:hint="eastAsia"/>
        </w:rPr>
      </w:pPr>
      <w:r>
        <w:rPr>
          <w:rFonts w:hint="eastAsia"/>
        </w:rPr>
        <w:t>2024年12月24日</w:t>
      </w:r>
    </w:p>
    <w:p w14:paraId="1737F1C6" w14:textId="77777777" w:rsidR="005E3304" w:rsidRPr="005E3304" w:rsidRDefault="005E3304" w:rsidP="005E3304">
      <w:pPr>
        <w:rPr>
          <w:rFonts w:hint="eastAsia"/>
        </w:rPr>
      </w:pPr>
    </w:p>
    <w:p w14:paraId="696E00E3" w14:textId="40D9A1F9" w:rsidR="005C4D12" w:rsidRDefault="005C4D12" w:rsidP="005C4D12">
      <w:pPr>
        <w:rPr>
          <w:rFonts w:hint="eastAsia"/>
        </w:rPr>
      </w:pPr>
      <w:r w:rsidRPr="005C4D12">
        <w:rPr>
          <w:rFonts w:hint="eastAsia"/>
          <w:b/>
          <w:bCs/>
        </w:rPr>
        <w:t>摘要</w:t>
      </w:r>
      <w:r>
        <w:rPr>
          <w:rFonts w:hint="eastAsia"/>
          <w:b/>
          <w:bCs/>
        </w:rPr>
        <w:t>：</w:t>
      </w:r>
      <w:r>
        <w:rPr>
          <w:rFonts w:hint="eastAsia"/>
        </w:rPr>
        <w:t>本文旨在探讨新时代中国国家安全观的内涵及其在不同领域中的应用，特别是如何通过总体国家安全观来应对复杂多变的国际环境和国内发展需求。首先概述国家安全的重要性以及其核心利益，并详细阐述总体国家安全观的基本原则和实施路径。其次，分析新兴领域的国家安全挑战，包括深海、太空和网络空间的安全问题。最后，结合具体案例，讨论中国在全球安全治理中的角色和责任，以及维护海外公民安全的具体措施。</w:t>
      </w:r>
    </w:p>
    <w:p w14:paraId="0A19EDD6" w14:textId="77777777" w:rsidR="000C4EE6" w:rsidRPr="005C4D12" w:rsidRDefault="000C4EE6" w:rsidP="005C4D12">
      <w:pPr>
        <w:rPr>
          <w:rFonts w:hint="eastAsia"/>
          <w:b/>
          <w:bCs/>
        </w:rPr>
      </w:pPr>
    </w:p>
    <w:p w14:paraId="52FFEE20" w14:textId="0E54241F" w:rsidR="005C4D12" w:rsidRDefault="005C4D12" w:rsidP="005C4D12">
      <w:pPr>
        <w:rPr>
          <w:rFonts w:hint="eastAsia"/>
        </w:rPr>
      </w:pPr>
      <w:r w:rsidRPr="005C4D12">
        <w:rPr>
          <w:rFonts w:hint="eastAsia"/>
          <w:b/>
          <w:bCs/>
        </w:rPr>
        <w:t>关键词</w:t>
      </w:r>
      <w:r>
        <w:rPr>
          <w:rFonts w:hint="eastAsia"/>
          <w:b/>
          <w:bCs/>
        </w:rPr>
        <w:t>：</w:t>
      </w:r>
      <w:r>
        <w:rPr>
          <w:rFonts w:hint="eastAsia"/>
        </w:rPr>
        <w:t>国家安全，总体国家安全观，新兴领域安全，深海安全，太空安全，网络安全，撤侨行动</w:t>
      </w:r>
    </w:p>
    <w:p w14:paraId="05CB11EF" w14:textId="77777777" w:rsidR="000C4EE6" w:rsidRPr="005C4D12" w:rsidRDefault="000C4EE6" w:rsidP="005C4D12">
      <w:pPr>
        <w:rPr>
          <w:rFonts w:hint="eastAsia"/>
          <w:b/>
          <w:bCs/>
        </w:rPr>
      </w:pPr>
    </w:p>
    <w:p w14:paraId="3F5F31B8" w14:textId="7F6481ED" w:rsidR="005C4D12" w:rsidRPr="005C4D12" w:rsidRDefault="005C4D12" w:rsidP="005C4D12">
      <w:pPr>
        <w:rPr>
          <w:rFonts w:hint="eastAsia"/>
          <w:b/>
          <w:bCs/>
        </w:rPr>
      </w:pPr>
      <w:r w:rsidRPr="005C4D12">
        <w:rPr>
          <w:rFonts w:hint="eastAsia"/>
          <w:b/>
          <w:bCs/>
        </w:rPr>
        <w:t>一、引言</w:t>
      </w:r>
    </w:p>
    <w:p w14:paraId="0F41D1D6" w14:textId="0C1F583A" w:rsidR="005C4D12" w:rsidRDefault="005C4D12" w:rsidP="005C4D12">
      <w:pPr>
        <w:ind w:firstLine="420"/>
        <w:rPr>
          <w:rFonts w:hint="eastAsia"/>
        </w:rPr>
      </w:pPr>
      <w:r>
        <w:rPr>
          <w:rFonts w:hint="eastAsia"/>
        </w:rPr>
        <w:t>随着全球化进程的加快和信息技术的迅猛发展，国家安全的概念已经从传统的军事防御扩展到涵盖政治、经济、文化、社会等多个方面。习近平总书记强调：“保证国家安全是头等大事。”这不仅反映了国家对内稳定和发展的重要保障，也体现了中国在国际事务中扮演更加积极的角色。因此，理解和践行新时代的国家安全观对于确保国家长治久安具有重要意义。</w:t>
      </w:r>
    </w:p>
    <w:p w14:paraId="540EC282" w14:textId="77777777" w:rsidR="000C4EE6" w:rsidRDefault="000C4EE6" w:rsidP="005C4D12">
      <w:pPr>
        <w:ind w:firstLine="420"/>
        <w:rPr>
          <w:rFonts w:hint="eastAsia"/>
        </w:rPr>
      </w:pPr>
    </w:p>
    <w:p w14:paraId="6B1BC925" w14:textId="6EE26C60" w:rsidR="005C4D12" w:rsidRPr="005C4D12" w:rsidRDefault="005C4D12" w:rsidP="005C4D12">
      <w:pPr>
        <w:rPr>
          <w:rFonts w:hint="eastAsia"/>
          <w:b/>
          <w:bCs/>
        </w:rPr>
      </w:pPr>
      <w:r w:rsidRPr="005C4D12">
        <w:rPr>
          <w:rFonts w:hint="eastAsia"/>
          <w:b/>
          <w:bCs/>
        </w:rPr>
        <w:t>二、国家安全的核心与基本原则</w:t>
      </w:r>
    </w:p>
    <w:p w14:paraId="24007872" w14:textId="2E50DAB0" w:rsidR="005C4D12" w:rsidRPr="005C4D12" w:rsidRDefault="005C4D12" w:rsidP="005C4D12">
      <w:pPr>
        <w:rPr>
          <w:rFonts w:hint="eastAsia"/>
          <w:b/>
          <w:bCs/>
        </w:rPr>
      </w:pPr>
      <w:r w:rsidRPr="005C4D12">
        <w:rPr>
          <w:rFonts w:hint="eastAsia"/>
          <w:b/>
          <w:bCs/>
        </w:rPr>
        <w:t>（一）国家安全的定义与核心利益</w:t>
      </w:r>
    </w:p>
    <w:p w14:paraId="065354BF" w14:textId="2988520F" w:rsidR="005C4D12" w:rsidRDefault="005C4D12" w:rsidP="005C4D12">
      <w:pPr>
        <w:ind w:firstLine="420"/>
        <w:rPr>
          <w:rFonts w:hint="eastAsia"/>
        </w:rPr>
      </w:pPr>
      <w:r>
        <w:rPr>
          <w:rFonts w:hint="eastAsia"/>
        </w:rPr>
        <w:t>根据《中华人民共和国国家安全法》，国家安全是指国家政权、主权、统一和领土完整、人民福祉、经济社会可持续发展和国家其他重大利益相对处于没有危险和不受内外威胁的状态，以及保障持续安全状态的能力。中国的国家核心利益包括国家主权、国家安全、领土完整、国家统一、宪法确立的政治制度和社会大局稳定、经济社会可持续发展的基本保障等方面。这些核心利益构成了国家安全的基础，也是制定国家安全战略的出发点。</w:t>
      </w:r>
    </w:p>
    <w:p w14:paraId="45E6C554" w14:textId="0B931662" w:rsidR="005C4D12" w:rsidRPr="005C4D12" w:rsidRDefault="005C4D12" w:rsidP="005C4D12">
      <w:pPr>
        <w:rPr>
          <w:rFonts w:hint="eastAsia"/>
          <w:b/>
          <w:bCs/>
        </w:rPr>
      </w:pPr>
      <w:r w:rsidRPr="005C4D12">
        <w:rPr>
          <w:rFonts w:hint="eastAsia"/>
          <w:b/>
          <w:bCs/>
        </w:rPr>
        <w:t>（二）总体国家安全观的原则</w:t>
      </w:r>
    </w:p>
    <w:p w14:paraId="5270165E" w14:textId="77777777" w:rsidR="005C4D12" w:rsidRDefault="005C4D12" w:rsidP="005C4D12">
      <w:pPr>
        <w:rPr>
          <w:rFonts w:hint="eastAsia"/>
        </w:rPr>
      </w:pPr>
      <w:r>
        <w:rPr>
          <w:rFonts w:hint="eastAsia"/>
        </w:rPr>
        <w:t>1. 以人民安全为宗旨：</w:t>
      </w:r>
    </w:p>
    <w:p w14:paraId="412D0C38" w14:textId="6866FFCC" w:rsidR="005C4D12" w:rsidRDefault="005C4D12" w:rsidP="005C4D12">
      <w:pPr>
        <w:ind w:firstLine="420"/>
        <w:rPr>
          <w:rFonts w:hint="eastAsia"/>
        </w:rPr>
      </w:pPr>
      <w:r>
        <w:rPr>
          <w:rFonts w:hint="eastAsia"/>
        </w:rPr>
        <w:t>坚持把人民放在心中最高位置，维护人民群众的根本利益，创造良好的生存发展条件和生产生活环境。</w:t>
      </w:r>
    </w:p>
    <w:p w14:paraId="5661A3D7" w14:textId="77777777" w:rsidR="005C4D12" w:rsidRDefault="005C4D12" w:rsidP="005C4D12">
      <w:pPr>
        <w:rPr>
          <w:rFonts w:hint="eastAsia"/>
        </w:rPr>
      </w:pPr>
      <w:r>
        <w:rPr>
          <w:rFonts w:hint="eastAsia"/>
        </w:rPr>
        <w:t>2. 以政治安全为根本：</w:t>
      </w:r>
    </w:p>
    <w:p w14:paraId="783A9EFA" w14:textId="3116E526" w:rsidR="005C4D12" w:rsidRDefault="005C4D12" w:rsidP="005C4D12">
      <w:pPr>
        <w:ind w:firstLine="420"/>
        <w:rPr>
          <w:rFonts w:hint="eastAsia"/>
        </w:rPr>
      </w:pPr>
      <w:r>
        <w:rPr>
          <w:rFonts w:hint="eastAsia"/>
        </w:rPr>
        <w:t>坚持党的领导和中国特色社会主义道路，确保国家政权的稳固。</w:t>
      </w:r>
    </w:p>
    <w:p w14:paraId="33E7919E" w14:textId="77777777" w:rsidR="005C4D12" w:rsidRDefault="005C4D12" w:rsidP="005C4D12">
      <w:pPr>
        <w:rPr>
          <w:rFonts w:hint="eastAsia"/>
        </w:rPr>
      </w:pPr>
      <w:r>
        <w:rPr>
          <w:rFonts w:hint="eastAsia"/>
        </w:rPr>
        <w:t>3. 以经济安全为基础：</w:t>
      </w:r>
    </w:p>
    <w:p w14:paraId="7BF1C677" w14:textId="7AD7626B" w:rsidR="005C4D12" w:rsidRDefault="005C4D12" w:rsidP="005C4D12">
      <w:pPr>
        <w:ind w:firstLine="420"/>
        <w:rPr>
          <w:rFonts w:hint="eastAsia"/>
        </w:rPr>
      </w:pPr>
      <w:r>
        <w:rPr>
          <w:rFonts w:hint="eastAsia"/>
        </w:rPr>
        <w:t>经济发展是解决所有问题的关键，必须促进经济健康发展，增强国家安全的实力基础。</w:t>
      </w:r>
    </w:p>
    <w:p w14:paraId="4634FD02" w14:textId="77777777" w:rsidR="005C4D12" w:rsidRDefault="005C4D12" w:rsidP="005C4D12">
      <w:pPr>
        <w:rPr>
          <w:rFonts w:hint="eastAsia"/>
        </w:rPr>
      </w:pPr>
      <w:r>
        <w:rPr>
          <w:rFonts w:hint="eastAsia"/>
        </w:rPr>
        <w:t>4. 以军事科技文化社会安全为保障：</w:t>
      </w:r>
    </w:p>
    <w:p w14:paraId="0557C7EF" w14:textId="55CA1FDB" w:rsidR="005C4D12" w:rsidRDefault="005C4D12" w:rsidP="005C4D12">
      <w:pPr>
        <w:ind w:firstLine="420"/>
        <w:rPr>
          <w:rFonts w:hint="eastAsia"/>
        </w:rPr>
      </w:pPr>
      <w:r>
        <w:rPr>
          <w:rFonts w:hint="eastAsia"/>
        </w:rPr>
        <w:t>加强国防建设，提升科技创新能力，弘扬中华文化，构建和谐社会。</w:t>
      </w:r>
    </w:p>
    <w:p w14:paraId="6521B1A3" w14:textId="77777777" w:rsidR="005C4D12" w:rsidRDefault="005C4D12" w:rsidP="00C908B3">
      <w:pPr>
        <w:spacing w:afterLines="50" w:after="156"/>
        <w:rPr>
          <w:rFonts w:hint="eastAsia"/>
        </w:rPr>
      </w:pPr>
      <w:r>
        <w:rPr>
          <w:rFonts w:hint="eastAsia"/>
        </w:rPr>
        <w:t>5. 以促进国际安全为依托：</w:t>
      </w:r>
    </w:p>
    <w:p w14:paraId="265AA357" w14:textId="79DB1781" w:rsidR="005C4D12" w:rsidRDefault="005C4D12" w:rsidP="005C4D12">
      <w:pPr>
        <w:ind w:firstLine="420"/>
        <w:rPr>
          <w:rFonts w:hint="eastAsia"/>
        </w:rPr>
      </w:pPr>
      <w:r>
        <w:rPr>
          <w:rFonts w:hint="eastAsia"/>
        </w:rPr>
        <w:t>积极参与全球安全治理，推动构建人类命运共同体，实现共同安全。</w:t>
      </w:r>
    </w:p>
    <w:p w14:paraId="7E38FAD2" w14:textId="463B1597" w:rsidR="005C4D12" w:rsidRPr="000C4EE6" w:rsidRDefault="005C4D12" w:rsidP="005C4D12">
      <w:pPr>
        <w:rPr>
          <w:rFonts w:hint="eastAsia"/>
          <w:b/>
          <w:bCs/>
        </w:rPr>
      </w:pPr>
      <w:r w:rsidRPr="000C4EE6">
        <w:rPr>
          <w:rFonts w:hint="eastAsia"/>
          <w:b/>
          <w:bCs/>
        </w:rPr>
        <w:lastRenderedPageBreak/>
        <w:t>三、新兴领域的国家安全挑战</w:t>
      </w:r>
    </w:p>
    <w:p w14:paraId="6AFB4FA9" w14:textId="58A8AB21" w:rsidR="005C4D12" w:rsidRPr="005C4D12" w:rsidRDefault="005C4D12" w:rsidP="005C4D12">
      <w:pPr>
        <w:tabs>
          <w:tab w:val="left" w:pos="2734"/>
        </w:tabs>
        <w:rPr>
          <w:rFonts w:hint="eastAsia"/>
          <w:b/>
          <w:bCs/>
        </w:rPr>
      </w:pPr>
      <w:r w:rsidRPr="005C4D12">
        <w:rPr>
          <w:rFonts w:hint="eastAsia"/>
          <w:b/>
          <w:bCs/>
        </w:rPr>
        <w:t>（一）深海安全</w:t>
      </w:r>
      <w:r>
        <w:rPr>
          <w:rFonts w:hint="eastAsia"/>
          <w:b/>
          <w:bCs/>
        </w:rPr>
        <w:tab/>
      </w:r>
    </w:p>
    <w:p w14:paraId="1E1D9A56" w14:textId="182AAA1B" w:rsidR="005C4D12" w:rsidRDefault="005C4D12" w:rsidP="00C908B3">
      <w:pPr>
        <w:ind w:firstLine="420"/>
        <w:rPr>
          <w:rFonts w:hint="eastAsia"/>
        </w:rPr>
      </w:pPr>
      <w:r>
        <w:rPr>
          <w:rFonts w:hint="eastAsia"/>
        </w:rPr>
        <w:t>深海被誉为21世纪人类可持续发展战略的新疆域，是维护国家安全的新空间。近年来，中国在深海探测和资源开发方面取得了显著成就，如“深海一号”能源平台的成功运营。然而，随着各国对深海权益的竞争加剧，深海安全问题日益凸显。为此，中国需要进一步加强地球科学领域的研究，加快深海生物多样性等海底环境问题的研究步伐，通过国际合作和自主创新，加大对深海前沿技术装备的研发力度，提高深海领域的基础能力和可持续发展能力。</w:t>
      </w:r>
    </w:p>
    <w:p w14:paraId="70B69DEC" w14:textId="64F7F071" w:rsidR="005C4D12" w:rsidRPr="005C4D12" w:rsidRDefault="005C4D12" w:rsidP="005C4D12">
      <w:pPr>
        <w:rPr>
          <w:rFonts w:hint="eastAsia"/>
          <w:b/>
          <w:bCs/>
        </w:rPr>
      </w:pPr>
      <w:r w:rsidRPr="005C4D12">
        <w:rPr>
          <w:rFonts w:hint="eastAsia"/>
          <w:b/>
          <w:bCs/>
        </w:rPr>
        <w:t>（二）太空安全</w:t>
      </w:r>
    </w:p>
    <w:p w14:paraId="1934CC7A" w14:textId="37CC8E06" w:rsidR="005C4D12" w:rsidRDefault="005C4D12" w:rsidP="00C908B3">
      <w:pPr>
        <w:ind w:firstLine="420"/>
        <w:rPr>
          <w:rFonts w:hint="eastAsia"/>
        </w:rPr>
      </w:pPr>
      <w:r>
        <w:rPr>
          <w:rFonts w:hint="eastAsia"/>
        </w:rPr>
        <w:t>太空作为国际战略竞争的制高点，其地位作用愈发重要。当前，国际太空领域呈现出“拥挤、竞争、对抗”的新态势，安全问题增多，风险加大。中国在太空探索方面取得了巨大进步，例如神舟系列载人飞船的成功发射和中国空间站的全面建成。为了维护太空安全，中国应继续推进航天技术创新，建立健全太空安全保障体系，同时积极参与国际太空规则制定，促进和平利用外层空间的合作。</w:t>
      </w:r>
    </w:p>
    <w:p w14:paraId="19953073" w14:textId="48DD183E" w:rsidR="005C4D12" w:rsidRPr="005C4D12" w:rsidRDefault="005C4D12" w:rsidP="005C4D12">
      <w:pPr>
        <w:rPr>
          <w:rFonts w:hint="eastAsia"/>
          <w:b/>
          <w:bCs/>
        </w:rPr>
      </w:pPr>
      <w:r w:rsidRPr="005C4D12">
        <w:rPr>
          <w:rFonts w:hint="eastAsia"/>
          <w:b/>
          <w:bCs/>
        </w:rPr>
        <w:t>（三）网络安全</w:t>
      </w:r>
    </w:p>
    <w:p w14:paraId="7427EE12" w14:textId="3D714935" w:rsidR="005C4D12" w:rsidRDefault="005C4D12" w:rsidP="00C908B3">
      <w:pPr>
        <w:ind w:firstLine="420"/>
        <w:rPr>
          <w:rFonts w:hint="eastAsia"/>
        </w:rPr>
      </w:pPr>
      <w:r>
        <w:rPr>
          <w:rFonts w:hint="eastAsia"/>
        </w:rPr>
        <w:t>网络空间已成为国家安全和经济社会发展的关键领域。信息化战争背景下，网络攻击、信息窃取等威胁不断升级。中国需确立加快转变战斗力生成模式的理念，将网络空间对抗能力作为体系作战能力的关键要素，构建侦察、进攻、防御、控制相结合的力量体系。此外，还需强化技术优势，在突破新技术、研发新手段上领先一步，全面提升国家网络与信息安全保护能力。</w:t>
      </w:r>
    </w:p>
    <w:p w14:paraId="67F4318C" w14:textId="77777777" w:rsidR="000C4EE6" w:rsidRDefault="000C4EE6" w:rsidP="00C908B3">
      <w:pPr>
        <w:ind w:firstLine="420"/>
        <w:rPr>
          <w:rFonts w:hint="eastAsia"/>
        </w:rPr>
      </w:pPr>
    </w:p>
    <w:p w14:paraId="3AE5254C" w14:textId="24757382" w:rsidR="005C4D12" w:rsidRPr="005C4D12" w:rsidRDefault="005C4D12" w:rsidP="005C4D12">
      <w:pPr>
        <w:rPr>
          <w:rFonts w:hint="eastAsia"/>
          <w:b/>
          <w:bCs/>
        </w:rPr>
      </w:pPr>
      <w:r w:rsidRPr="005C4D12">
        <w:rPr>
          <w:rFonts w:hint="eastAsia"/>
          <w:b/>
          <w:bCs/>
        </w:rPr>
        <w:t>四、维护海外公民安全的具体措施</w:t>
      </w:r>
    </w:p>
    <w:p w14:paraId="0DF3A8F5" w14:textId="3E12459A" w:rsidR="005C4D12" w:rsidRDefault="005C4D12" w:rsidP="00C908B3">
      <w:pPr>
        <w:ind w:firstLine="420"/>
        <w:rPr>
          <w:rFonts w:hint="eastAsia"/>
        </w:rPr>
      </w:pPr>
      <w:r>
        <w:rPr>
          <w:rFonts w:hint="eastAsia"/>
        </w:rPr>
        <w:t>2024年苏丹撤侨行动展示了中国政府对海外公民生命安全的高度负责态度。面对复杂的国际局势，政府始终坚持以人为本的原则，不计代价地保障公民安全。此次撤侨行动中，中国成功撤离了940名中国公民和231名外籍人员，彰显了国家的强大动员能力和快速反应机制。未来，中国将继续深化国际合作，完善应急预案，确保在任何情况下都能迅速有效地保护海外中国公民的生命财产安全。</w:t>
      </w:r>
    </w:p>
    <w:p w14:paraId="77856000" w14:textId="77777777" w:rsidR="000C4EE6" w:rsidRDefault="000C4EE6" w:rsidP="00C908B3">
      <w:pPr>
        <w:ind w:firstLine="420"/>
        <w:rPr>
          <w:rFonts w:hint="eastAsia"/>
        </w:rPr>
      </w:pPr>
    </w:p>
    <w:p w14:paraId="57A577E0" w14:textId="1A435736" w:rsidR="005C4D12" w:rsidRPr="005C4D12" w:rsidRDefault="005C4D12" w:rsidP="005C4D12">
      <w:pPr>
        <w:rPr>
          <w:rFonts w:hint="eastAsia"/>
          <w:b/>
          <w:bCs/>
        </w:rPr>
      </w:pPr>
      <w:r w:rsidRPr="005C4D12">
        <w:rPr>
          <w:rFonts w:hint="eastAsia"/>
          <w:b/>
          <w:bCs/>
        </w:rPr>
        <w:t>五、结论</w:t>
      </w:r>
    </w:p>
    <w:p w14:paraId="01F4A10C" w14:textId="3127AFAF" w:rsidR="005C4D12" w:rsidRDefault="005C4D12" w:rsidP="00C908B3">
      <w:pPr>
        <w:ind w:firstLine="420"/>
        <w:rPr>
          <w:rFonts w:hint="eastAsia"/>
        </w:rPr>
      </w:pPr>
      <w:r>
        <w:rPr>
          <w:rFonts w:hint="eastAsia"/>
        </w:rPr>
        <w:t>新时代的国家安全观是一个系统完整、逻辑严密、相互贯通的科学理论体系，它要求我们既要解决好大国发展进程中面临的安全共性问题，更要处理好中华民族伟大复兴关键阶段面临的特殊安全问题。通过统筹外部安全和内部安全、国土安全和国民安全、传统安全和非传统安全、自身安全和共同安全，我们可以更好地应对各种风险挑战，为国家发展创造良好外部安全环境。在全球化时代，中国不仅要维护自身的安全，还要为世界的和平与发展作出更大贡献。</w:t>
      </w:r>
    </w:p>
    <w:p w14:paraId="490D632D" w14:textId="77777777" w:rsidR="000C4EE6" w:rsidRDefault="000C4EE6" w:rsidP="00C908B3">
      <w:pPr>
        <w:ind w:firstLine="420"/>
        <w:rPr>
          <w:rFonts w:hint="eastAsia"/>
        </w:rPr>
      </w:pPr>
    </w:p>
    <w:p w14:paraId="23CF56AE" w14:textId="137758CC" w:rsidR="00351DBF" w:rsidRDefault="00C908B3" w:rsidP="005C4D12">
      <w:pPr>
        <w:rPr>
          <w:rFonts w:hint="eastAsia"/>
          <w:b/>
          <w:bCs/>
        </w:rPr>
      </w:pPr>
      <w:r w:rsidRPr="00C908B3">
        <w:rPr>
          <w:rFonts w:hint="eastAsia"/>
          <w:b/>
          <w:bCs/>
        </w:rPr>
        <w:t>六、</w:t>
      </w:r>
      <w:r w:rsidR="00955F8F">
        <w:rPr>
          <w:rFonts w:hint="eastAsia"/>
          <w:b/>
          <w:bCs/>
        </w:rPr>
        <w:t>参考</w:t>
      </w:r>
      <w:r w:rsidRPr="00C908B3">
        <w:rPr>
          <w:rFonts w:hint="eastAsia"/>
          <w:b/>
          <w:bCs/>
        </w:rPr>
        <w:t>文献</w:t>
      </w:r>
    </w:p>
    <w:p w14:paraId="55D26BD6" w14:textId="5F965F84" w:rsidR="00C908B3" w:rsidRDefault="00C908B3" w:rsidP="00C908B3">
      <w:pPr>
        <w:ind w:firstLine="420"/>
        <w:rPr>
          <w:rFonts w:hint="eastAsia"/>
        </w:rPr>
      </w:pPr>
      <w:r w:rsidRPr="00C908B3">
        <w:rPr>
          <w:rFonts w:hint="eastAsia"/>
        </w:rPr>
        <w:t>[</w:t>
      </w:r>
      <w:r>
        <w:rPr>
          <w:rFonts w:hint="eastAsia"/>
        </w:rPr>
        <w:t>1</w:t>
      </w:r>
      <w:r w:rsidRPr="00C908B3">
        <w:rPr>
          <w:rFonts w:hint="eastAsia"/>
        </w:rPr>
        <w:t>] 《中国的和平发展》白皮书</w:t>
      </w:r>
      <w:r>
        <w:rPr>
          <w:rFonts w:hint="eastAsia"/>
        </w:rPr>
        <w:t>、</w:t>
      </w:r>
      <w:r w:rsidRPr="00C908B3">
        <w:rPr>
          <w:rFonts w:hint="eastAsia"/>
        </w:rPr>
        <w:t>中华人民共和国国务院新闻办公室</w:t>
      </w:r>
      <w:r>
        <w:rPr>
          <w:rFonts w:hint="eastAsia"/>
        </w:rPr>
        <w:t>、2011</w:t>
      </w:r>
    </w:p>
    <w:p w14:paraId="2F8AF237" w14:textId="2C8FF5A2" w:rsidR="00C908B3" w:rsidRPr="00C908B3" w:rsidRDefault="00C908B3" w:rsidP="00C908B3">
      <w:pPr>
        <w:spacing w:after="160" w:line="278" w:lineRule="auto"/>
        <w:ind w:firstLine="420"/>
        <w:rPr>
          <w:rFonts w:hint="eastAsia"/>
        </w:rPr>
      </w:pPr>
      <w:r>
        <w:rPr>
          <w:rFonts w:hint="eastAsia"/>
        </w:rPr>
        <w:t>[2]</w:t>
      </w:r>
      <w:r w:rsidRPr="00C908B3">
        <w:rPr>
          <w:rFonts w:ascii="Segoe UI" w:eastAsia="宋体" w:hAnsi="Segoe UI" w:cs="Segoe UI"/>
          <w:color w:val="2C2C36"/>
          <w:spacing w:val="1"/>
          <w:kern w:val="0"/>
          <w:sz w:val="24"/>
          <w14:ligatures w14:val="none"/>
        </w:rPr>
        <w:t xml:space="preserve"> </w:t>
      </w:r>
      <w:r w:rsidRPr="00C908B3">
        <w:t>“亚洲外岛海域矿产资源联合探勘协调委员会”报告</w:t>
      </w:r>
      <w:r>
        <w:rPr>
          <w:rFonts w:hint="eastAsia"/>
        </w:rPr>
        <w:t>、</w:t>
      </w:r>
      <w:r w:rsidRPr="00C908B3">
        <w:t>联合国亚洲暨远东经济委员会下属</w:t>
      </w:r>
      <w:r>
        <w:rPr>
          <w:rFonts w:hint="eastAsia"/>
        </w:rPr>
        <w:t>、</w:t>
      </w:r>
      <w:r w:rsidRPr="00C908B3">
        <w:t>1968</w:t>
      </w:r>
    </w:p>
    <w:p w14:paraId="22FF00DA" w14:textId="007B0293" w:rsidR="00C908B3" w:rsidRPr="00C908B3" w:rsidRDefault="00C908B3" w:rsidP="00C908B3">
      <w:pPr>
        <w:ind w:firstLine="420"/>
        <w:rPr>
          <w:rFonts w:hint="eastAsia"/>
        </w:rPr>
      </w:pPr>
    </w:p>
    <w:sectPr w:rsidR="00C908B3" w:rsidRPr="00C908B3" w:rsidSect="005C4D12">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44D0B"/>
    <w:multiLevelType w:val="multilevel"/>
    <w:tmpl w:val="E8CA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0E27B1"/>
    <w:multiLevelType w:val="multilevel"/>
    <w:tmpl w:val="E55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69793">
    <w:abstractNumId w:val="1"/>
  </w:num>
  <w:num w:numId="2" w16cid:durableId="210911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55"/>
    <w:rsid w:val="000C4EE6"/>
    <w:rsid w:val="00167984"/>
    <w:rsid w:val="001804CA"/>
    <w:rsid w:val="00242A54"/>
    <w:rsid w:val="00351DBF"/>
    <w:rsid w:val="003C1955"/>
    <w:rsid w:val="005C4D12"/>
    <w:rsid w:val="005E3304"/>
    <w:rsid w:val="00955F8F"/>
    <w:rsid w:val="009A60F9"/>
    <w:rsid w:val="00C908B3"/>
    <w:rsid w:val="00ED1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D2DD1"/>
  <w15:chartTrackingRefBased/>
  <w15:docId w15:val="{B659D1DD-3D9E-4D5D-A4E0-3DAE07F55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4D1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C4D1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C4D1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4D12"/>
    <w:rPr>
      <w:b/>
      <w:bCs/>
      <w:kern w:val="44"/>
      <w:sz w:val="44"/>
      <w:szCs w:val="44"/>
    </w:rPr>
  </w:style>
  <w:style w:type="character" w:customStyle="1" w:styleId="20">
    <w:name w:val="标题 2 字符"/>
    <w:basedOn w:val="a0"/>
    <w:link w:val="2"/>
    <w:uiPriority w:val="9"/>
    <w:rsid w:val="005C4D1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C4D12"/>
    <w:rPr>
      <w:b/>
      <w:bCs/>
      <w:sz w:val="32"/>
      <w:szCs w:val="32"/>
    </w:rPr>
  </w:style>
  <w:style w:type="paragraph" w:styleId="a3">
    <w:name w:val="Date"/>
    <w:basedOn w:val="a"/>
    <w:next w:val="a"/>
    <w:link w:val="a4"/>
    <w:uiPriority w:val="99"/>
    <w:semiHidden/>
    <w:unhideWhenUsed/>
    <w:rsid w:val="005E3304"/>
    <w:pPr>
      <w:ind w:leftChars="2500" w:left="100"/>
    </w:pPr>
  </w:style>
  <w:style w:type="character" w:customStyle="1" w:styleId="a4">
    <w:name w:val="日期 字符"/>
    <w:basedOn w:val="a0"/>
    <w:link w:val="a3"/>
    <w:uiPriority w:val="99"/>
    <w:semiHidden/>
    <w:rsid w:val="005E3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312974">
      <w:bodyDiv w:val="1"/>
      <w:marLeft w:val="0"/>
      <w:marRight w:val="0"/>
      <w:marTop w:val="0"/>
      <w:marBottom w:val="0"/>
      <w:divBdr>
        <w:top w:val="none" w:sz="0" w:space="0" w:color="auto"/>
        <w:left w:val="none" w:sz="0" w:space="0" w:color="auto"/>
        <w:bottom w:val="none" w:sz="0" w:space="0" w:color="auto"/>
        <w:right w:val="none" w:sz="0" w:space="0" w:color="auto"/>
      </w:divBdr>
    </w:div>
    <w:div w:id="89890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248CB-0514-4038-8516-CB5D86C2C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1009</Words>
  <Characters>1021</Characters>
  <Application>Microsoft Office Word</Application>
  <DocSecurity>0</DocSecurity>
  <Lines>37</Lines>
  <Paragraphs>38</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Kyunana .</dc:creator>
  <cp:keywords/>
  <dc:description/>
  <cp:lastModifiedBy>Kyunana .</cp:lastModifiedBy>
  <cp:revision>5</cp:revision>
  <dcterms:created xsi:type="dcterms:W3CDTF">2024-12-24T06:57:00Z</dcterms:created>
  <dcterms:modified xsi:type="dcterms:W3CDTF">2025-11-20T05:29:00Z</dcterms:modified>
</cp:coreProperties>
</file>