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3C146587" w:rsidR="001C73E3" w:rsidRPr="002A4AB8" w:rsidRDefault="002C4D56" w:rsidP="00900B96">
      <w:pPr>
        <w:spacing w:line="480" w:lineRule="auto"/>
        <w:jc w:val="center"/>
      </w:pPr>
      <w:r>
        <w:t>L</w:t>
      </w:r>
      <w:r w:rsidR="00863030">
        <w:t>ong</w:t>
      </w:r>
      <w:r w:rsidR="002A2360" w:rsidRPr="002A4AB8">
        <w:t xml:space="preserve">-term </w:t>
      </w:r>
      <w:r w:rsidR="00863030">
        <w:t>changes</w:t>
      </w:r>
      <w:r w:rsidR="009D5C6A" w:rsidRPr="002A4AB8">
        <w:t xml:space="preserve"> in Puget Sound </w:t>
      </w:r>
      <w:r>
        <w:t>shrimp</w:t>
      </w:r>
      <w:r w:rsidR="009D5C6A" w:rsidRPr="002A4AB8">
        <w:t xml:space="preserve"> abundance</w:t>
      </w:r>
    </w:p>
    <w:p w14:paraId="35E28510" w14:textId="4E17985E" w:rsidR="009D5C6A" w:rsidRPr="002A4AB8" w:rsidRDefault="009D5C6A" w:rsidP="00900B96">
      <w:pPr>
        <w:spacing w:line="480" w:lineRule="auto"/>
      </w:pPr>
    </w:p>
    <w:p w14:paraId="2B18C1D4" w14:textId="15206A2E" w:rsidR="00446BD7" w:rsidRPr="00F10E7C" w:rsidRDefault="001E40F3" w:rsidP="00446BD7">
      <w:pPr>
        <w:spacing w:line="480" w:lineRule="auto"/>
        <w:jc w:val="center"/>
        <w:rPr>
          <w:vertAlign w:val="superscript"/>
        </w:rPr>
      </w:pPr>
      <w:r>
        <w:t xml:space="preserve">Karl </w:t>
      </w:r>
      <w:r w:rsidR="009B402F">
        <w:t>Veggerby</w:t>
      </w:r>
      <w:r w:rsidR="009B402F">
        <w:rPr>
          <w:vertAlign w:val="superscript"/>
        </w:rPr>
        <w:t>1</w:t>
      </w:r>
      <w:r w:rsidR="00446BD7">
        <w:t xml:space="preserve">, Chelsea </w:t>
      </w:r>
      <w:r w:rsidR="00281C44">
        <w:t xml:space="preserve">L. </w:t>
      </w:r>
      <w:r w:rsidR="00446BD7">
        <w:t>Wood</w:t>
      </w:r>
      <w:r w:rsidR="000B71FB">
        <w:rPr>
          <w:vertAlign w:val="superscript"/>
        </w:rPr>
        <w:t>1</w:t>
      </w:r>
      <w:r w:rsidR="00446BD7">
        <w:t>, Tom Quinn</w:t>
      </w:r>
      <w:r w:rsidR="000B71FB">
        <w:rPr>
          <w:vertAlign w:val="superscript"/>
        </w:rPr>
        <w:t>1</w:t>
      </w:r>
      <w:r w:rsidR="009B402F">
        <w:t>, Mark D. Scheuerell</w:t>
      </w:r>
      <w:r w:rsidR="009B402F">
        <w:rPr>
          <w:vertAlign w:val="superscript"/>
        </w:rPr>
        <w:t>2</w:t>
      </w:r>
    </w:p>
    <w:p w14:paraId="7A3D3B04" w14:textId="5B76A864" w:rsidR="009D5C6A" w:rsidRDefault="009D5C6A" w:rsidP="00900B96">
      <w:pPr>
        <w:spacing w:line="480" w:lineRule="auto"/>
        <w:jc w:val="center"/>
        <w:rPr>
          <w:vertAlign w:val="superscript"/>
        </w:rPr>
      </w:pPr>
    </w:p>
    <w:p w14:paraId="6A18ACF1" w14:textId="68CC129C" w:rsidR="000B71FB" w:rsidRDefault="000B71FB" w:rsidP="000B71FB">
      <w:r>
        <w:t>1: School of Aquatic and Fisheries Sciences, University of Washington, 1122 NE Boat St, Seattle, WA 98105</w:t>
      </w:r>
    </w:p>
    <w:p w14:paraId="7226EAAD" w14:textId="77777777" w:rsidR="000B71FB" w:rsidRPr="002A4AB8" w:rsidRDefault="000B71FB" w:rsidP="00900B96">
      <w:pPr>
        <w:spacing w:line="480" w:lineRule="auto"/>
        <w:jc w:val="center"/>
        <w:rPr>
          <w:vertAlign w:val="superscript"/>
        </w:rPr>
      </w:pPr>
    </w:p>
    <w:p w14:paraId="23FA16B4" w14:textId="3D5FA9AA" w:rsidR="000B71FB" w:rsidRDefault="000B71FB" w:rsidP="000B71FB">
      <w:r>
        <w:t>2: U.S. Geological Survey Washington Cooperative Fish and Wildlife Research Unit, School of Aquatic and Fisheries Sciences, University of Washington, 1122 NE Boat St, Seattle, WA 98105</w:t>
      </w:r>
    </w:p>
    <w:p w14:paraId="71CC0ED7" w14:textId="3C6234D5" w:rsidR="009D5C6A" w:rsidRPr="002A4AB8" w:rsidRDefault="009D5C6A" w:rsidP="00900B96">
      <w:pPr>
        <w:spacing w:line="480" w:lineRule="auto"/>
        <w:jc w:val="center"/>
        <w:rPr>
          <w:vertAlign w:val="superscript"/>
        </w:rPr>
      </w:pPr>
    </w:p>
    <w:p w14:paraId="1E91AA6B" w14:textId="554398F2" w:rsidR="009D5C6A" w:rsidRPr="00F10E7C" w:rsidRDefault="009D5C6A" w:rsidP="00900B96">
      <w:pPr>
        <w:spacing w:line="480" w:lineRule="auto"/>
        <w:jc w:val="center"/>
      </w:pPr>
    </w:p>
    <w:p w14:paraId="30B3CD69" w14:textId="7CDBFC9F" w:rsidR="009D5C6A" w:rsidRPr="002A4AB8" w:rsidRDefault="009D5C6A" w:rsidP="00900B96">
      <w:pPr>
        <w:spacing w:line="480" w:lineRule="auto"/>
        <w:jc w:val="center"/>
      </w:pPr>
    </w:p>
    <w:p w14:paraId="34498BEF" w14:textId="7BEC7564" w:rsidR="009D5C6A" w:rsidRPr="002C4D56" w:rsidRDefault="009D5C6A" w:rsidP="00C11D82">
      <w:pPr>
        <w:spacing w:line="480" w:lineRule="auto"/>
      </w:pPr>
    </w:p>
    <w:p w14:paraId="406AD317" w14:textId="602A3753" w:rsidR="009D5C6A" w:rsidRPr="002C4D56" w:rsidRDefault="002C4D56" w:rsidP="002C4D56">
      <w:pPr>
        <w:spacing w:line="480" w:lineRule="auto"/>
      </w:pPr>
      <w:r w:rsidRPr="002C4D56">
        <w:t xml:space="preserve">keywords: </w:t>
      </w:r>
      <w:r>
        <w:t xml:space="preserve">pink shrimp, spot shrimp, </w:t>
      </w:r>
      <w:r w:rsidR="00700FEE">
        <w:t>C</w:t>
      </w:r>
      <w:r>
        <w:t xml:space="preserve">rangon, Puget Sound, Washington, </w:t>
      </w:r>
      <w:r w:rsidR="00700FEE">
        <w:t>El Nino, Pacific Decadal Oscillation, Ocean Conditions, abundance, vertical diel migration</w:t>
      </w:r>
    </w:p>
    <w:p w14:paraId="5CB86F9C" w14:textId="77777777" w:rsidR="003F1A08" w:rsidRDefault="003F1A08" w:rsidP="003F1A08">
      <w:pPr>
        <w:spacing w:line="480" w:lineRule="auto"/>
        <w:rPr>
          <w:vertAlign w:val="superscript"/>
        </w:rPr>
      </w:pPr>
    </w:p>
    <w:p w14:paraId="7E49AE55" w14:textId="77777777" w:rsidR="003F1A08" w:rsidRDefault="003F1A08" w:rsidP="003F1A08">
      <w:pPr>
        <w:spacing w:line="480" w:lineRule="auto"/>
        <w:rPr>
          <w:b/>
          <w:sz w:val="28"/>
          <w:szCs w:val="28"/>
        </w:rPr>
      </w:pPr>
      <w:r w:rsidRPr="00C56CF0">
        <w:rPr>
          <w:b/>
          <w:sz w:val="28"/>
          <w:szCs w:val="28"/>
        </w:rPr>
        <w:t>Data availability</w:t>
      </w:r>
    </w:p>
    <w:p w14:paraId="6BB1F028" w14:textId="7577349D" w:rsidR="003F1A08" w:rsidRPr="00C56CF0" w:rsidRDefault="003F1A08" w:rsidP="003F1A08">
      <w:pPr>
        <w:spacing w:line="480" w:lineRule="auto"/>
        <w:rPr>
          <w:bCs/>
        </w:rPr>
      </w:pPr>
      <w:r>
        <w:rPr>
          <w:bCs/>
        </w:rPr>
        <w:t>All data used in this study</w:t>
      </w:r>
      <w:r w:rsidR="00E61DD0">
        <w:rPr>
          <w:bCs/>
        </w:rPr>
        <w:t xml:space="preserve"> </w:t>
      </w:r>
      <w:r>
        <w:rPr>
          <w:bCs/>
        </w:rPr>
        <w:t xml:space="preserve">is available online at zenodo.org, DOI: </w:t>
      </w:r>
      <w:r w:rsidRPr="00C56CF0">
        <w:rPr>
          <w:bCs/>
          <w:highlight w:val="yellow"/>
        </w:rPr>
        <w:t>insert DOI here when paper is accepted</w:t>
      </w:r>
      <w:r>
        <w:rPr>
          <w:bCs/>
        </w:rPr>
        <w:t xml:space="preserve">. </w:t>
      </w:r>
    </w:p>
    <w:p w14:paraId="129F51E9" w14:textId="4E250C26" w:rsidR="000B71FB" w:rsidRDefault="000B71FB" w:rsidP="00900B96">
      <w:pPr>
        <w:spacing w:line="480" w:lineRule="auto"/>
        <w:jc w:val="center"/>
        <w:rPr>
          <w:vertAlign w:val="superscript"/>
        </w:rPr>
      </w:pPr>
    </w:p>
    <w:p w14:paraId="58BC54F8" w14:textId="77777777" w:rsidR="000B71FB" w:rsidRPr="002A4AB8" w:rsidRDefault="000B71FB" w:rsidP="00900B96">
      <w:pPr>
        <w:spacing w:line="480" w:lineRule="auto"/>
        <w:jc w:val="center"/>
        <w:rPr>
          <w:vertAlign w:val="superscript"/>
        </w:rPr>
      </w:pPr>
    </w:p>
    <w:p w14:paraId="25939800" w14:textId="77777777" w:rsidR="000B71FB" w:rsidRPr="002C3DDF" w:rsidRDefault="000B71FB" w:rsidP="000B71FB">
      <w:pPr>
        <w:jc w:val="center"/>
        <w:rPr>
          <w:b/>
          <w:bCs/>
        </w:rPr>
      </w:pPr>
      <w:r w:rsidRPr="002C3DDF">
        <w:rPr>
          <w:b/>
          <w:bCs/>
        </w:rPr>
        <w:t xml:space="preserve">This draft manuscript is distributed solely for purposes of scientific peer review. Its content is deliberative and </w:t>
      </w:r>
      <w:proofErr w:type="spellStart"/>
      <w:r w:rsidRPr="002C3DDF">
        <w:rPr>
          <w:b/>
          <w:bCs/>
        </w:rPr>
        <w:t>predecisional</w:t>
      </w:r>
      <w:proofErr w:type="spellEnd"/>
      <w:r w:rsidRPr="002C3DDF">
        <w:rPr>
          <w:b/>
          <w:bCs/>
        </w:rPr>
        <w:t>, so it must not be disclosed or released by reviewers. Because the manuscript has not yet been approved for publication by the U.S. Geological Survey (USGS), it does not represent any official USGS finding or policy.</w:t>
      </w:r>
    </w:p>
    <w:p w14:paraId="2A3AF106" w14:textId="77777777" w:rsidR="000B71FB" w:rsidRDefault="000B71FB" w:rsidP="000B71FB"/>
    <w:p w14:paraId="323D2F6C" w14:textId="77777777" w:rsidR="000B71FB" w:rsidRDefault="000B71FB" w:rsidP="000B71FB"/>
    <w:p w14:paraId="1A1332BA" w14:textId="77777777" w:rsidR="00011E87" w:rsidRDefault="00011E87">
      <w:r>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3D5EC83A" w:rsidR="007E5AE3" w:rsidRPr="004E0C5D" w:rsidRDefault="00F7025A" w:rsidP="004E0C5D">
      <w:pPr>
        <w:spacing w:line="480" w:lineRule="auto"/>
        <w:ind w:firstLine="720"/>
        <w:rPr>
          <w:highlight w:val="yellow"/>
        </w:rPr>
      </w:pPr>
      <w:r>
        <w:t xml:space="preserve">In 2013 through 2016, a severe marine heatwave in the North Pacific </w:t>
      </w:r>
      <w:r w:rsidR="0042465C">
        <w:t xml:space="preserve">coupled with a strong El </w:t>
      </w:r>
      <w:r w:rsidR="0042465C" w:rsidRPr="002A4AB8">
        <w:t>Niño</w:t>
      </w:r>
      <w:r w:rsidR="0042465C">
        <w:t xml:space="preserve"> event </w:t>
      </w:r>
      <w:r>
        <w:t>caused widespread changes</w:t>
      </w:r>
      <w:r w:rsidR="00281C44">
        <w:t xml:space="preserve"> to</w:t>
      </w:r>
      <w:r>
        <w:t xml:space="preserve"> the Pacific coast of North America.</w:t>
      </w:r>
      <w:r w:rsidR="00142943">
        <w:t xml:space="preserve"> Dubb</w:t>
      </w:r>
      <w:r w:rsidR="004C70B7">
        <w:t>ed ‘</w:t>
      </w:r>
      <w:r w:rsidR="007C1BE8">
        <w:t>T</w:t>
      </w:r>
      <w:r w:rsidR="004C70B7">
        <w:t xml:space="preserve">he </w:t>
      </w:r>
      <w:r w:rsidR="007C1BE8">
        <w:t>B</w:t>
      </w:r>
      <w:r w:rsidR="004C70B7">
        <w:t xml:space="preserve">lob’,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r w:rsidR="001A2A77">
        <w:t xml:space="preserve">pink </w:t>
      </w:r>
      <w:r w:rsidR="00900B96">
        <w:t>shrimp</w:t>
      </w:r>
      <w:r w:rsidR="00490C0D">
        <w:t xml:space="preserve"> (</w:t>
      </w:r>
      <w:r w:rsidR="00490C0D" w:rsidRPr="00490C0D">
        <w:rPr>
          <w:i/>
          <w:iCs/>
        </w:rPr>
        <w:t>Pandalus Jordani</w:t>
      </w:r>
      <w:r w:rsidR="00490C0D">
        <w:t>)</w:t>
      </w:r>
      <w:r w:rsidR="002C4D56">
        <w:t>, spot shrimp</w:t>
      </w:r>
      <w:r w:rsidR="00490C0D">
        <w:t xml:space="preserve"> (</w:t>
      </w:r>
      <w:r w:rsidR="00490C0D" w:rsidRPr="00490C0D">
        <w:rPr>
          <w:i/>
          <w:iCs/>
        </w:rPr>
        <w:t>Pandalus Platyceros</w:t>
      </w:r>
      <w:r w:rsidR="00490C0D">
        <w:t>)</w:t>
      </w:r>
      <w:r w:rsidR="002C4D56">
        <w:t>, and Northern Crangon shrimp</w:t>
      </w:r>
      <w:r w:rsidR="00490C0D">
        <w:t xml:space="preserve"> (</w:t>
      </w:r>
      <w:r w:rsidR="00490C0D" w:rsidRPr="00490C0D">
        <w:rPr>
          <w:i/>
          <w:iCs/>
        </w:rPr>
        <w:t>Crangon Alaskensis</w:t>
      </w:r>
      <w:r w:rsidR="00490C0D">
        <w:t>)</w:t>
      </w:r>
      <w:r w:rsidR="00900B96">
        <w:t>.</w:t>
      </w:r>
      <w:r w:rsidR="00EB07F0">
        <w:t xml:space="preserve"> </w:t>
      </w:r>
      <w:r w:rsidR="00281C44">
        <w:t>In contrast</w:t>
      </w:r>
      <w:r w:rsidR="00281C44" w:rsidRPr="004D32CA">
        <w:t xml:space="preserve"> </w:t>
      </w:r>
      <w:r w:rsidR="00BB1DE1" w:rsidRPr="004D32CA">
        <w:t xml:space="preserve">to past El Niño </w:t>
      </w:r>
      <w:r w:rsidR="0039693C" w:rsidRPr="004D32CA">
        <w:t xml:space="preserve">and </w:t>
      </w:r>
      <w:r w:rsidR="002B648D" w:rsidRPr="004D32CA">
        <w:t xml:space="preserve">warm-phase </w:t>
      </w:r>
      <w:r w:rsidR="0039693C" w:rsidRPr="004D32CA">
        <w:t xml:space="preserve">PDO (Pacific Decadal Oscillation) events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a strong </w:t>
      </w:r>
      <w:r w:rsidR="004D32CA" w:rsidRPr="000D711B">
        <w:t>El Niño</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that yearly abundance of these shrimp</w:t>
      </w:r>
      <w:r w:rsidR="00281C44" w:rsidRPr="000D711B">
        <w:t>s</w:t>
      </w:r>
      <w:r w:rsidR="007E7379" w:rsidRPr="000D711B">
        <w:t xml:space="preserve"> was</w:t>
      </w:r>
      <w:r w:rsidR="00281C44" w:rsidRPr="000D711B">
        <w:t xml:space="preserve"> </w:t>
      </w:r>
      <w:r w:rsidR="004E0C5D" w:rsidRPr="000D711B">
        <w:t xml:space="preserve">weakly </w:t>
      </w:r>
      <w:r w:rsidR="007E7379" w:rsidRPr="000D711B">
        <w:t xml:space="preserve">explained by </w:t>
      </w:r>
      <w:r w:rsidR="00804371" w:rsidRPr="000D711B">
        <w:t xml:space="preserve">a combination of </w:t>
      </w:r>
      <w:r w:rsidR="007E7379" w:rsidRPr="000D711B">
        <w:t>PDO phase</w:t>
      </w:r>
      <w:r w:rsidR="00804371" w:rsidRPr="000D711B">
        <w:t xml:space="preserve"> and</w:t>
      </w:r>
      <w:r w:rsidR="00204166" w:rsidRPr="000D711B">
        <w:t xml:space="preserve"> El Niño phase</w:t>
      </w:r>
      <w:r w:rsidR="007E7379" w:rsidRPr="000D711B">
        <w:t xml:space="preserve">. </w:t>
      </w:r>
      <w:r w:rsidR="004E0C5D" w:rsidRPr="000D711B">
        <w:t xml:space="preserve">This indicates that </w:t>
      </w:r>
      <w:r w:rsidR="004E0C5D" w:rsidRPr="000D711B">
        <w:t>PDO phase and El Niño phase</w:t>
      </w:r>
      <w:r w:rsidR="004E0C5D" w:rsidRPr="000D711B">
        <w:t xml:space="preserve"> does affect shrimp abundance, but that the relationship is weak</w:t>
      </w:r>
      <w:r w:rsidR="000D711B" w:rsidRPr="000D711B">
        <w:t>, with other environmental factors 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800FDA" w:rsidRPr="000D711B">
        <w:t>shrimp to warmer surface waters</w:t>
      </w:r>
      <w:r w:rsidR="004D32CA" w:rsidRPr="000D711B">
        <w:t xml:space="preserve"> from the El Niño and warm blob</w:t>
      </w:r>
      <w:r w:rsidR="00800FDA" w:rsidRPr="000D711B">
        <w:t>.</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230ED93D" w:rsidR="00BC761F" w:rsidRDefault="00CC03C1" w:rsidP="00B47608">
      <w:pPr>
        <w:spacing w:line="480" w:lineRule="auto"/>
        <w:ind w:firstLine="720"/>
      </w:pPr>
      <w:r w:rsidRPr="009D2F78">
        <w:t>In Washington State, shrimp are an important commercial and recreational fishery, and an abundant resource</w:t>
      </w:r>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109205510"/>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Pr="009D2F78">
        <w:t xml:space="preserve">. Recreational shrimping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xml:space="preserve">, while a large, stable, and long-term commercial fishery for </w:t>
      </w:r>
      <w:r w:rsidRPr="00C13D23">
        <w:rPr>
          <w:i/>
          <w:iCs/>
        </w:rPr>
        <w:t>Pandalus jordani</w:t>
      </w:r>
      <w:r w:rsidRPr="009D2F78">
        <w:t xml:space="preserve"> (pink shrimp) has existed on the coast of Washington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931623017"/>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 </w:t>
          </w:r>
          <w:proofErr w:type="spellStart"/>
          <w:r w:rsidR="00F36D67" w:rsidRPr="00F36D67">
            <w:rPr>
              <w:color w:val="000000"/>
            </w:rPr>
            <w:t>Groth</w:t>
          </w:r>
          <w:proofErr w:type="spellEnd"/>
          <w:r w:rsidR="00F36D67" w:rsidRPr="00F36D67">
            <w:rPr>
              <w:color w:val="000000"/>
            </w:rPr>
            <w:t xml:space="preserve"> and Hannah 2018)</w:t>
          </w:r>
        </w:sdtContent>
      </w:sdt>
      <w:r w:rsidRPr="009D2F78">
        <w:t xml:space="preserve">. The pink shrimp fishery is viewed locally as extremely productive and sustainable, </w:t>
      </w:r>
      <w:r w:rsidR="0039693C">
        <w:t xml:space="preserve">with a population driven </w:t>
      </w:r>
      <w:r w:rsidR="00BC761F">
        <w:t xml:space="preserve">largely </w:t>
      </w:r>
      <w:r w:rsidR="0039693C">
        <w:t>by environmental conditions</w:t>
      </w:r>
      <w:r w:rsidR="001C2C80">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F36D67" w:rsidRPr="00F36D67">
            <w:rPr>
              <w:color w:val="000000"/>
            </w:rPr>
            <w:t>(</w:t>
          </w:r>
          <w:proofErr w:type="spellStart"/>
          <w:r w:rsidR="00F36D67" w:rsidRPr="00F36D67">
            <w:rPr>
              <w:color w:val="000000"/>
            </w:rPr>
            <w:t>Groth</w:t>
          </w:r>
          <w:proofErr w:type="spellEnd"/>
          <w:r w:rsidR="00F36D67" w:rsidRPr="00F36D67">
            <w:rPr>
              <w:color w:val="000000"/>
            </w:rPr>
            <w:t xml:space="preserve"> and Hannah 2018)</w:t>
          </w:r>
        </w:sdtContent>
      </w:sdt>
      <w:r w:rsidR="007F22B7">
        <w:t xml:space="preserve">. </w:t>
      </w:r>
      <w:r w:rsidRPr="009D2F78">
        <w:t>There have been record pink shrimp landings in recent years, with the largest landing</w:t>
      </w:r>
      <w:r w:rsidR="00441C2D">
        <w:t>s</w:t>
      </w:r>
      <w:r w:rsidRPr="009D2F78">
        <w:t xml:space="preserve"> in the history of the fishery occurring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and Ayres 2016)</w:t>
          </w:r>
        </w:sdtContent>
      </w:sdt>
      <w:r w:rsidRPr="009D2F78">
        <w:t>.</w:t>
      </w:r>
      <w:r w:rsidR="000C6A6A">
        <w:tab/>
      </w:r>
      <w:r w:rsidR="000C6A6A">
        <w:tab/>
      </w:r>
      <w:r w:rsidR="000C6A6A">
        <w:tab/>
      </w:r>
      <w:r w:rsidRPr="00CC03C1">
        <w:t xml:space="preserve"> </w:t>
      </w:r>
    </w:p>
    <w:p w14:paraId="7C398CA3" w14:textId="4893325D" w:rsidR="00CC03C1" w:rsidRPr="009D2F78" w:rsidRDefault="00241AA1" w:rsidP="002D36AF">
      <w:pPr>
        <w:spacing w:line="480" w:lineRule="auto"/>
        <w:ind w:firstLine="720"/>
      </w:pPr>
      <w:r>
        <w:t>A</w:t>
      </w:r>
      <w:r w:rsidRPr="00241AA1">
        <w:t xml:space="preserve"> marine heatwave </w:t>
      </w:r>
      <w:r>
        <w:t xml:space="preserve">in 2014 and 2015 </w:t>
      </w:r>
      <w:r w:rsidRPr="00241AA1">
        <w:t xml:space="preserve">coupled with a strong </w:t>
      </w:r>
      <w:r>
        <w:t>El Ni</w:t>
      </w:r>
      <w:r w:rsidRPr="002A4AB8">
        <w:t>ñ</w:t>
      </w:r>
      <w:r>
        <w:t xml:space="preserve">o caused an increase in North Pacific surface water temperatures. </w:t>
      </w:r>
      <w:r w:rsidR="003F323B">
        <w:t>Sea</w:t>
      </w:r>
      <w:r w:rsidRPr="00241AA1">
        <w:t xml:space="preserve"> surface temperatures were </w:t>
      </w:r>
      <w:r w:rsidR="003F323B">
        <w:t>up to</w:t>
      </w:r>
      <w:r w:rsidRPr="00241AA1">
        <w:t xml:space="preserve"> 3.9 degrees Celsius warmer than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F36D67" w:rsidRPr="00F36D67">
            <w:rPr>
              <w:color w:val="000000"/>
            </w:rPr>
            <w:t>(National Oceanic and Atmospheric Administration 2019a)</w:t>
          </w:r>
        </w:sdtContent>
      </w:sdt>
      <w:r w:rsidR="00DF6BC1">
        <w:t>, causing l</w:t>
      </w:r>
      <w:r w:rsidR="003F323B">
        <w:t>arge-scale shift</w:t>
      </w:r>
      <w:r w:rsidR="00DF6BC1">
        <w:t>s</w:t>
      </w:r>
      <w:r w:rsidR="003F323B">
        <w:t xml:space="preserve"> in the marine community</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65783631"/>
          <w:placeholder>
            <w:docPart w:val="DefaultPlaceholder_-1854013440"/>
          </w:placeholder>
        </w:sdtPr>
        <w:sdtContent>
          <w:r w:rsidR="00F36D67" w:rsidRPr="00F36D67">
            <w:rPr>
              <w:color w:val="000000"/>
            </w:rPr>
            <w:t>(Brodeur et al. 2019)</w:t>
          </w:r>
        </w:sdtContent>
      </w:sdt>
      <w:r w:rsidR="003F323B">
        <w:t xml:space="preserve">. </w:t>
      </w:r>
      <w:r>
        <w:t>Historically, periods of strong El Ni</w:t>
      </w:r>
      <w:r w:rsidRPr="002A4AB8">
        <w:t>ñ</w:t>
      </w:r>
      <w:r>
        <w:t xml:space="preserve">o conditions were followed by large declines in pink shrimp abundance, because warm </w:t>
      </w:r>
      <w:r w:rsidR="00DF6BC1">
        <w:t xml:space="preserve">surface water </w:t>
      </w:r>
      <w:r>
        <w:t xml:space="preserve">conditions are not favorable for larval shrimp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571695038"/>
          <w:placeholder>
            <w:docPart w:val="DefaultPlaceholder_-1854013440"/>
          </w:placeholder>
        </w:sdtPr>
        <w:sdtContent>
          <w:r w:rsidR="00F36D67" w:rsidRPr="00F36D67">
            <w:rPr>
              <w:color w:val="000000"/>
            </w:rPr>
            <w:t>(</w:t>
          </w:r>
          <w:proofErr w:type="spellStart"/>
          <w:r w:rsidR="00F36D67" w:rsidRPr="00F36D67">
            <w:rPr>
              <w:color w:val="000000"/>
            </w:rPr>
            <w:t>Rothlisberg</w:t>
          </w:r>
          <w:proofErr w:type="spellEnd"/>
          <w:r w:rsidR="00F36D67" w:rsidRPr="00F36D67">
            <w:rPr>
              <w:color w:val="000000"/>
            </w:rPr>
            <w:t xml:space="preserve"> and Miller 1983)</w:t>
          </w:r>
        </w:sdtContent>
      </w:sdt>
      <w:r>
        <w:t>.</w:t>
      </w:r>
      <w:r w:rsidR="00BC761F">
        <w:t xml:space="preserve"> </w:t>
      </w:r>
      <w:r w:rsidR="00B14DAE">
        <w:t>The reasons why shrimp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F36D67" w:rsidRPr="00F36D67">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7D7ADA19" w14:textId="612862AF" w:rsidR="00114FC4" w:rsidRDefault="001F45EB" w:rsidP="002C4D56">
      <w:pPr>
        <w:spacing w:line="480" w:lineRule="auto"/>
        <w:ind w:firstLine="720"/>
      </w:pPr>
      <w:r>
        <w:t xml:space="preserve">On the Washington Coast, </w:t>
      </w:r>
      <w:r w:rsidR="00D8093D">
        <w:t xml:space="preserve">pink </w:t>
      </w:r>
      <w:r>
        <w:t xml:space="preserve">shrimp </w:t>
      </w:r>
      <w:r w:rsidR="002D36AF">
        <w:t xml:space="preserve">population trends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89870160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002D36AF">
        <w:t xml:space="preserve">. However, within Puget Sound, population trends </w:t>
      </w:r>
      <w:r w:rsidR="00D8093D">
        <w:t xml:space="preserve">of </w:t>
      </w:r>
      <w:r w:rsidR="008D2307">
        <w:t>shrimp</w:t>
      </w:r>
      <w:r w:rsidR="00D8093D">
        <w:t xml:space="preserve"> species </w:t>
      </w:r>
      <w:r w:rsidR="002D36AF">
        <w:t xml:space="preserve">are </w:t>
      </w:r>
      <w:r w:rsidR="008D2307">
        <w:t>not well understood</w:t>
      </w:r>
      <w:r w:rsidR="002D36AF">
        <w:t>, with survey data</w:t>
      </w:r>
      <w:r w:rsidR="008D2307">
        <w:t xml:space="preserve"> patchy and incomplete</w:t>
      </w:r>
      <w:r w:rsidR="002D36AF">
        <w:t xml:space="preserve"> (</w:t>
      </w:r>
      <w:r w:rsidR="00FD19A9">
        <w:t xml:space="preserve">Don Velasquez WDFW, personal </w:t>
      </w:r>
      <w:r w:rsidR="00FD19A9">
        <w:lastRenderedPageBreak/>
        <w:t>communication</w:t>
      </w:r>
      <w:r w:rsidR="002D36AF">
        <w:t xml:space="preserve">). </w:t>
      </w:r>
      <w:r w:rsidR="00CC03C1" w:rsidRPr="009D2F78">
        <w:t xml:space="preserve">To </w:t>
      </w:r>
      <w:r w:rsidR="002D36AF">
        <w:t xml:space="preserve">address this data gap, we set out to </w:t>
      </w:r>
      <w:r w:rsidR="00CC03C1" w:rsidRPr="009D2F78">
        <w:t xml:space="preserve">study how </w:t>
      </w:r>
      <w:r>
        <w:t xml:space="preserve">several key </w:t>
      </w:r>
      <w:r w:rsidR="00CC03C1" w:rsidRPr="009D2F78">
        <w:t xml:space="preserve">shrimp populations in </w:t>
      </w:r>
      <w:r w:rsidR="002C4D56">
        <w:t>Puget Sound</w:t>
      </w:r>
      <w:r w:rsidR="00CC03C1"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r w:rsidR="002D36AF">
        <w:t>W</w:t>
      </w:r>
      <w:r w:rsidR="004723AC">
        <w:t>e</w:t>
      </w:r>
      <w:r w:rsidR="00CC03C1" w:rsidRPr="009D2F78">
        <w:t xml:space="preserve"> used</w:t>
      </w:r>
      <w:r w:rsidR="002C4D56">
        <w:t xml:space="preserve"> </w:t>
      </w:r>
      <w:r w:rsidR="002271B1">
        <w:t xml:space="preserve">catch data from </w:t>
      </w:r>
      <w:r w:rsidR="002C4D56">
        <w:t xml:space="preserve">a </w:t>
      </w:r>
      <w:r w:rsidR="002271B1" w:rsidRPr="009D2F78">
        <w:t>20-year</w:t>
      </w:r>
      <w:r w:rsidR="00CC03C1" w:rsidRPr="009D2F78">
        <w:t xml:space="preserve"> trawl data</w:t>
      </w:r>
      <w:r w:rsidR="0039693C">
        <w:t>set</w:t>
      </w:r>
      <w:r w:rsidR="00CC03C1" w:rsidRPr="009D2F78">
        <w:t xml:space="preserve"> collected by the University of Washington in central Puget Sound</w:t>
      </w:r>
      <w:r w:rsidR="00D35ABC">
        <w:t xml:space="preserve"> paired with local environmental data to examine the following questions:</w:t>
      </w:r>
    </w:p>
    <w:p w14:paraId="7AAAF71F" w14:textId="6521C329" w:rsidR="00CC03C1" w:rsidRDefault="00CC03C1" w:rsidP="00CC03C1">
      <w:pPr>
        <w:numPr>
          <w:ilvl w:val="0"/>
          <w:numId w:val="2"/>
        </w:numPr>
        <w:pBdr>
          <w:top w:val="nil"/>
          <w:left w:val="nil"/>
          <w:bottom w:val="nil"/>
          <w:right w:val="nil"/>
          <w:between w:val="nil"/>
        </w:pBdr>
        <w:spacing w:line="480" w:lineRule="auto"/>
      </w:pPr>
      <w:r w:rsidRPr="00CC03C1">
        <w:t>Ha</w:t>
      </w:r>
      <w:r w:rsidR="009B14A7">
        <w:t>ve the abundances of</w:t>
      </w:r>
      <w:r w:rsidRPr="00CC03C1">
        <w:t xml:space="preserve"> </w:t>
      </w:r>
      <w:r w:rsidR="00B043EC">
        <w:t xml:space="preserve">pink, spot and Crangon </w:t>
      </w:r>
      <w:r w:rsidRPr="00CC03C1">
        <w:t>shrimp changed over time</w:t>
      </w:r>
      <w:r w:rsidR="009B14A7">
        <w:t xml:space="preserve"> </w:t>
      </w:r>
      <w:r w:rsidR="009B14A7" w:rsidRPr="00CC03C1">
        <w:t>in central Puget Sound</w:t>
      </w:r>
      <w:r w:rsidRPr="00CC03C1">
        <w:t>?</w:t>
      </w:r>
    </w:p>
    <w:p w14:paraId="1C16EC0F" w14:textId="77777777" w:rsidR="001F45EB" w:rsidRDefault="00336624" w:rsidP="001F45EB">
      <w:pPr>
        <w:numPr>
          <w:ilvl w:val="0"/>
          <w:numId w:val="2"/>
        </w:numPr>
        <w:pBdr>
          <w:top w:val="nil"/>
          <w:left w:val="nil"/>
          <w:bottom w:val="nil"/>
          <w:right w:val="nil"/>
          <w:between w:val="nil"/>
        </w:pBdr>
        <w:spacing w:line="480" w:lineRule="auto"/>
      </w:pPr>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0AEBD032" w14:textId="77777777" w:rsidR="001F45EB" w:rsidRDefault="001F45EB" w:rsidP="001F45EB">
      <w:pPr>
        <w:pBdr>
          <w:top w:val="nil"/>
          <w:left w:val="nil"/>
          <w:bottom w:val="nil"/>
          <w:right w:val="nil"/>
          <w:between w:val="nil"/>
        </w:pBdr>
        <w:spacing w:line="480" w:lineRule="auto"/>
        <w:ind w:left="1080"/>
      </w:pPr>
    </w:p>
    <w:p w14:paraId="17E8D69C" w14:textId="77777777" w:rsidR="001F45EB" w:rsidRDefault="001F45EB" w:rsidP="001F45EB">
      <w:pPr>
        <w:pBdr>
          <w:top w:val="nil"/>
          <w:left w:val="nil"/>
          <w:bottom w:val="nil"/>
          <w:right w:val="nil"/>
          <w:between w:val="nil"/>
        </w:pBdr>
        <w:spacing w:line="480" w:lineRule="auto"/>
        <w:ind w:left="1080"/>
      </w:pPr>
    </w:p>
    <w:p w14:paraId="72D74F38" w14:textId="44C6C10D" w:rsidR="00573AFA" w:rsidRPr="001F45EB" w:rsidRDefault="00573AFA" w:rsidP="001F45EB">
      <w:pPr>
        <w:pBdr>
          <w:top w:val="nil"/>
          <w:left w:val="nil"/>
          <w:bottom w:val="nil"/>
          <w:right w:val="nil"/>
          <w:between w:val="nil"/>
        </w:pBdr>
        <w:spacing w:line="480" w:lineRule="auto"/>
      </w:pPr>
      <w:r w:rsidRPr="001F45EB">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62F5B4ED"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Content/>
      </w:sdt>
      <w:r w:rsidRPr="002A4AB8">
        <w:t>Puget Sound itself is a complex and highly productive ecosystem within the Salish Sea, consisting of several large, environmentally distinct sub-basins</w:t>
      </w:r>
      <w:r w:rsidR="008D33B4">
        <w:t xml:space="preserve"> </w:t>
      </w:r>
      <w:sdt>
        <w:sdtPr>
          <w:rPr>
            <w:color w:val="000000"/>
          </w:rPr>
          <w:tag w:val="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
          <w:id w:val="1346435252"/>
          <w:placeholder>
            <w:docPart w:val="DefaultPlaceholder_-1854013440"/>
          </w:placeholder>
        </w:sdtPr>
        <w:sdtContent>
          <w:r w:rsidR="00F36D67" w:rsidRPr="00F36D67">
            <w:rPr>
              <w:color w:val="000000"/>
            </w:rPr>
            <w:t>(Ruckelshaus et al. 2007)</w:t>
          </w:r>
        </w:sdtContent>
      </w:sdt>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B043EC">
        <w:t xml:space="preserve"> (Figure 1).</w:t>
      </w:r>
    </w:p>
    <w:p w14:paraId="3C13784B" w14:textId="77777777" w:rsidR="009B14A7" w:rsidRDefault="009B14A7" w:rsidP="008D33B4">
      <w:pPr>
        <w:spacing w:line="480" w:lineRule="auto"/>
        <w:rPr>
          <w:u w:val="single"/>
        </w:rPr>
      </w:pPr>
    </w:p>
    <w:p w14:paraId="61022321" w14:textId="1E479B09" w:rsidR="00573AFA" w:rsidRPr="002A4AB8" w:rsidRDefault="00573AFA" w:rsidP="008D33B4">
      <w:pPr>
        <w:spacing w:line="480" w:lineRule="auto"/>
        <w:rPr>
          <w:u w:val="single"/>
        </w:rPr>
      </w:pPr>
      <w:r w:rsidRPr="002A4AB8">
        <w:rPr>
          <w:u w:val="single"/>
        </w:rPr>
        <w:t xml:space="preserve">Sample Collection </w:t>
      </w:r>
    </w:p>
    <w:p w14:paraId="74E17BCA" w14:textId="4C8754E9" w:rsidR="00573AFA" w:rsidRPr="002A4AB8" w:rsidRDefault="00573AFA" w:rsidP="00BB4B26">
      <w:pPr>
        <w:spacing w:line="480" w:lineRule="auto"/>
        <w:ind w:firstLine="720"/>
      </w:pPr>
      <w:r w:rsidRPr="002A4AB8">
        <w:t xml:space="preserve">Benthic trawl surveys were conducted in Port Madison between 1999 and 2019 </w:t>
      </w:r>
      <w:r w:rsidR="009B14A7">
        <w:t>by</w:t>
      </w:r>
      <w:r w:rsidR="009B14A7" w:rsidRPr="002A4AB8">
        <w:t xml:space="preserve"> </w:t>
      </w:r>
      <w:r w:rsidRPr="002A4AB8">
        <w:t>students and faculty from the University of Washington School of Aquatic and Fisher</w:t>
      </w:r>
      <w:r w:rsidR="000D4FE0">
        <w:t>y</w:t>
      </w:r>
      <w:r w:rsidRPr="002A4AB8">
        <w:t xml:space="preserve"> Sciences. </w:t>
      </w:r>
      <w:r w:rsidRPr="002A4AB8">
        <w:lastRenderedPageBreak/>
        <w:t>The intent of the trawls was to collect a snapshot of the community composition of nearshore fish</w:t>
      </w:r>
      <w:r w:rsidR="009B14A7">
        <w:t>es</w:t>
      </w:r>
      <w:r w:rsidRPr="002A4AB8">
        <w:t xml:space="preserve"> and invertebrates. Surveys were conducted over the course of two days in mid-May of each year, with depths of 10, 25, 50, and 70 meters sampled. Within the </w:t>
      </w:r>
      <w:r w:rsidR="00766378" w:rsidRPr="002A4AB8">
        <w:t>two-day</w:t>
      </w:r>
      <w:r w:rsidRPr="002A4AB8">
        <w:t xml:space="preserve"> </w:t>
      </w:r>
      <w:r w:rsidR="009B14A7">
        <w:t>annual</w:t>
      </w:r>
      <w:r w:rsidR="009B14A7" w:rsidRPr="002A4AB8">
        <w:t xml:space="preserve"> </w:t>
      </w:r>
      <w:r w:rsidRPr="002A4AB8">
        <w:t xml:space="preserve">sampling effort, a survey boat conducted trawls in </w:t>
      </w:r>
      <w:r w:rsidR="009B14A7">
        <w:t>five</w:t>
      </w:r>
      <w:r w:rsidRPr="002A4AB8">
        <w:t xml:space="preserve"> shifts a few hours apart</w:t>
      </w:r>
      <w:r w:rsidR="009B14A7">
        <w:t xml:space="preserve"> </w:t>
      </w:r>
      <w:r w:rsidR="00273B22">
        <w:t>to</w:t>
      </w:r>
      <w:r w:rsidR="000D4FE0">
        <w:t xml:space="preserve"> </w:t>
      </w:r>
      <w:r w:rsidR="002271B1">
        <w:t>quantify any diel vertical migration of target species</w:t>
      </w:r>
      <w:r w:rsidRPr="002A4AB8">
        <w:t xml:space="preserve">: “afternoon”, “evening”, “night”, “early morning”, and “mid-morning”. </w:t>
      </w:r>
      <w:r w:rsidR="00A93EB9">
        <w:t xml:space="preserve">Afternoon trawls began shortly after 14:00, </w:t>
      </w:r>
      <w:r w:rsidR="00250537">
        <w:t xml:space="preserve">evening trawls began shortly after 19:00, night trawls began shortly after 0:00, early morning trawls began shortly after 05:00, and morning trawls began shortly after 10:00. </w:t>
      </w:r>
      <w:r w:rsidRPr="002A4AB8">
        <w:t>Each shift conducted four trawls in the same approximate locations: one at each depth of 10</w:t>
      </w:r>
      <w:r w:rsidR="009B14A7">
        <w:t xml:space="preserve"> </w:t>
      </w:r>
      <w:r w:rsidRPr="002A4AB8">
        <w:t>m, 25</w:t>
      </w:r>
      <w:r w:rsidR="009B14A7">
        <w:t xml:space="preserve"> </w:t>
      </w:r>
      <w:r w:rsidRPr="002A4AB8">
        <w:t>m, 50</w:t>
      </w:r>
      <w:r w:rsidR="009B14A7">
        <w:t xml:space="preserve"> </w:t>
      </w:r>
      <w:r w:rsidRPr="002A4AB8">
        <w:t>m, and 70</w:t>
      </w:r>
      <w:r w:rsidR="009B14A7">
        <w:t xml:space="preserve"> </w:t>
      </w:r>
      <w:r w:rsidRPr="002A4AB8">
        <w:t xml:space="preserve">m. </w:t>
      </w:r>
    </w:p>
    <w:p w14:paraId="49307BC9" w14:textId="71F330E2"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The net measured 3.5</w:t>
      </w:r>
      <w:r w:rsidR="009B14A7">
        <w:t>-</w:t>
      </w:r>
      <w:r w:rsidRPr="002A4AB8">
        <w:t>m wide, 1</w:t>
      </w:r>
      <w:r w:rsidR="009B14A7">
        <w:t>-</w:t>
      </w:r>
      <w:r w:rsidRPr="002A4AB8">
        <w:t>m high, with a 35</w:t>
      </w:r>
      <w:r w:rsidR="009B14A7">
        <w:t>-</w:t>
      </w:r>
      <w:r w:rsidRPr="002A4AB8">
        <w:t xml:space="preserve">mm mesh size. For each </w:t>
      </w:r>
      <w:r w:rsidR="009B14A7">
        <w:t>tow</w:t>
      </w:r>
      <w:r w:rsidRPr="002A4AB8">
        <w:t xml:space="preserve">, the otter trawl was deployed and towed on the </w:t>
      </w:r>
      <w:r w:rsidR="00766378" w:rsidRPr="002A4AB8">
        <w:t>seabed</w:t>
      </w:r>
      <w:r w:rsidRPr="002A4AB8">
        <w:t xml:space="preserve"> for approximately 370</w:t>
      </w:r>
      <w:r w:rsidR="009B14A7">
        <w:t xml:space="preserve"> </w:t>
      </w:r>
      <w:r w:rsidRPr="002A4AB8">
        <w:t xml:space="preserve">m before being retracted. All captured fish and invertebrates were placed in live wells </w:t>
      </w:r>
      <w:r w:rsidR="009B14A7">
        <w:t>and were</w:t>
      </w:r>
      <w:r w:rsidRPr="002A4AB8">
        <w:t xml:space="preserve"> identified to the lowest taxonomic level possible, measured, and released. Metadata consisting of </w:t>
      </w:r>
      <w:r w:rsidR="001C121A">
        <w:t xml:space="preserve">the </w:t>
      </w:r>
      <w:r w:rsidRPr="002A4AB8">
        <w:t xml:space="preserve">current tide, time of capture, capture depth, and date were recorded with every </w:t>
      </w:r>
      <w:r w:rsidR="009B14A7">
        <w:t>tow</w:t>
      </w:r>
      <w:r w:rsidRPr="002A4AB8">
        <w:t>.</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E38787D" w14:textId="680A0586" w:rsidR="00693DCA" w:rsidRDefault="00693DCA" w:rsidP="00693DCA">
      <w:pPr>
        <w:spacing w:line="480" w:lineRule="auto"/>
        <w:ind w:firstLine="720"/>
      </w:pPr>
      <w:r>
        <w:t xml:space="preserve">Of the 25 taxa of shrimp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Crangon </w:t>
      </w:r>
      <w:r>
        <w:t xml:space="preserve">shrimp </w:t>
      </w:r>
      <w:r w:rsidR="009460A5">
        <w:t>(</w:t>
      </w:r>
      <w:r w:rsidRPr="0063156C">
        <w:rPr>
          <w:i/>
          <w:iCs/>
        </w:rPr>
        <w:t xml:space="preserve">Crangon </w:t>
      </w:r>
      <w:proofErr w:type="spellStart"/>
      <w:r>
        <w:rPr>
          <w:i/>
          <w:iCs/>
        </w:rPr>
        <w:t>a</w:t>
      </w:r>
      <w:r w:rsidRPr="0063156C">
        <w:rPr>
          <w:i/>
          <w:iCs/>
        </w:rPr>
        <w:t>laskensis</w:t>
      </w:r>
      <w:proofErr w:type="spellEnd"/>
      <w:r>
        <w:t xml:space="preserve">), </w:t>
      </w:r>
      <w:r w:rsidR="009460A5">
        <w:t xml:space="preserve">8,354 </w:t>
      </w:r>
      <w:r>
        <w:t>pink shrimp</w:t>
      </w:r>
      <w:r w:rsidR="009460A5">
        <w:t xml:space="preserve"> (</w:t>
      </w:r>
      <w:r w:rsidRPr="0063156C">
        <w:rPr>
          <w:i/>
          <w:iCs/>
        </w:rPr>
        <w:t>Pandalus eous/</w:t>
      </w:r>
      <w:proofErr w:type="spellStart"/>
      <w:r w:rsidRPr="0063156C">
        <w:rPr>
          <w:i/>
          <w:iCs/>
        </w:rPr>
        <w:t>jordan</w:t>
      </w:r>
      <w:proofErr w:type="spellEnd"/>
      <w:r w:rsidR="009460A5">
        <w:rPr>
          <w:i/>
          <w:iCs/>
        </w:rPr>
        <w:t>)</w:t>
      </w:r>
      <w:r w:rsidRPr="0063156C">
        <w:t xml:space="preserve">, </w:t>
      </w:r>
      <w:r w:rsidR="009460A5">
        <w:t xml:space="preserve">and 4,464 </w:t>
      </w:r>
      <w:r>
        <w:t xml:space="preserve">spot shrimp </w:t>
      </w:r>
      <w:r w:rsidR="009460A5">
        <w:t>(</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were lumped together as “pink shrimp” for the purpose of this study. </w:t>
      </w:r>
    </w:p>
    <w:p w14:paraId="4BFAF49C" w14:textId="1C62E43E" w:rsidR="00573AFA" w:rsidRPr="002A4AB8" w:rsidRDefault="00047AA7" w:rsidP="00BB4B26">
      <w:pPr>
        <w:spacing w:line="480" w:lineRule="auto"/>
        <w:ind w:firstLine="720"/>
      </w:pPr>
      <w:r>
        <w:lastRenderedPageBreak/>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F36D67" w:rsidRPr="00F36D67">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F36D67" w:rsidRPr="00F36D67">
            <w:rPr>
              <w:color w:val="000000"/>
            </w:rPr>
            <w:t>(National Oceanic and Atmospheric Administration 2019b)</w:t>
          </w:r>
        </w:sdtContent>
      </w:sdt>
      <w:r w:rsidR="00B043EC" w:rsidRPr="00B043EC">
        <w:t xml:space="preserve"> respectively</w:t>
      </w:r>
      <w:r w:rsidR="00250537" w:rsidRPr="002A4AB8">
        <w:t xml:space="preserve">. 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250537">
        <w:t xml:space="preserve">. </w:t>
      </w:r>
    </w:p>
    <w:p w14:paraId="4BC25C79" w14:textId="52E5E024" w:rsidR="0073067C" w:rsidRDefault="009E7D81" w:rsidP="00766378">
      <w:pPr>
        <w:spacing w:line="480" w:lineRule="auto"/>
        <w:ind w:firstLine="720"/>
      </w:pPr>
      <w:r>
        <w:t xml:space="preserve">We fit different forms of a random walk model to the time series of shrimp catches to </w:t>
      </w:r>
      <w:r w:rsidR="00D93C2D">
        <w:t>examine</w:t>
      </w:r>
      <w:r>
        <w:t xml:space="preserve"> 1) whether trends in shrimp CPUE were common among all species or unique to each genus; 2) whether trends in CPUE had any systematic bias upwards or downwards; and 3) whether any bias in </w:t>
      </w:r>
      <w:r w:rsidR="00D93C2D">
        <w:t xml:space="preserve">over time was 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65538EE3"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1E276D">
        <w:rPr>
          <w:i/>
          <w:iCs/>
        </w:rPr>
        <w:t>b</w:t>
      </w:r>
      <w:r w:rsidR="004016DC" w:rsidRPr="008F7AA9">
        <w:rPr>
          <w:i/>
          <w:iCs/>
          <w:vertAlign w:val="subscript"/>
        </w:rPr>
        <w:t>i</w:t>
      </w:r>
      <w:r w:rsidR="004016DC">
        <w:t>) of the specific covariate</w:t>
      </w:r>
      <w:r w:rsidR="00281EFD">
        <w:t xml:space="preserve"> </w:t>
      </w:r>
      <w:r w:rsidR="00281EFD" w:rsidRPr="00C13D23">
        <w:rPr>
          <w:i/>
          <w:iCs/>
        </w:rPr>
        <w:t>j</w:t>
      </w:r>
      <w:r w:rsidR="004016DC">
        <w:t xml:space="preserve"> at time </w:t>
      </w:r>
      <w:r w:rsidR="004016DC" w:rsidRPr="00C13D23">
        <w:rPr>
          <w:i/>
          <w:iCs/>
        </w:rPr>
        <w:t>t</w:t>
      </w:r>
      <w:r w:rsidR="004016DC">
        <w:t xml:space="preserve"> (</w:t>
      </w:r>
      <w:proofErr w:type="spellStart"/>
      <w:proofErr w:type="gram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3A6C619D"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1E276D">
        <w:rPr>
          <w:i/>
          <w:iCs/>
        </w:rPr>
        <w:t>b</w:t>
      </w:r>
      <w:r w:rsidRPr="008F7AA9">
        <w:rPr>
          <w:i/>
          <w:iCs/>
          <w:vertAlign w:val="subscript"/>
        </w:rPr>
        <w:t>i</w:t>
      </w:r>
      <w:r>
        <w:t xml:space="preserve"> </w:t>
      </w:r>
      <w:proofErr w:type="spell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w:t>
      </w:r>
      <w:r w:rsidR="00F36190">
        <w:t>2</w:t>
      </w:r>
      <w:r>
        <w:t>)</w:t>
      </w:r>
    </w:p>
    <w:p w14:paraId="6AA709BB" w14:textId="0E61F3CF"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1E276D">
        <w:rPr>
          <w:i/>
          <w:iCs/>
        </w:rPr>
        <w:t>b</w:t>
      </w:r>
      <w:r w:rsidR="00C479C5" w:rsidRPr="008F7AA9">
        <w:rPr>
          <w:i/>
          <w:iCs/>
          <w:vertAlign w:val="subscript"/>
        </w:rPr>
        <w:t>i</w:t>
      </w:r>
      <w:r w:rsidR="00C479C5">
        <w:t xml:space="preserve"> = 0</w:t>
      </w:r>
      <w:r>
        <w:t>.</w:t>
      </w:r>
    </w:p>
    <w:p w14:paraId="283DB60C" w14:textId="577EDBF1" w:rsidR="00693DCA" w:rsidRPr="00C13D23" w:rsidRDefault="007550E8" w:rsidP="00C13D23">
      <w:pPr>
        <w:spacing w:line="480" w:lineRule="auto"/>
        <w:ind w:firstLine="720"/>
      </w:pPr>
      <w:r>
        <w:lastRenderedPageBreak/>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3F8CCE7A" w14:textId="42D04271" w:rsidR="00776701" w:rsidRDefault="009A3843">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Specifically, the </w:t>
      </w:r>
      <w:r w:rsidR="00534C69">
        <w:t>biased</w:t>
      </w:r>
      <w:r w:rsidR="00776701">
        <w:t xml:space="preserve"> random walk is given by</w:t>
      </w:r>
    </w:p>
    <w:p w14:paraId="68824CB8" w14:textId="095A8E46" w:rsidR="00E1138B" w:rsidRDefault="00000000" w:rsidP="00E1138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E1138B">
        <w:tab/>
      </w:r>
      <w:r w:rsidR="00E1138B">
        <w:tab/>
      </w:r>
      <w:r w:rsidR="00E1138B">
        <w:tab/>
      </w:r>
      <w:r w:rsidR="00E1138B">
        <w:tab/>
      </w:r>
      <w:r w:rsidR="00E1138B">
        <w:tab/>
      </w:r>
      <w:r w:rsidR="00E1138B">
        <w:tab/>
        <w:t>(4)</w:t>
      </w:r>
    </w:p>
    <w:p w14:paraId="4B58F371" w14:textId="25ED0EF4" w:rsidR="00534C69" w:rsidRPr="00534C69" w:rsidRDefault="00534C69" w:rsidP="00C13D23">
      <w:pPr>
        <w:spacing w:line="480" w:lineRule="auto"/>
      </w:pPr>
      <w:r>
        <w:t xml:space="preserve">where </w:t>
      </w:r>
      <w:r w:rsidRPr="00C13D23">
        <w:rPr>
          <w:i/>
          <w:iCs/>
        </w:rPr>
        <w:t>C</w:t>
      </w:r>
      <w:r>
        <w:t xml:space="preserve"> denotes </w:t>
      </w:r>
      <w:proofErr w:type="gramStart"/>
      <w:r w:rsidRPr="00C13D23">
        <w:rPr>
          <w:i/>
          <w:iCs/>
        </w:rPr>
        <w:t>Crangon</w:t>
      </w:r>
      <w:proofErr w:type="gramEnd"/>
      <w:r>
        <w:t xml:space="preserve"> and </w:t>
      </w:r>
      <w:r w:rsidRPr="00C13D23">
        <w:rPr>
          <w:i/>
          <w:iCs/>
        </w:rPr>
        <w:t>P</w:t>
      </w:r>
      <w:r>
        <w:t xml:space="preserve"> is for </w:t>
      </w:r>
      <w:r w:rsidRPr="00C13D23">
        <w:rPr>
          <w:i/>
          <w:iCs/>
        </w:rPr>
        <w:t>Pandalus</w:t>
      </w:r>
      <w:r>
        <w:t>.</w:t>
      </w:r>
      <w:r w:rsidR="00A078A5">
        <w:t xml:space="preserve"> The model changes slightly when the two genera are assumed to have the same bias, such that</w:t>
      </w:r>
    </w:p>
    <w:p w14:paraId="0A13FFAC" w14:textId="6078467C" w:rsidR="00A078A5" w:rsidRDefault="00000000" w:rsidP="00A078A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078A5">
        <w:tab/>
      </w:r>
      <w:r w:rsidR="00A078A5">
        <w:tab/>
      </w:r>
      <w:r w:rsidR="00A078A5">
        <w:tab/>
      </w:r>
      <w:r w:rsidR="00A078A5">
        <w:tab/>
      </w:r>
      <w:r w:rsidR="00A078A5">
        <w:tab/>
      </w:r>
      <w:r w:rsidR="00A078A5">
        <w:tab/>
        <w:t>(5)</w:t>
      </w:r>
    </w:p>
    <w:p w14:paraId="43822DB4" w14:textId="2862C36F" w:rsidR="00A078A5" w:rsidRPr="00534C69" w:rsidRDefault="0062441E" w:rsidP="00A078A5">
      <w:pPr>
        <w:spacing w:line="480" w:lineRule="auto"/>
      </w:pPr>
      <w:r>
        <w:t>The multivariate model with covariates is then</w:t>
      </w:r>
    </w:p>
    <w:p w14:paraId="0134EF06" w14:textId="128EB626" w:rsidR="00A078A5"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(6)</w:t>
      </w:r>
    </w:p>
    <w:p w14:paraId="20E6E99B" w14:textId="4635CABE" w:rsidR="0062441E" w:rsidRDefault="0062441E" w:rsidP="0062441E">
      <w:pPr>
        <w:spacing w:line="480" w:lineRule="auto"/>
      </w:pPr>
      <w:r>
        <w:t>when the effects of the covariate are different for the two genera, or</w:t>
      </w:r>
    </w:p>
    <w:p w14:paraId="7BA11E67" w14:textId="02667C59" w:rsidR="0062441E"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w:t>
      </w:r>
      <w:r w:rsidR="00E8030C">
        <w:t>7</w:t>
      </w:r>
      <w:r w:rsidR="0062441E">
        <w:t>)</w:t>
      </w:r>
    </w:p>
    <w:p w14:paraId="4B571014" w14:textId="0378433C" w:rsidR="0062441E" w:rsidRDefault="0062441E" w:rsidP="0062441E">
      <w:pPr>
        <w:spacing w:line="480" w:lineRule="auto"/>
      </w:pPr>
      <w:r>
        <w:t>when the effects of the covariate are the same for the two genera.</w:t>
      </w:r>
    </w:p>
    <w:p w14:paraId="549DF872" w14:textId="324B97E0" w:rsidR="0062441E" w:rsidRDefault="00836BB5" w:rsidP="00836BB5">
      <w:pPr>
        <w:spacing w:line="480" w:lineRule="auto"/>
        <w:ind w:firstLine="720"/>
      </w:pPr>
      <w:r>
        <w:t>The observation model is given by</w:t>
      </w:r>
    </w:p>
    <w:p w14:paraId="45757D30" w14:textId="0DAFDB11" w:rsidR="00836BB5" w:rsidRDefault="00000000" w:rsidP="00836BB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m:rPr>
                      <m:sty m:val="p"/>
                    </m:rPr>
                    <w:rPr>
                      <w:rFonts w:ascii="Cambria Math" w:eastAsiaTheme="minorEastAsia" w:hAnsi="Cambria Math" w:cstheme="minorHAnsi"/>
                    </w:rPr>
                    <m:t>1</m:t>
                  </m:r>
                  <m:ctrlPr>
                    <w:rPr>
                      <w:rFonts w:ascii="Cambria Math" w:eastAsiaTheme="minorEastAsia" w:hAnsi="Cambria Math" w:cstheme="minorHAnsi"/>
                    </w:rPr>
                  </m:ctrlPr>
                </m:e>
                <m:e>
                  <m:r>
                    <m:rPr>
                      <m:sty m:val="p"/>
                    </m:rPr>
                    <w:rPr>
                      <w:rFonts w:ascii="Cambria Math" w:eastAsiaTheme="minorEastAsia" w:hAnsi="Cambria Math" w:cstheme="minorHAnsi"/>
                    </w:rPr>
                    <m:t>0</m:t>
                  </m:r>
                  <m:ctrlPr>
                    <w:rPr>
                      <w:rFonts w:ascii="Cambria Math" w:eastAsiaTheme="minorEastAsia" w:hAnsi="Cambria Math" w:cstheme="minorHAnsi"/>
                    </w:rPr>
                  </m:ctrlPr>
                </m:e>
              </m:mr>
              <m:mr>
                <m:e>
                  <m:r>
                    <m:rPr>
                      <m:sty m:val="p"/>
                    </m:rPr>
                    <w:rPr>
                      <w:rFonts w:ascii="Cambria Math" w:eastAsiaTheme="minorEastAsia" w:hAnsi="Cambria Math" w:cstheme="minorHAnsi"/>
                    </w:rPr>
                    <m:t>0</m:t>
                  </m:r>
                  <m:ctrlPr>
                    <w:rPr>
                      <w:rFonts w:ascii="Cambria Math" w:eastAsiaTheme="minorEastAsia" w:hAnsi="Cambria Math" w:cstheme="minorHAnsi"/>
                    </w:rPr>
                  </m:ctrlPr>
                </m:e>
                <m:e>
                  <m:r>
                    <m:rPr>
                      <m:sty m:val="p"/>
                    </m:rPr>
                    <w:rPr>
                      <w:rFonts w:ascii="Cambria Math" w:eastAsiaTheme="minorEastAsia" w:hAnsi="Cambria Math" w:cstheme="minorHAnsi"/>
                    </w:rPr>
                    <m:t>1</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836BB5">
        <w:tab/>
      </w:r>
      <w:r w:rsidR="00836BB5">
        <w:tab/>
      </w:r>
      <w:r w:rsidR="00836BB5">
        <w:tab/>
      </w:r>
      <w:r w:rsidR="00836BB5">
        <w:tab/>
      </w:r>
      <w:r w:rsidR="00836BB5">
        <w:tab/>
      </w:r>
      <w:r w:rsidR="001328B3">
        <w:tab/>
      </w:r>
      <w:r w:rsidR="00836BB5">
        <w:t>(8)</w:t>
      </w:r>
    </w:p>
    <w:p w14:paraId="190E3129" w14:textId="7C903CC2" w:rsidR="00836BB5" w:rsidRPr="00534C69" w:rsidRDefault="004A4A32" w:rsidP="00C13D23">
      <w:pPr>
        <w:spacing w:line="480" w:lineRule="auto"/>
      </w:pPr>
      <w:r>
        <w:t>When the underlying state processes are assumed to be unique, or</w:t>
      </w:r>
    </w:p>
    <w:p w14:paraId="5EEB49DE" w14:textId="5CC2820B" w:rsidR="004A4A32" w:rsidRDefault="00000000" w:rsidP="004A4A32">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Cambria Math" w:hAnsi="Cambria Math" w:cs="Cambria Math"/>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A4A32">
        <w:tab/>
      </w:r>
      <w:r w:rsidR="004A4A32">
        <w:tab/>
      </w:r>
      <w:r w:rsidR="004A4A32">
        <w:tab/>
      </w:r>
      <w:r w:rsidR="004A4A32">
        <w:tab/>
      </w:r>
      <w:r w:rsidR="004A4A32">
        <w:tab/>
      </w:r>
      <w:r w:rsidR="004A4A32">
        <w:tab/>
        <w:t>(9)</w:t>
      </w:r>
    </w:p>
    <w:p w14:paraId="757A7291" w14:textId="46DEB3FF" w:rsidR="0062441E" w:rsidRDefault="004A4A32" w:rsidP="0062441E">
      <w:pPr>
        <w:spacing w:line="480" w:lineRule="auto"/>
      </w:pPr>
      <w:r>
        <w:t>When there is only one state process for both genera.</w:t>
      </w:r>
    </w:p>
    <w:p w14:paraId="68AC0CFC" w14:textId="6A4225AF"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F36D67" w:rsidRPr="00F36D67">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F36D67" w:rsidRPr="00F36D67">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https://github.com/veggerk/Puget-Sound-shrimp-paper</w:t>
      </w:r>
      <w:r w:rsidR="00C57D7F">
        <w:t>.</w:t>
      </w:r>
    </w:p>
    <w:p w14:paraId="02832118" w14:textId="189B7DF6" w:rsidR="00E73FA4" w:rsidRPr="00BB4B26" w:rsidRDefault="00E73FA4" w:rsidP="00E73FA4">
      <w:pPr>
        <w:spacing w:line="480" w:lineRule="auto"/>
        <w:rPr>
          <w:b/>
          <w:sz w:val="28"/>
          <w:szCs w:val="28"/>
        </w:rPr>
      </w:pPr>
      <w:r w:rsidRPr="002A4AB8">
        <w:rPr>
          <w:b/>
          <w:sz w:val="28"/>
          <w:szCs w:val="28"/>
        </w:rPr>
        <w:t>Results</w:t>
      </w:r>
    </w:p>
    <w:p w14:paraId="0553832F" w14:textId="7B56C8F2" w:rsidR="00E73FA4" w:rsidRPr="00C1164B" w:rsidRDefault="00DB00B3" w:rsidP="00E73FA4">
      <w:pPr>
        <w:spacing w:line="480" w:lineRule="auto"/>
        <w:ind w:firstLine="720"/>
      </w:pPr>
      <w:r w:rsidRPr="00C13D23">
        <w:rPr>
          <w:i/>
          <w:iCs/>
        </w:rPr>
        <w:t>Crangon</w:t>
      </w:r>
      <w:r>
        <w:t xml:space="preserve"> shrimp abundance began to increase around </w:t>
      </w:r>
      <w:r w:rsidR="00273B22">
        <w:t>2010 and</w:t>
      </w:r>
      <w:r>
        <w:t xml:space="preserve"> remained </w:t>
      </w:r>
      <w:r w:rsidR="00693DCA">
        <w:t>high through the end of the dataset in 2019</w:t>
      </w:r>
      <w:r w:rsidR="00E31B0D">
        <w:t xml:space="preserve"> (Figure 2)</w:t>
      </w:r>
      <w:r>
        <w:t xml:space="preserve">. Both pink shrimp and spot shrimp abundances increased dramatically in 2013 </w:t>
      </w:r>
      <w:proofErr w:type="gramStart"/>
      <w:r>
        <w:t xml:space="preserve">and </w:t>
      </w:r>
      <w:r w:rsidR="00693DCA">
        <w:t>also</w:t>
      </w:r>
      <w:proofErr w:type="gramEnd"/>
      <w:r w:rsidR="00693DCA">
        <w:t xml:space="preserve"> remained high through the end of the dataset in 2019</w:t>
      </w:r>
      <w:r>
        <w:t xml:space="preserve">. Pink shrimp </w:t>
      </w:r>
      <w:proofErr w:type="gramStart"/>
      <w:r>
        <w:t>in particular have</w:t>
      </w:r>
      <w:proofErr w:type="gramEnd"/>
      <w:r>
        <w:t xml:space="preserve"> had consistently high abundances since 2013 (Figure 2). Spot shrimp have had more varied abundance since 2013, with 2015 abundance </w:t>
      </w:r>
      <w:proofErr w:type="gramStart"/>
      <w:r>
        <w:t>similar to</w:t>
      </w:r>
      <w:proofErr w:type="gramEnd"/>
      <w:r>
        <w:t xml:space="preserve"> pre-2013 levels</w:t>
      </w:r>
      <w:r w:rsidRPr="00C1164B">
        <w:t>. Abundance subsequently increased again, with 2019 spot shrimp abundance being the highest on record.</w:t>
      </w:r>
    </w:p>
    <w:p w14:paraId="6C0C066F" w14:textId="72F98EA0" w:rsidR="00703C06" w:rsidRDefault="000D68E4" w:rsidP="00C13D23">
      <w:pPr>
        <w:spacing w:line="480" w:lineRule="auto"/>
        <w:ind w:firstLine="720"/>
      </w:pPr>
      <w:r w:rsidRPr="00C1164B">
        <w:t>Model selection results showed</w:t>
      </w:r>
      <w:r w:rsidR="00C1164B" w:rsidRPr="00C1164B">
        <w:t xml:space="preserve"> equal </w:t>
      </w:r>
      <w:r w:rsidRPr="00C1164B">
        <w:t xml:space="preserve">data support for </w:t>
      </w:r>
      <w:r w:rsidR="00C1164B" w:rsidRPr="00C1164B">
        <w:t>two models. The first</w:t>
      </w:r>
      <w:r w:rsidRPr="00C1164B">
        <w:t xml:space="preserve"> model </w:t>
      </w:r>
      <w:r w:rsidR="00C1164B" w:rsidRPr="00C1164B">
        <w:t>contained</w:t>
      </w:r>
      <w:r w:rsidR="00ED1A69" w:rsidRPr="00C1164B">
        <w:t xml:space="preserve"> a common state shared by </w:t>
      </w:r>
      <w:r w:rsidR="00C1164B" w:rsidRPr="00C1164B">
        <w:t>all</w:t>
      </w:r>
      <w:r w:rsidR="00ED1A69" w:rsidRPr="00C1164B">
        <w:t xml:space="preserve"> genera, a</w:t>
      </w:r>
      <w:r w:rsidR="00856914">
        <w:t xml:space="preserve"> downward </w:t>
      </w:r>
      <w:r w:rsidR="00ED1A69" w:rsidRPr="00C1164B">
        <w:t>bias driven by the Pacific Decadal Oscillation</w:t>
      </w:r>
      <w:r w:rsidR="001C2708" w:rsidRPr="00C1164B">
        <w:t xml:space="preserve">, </w:t>
      </w:r>
      <w:r w:rsidR="001C2708" w:rsidRPr="00C1164B">
        <w:t>an</w:t>
      </w:r>
      <w:r w:rsidR="001C2708" w:rsidRPr="00C1164B">
        <w:t>d a</w:t>
      </w:r>
      <w:r w:rsidR="00856914">
        <w:t>n</w:t>
      </w:r>
      <w:r w:rsidR="001C2708" w:rsidRPr="00C1164B">
        <w:t xml:space="preserve"> </w:t>
      </w:r>
      <w:r w:rsidR="009A64AE">
        <w:t>upward</w:t>
      </w:r>
      <w:r w:rsidR="001C2708" w:rsidRPr="00C1164B">
        <w:t xml:space="preserve"> bias driven by the</w:t>
      </w:r>
      <w:r w:rsidR="001C2708" w:rsidRPr="00C1164B">
        <w:t xml:space="preserve"> </w:t>
      </w:r>
      <w:r w:rsidR="001C2708" w:rsidRPr="00C1164B">
        <w:t>El Niño</w:t>
      </w:r>
      <w:r w:rsidR="001C2708" w:rsidRPr="00C1164B">
        <w:t xml:space="preserve"> cycle</w:t>
      </w:r>
      <w:r w:rsidR="001C2708" w:rsidRPr="00C1164B">
        <w:t xml:space="preserve"> </w:t>
      </w:r>
      <w:r w:rsidR="00ED1A69" w:rsidRPr="00C1164B">
        <w:t xml:space="preserve">(Table 1; Figure </w:t>
      </w:r>
      <w:r w:rsidR="004567AF" w:rsidRPr="00C1164B">
        <w:t>3</w:t>
      </w:r>
      <w:r w:rsidR="00ED1A69" w:rsidRPr="00C1164B">
        <w:t xml:space="preserve">). </w:t>
      </w:r>
      <w:r w:rsidR="00856914">
        <w:t xml:space="preserve">When </w:t>
      </w:r>
      <w:r w:rsidR="00856914" w:rsidRPr="00C1164B">
        <w:t>Pacific Decadal Oscillation</w:t>
      </w:r>
      <w:r w:rsidR="00856914" w:rsidRPr="00C1164B">
        <w:t xml:space="preserve"> </w:t>
      </w:r>
      <w:r w:rsidR="00856914">
        <w:t>values were negative (cool phase) shrimp abundance increased, when</w:t>
      </w:r>
      <w:r w:rsidR="00856914">
        <w:t xml:space="preserve"> </w:t>
      </w:r>
      <w:r w:rsidR="00856914" w:rsidRPr="00C1164B">
        <w:t>Pacific Decadal Oscillation</w:t>
      </w:r>
      <w:r w:rsidR="00856914">
        <w:t xml:space="preserve"> values were positive, shrimp abundance declined. </w:t>
      </w:r>
      <w:r w:rsidR="00FD5579">
        <w:t xml:space="preserve">Positive ONI values were associated with increasing shrimp abundance, with the trend largely being driven by the strong </w:t>
      </w:r>
      <w:r w:rsidR="00FD5579" w:rsidRPr="00C1164B">
        <w:t xml:space="preserve">El Niño </w:t>
      </w:r>
      <w:r w:rsidR="00FD5579">
        <w:t xml:space="preserve">in 2014-2016 concurrent with a large increase in shrimp abundance </w:t>
      </w:r>
      <w:r w:rsidR="00AC4FF9">
        <w:t>that began</w:t>
      </w:r>
      <w:r w:rsidR="00FD5579">
        <w:t xml:space="preserve"> in 2013 (Figure 2). </w:t>
      </w:r>
      <w:r w:rsidR="00C1164B" w:rsidRPr="00C1164B">
        <w:t xml:space="preserve">The second model contained </w:t>
      </w:r>
      <w:r w:rsidR="00C1164B" w:rsidRPr="00C1164B">
        <w:t xml:space="preserve">a common state shared by </w:t>
      </w:r>
      <w:r w:rsidR="00C1164B" w:rsidRPr="00C1164B">
        <w:t>all</w:t>
      </w:r>
      <w:r w:rsidR="00C1164B" w:rsidRPr="00C1164B">
        <w:t xml:space="preserve"> genera</w:t>
      </w:r>
      <w:r w:rsidR="00C1164B" w:rsidRPr="00C1164B">
        <w:t xml:space="preserve">, and </w:t>
      </w:r>
      <w:r w:rsidR="00F308FB" w:rsidRPr="00C1164B">
        <w:t>an upward bias term with no added covariates</w:t>
      </w:r>
      <w:r w:rsidR="00C1164B" w:rsidRPr="00C1164B">
        <w:t xml:space="preserve"> </w:t>
      </w:r>
      <w:r w:rsidR="00F308FB" w:rsidRPr="00C1164B">
        <w:t>(Table 1; Figure 3).</w:t>
      </w:r>
    </w:p>
    <w:p w14:paraId="5EC48667" w14:textId="6A255B1E" w:rsidR="00337102" w:rsidRDefault="00573AFA" w:rsidP="006438FA">
      <w:pPr>
        <w:spacing w:line="480" w:lineRule="auto"/>
        <w:rPr>
          <w:b/>
          <w:sz w:val="28"/>
          <w:szCs w:val="28"/>
        </w:rPr>
      </w:pPr>
      <w:r w:rsidRPr="002A4AB8">
        <w:rPr>
          <w:b/>
          <w:sz w:val="28"/>
          <w:szCs w:val="28"/>
        </w:rPr>
        <w:t>Discussion</w:t>
      </w:r>
    </w:p>
    <w:p w14:paraId="273195D7" w14:textId="6C41FD91" w:rsidR="00337102" w:rsidRPr="008007DB" w:rsidRDefault="00337102" w:rsidP="008007DB">
      <w:pPr>
        <w:spacing w:line="480" w:lineRule="auto"/>
        <w:ind w:firstLine="720"/>
      </w:pPr>
      <w:r>
        <w:lastRenderedPageBreak/>
        <w:t>R</w:t>
      </w:r>
      <w:r w:rsidRPr="009D2F78">
        <w:t xml:space="preserve">ecently changing environmental conditions </w:t>
      </w:r>
      <w:r>
        <w:t>have resulted in shifts in s</w:t>
      </w:r>
      <w:r w:rsidRPr="009D2F78">
        <w:t xml:space="preserve">hrimp and other marine invertebrate populations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
          <w:id w:val="-1027944086"/>
          <w:placeholder>
            <w:docPart w:val="DefaultPlaceholder_-1854013440"/>
          </w:placeholder>
        </w:sdtPr>
        <w:sdtContent>
          <w:r w:rsidR="00F36D67" w:rsidRPr="00F36D67">
            <w:rPr>
              <w:color w:val="000000"/>
            </w:rPr>
            <w:t>(Sakuma et al. 2016; Peterson et al. 2017; Brodeur et al. 2019)</w:t>
          </w:r>
        </w:sdtContent>
      </w:sdt>
      <w:r w:rsidRPr="009D2F78">
        <w:t xml:space="preserve">. For </w:t>
      </w:r>
      <w:r>
        <w:t>example,</w:t>
      </w:r>
      <w:r w:rsidRPr="009D2F78">
        <w:t xml:space="preserve"> the abundance of shrimp, krill, and other crustaceans</w:t>
      </w:r>
      <w:r>
        <w:t xml:space="preserve"> declined</w:t>
      </w:r>
      <w:r w:rsidRPr="009D2F78">
        <w:t xml:space="preserve"> in the surface and midwaters off the Washington coastline during the 2014</w:t>
      </w:r>
      <w:r>
        <w:t>–</w:t>
      </w:r>
      <w:r w:rsidRPr="009D2F78">
        <w:t>2015 blob event, in conjunction with a</w:t>
      </w:r>
      <w:r>
        <w:t xml:space="preserve"> dramatic increase </w:t>
      </w:r>
      <w:r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27629732"/>
          <w:placeholder>
            <w:docPart w:val="DefaultPlaceholder_-1854013440"/>
          </w:placeholder>
        </w:sdtPr>
        <w:sdtContent>
          <w:r w:rsidR="00F36D67" w:rsidRPr="00F36D67">
            <w:rPr>
              <w:color w:val="000000"/>
            </w:rPr>
            <w:t>(Sakuma et al. 2016; Brodeur et al. 2019)</w:t>
          </w:r>
        </w:sdtContent>
      </w:sdt>
      <w:r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
          <w:id w:val="1020049180"/>
          <w:placeholder>
            <w:docPart w:val="DefaultPlaceholder_-1854013440"/>
          </w:placeholder>
        </w:sdtPr>
        <w:sdtContent>
          <w:r w:rsidR="00F36D67" w:rsidRPr="00F36D67">
            <w:rPr>
              <w:color w:val="000000"/>
            </w:rPr>
            <w:t xml:space="preserve">(Cheung and </w:t>
          </w:r>
          <w:proofErr w:type="spellStart"/>
          <w:r w:rsidR="00F36D67" w:rsidRPr="00F36D67">
            <w:rPr>
              <w:color w:val="000000"/>
            </w:rPr>
            <w:t>Frolicher</w:t>
          </w:r>
          <w:proofErr w:type="spellEnd"/>
          <w:r w:rsidR="00F36D67" w:rsidRPr="00F36D67">
            <w:rPr>
              <w:color w:val="000000"/>
            </w:rPr>
            <w:t xml:space="preserve"> 2020)</w:t>
          </w:r>
        </w:sdtContent>
      </w:sdt>
      <w:r w:rsidR="004E3064">
        <w:rPr>
          <w:color w:val="000000"/>
        </w:rPr>
        <w:t xml:space="preserve"> </w:t>
      </w:r>
      <w:r w:rsidRPr="009D2F78">
        <w:t xml:space="preserve">associated with a lack of 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
          <w:id w:val="-1200243482"/>
          <w:placeholder>
            <w:docPart w:val="DefaultPlaceholder_-1854013440"/>
          </w:placeholder>
        </w:sdtPr>
        <w:sdtContent>
          <w:r w:rsidR="00F36D67" w:rsidRPr="00F36D67">
            <w:rPr>
              <w:color w:val="000000"/>
            </w:rPr>
            <w:t>(Daly et al. 2017)</w:t>
          </w:r>
        </w:sdtContent>
      </w:sdt>
      <w:r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170907221"/>
          <w:placeholder>
            <w:docPart w:val="DefaultPlaceholder_-1854013440"/>
          </w:placeholder>
        </w:sdtPr>
        <w:sdtContent>
          <w:r w:rsidR="00F36D67" w:rsidRPr="00F36D67">
            <w:rPr>
              <w:color w:val="000000"/>
            </w:rPr>
            <w:t>(Brodeur et al. 2019)</w:t>
          </w:r>
        </w:sdtContent>
      </w:sdt>
      <w:r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76839139"/>
          <w:placeholder>
            <w:docPart w:val="DefaultPlaceholder_-1854013440"/>
          </w:placeholder>
        </w:sdtPr>
        <w:sdtContent>
          <w:r w:rsidR="00F36D67" w:rsidRPr="00F36D67">
            <w:rPr>
              <w:color w:val="000000"/>
            </w:rPr>
            <w:t>(Brodeur et al. 2019)</w:t>
          </w:r>
        </w:sdtContent>
      </w:sdt>
      <w:r w:rsidRPr="009D2F78">
        <w:t xml:space="preserve">. </w:t>
      </w:r>
      <w:r>
        <w:t>For example, p</w:t>
      </w:r>
      <w:r w:rsidRPr="009D2F78">
        <w:t xml:space="preserve">ink shrimp move up in the water column at night to </w:t>
      </w:r>
      <w:r w:rsidR="00F2647F" w:rsidRPr="009D2F78">
        <w:t>feed but</w:t>
      </w:r>
      <w:r w:rsidRPr="009D2F78">
        <w:t xml:space="preserve"> may have begun to avoid surface waters that were unfavorably warm</w:t>
      </w:r>
      <w:r>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508668379"/>
          <w:placeholder>
            <w:docPart w:val="DefaultPlaceholder_-1854013440"/>
          </w:placeholder>
        </w:sdtPr>
        <w:sdtContent>
          <w:r w:rsidR="00F36D67" w:rsidRPr="00F36D67">
            <w:rPr>
              <w:color w:val="000000"/>
            </w:rPr>
            <w:t>(Brodeur et al. 2019)</w:t>
          </w:r>
        </w:sdtContent>
      </w:sdt>
      <w:r w:rsidRPr="009D2F78">
        <w:t>.</w:t>
      </w:r>
      <w:r>
        <w:t xml:space="preserve"> </w:t>
      </w:r>
    </w:p>
    <w:p w14:paraId="3D6A446F" w14:textId="5DB5FE05" w:rsidR="00971E93" w:rsidRDefault="00A76FE5" w:rsidP="0013655F">
      <w:pPr>
        <w:spacing w:line="480" w:lineRule="auto"/>
        <w:ind w:firstLine="720"/>
      </w:pPr>
      <w:r>
        <w:t>T</w:t>
      </w:r>
      <w:r w:rsidR="00573AFA" w:rsidRPr="002A4AB8">
        <w:t>he abundance</w:t>
      </w:r>
      <w:r w:rsidR="00D22C76">
        <w:t>s</w:t>
      </w:r>
      <w:r w:rsidR="00573AFA" w:rsidRPr="002A4AB8">
        <w:t xml:space="preserve"> of shrimp observed in </w:t>
      </w:r>
      <w:r w:rsidR="006600AA">
        <w:t xml:space="preserve">Puget Sound </w:t>
      </w:r>
      <w:r w:rsidR="00D22C76">
        <w:t>ha</w:t>
      </w:r>
      <w:r w:rsidR="004E3064">
        <w:t>ve</w:t>
      </w:r>
      <w:r w:rsidR="00573AFA" w:rsidRPr="002A4AB8">
        <w:t xml:space="preserve"> not returned to their pre-</w:t>
      </w:r>
      <w:r w:rsidR="00F40368">
        <w:t>2013</w:t>
      </w:r>
      <w:r w:rsidR="00573AFA" w:rsidRPr="002A4AB8">
        <w:t xml:space="preserve"> levels</w:t>
      </w:r>
      <w:r w:rsidR="00D22C76">
        <w:t xml:space="preserve"> as of 2019</w:t>
      </w:r>
      <w:r w:rsidR="00573AFA" w:rsidRPr="002A4AB8">
        <w:t xml:space="preserve">, </w:t>
      </w:r>
      <w:r w:rsidR="001A2A77" w:rsidRPr="002A4AB8">
        <w:t>even though</w:t>
      </w:r>
      <w:r w:rsidR="00573AFA" w:rsidRPr="002A4AB8">
        <w:t xml:space="preserve"> the El </w:t>
      </w:r>
      <w:r w:rsidR="006B11FC" w:rsidRPr="002A4AB8">
        <w:t>Niño</w:t>
      </w:r>
      <w:r w:rsidR="00573AFA" w:rsidRPr="002A4AB8">
        <w:t xml:space="preserve"> phase </w:t>
      </w:r>
      <w:r w:rsidR="00F40368">
        <w:t xml:space="preserve">and The Blob </w:t>
      </w:r>
      <w:r w:rsidR="00573AFA" w:rsidRPr="002A4AB8">
        <w:t xml:space="preserve">ended </w:t>
      </w:r>
      <w:r w:rsidR="006B11FC">
        <w:t>in</w:t>
      </w:r>
      <w:r w:rsidR="00573AFA" w:rsidRPr="002A4AB8">
        <w:t xml:space="preserve"> </w:t>
      </w:r>
      <w:r w:rsidR="00694280">
        <w:t>2016</w:t>
      </w:r>
      <w:r w:rsidR="00573AFA" w:rsidRPr="002A4AB8">
        <w:t>.</w:t>
      </w:r>
      <w:r w:rsidR="006F2B5F">
        <w:t xml:space="preserve"> Indicating that this may be an example of a </w:t>
      </w:r>
      <w:r w:rsidR="004E3064">
        <w:t>long-term</w:t>
      </w:r>
      <w:r w:rsidR="006F2B5F">
        <w:t xml:space="preserve"> community shift</w:t>
      </w:r>
      <w:r w:rsidR="00971E93">
        <w:t>.</w:t>
      </w:r>
      <w:r w:rsidR="00DA47FB">
        <w:t xml:space="preserve"> In fact, </w:t>
      </w:r>
      <w:r w:rsidR="00DB00B3">
        <w:t xml:space="preserve">spot shrimp </w:t>
      </w:r>
      <w:r w:rsidR="00DA47FB">
        <w:t xml:space="preserve">CPUE from 2019 was higher than the initial 2013 </w:t>
      </w:r>
      <w:r w:rsidR="006822BB">
        <w:t>increase</w:t>
      </w:r>
      <w:r w:rsidR="00DA47FB">
        <w:t xml:space="preserve">. </w:t>
      </w:r>
    </w:p>
    <w:p w14:paraId="19E0D9C4" w14:textId="1C671E69" w:rsidR="005A017F" w:rsidRPr="00A83159" w:rsidRDefault="00971E93" w:rsidP="004E1662">
      <w:pPr>
        <w:spacing w:line="480" w:lineRule="auto"/>
        <w:ind w:firstLine="720"/>
        <w:rPr>
          <w:shd w:val="clear" w:color="auto" w:fill="FFFFFF"/>
        </w:rPr>
      </w:pPr>
      <w:r>
        <w:t>The</w:t>
      </w:r>
      <w:sdt>
        <w:sdtPr>
          <w:tag w:val="goog_rdk_54"/>
          <w:id w:val="-777801360"/>
        </w:sdtPr>
        <w:sdtContent>
          <w:r w:rsidR="00573AFA" w:rsidRPr="002A4AB8">
            <w:t xml:space="preserve"> positive response of these species</w:t>
          </w:r>
        </w:sdtContent>
      </w:sdt>
      <w:r w:rsidR="00573AFA" w:rsidRPr="002A4AB8">
        <w:t xml:space="preserve"> to warmer</w:t>
      </w:r>
      <w:r w:rsidR="00D22C76">
        <w:t>-</w:t>
      </w:r>
      <w:r w:rsidR="00573AFA" w:rsidRPr="002A4AB8">
        <w:t>than</w:t>
      </w:r>
      <w:r w:rsidR="00D22C76">
        <w:t>-</w:t>
      </w:r>
      <w:r w:rsidR="00573AFA" w:rsidRPr="002A4AB8">
        <w:t xml:space="preserve">average temperatures </w:t>
      </w:r>
      <w:r w:rsidR="005A017F">
        <w:t>during 2014</w:t>
      </w:r>
      <w:r w:rsidR="00D22C76">
        <w:t>–</w:t>
      </w:r>
      <w:r w:rsidR="005A017F">
        <w:t xml:space="preserve">2015 </w:t>
      </w:r>
      <w:r w:rsidR="00D22C76">
        <w:t>agree with the observations of</w:t>
      </w:r>
      <w:r w:rsidR="00D57134">
        <w:t xml:space="preserve">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2028708060"/>
          <w:placeholder>
            <w:docPart w:val="DefaultPlaceholder_-1854013440"/>
          </w:placeholder>
        </w:sdtPr>
        <w:sdtContent>
          <w:r w:rsidR="00F36D67" w:rsidRPr="00F36D67">
            <w:rPr>
              <w:color w:val="000000"/>
            </w:rPr>
            <w:t>(</w:t>
          </w:r>
          <w:proofErr w:type="spellStart"/>
          <w:r w:rsidR="00F36D67" w:rsidRPr="00F36D67">
            <w:rPr>
              <w:color w:val="000000"/>
            </w:rPr>
            <w:t>Groth</w:t>
          </w:r>
          <w:proofErr w:type="spellEnd"/>
          <w:r w:rsidR="00F36D67" w:rsidRPr="00F36D67">
            <w:rPr>
              <w:color w:val="000000"/>
            </w:rPr>
            <w:t xml:space="preserve"> and Hannah 2018)</w:t>
          </w:r>
        </w:sdtContent>
      </w:sdt>
      <w:r w:rsidR="00D22C76">
        <w:t>,</w:t>
      </w:r>
      <w:r w:rsidR="00D57134">
        <w:t xml:space="preserve"> who noted that </w:t>
      </w:r>
      <w:r w:rsidR="00F40368">
        <w:t xml:space="preserve">Washington coast pink </w:t>
      </w:r>
      <w:r w:rsidR="00D57134">
        <w:t>shrimp responded differently to this latest phase of warmer water compared to prior events where g</w:t>
      </w:r>
      <w:r w:rsidR="006600AA">
        <w:t>rowth and abundance were depressed during warm periods.</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w:t>
      </w:r>
      <w:r w:rsidR="00D22C76">
        <w:t xml:space="preserve">can </w:t>
      </w:r>
      <w:r w:rsidR="006600AA">
        <w:t>depress pink shrimp growth and abundance</w:t>
      </w:r>
      <w:r w:rsidR="00107E8E">
        <w:t xml:space="preserv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93288013"/>
          <w:placeholder>
            <w:docPart w:val="DefaultPlaceholder_-1854013440"/>
          </w:placeholder>
        </w:sdtPr>
        <w:sdtContent>
          <w:r w:rsidR="00F36D67" w:rsidRPr="00F36D67">
            <w:rPr>
              <w:color w:val="000000"/>
              <w:shd w:val="clear" w:color="auto" w:fill="FFFFFF"/>
            </w:rPr>
            <w:t>(</w:t>
          </w:r>
          <w:proofErr w:type="spellStart"/>
          <w:r w:rsidR="00F36D67" w:rsidRPr="00F36D67">
            <w:rPr>
              <w:color w:val="000000"/>
              <w:shd w:val="clear" w:color="auto" w:fill="FFFFFF"/>
            </w:rPr>
            <w:t>Rothlisberg</w:t>
          </w:r>
          <w:proofErr w:type="spellEnd"/>
          <w:r w:rsidR="00F36D67" w:rsidRPr="00F36D67">
            <w:rPr>
              <w:color w:val="000000"/>
              <w:shd w:val="clear" w:color="auto" w:fill="FFFFFF"/>
            </w:rPr>
            <w:t xml:space="preserve"> and Miller 1983)</w:t>
          </w:r>
        </w:sdtContent>
      </w:sdt>
      <w:r w:rsidR="006600AA">
        <w:t>.</w:t>
      </w:r>
      <w:r w:rsidR="00107E8E">
        <w:t xml:space="preserve"> The specific mechanisms that caused shrimp to respond differently </w:t>
      </w:r>
      <w:r w:rsidR="00D22C76">
        <w:t>in 2014–201</w:t>
      </w:r>
      <w:r w:rsidR="00F632C4">
        <w:t>6</w:t>
      </w:r>
      <w:r w:rsidR="00107E8E">
        <w:t xml:space="preserve"> </w:t>
      </w:r>
      <w:r w:rsidR="00D22C76">
        <w:t xml:space="preserve">were </w:t>
      </w:r>
      <w:r w:rsidR="00CD7B73">
        <w:t xml:space="preserve">previously </w:t>
      </w:r>
      <w:r w:rsidR="00256DA4">
        <w:t>unknown</w:t>
      </w:r>
      <w:r w:rsidR="00D22C76">
        <w:t>,</w:t>
      </w:r>
      <w:r w:rsidR="00256DA4">
        <w:t xml:space="preserve"> but</w:t>
      </w:r>
      <w:r w:rsidR="00107E8E">
        <w:t xml:space="preserve"> </w:t>
      </w:r>
      <w:r w:rsidR="00D22C76">
        <w:t xml:space="preserve">our data </w:t>
      </w:r>
      <w:r w:rsidR="00D22C76">
        <w:lastRenderedPageBreak/>
        <w:t xml:space="preserve">suggest that it may </w:t>
      </w:r>
      <w:r w:rsidR="00107E8E">
        <w:t xml:space="preserve">be related to different </w:t>
      </w:r>
      <w:r w:rsidR="004E1662">
        <w:t xml:space="preserve">climate </w:t>
      </w:r>
      <w:r w:rsidR="00107E8E">
        <w:t>dynamics during</w:t>
      </w:r>
      <w:r w:rsidR="00AE02E1">
        <w:t xml:space="preserve"> the 2014</w:t>
      </w:r>
      <w:r w:rsidR="00D22C76">
        <w:t>–</w:t>
      </w:r>
      <w:r w:rsidR="00AE02E1">
        <w:t xml:space="preserve">2016 El </w:t>
      </w:r>
      <w:r w:rsidR="00AE02E1" w:rsidRPr="002A4AB8">
        <w:t>Niño</w:t>
      </w:r>
      <w:r w:rsidR="00AE02E1">
        <w:t xml:space="preserve"> compared to the previous significant El </w:t>
      </w:r>
      <w:r w:rsidR="00AE02E1" w:rsidRPr="002A4AB8">
        <w:t>Niño</w:t>
      </w:r>
      <w:r w:rsidR="00AE02E1">
        <w:t xml:space="preserve"> events in 1982</w:t>
      </w:r>
      <w:r w:rsidR="00D22C76">
        <w:t>–19</w:t>
      </w:r>
      <w:r w:rsidR="00AE02E1">
        <w:t>83 and 1997</w:t>
      </w:r>
      <w:r w:rsidR="00D22C76">
        <w:t>–19</w:t>
      </w:r>
      <w:r w:rsidR="00AE02E1">
        <w:t>98</w:t>
      </w:r>
      <w:r w:rsidR="004E3064">
        <w:t xml:space="preserve">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
          <w:id w:val="1141150174"/>
          <w:placeholder>
            <w:docPart w:val="DefaultPlaceholder_-1854013440"/>
          </w:placeholder>
        </w:sdtPr>
        <w:sdtContent>
          <w:r w:rsidR="00F36D67" w:rsidRPr="00F36D67">
            <w:rPr>
              <w:color w:val="000000"/>
              <w:shd w:val="clear" w:color="auto" w:fill="FFFFFF"/>
            </w:rPr>
            <w:t>(</w:t>
          </w:r>
          <w:proofErr w:type="spellStart"/>
          <w:r w:rsidR="00F36D67" w:rsidRPr="00F36D67">
            <w:rPr>
              <w:color w:val="000000"/>
              <w:shd w:val="clear" w:color="auto" w:fill="FFFFFF"/>
            </w:rPr>
            <w:t>Jacox</w:t>
          </w:r>
          <w:proofErr w:type="spellEnd"/>
          <w:r w:rsidR="00F36D67" w:rsidRPr="00F36D67">
            <w:rPr>
              <w:color w:val="000000"/>
              <w:shd w:val="clear" w:color="auto" w:fill="FFFFFF"/>
            </w:rPr>
            <w:t xml:space="preserve"> et al. 2016; </w:t>
          </w:r>
          <w:proofErr w:type="spellStart"/>
          <w:r w:rsidR="00F36D67" w:rsidRPr="00F36D67">
            <w:rPr>
              <w:color w:val="000000"/>
              <w:shd w:val="clear" w:color="auto" w:fill="FFFFFF"/>
            </w:rPr>
            <w:t>Groth</w:t>
          </w:r>
          <w:proofErr w:type="spellEnd"/>
          <w:r w:rsidR="00F36D67" w:rsidRPr="00F36D67">
            <w:rPr>
              <w:color w:val="000000"/>
              <w:shd w:val="clear" w:color="auto" w:fill="FFFFFF"/>
            </w:rPr>
            <w:t xml:space="preserve"> and Hannah 2018)</w:t>
          </w:r>
        </w:sdtContent>
      </w:sdt>
      <w:r w:rsidR="004E3064">
        <w:rPr>
          <w:shd w:val="clear" w:color="auto" w:fill="FFFFFF"/>
        </w:rPr>
        <w:t xml:space="preserve"> </w:t>
      </w:r>
      <w:r w:rsidR="004E3064">
        <w:t xml:space="preserve">which </w:t>
      </w:r>
      <w:r w:rsidR="006E7B57">
        <w:t>occurred</w:t>
      </w:r>
      <w:r w:rsidR="004E3064">
        <w:t xml:space="preserve"> concurrent</w:t>
      </w:r>
      <w:r w:rsidR="006E7B57">
        <w:t>ly</w:t>
      </w:r>
      <w:r w:rsidR="004E3064">
        <w:t xml:space="preserve"> with a </w:t>
      </w:r>
      <w:r w:rsidR="006E7B57">
        <w:t>long-term</w:t>
      </w:r>
      <w:r w:rsidR="004E3064">
        <w:t xml:space="preserve"> warm phase of the </w:t>
      </w:r>
      <w:r w:rsidR="004E3064" w:rsidRPr="00A83159">
        <w:t>Pacific Decadal Oscillation.</w:t>
      </w:r>
    </w:p>
    <w:p w14:paraId="081041E8" w14:textId="224BC275" w:rsidR="000E4754" w:rsidRPr="00A83159" w:rsidRDefault="00D22C76" w:rsidP="00FD7791">
      <w:pPr>
        <w:spacing w:line="480" w:lineRule="auto"/>
        <w:ind w:firstLine="720"/>
      </w:pPr>
      <w:r w:rsidRPr="00A83159">
        <w:t>In</w:t>
      </w:r>
      <w:r w:rsidR="00F03F01" w:rsidRPr="00A83159">
        <w:t xml:space="preserve"> the random walk model</w:t>
      </w:r>
      <w:r w:rsidRPr="00A83159">
        <w:t>s</w:t>
      </w:r>
      <w:r w:rsidR="00A2682F" w:rsidRPr="00A83159">
        <w:t xml:space="preserve"> we performed</w:t>
      </w:r>
      <w:r w:rsidR="00F03F01" w:rsidRPr="00A83159">
        <w:t xml:space="preserve">, </w:t>
      </w:r>
      <w:r w:rsidR="002C6BA3" w:rsidRPr="00A83159">
        <w:t xml:space="preserve">a combination of </w:t>
      </w:r>
      <w:r w:rsidR="00966D33" w:rsidRPr="00A83159">
        <w:t xml:space="preserve">the </w:t>
      </w:r>
      <w:r w:rsidR="00F03F01" w:rsidRPr="00A83159">
        <w:t xml:space="preserve">Pacific Decadal Oscillation </w:t>
      </w:r>
      <w:r w:rsidR="002C6BA3" w:rsidRPr="00A83159">
        <w:t>and</w:t>
      </w:r>
      <w:r w:rsidR="002C6BA3" w:rsidRPr="00A83159">
        <w:t xml:space="preserve"> </w:t>
      </w:r>
      <w:r w:rsidR="002C6BA3" w:rsidRPr="00A83159">
        <w:rPr>
          <w:shd w:val="clear" w:color="auto" w:fill="FFFFFF"/>
        </w:rPr>
        <w:t xml:space="preserve">El </w:t>
      </w:r>
      <w:r w:rsidR="002C6BA3" w:rsidRPr="00A83159">
        <w:t xml:space="preserve">Niño </w:t>
      </w:r>
      <w:r w:rsidRPr="00A83159">
        <w:t>w</w:t>
      </w:r>
      <w:r w:rsidR="002C6BA3" w:rsidRPr="00A83159">
        <w:t>ere</w:t>
      </w:r>
      <w:r w:rsidRPr="00A83159">
        <w:t xml:space="preserve"> </w:t>
      </w:r>
      <w:r w:rsidR="002C6BA3" w:rsidRPr="00A83159">
        <w:t>equally</w:t>
      </w:r>
      <w:r w:rsidR="00F03F01" w:rsidRPr="00A83159">
        <w:t xml:space="preserve"> </w:t>
      </w:r>
      <w:r w:rsidR="002C6BA3" w:rsidRPr="00A83159">
        <w:t>good</w:t>
      </w:r>
      <w:r w:rsidR="00F03F01" w:rsidRPr="00A83159">
        <w:t xml:space="preserve"> predictor</w:t>
      </w:r>
      <w:r w:rsidR="002C6BA3" w:rsidRPr="00A83159">
        <w:t>s</w:t>
      </w:r>
      <w:r w:rsidR="00F03F01" w:rsidRPr="00A83159">
        <w:t xml:space="preserve"> of shrimp abundance </w:t>
      </w:r>
      <w:r w:rsidR="002C6BA3" w:rsidRPr="00A83159">
        <w:t>than simple</w:t>
      </w:r>
      <w:r w:rsidR="00204166" w:rsidRPr="00A83159">
        <w:t xml:space="preserve"> random chance</w:t>
      </w:r>
      <w:r w:rsidR="00F03F01" w:rsidRPr="00A83159">
        <w:t xml:space="preserve">. </w:t>
      </w:r>
      <w:r w:rsidR="00A83159" w:rsidRPr="00A83159">
        <w:t xml:space="preserve">Indicating that although these climate cycles do have an influence on shrimp abundance, the effect is weak, and there are other environmental factors not studied here that also mediate shrimp abundance. </w:t>
      </w:r>
      <w:r w:rsidR="00EB6383" w:rsidRPr="00A83159">
        <w:t xml:space="preserve">The </w:t>
      </w:r>
      <w:r w:rsidR="00CD7B73" w:rsidRPr="00A83159">
        <w:t xml:space="preserve">Pacific 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F36D67" w:rsidRPr="00A83159">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F36D67" w:rsidRPr="00A83159">
            <w:rPr>
              <w:color w:val="000000"/>
            </w:rPr>
            <w:t>(National Oceanic and Atmospheric Administration 2019a)</w:t>
          </w:r>
        </w:sdtContent>
      </w:sdt>
      <w:r w:rsidR="00A53211" w:rsidRPr="00A83159">
        <w:t xml:space="preserve">. </w:t>
      </w:r>
      <w:r w:rsidR="00680E99" w:rsidRPr="00A83159">
        <w:t>Given that pink shrimp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and </w:t>
      </w:r>
      <w:r w:rsidR="00680E99" w:rsidRPr="00A83159">
        <w:t xml:space="preserve">was </w:t>
      </w:r>
      <w:r w:rsidR="00A83159" w:rsidRPr="00A83159">
        <w:t xml:space="preserve">partly </w:t>
      </w:r>
      <w:r w:rsidR="00680E99" w:rsidRPr="00A83159">
        <w:t xml:space="preserve">responsible for the massive increase in adult shrimp observed 2 years later in 2013. </w:t>
      </w:r>
      <w:r w:rsidR="009322E5">
        <w:t xml:space="preserve">Shrimp abundance remained elevated through the following </w:t>
      </w:r>
      <w:r w:rsidR="009322E5" w:rsidRPr="00A83159">
        <w:rPr>
          <w:shd w:val="clear" w:color="auto" w:fill="FFFFFF"/>
        </w:rPr>
        <w:t xml:space="preserve">El </w:t>
      </w:r>
      <w:r w:rsidR="009322E5" w:rsidRPr="00A83159">
        <w:t>Niño</w:t>
      </w:r>
      <w:r w:rsidR="009322E5">
        <w:t xml:space="preserve"> in 2014-2016, with the random walk model </w:t>
      </w:r>
      <w:proofErr w:type="gramStart"/>
      <w:r w:rsidR="009322E5">
        <w:t>actually predicting</w:t>
      </w:r>
      <w:proofErr w:type="gramEnd"/>
      <w:r w:rsidR="009322E5">
        <w:t xml:space="preserve"> a positive relationship between shrimp abundance and </w:t>
      </w:r>
      <w:r w:rsidR="009322E5" w:rsidRPr="00A83159">
        <w:rPr>
          <w:shd w:val="clear" w:color="auto" w:fill="FFFFFF"/>
        </w:rPr>
        <w:t xml:space="preserve">El </w:t>
      </w:r>
      <w:r w:rsidR="009322E5" w:rsidRPr="00A83159">
        <w:t>Niño</w:t>
      </w:r>
      <w:r w:rsidR="009322E5">
        <w:t xml:space="preserve"> conditions. This surprising result was mainly driven by the </w:t>
      </w:r>
      <w:r w:rsidR="009322E5">
        <w:t>2014-2016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shrimp abundance.</w:t>
      </w:r>
    </w:p>
    <w:p w14:paraId="2CA15AAE" w14:textId="51A750DD" w:rsidR="00E0207A" w:rsidRPr="00F03F01" w:rsidRDefault="00822147" w:rsidP="00F03F01">
      <w:pPr>
        <w:spacing w:line="480" w:lineRule="auto"/>
        <w:ind w:firstLine="720"/>
        <w:rPr>
          <w:shd w:val="clear" w:color="auto" w:fill="FFFFFF"/>
        </w:rPr>
      </w:pPr>
      <w:r w:rsidRPr="00A83159">
        <w:t>In contrast to</w:t>
      </w:r>
      <w:r w:rsidR="00A034AE">
        <w:t xml:space="preserve"> the increases </w:t>
      </w:r>
      <w:r w:rsidR="00D9527F">
        <w:t xml:space="preserve">in abundance </w:t>
      </w:r>
      <w:r w:rsidR="00A034AE">
        <w:t>seen in this study</w:t>
      </w:r>
      <w:r w:rsidR="00573AFA"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29906953"/>
          <w:placeholder>
            <w:docPart w:val="DefaultPlaceholder_-1854013440"/>
          </w:placeholder>
        </w:sdtPr>
        <w:sdtContent>
          <w:r w:rsidR="00F36D67" w:rsidRPr="00F36D67">
            <w:rPr>
              <w:color w:val="000000"/>
            </w:rPr>
            <w:t>(Brodeur et al. 2019)</w:t>
          </w:r>
        </w:sdtContent>
      </w:sdt>
      <w:r w:rsidR="00D9527F" w:rsidRPr="002A4AB8">
        <w:t xml:space="preserve"> </w:t>
      </w:r>
      <w:r w:rsidR="00573AFA" w:rsidRPr="002A4AB8">
        <w:t xml:space="preserve">observed </w:t>
      </w:r>
      <w:r w:rsidR="00D9527F">
        <w:t xml:space="preserve">a </w:t>
      </w:r>
      <w:r w:rsidR="00573AFA" w:rsidRPr="002A4AB8">
        <w:t xml:space="preserve">decrease in the abundance of krill and shrimp </w:t>
      </w:r>
      <w:r w:rsidR="006F2B5F">
        <w:t>in the unusually warm surface and mid</w:t>
      </w:r>
      <w:r w:rsidR="00853800">
        <w:t>-</w:t>
      </w:r>
      <w:r w:rsidR="006F2B5F">
        <w:t xml:space="preserve">waters </w:t>
      </w:r>
      <w:r w:rsidR="00D9527F">
        <w:t xml:space="preserve">in </w:t>
      </w:r>
      <w:r w:rsidR="00D9527F" w:rsidRPr="002A4AB8">
        <w:t xml:space="preserve">the California Current </w:t>
      </w:r>
      <w:sdt>
        <w:sdtPr>
          <w:tag w:val="goog_rdk_59"/>
          <w:id w:val="-80764223"/>
        </w:sdtPr>
        <w:sdtContent/>
      </w:sdt>
      <w:r w:rsidR="006F2B5F">
        <w:t>during the blob event</w:t>
      </w:r>
      <w:r w:rsidR="00573AFA"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84832246"/>
          <w:placeholder>
            <w:docPart w:val="DefaultPlaceholder_-1854013440"/>
          </w:placeholder>
        </w:sdtPr>
        <w:sdtContent>
          <w:r w:rsidR="00F36D67" w:rsidRPr="00F36D67">
            <w:rPr>
              <w:color w:val="000000"/>
            </w:rPr>
            <w:t>(Brodeur et al. 2019)</w:t>
          </w:r>
        </w:sdtContent>
      </w:sdt>
      <w:r w:rsidR="00A53211">
        <w:t xml:space="preserve"> </w:t>
      </w:r>
      <w:r w:rsidR="00573AFA" w:rsidRPr="002A4AB8">
        <w:t xml:space="preserve">noted that their trawl surveys were conducted in the warmer upper layers of water above the thermocline, </w:t>
      </w:r>
      <w:r w:rsidR="00573AFA" w:rsidRPr="002A4AB8">
        <w:lastRenderedPageBreak/>
        <w:t>and thus could not ascertain the community composition in deeper layers</w:t>
      </w:r>
      <w:sdt>
        <w:sdtPr>
          <w:tag w:val="goog_rdk_65"/>
          <w:id w:val="-1574885462"/>
        </w:sdt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as a result of the blob occurred in the top 50</w:t>
      </w:r>
      <w:r w:rsidR="00853800">
        <w:t>–</w:t>
      </w:r>
      <w:r w:rsidR="00573AFA" w:rsidRPr="002A4AB8">
        <w:t>80m of water, with deeper temperatures remaining close to their long term mean</w:t>
      </w:r>
      <w:r w:rsidR="00694280">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1406907206"/>
          <w:placeholder>
            <w:docPart w:val="DefaultPlaceholder_-1854013440"/>
          </w:placeholder>
        </w:sdtPr>
        <w:sdtContent>
          <w:r w:rsidR="00F36D67" w:rsidRPr="00F36D67">
            <w:rPr>
              <w:color w:val="000000"/>
            </w:rPr>
            <w:t>(Peterson et al. 2017; Auth et al. 2018)</w:t>
          </w:r>
        </w:sdtContent>
      </w:sdt>
      <w:r w:rsidR="00573AFA"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440568219"/>
          <w:placeholder>
            <w:docPart w:val="DefaultPlaceholder_-1854013440"/>
          </w:placeholder>
        </w:sdtPr>
        <w:sdtContent>
          <w:r w:rsidR="00F36D67" w:rsidRPr="00F36D67">
            <w:rPr>
              <w:color w:val="000000"/>
            </w:rPr>
            <w:t>(Brodeur et al. 2019)</w:t>
          </w:r>
        </w:sdtContent>
      </w:sdt>
      <w:r w:rsidR="00573AFA" w:rsidRPr="002A4AB8">
        <w:t>, indicatin</w:t>
      </w:r>
      <w:r w:rsidR="00694280">
        <w:t>g</w:t>
      </w:r>
      <w:r w:rsidR="00573AFA" w:rsidRPr="002A4AB8">
        <w:t xml:space="preserve"> possible changes in shrimp and krill diel vertical behavior in response to </w:t>
      </w:r>
      <w:sdt>
        <w:sdtPr>
          <w:tag w:val="goog_rdk_71"/>
          <w:id w:val="-232163785"/>
        </w:sdtPr>
        <w:sdtContent/>
      </w:sdt>
      <w:r w:rsidR="00573AFA" w:rsidRPr="002A4AB8">
        <w:t>un</w:t>
      </w:r>
      <w:r w:rsidR="006F2B5F">
        <w:t>favorable</w:t>
      </w:r>
      <w:r w:rsidR="00573AFA" w:rsidRPr="002A4AB8">
        <w:t xml:space="preserve"> temperatures near the surface.</w:t>
      </w:r>
    </w:p>
    <w:p w14:paraId="7BE7B653" w14:textId="48CC6212"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
          <w:id w:val="682563786"/>
          <w:placeholder>
            <w:docPart w:val="DefaultPlaceholder_-1854013440"/>
          </w:placeholder>
        </w:sdtPr>
        <w:sdtContent>
          <w:r w:rsidR="00F36D67" w:rsidRPr="00F36D67">
            <w:rPr>
              <w:color w:val="000000"/>
            </w:rPr>
            <w:t>(</w:t>
          </w:r>
          <w:proofErr w:type="spellStart"/>
          <w:r w:rsidR="00F36D67" w:rsidRPr="00F36D67">
            <w:rPr>
              <w:color w:val="000000"/>
            </w:rPr>
            <w:t>Fabricius</w:t>
          </w:r>
          <w:proofErr w:type="spellEnd"/>
          <w:r w:rsidR="00F36D67" w:rsidRPr="00F36D67">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
          <w:id w:val="1431079975"/>
          <w:placeholder>
            <w:docPart w:val="DefaultPlaceholder_-1854013440"/>
          </w:placeholder>
        </w:sdtPr>
        <w:sdtContent>
          <w:r w:rsidR="00F36D67" w:rsidRPr="00F36D67">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
          <w:id w:val="-1078138406"/>
          <w:placeholder>
            <w:docPart w:val="DefaultPlaceholder_-1854013440"/>
          </w:placeholder>
        </w:sdtPr>
        <w:sdtContent>
          <w:r w:rsidR="00F36D67" w:rsidRPr="00F36D67">
            <w:rPr>
              <w:color w:val="000000"/>
            </w:rPr>
            <w:t>(</w:t>
          </w:r>
          <w:proofErr w:type="spellStart"/>
          <w:r w:rsidR="00F36D67" w:rsidRPr="00F36D67">
            <w:rPr>
              <w:color w:val="000000"/>
            </w:rPr>
            <w:t>Caldeira</w:t>
          </w:r>
          <w:proofErr w:type="spellEnd"/>
          <w:r w:rsidR="00F36D67" w:rsidRPr="00F36D67">
            <w:rPr>
              <w:color w:val="000000"/>
            </w:rPr>
            <w:t xml:space="preserve"> and </w:t>
          </w:r>
          <w:proofErr w:type="spellStart"/>
          <w:r w:rsidR="00F36D67" w:rsidRPr="00F36D67">
            <w:rPr>
              <w:color w:val="000000"/>
            </w:rPr>
            <w:t>Wickett</w:t>
          </w:r>
          <w:proofErr w:type="spellEnd"/>
          <w:r w:rsidR="00F36D67" w:rsidRPr="00F36D67">
            <w:rPr>
              <w:color w:val="000000"/>
            </w:rPr>
            <w:t xml:space="preserve"> 2005; Orr et al. 2005; Cao and </w:t>
          </w:r>
          <w:proofErr w:type="spellStart"/>
          <w:r w:rsidR="00F36D67" w:rsidRPr="00F36D67">
            <w:rPr>
              <w:color w:val="000000"/>
            </w:rPr>
            <w:t>Caldeira</w:t>
          </w:r>
          <w:proofErr w:type="spellEnd"/>
          <w:r w:rsidR="00F36D67" w:rsidRPr="00F36D67">
            <w:rPr>
              <w:color w:val="000000"/>
            </w:rPr>
            <w:t xml:space="preserve"> 2008; </w:t>
          </w:r>
          <w:proofErr w:type="spellStart"/>
          <w:r w:rsidR="00F36D67" w:rsidRPr="00F36D67">
            <w:rPr>
              <w:color w:val="000000"/>
            </w:rPr>
            <w:t>Steinacher</w:t>
          </w:r>
          <w:proofErr w:type="spellEnd"/>
          <w:r w:rsidR="00F36D67" w:rsidRPr="00F36D67">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F36D67" w:rsidRPr="00F36D67">
            <w:rPr>
              <w:color w:val="000000"/>
            </w:rPr>
            <w:t>(Orr et al. 2005)</w:t>
          </w:r>
        </w:sdtContent>
      </w:sdt>
      <w:r w:rsidRPr="008A07B7">
        <w:t xml:space="preserve">. </w:t>
      </w:r>
    </w:p>
    <w:p w14:paraId="01BAFBE2" w14:textId="67DAD355" w:rsidR="009F04F3" w:rsidRDefault="00F5612D" w:rsidP="009F04F3">
      <w:pPr>
        <w:spacing w:line="480" w:lineRule="auto"/>
        <w:rPr>
          <w:rStyle w:val="CommentReference"/>
          <w:rFonts w:asciiTheme="minorHAnsi" w:eastAsiaTheme="minorHAnsi" w:hAnsiTheme="minorHAnsi" w:cstheme="minorBidi"/>
          <w:lang w:eastAsia="en-US"/>
        </w:rPr>
      </w:pPr>
      <w:r>
        <w:tab/>
      </w:r>
      <w:r w:rsidR="00DB00B3">
        <w:t>Pink and spot 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shrimp has gone up, with catch quotas usually reached </w:t>
      </w:r>
      <w:r w:rsidR="004C66DB">
        <w:t xml:space="preserve">in recent years </w:t>
      </w:r>
      <w:r w:rsidR="00256DA4">
        <w:t xml:space="preserve">(Don Velasquez WDFW, personal communication). </w:t>
      </w:r>
      <w:r>
        <w:t>Although</w:t>
      </w:r>
      <w:r w:rsidRPr="002A4AB8">
        <w:t xml:space="preserve"> </w:t>
      </w:r>
      <w:r w:rsidR="00573AFA" w:rsidRPr="002A4AB8">
        <w:t>the ultimate effect</w:t>
      </w:r>
      <w:r>
        <w:t xml:space="preserve"> of</w:t>
      </w:r>
      <w:r w:rsidR="00573AFA" w:rsidRPr="002A4AB8">
        <w:t xml:space="preserve"> climate change on these species is unclear, </w:t>
      </w:r>
      <w:r w:rsidR="00573AFA" w:rsidRPr="002A4AB8">
        <w:lastRenderedPageBreak/>
        <w:t xml:space="preserve">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shrimp abundance.</w:t>
      </w:r>
      <w:r w:rsidR="00204166">
        <w:t xml:space="preserve"> This study provides a brief analysis of possible environmental driver of shrimp abundance, as well as </w:t>
      </w:r>
      <w:r w:rsidR="00F05AA0">
        <w:t>21 years of t</w:t>
      </w:r>
      <w:r w:rsidR="00204166">
        <w:t>ime series data on abundance of three common shrimp species in Puget Sound in an area where previous survey data is limited or non-</w:t>
      </w:r>
      <w:r w:rsidR="00F05AA0">
        <w:t>existent</w:t>
      </w:r>
      <w:r w:rsidR="00204166">
        <w:t>.</w:t>
      </w:r>
    </w:p>
    <w:p w14:paraId="5F77B73C" w14:textId="77777777" w:rsidR="009F04F3" w:rsidRDefault="009F04F3" w:rsidP="009F04F3">
      <w:pPr>
        <w:spacing w:line="480" w:lineRule="auto"/>
        <w:rPr>
          <w:rStyle w:val="CommentReference"/>
          <w:rFonts w:asciiTheme="minorHAnsi" w:eastAsiaTheme="minorHAnsi" w:hAnsiTheme="minorHAnsi" w:cstheme="minorBidi"/>
          <w:lang w:eastAsia="en-US"/>
        </w:rPr>
      </w:pPr>
    </w:p>
    <w:p w14:paraId="6D0F71AA" w14:textId="34529700" w:rsidR="009D5C6A" w:rsidRPr="009F04F3" w:rsidRDefault="009D5C6A" w:rsidP="009F04F3">
      <w:pPr>
        <w:spacing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5547A87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r w:rsidR="003F1A08">
        <w:t>None of the authors has a conflict of interest associated with this study.</w:t>
      </w:r>
    </w:p>
    <w:p w14:paraId="75EDF5C9" w14:textId="078F3492" w:rsidR="009D5C6A" w:rsidRDefault="009D5C6A" w:rsidP="00900B96">
      <w:pPr>
        <w:spacing w:line="480" w:lineRule="auto"/>
        <w:jc w:val="center"/>
      </w:pPr>
    </w:p>
    <w:p w14:paraId="31B8431F" w14:textId="77777777" w:rsidR="00167A6A" w:rsidRPr="002A4AB8" w:rsidRDefault="00167A6A" w:rsidP="00C13D23">
      <w:pPr>
        <w:spacing w:line="480" w:lineRule="auto"/>
      </w:pPr>
    </w:p>
    <w:p w14:paraId="6871F2C9" w14:textId="6204CCA7" w:rsidR="002A2360" w:rsidRPr="00CC03C1" w:rsidRDefault="00FD4EF8" w:rsidP="00C13D23">
      <w:pPr>
        <w:spacing w:line="480" w:lineRule="auto"/>
        <w:rPr>
          <w:b/>
          <w:bCs/>
        </w:rPr>
      </w:pPr>
      <w:r>
        <w:rPr>
          <w:b/>
          <w:bCs/>
        </w:rPr>
        <w:t>References</w:t>
      </w:r>
    </w:p>
    <w:sdt>
      <w:sdtPr>
        <w:tag w:val="MENDELEY_BIBLIOGRAPHY"/>
        <w:id w:val="633836336"/>
        <w:placeholder>
          <w:docPart w:val="DefaultPlaceholder_-1854013440"/>
        </w:placeholder>
      </w:sdtPr>
      <w:sdtContent>
        <w:p w14:paraId="38F37E4C" w14:textId="77777777" w:rsidR="00F36D67" w:rsidRDefault="00F36D67">
          <w:pPr>
            <w:autoSpaceDE w:val="0"/>
            <w:autoSpaceDN w:val="0"/>
            <w:ind w:hanging="480"/>
            <w:divId w:val="1773745786"/>
          </w:pPr>
          <w:r>
            <w:t>Auth, T. D., E. A. Daly, R. D. Brodeur, and J. L. Fisher. 2018. Phenological and distributional shifts in ichthyoplankton associated with recent warming in the northeast Pacific Ocean. Global Change Biology 24(1):259–272.</w:t>
          </w:r>
        </w:p>
        <w:p w14:paraId="7041004C" w14:textId="77777777" w:rsidR="00F36D67" w:rsidRDefault="00F36D67">
          <w:pPr>
            <w:autoSpaceDE w:val="0"/>
            <w:autoSpaceDN w:val="0"/>
            <w:ind w:hanging="480"/>
            <w:divId w:val="283730868"/>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6:15.</w:t>
          </w:r>
        </w:p>
        <w:p w14:paraId="08B569E2" w14:textId="77777777" w:rsidR="00F36D67" w:rsidRDefault="00F36D67">
          <w:pPr>
            <w:autoSpaceDE w:val="0"/>
            <w:autoSpaceDN w:val="0"/>
            <w:ind w:hanging="480"/>
            <w:divId w:val="94327113"/>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Research-Oceans 110(C9):12.</w:t>
          </w:r>
        </w:p>
        <w:p w14:paraId="32ABC9C3" w14:textId="77777777" w:rsidR="00F36D67" w:rsidRDefault="00F36D67">
          <w:pPr>
            <w:autoSpaceDE w:val="0"/>
            <w:autoSpaceDN w:val="0"/>
            <w:ind w:hanging="480"/>
            <w:divId w:val="2141652139"/>
          </w:pPr>
          <w:r>
            <w:t xml:space="preserve">Cao, L., and K. </w:t>
          </w:r>
          <w:proofErr w:type="spellStart"/>
          <w:r>
            <w:t>Caldeira</w:t>
          </w:r>
          <w:proofErr w:type="spellEnd"/>
          <w:r>
            <w:t>. 2008. Atmospheric CO2 stabilization and ocean acidification. Geophysical Research Letters 35(19):5.</w:t>
          </w:r>
        </w:p>
        <w:p w14:paraId="0367FC56" w14:textId="77777777" w:rsidR="00F36D67" w:rsidRDefault="00F36D67">
          <w:pPr>
            <w:autoSpaceDE w:val="0"/>
            <w:autoSpaceDN w:val="0"/>
            <w:ind w:hanging="480"/>
            <w:divId w:val="714935378"/>
          </w:pPr>
          <w:r>
            <w:t xml:space="preserve">Cheung, W. W. L., and T. L. </w:t>
          </w:r>
          <w:proofErr w:type="spellStart"/>
          <w:r>
            <w:t>Frolicher</w:t>
          </w:r>
          <w:proofErr w:type="spellEnd"/>
          <w:r>
            <w:t>. 2020. Marine heatwaves exacerbate climate change impacts for fisheries in the northeast Pacific. Scientific Reports 10(1):10.</w:t>
          </w:r>
        </w:p>
        <w:p w14:paraId="47480F16" w14:textId="77777777" w:rsidR="00F36D67" w:rsidRDefault="00F36D67">
          <w:pPr>
            <w:autoSpaceDE w:val="0"/>
            <w:autoSpaceDN w:val="0"/>
            <w:ind w:hanging="480"/>
            <w:divId w:val="1113019666"/>
          </w:pPr>
          <w:r>
            <w:t>Daly, E. A., R. D. Brodeur, and T. D. Auth. 2017. Anomalous ocean conditions in 2015: Impacts on spring Chinook salmon and their prey field. Marine Ecology Progress Series 566:169–182.</w:t>
          </w:r>
        </w:p>
        <w:p w14:paraId="3277A066" w14:textId="77777777" w:rsidR="00F36D67" w:rsidRDefault="00F36D67">
          <w:pPr>
            <w:autoSpaceDE w:val="0"/>
            <w:autoSpaceDN w:val="0"/>
            <w:ind w:hanging="480"/>
            <w:divId w:val="866910530"/>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325147FD" w14:textId="77777777" w:rsidR="00F36D67" w:rsidRDefault="00F36D67">
          <w:pPr>
            <w:autoSpaceDE w:val="0"/>
            <w:autoSpaceDN w:val="0"/>
            <w:ind w:hanging="480"/>
            <w:divId w:val="1209757164"/>
          </w:pPr>
          <w:proofErr w:type="spellStart"/>
          <w:r>
            <w:t>Groth</w:t>
          </w:r>
          <w:proofErr w:type="spellEnd"/>
          <w:r>
            <w:t>, S., and R. W. Hannah. 2018. An evaluation of fishery and environmental effects on the population structure and recruitment levels of ocean shrimp (Pandalus jordani) through 2017.</w:t>
          </w:r>
        </w:p>
        <w:p w14:paraId="73439411" w14:textId="77777777" w:rsidR="00F36D67" w:rsidRDefault="00F36D67">
          <w:pPr>
            <w:autoSpaceDE w:val="0"/>
            <w:autoSpaceDN w:val="0"/>
            <w:ind w:hanging="480"/>
            <w:divId w:val="325087798"/>
          </w:pPr>
          <w:r>
            <w:t>Hendriks, I. E., C. M. Duarte, and M. Álvarez. 2010. Vulnerability of marine biodiversity to ocean acidification: A meta-analysis. Estuarine, Coastal and Shelf Science 86(2):157–164.</w:t>
          </w:r>
        </w:p>
        <w:p w14:paraId="0294443E" w14:textId="77777777" w:rsidR="00F36D67" w:rsidRPr="00F36D67" w:rsidRDefault="00F36D67">
          <w:pPr>
            <w:autoSpaceDE w:val="0"/>
            <w:autoSpaceDN w:val="0"/>
            <w:ind w:hanging="480"/>
            <w:divId w:val="744839231"/>
            <w:rPr>
              <w:lang w:val="it-IT"/>
            </w:rPr>
          </w:pPr>
          <w:r>
            <w:t xml:space="preserve">Holmes, E. E., J. Ward, Eric, M. D. Scheuerell, and K. Wills. </w:t>
          </w:r>
          <w:r w:rsidRPr="00F36D67">
            <w:rPr>
              <w:lang w:val="it-IT"/>
            </w:rPr>
            <w:t xml:space="preserve">2020. MARSS: Multivariate </w:t>
          </w:r>
          <w:proofErr w:type="spellStart"/>
          <w:r w:rsidRPr="00F36D67">
            <w:rPr>
              <w:lang w:val="it-IT"/>
            </w:rPr>
            <w:t>Autoregressive</w:t>
          </w:r>
          <w:proofErr w:type="spellEnd"/>
          <w:r w:rsidRPr="00F36D67">
            <w:rPr>
              <w:lang w:val="it-IT"/>
            </w:rPr>
            <w:t xml:space="preserve"> State-Space </w:t>
          </w:r>
          <w:proofErr w:type="spellStart"/>
          <w:r w:rsidRPr="00F36D67">
            <w:rPr>
              <w:lang w:val="it-IT"/>
            </w:rPr>
            <w:t>Modeling</w:t>
          </w:r>
          <w:proofErr w:type="spellEnd"/>
          <w:r w:rsidRPr="00F36D67">
            <w:rPr>
              <w:lang w:val="it-IT"/>
            </w:rPr>
            <w:t>.</w:t>
          </w:r>
        </w:p>
        <w:p w14:paraId="0D0ABFF0" w14:textId="77777777" w:rsidR="00F36D67" w:rsidRDefault="00F36D67">
          <w:pPr>
            <w:autoSpaceDE w:val="0"/>
            <w:autoSpaceDN w:val="0"/>
            <w:ind w:hanging="480"/>
            <w:divId w:val="71782793"/>
          </w:pPr>
          <w:proofErr w:type="spellStart"/>
          <w:r w:rsidRPr="00F36D67">
            <w:rPr>
              <w:lang w:val="it-IT"/>
            </w:rPr>
            <w:t>Jacox</w:t>
          </w:r>
          <w:proofErr w:type="spellEnd"/>
          <w:r w:rsidRPr="00F36D67">
            <w:rPr>
              <w:lang w:val="it-IT"/>
            </w:rPr>
            <w:t xml:space="preserve">, M. G., E. L. </w:t>
          </w:r>
          <w:proofErr w:type="spellStart"/>
          <w:r w:rsidRPr="00F36D67">
            <w:rPr>
              <w:lang w:val="it-IT"/>
            </w:rPr>
            <w:t>Hazen</w:t>
          </w:r>
          <w:proofErr w:type="spellEnd"/>
          <w:r w:rsidRPr="00F36D67">
            <w:rPr>
              <w:lang w:val="it-IT"/>
            </w:rPr>
            <w:t xml:space="preserve">, K. D. </w:t>
          </w:r>
          <w:proofErr w:type="spellStart"/>
          <w:r w:rsidRPr="00F36D67">
            <w:rPr>
              <w:lang w:val="it-IT"/>
            </w:rPr>
            <w:t>Zaba</w:t>
          </w:r>
          <w:proofErr w:type="spellEnd"/>
          <w:r w:rsidRPr="00F36D67">
            <w:rPr>
              <w:lang w:val="it-IT"/>
            </w:rPr>
            <w:t xml:space="preserve">, D. L. </w:t>
          </w:r>
          <w:proofErr w:type="spellStart"/>
          <w:r w:rsidRPr="00F36D67">
            <w:rPr>
              <w:lang w:val="it-IT"/>
            </w:rPr>
            <w:t>Rudnick</w:t>
          </w:r>
          <w:proofErr w:type="spellEnd"/>
          <w:r w:rsidRPr="00F36D67">
            <w:rPr>
              <w:lang w:val="it-IT"/>
            </w:rPr>
            <w:t xml:space="preserve">, C. A. Edwards, A. M. Moore, and S. J. </w:t>
          </w:r>
          <w:proofErr w:type="spellStart"/>
          <w:r w:rsidRPr="00F36D67">
            <w:rPr>
              <w:lang w:val="it-IT"/>
            </w:rPr>
            <w:t>Bograd</w:t>
          </w:r>
          <w:proofErr w:type="spellEnd"/>
          <w:r w:rsidRPr="00F36D67">
            <w:rPr>
              <w:lang w:val="it-IT"/>
            </w:rPr>
            <w:t xml:space="preserve">. </w:t>
          </w:r>
          <w:r>
            <w:t>2016. Impacts of the 2015–2016 El Niño on the California Current System: Early assessment and comparison to past events. Geophysical Research Letters 43(13):7072–7080.</w:t>
          </w:r>
        </w:p>
        <w:p w14:paraId="7072239E" w14:textId="77777777" w:rsidR="00F36D67" w:rsidRDefault="00F36D67">
          <w:pPr>
            <w:autoSpaceDE w:val="0"/>
            <w:autoSpaceDN w:val="0"/>
            <w:ind w:hanging="480"/>
            <w:divId w:val="391194642"/>
          </w:pPr>
          <w:r>
            <w:t xml:space="preserve">Morgan, C. A., B. R. Beckman, L. A. </w:t>
          </w:r>
          <w:proofErr w:type="spellStart"/>
          <w:r>
            <w:t>Weitkamp</w:t>
          </w:r>
          <w:proofErr w:type="spellEnd"/>
          <w:r>
            <w:t>, and K. L. Fresh. 2019. Recent ecosystem disturbance in the northern California Current. Fisheries 44(10):465–474.</w:t>
          </w:r>
        </w:p>
        <w:p w14:paraId="65CD5587" w14:textId="77777777" w:rsidR="00F36D67" w:rsidRDefault="00F36D67">
          <w:pPr>
            <w:autoSpaceDE w:val="0"/>
            <w:autoSpaceDN w:val="0"/>
            <w:ind w:hanging="480"/>
            <w:divId w:val="1208296852"/>
          </w:pPr>
          <w:r>
            <w:t>National Oceanic and Atmospheric Administration, U. S. F. G. 2019a. Climate Prediction Center. https://origin.cpc.ncep.noaa.gov/products/analysis_monitoring/ensostuff/ONI_v5.php.</w:t>
          </w:r>
        </w:p>
        <w:p w14:paraId="115717C1" w14:textId="77777777" w:rsidR="00F36D67" w:rsidRDefault="00F36D67">
          <w:pPr>
            <w:autoSpaceDE w:val="0"/>
            <w:autoSpaceDN w:val="0"/>
            <w:ind w:hanging="480"/>
            <w:divId w:val="830945245"/>
          </w:pPr>
          <w:r>
            <w:t>National Oceanic and Atmospheric Administration, U. S. F. G. 2019b. National Centers for Environmental Information.</w:t>
          </w:r>
        </w:p>
        <w:p w14:paraId="5536F651" w14:textId="77777777" w:rsidR="00F36D67" w:rsidRDefault="00F36D67">
          <w:pPr>
            <w:autoSpaceDE w:val="0"/>
            <w:autoSpaceDN w:val="0"/>
            <w:ind w:hanging="480"/>
            <w:divId w:val="630595542"/>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38946BE6" w14:textId="77777777" w:rsidR="00F36D67" w:rsidRDefault="00F36D67">
          <w:pPr>
            <w:autoSpaceDE w:val="0"/>
            <w:autoSpaceDN w:val="0"/>
            <w:ind w:hanging="480"/>
            <w:divId w:val="1848667462"/>
          </w:pPr>
          <w:r>
            <w:t xml:space="preserve">Peterson, W. T., J. L. Fisher, P. T. </w:t>
          </w:r>
          <w:proofErr w:type="spellStart"/>
          <w:r>
            <w:t>Strub</w:t>
          </w:r>
          <w:proofErr w:type="spellEnd"/>
          <w:r>
            <w:t xml:space="preserve">, X. N. Du, C. </w:t>
          </w:r>
          <w:proofErr w:type="spellStart"/>
          <w:r>
            <w:t>Risien</w:t>
          </w:r>
          <w:proofErr w:type="spellEnd"/>
          <w:r>
            <w:t xml:space="preserve">, J. Peterson, and C. T. Shaw. 2017. The pelagic ecosystem in the Northern California Current off Oregon during the 2014-2016 </w:t>
          </w:r>
          <w:r>
            <w:lastRenderedPageBreak/>
            <w:t>warm anomalies within the context of the past 20 years. Journal of Geophysical Research-Oceans 122(9):7267–7290.</w:t>
          </w:r>
        </w:p>
        <w:p w14:paraId="30FC34AA" w14:textId="77777777" w:rsidR="00F36D67" w:rsidRDefault="00F36D67">
          <w:pPr>
            <w:autoSpaceDE w:val="0"/>
            <w:autoSpaceDN w:val="0"/>
            <w:ind w:hanging="480"/>
            <w:divId w:val="796026149"/>
          </w:pPr>
          <w:r>
            <w:t>R Core Team. 2022. R: A language and environment for statistical computing. R Foundation for Statistical Computing, Vienna, Austria.</w:t>
          </w:r>
        </w:p>
        <w:p w14:paraId="567D3CFE" w14:textId="77777777" w:rsidR="00F36D67" w:rsidRDefault="00F36D67">
          <w:pPr>
            <w:autoSpaceDE w:val="0"/>
            <w:autoSpaceDN w:val="0"/>
            <w:ind w:hanging="480"/>
            <w:divId w:val="1365791183"/>
          </w:pPr>
          <w:proofErr w:type="spellStart"/>
          <w:r>
            <w:t>Rothlisberg</w:t>
          </w:r>
          <w:proofErr w:type="spellEnd"/>
          <w:r>
            <w:t xml:space="preserve">, P. C., and C. B. Miller. 1983. Factors Affecting the Distribution, Abundance, and Survival of Pandalus Jordani (Decapoda, </w:t>
          </w:r>
          <w:proofErr w:type="spellStart"/>
          <w:r>
            <w:t>Pandalidae</w:t>
          </w:r>
          <w:proofErr w:type="spellEnd"/>
          <w:r>
            <w:t>) Larvae off the Oregon Coast. Page FISHERY BULLETIN.</w:t>
          </w:r>
        </w:p>
        <w:p w14:paraId="1D99B0F2" w14:textId="77777777" w:rsidR="00F36D67" w:rsidRDefault="00F36D67">
          <w:pPr>
            <w:autoSpaceDE w:val="0"/>
            <w:autoSpaceDN w:val="0"/>
            <w:ind w:hanging="480"/>
            <w:divId w:val="222370812"/>
          </w:pPr>
          <w:r>
            <w:t xml:space="preserve">Ruckelshaus, M. H., M. McClure, and N. J. Mantua. 2007. Sound science: Synthesizing ecological and socioeconomic information about the Puget Sound ecosystem. Report prepared in cooperation with the Sound Science collaborate team. U.S. Dept. of Commerce, National Oceanic and </w:t>
          </w:r>
          <w:proofErr w:type="spellStart"/>
          <w:r>
            <w:t>Atmostpheric</w:t>
          </w:r>
          <w:proofErr w:type="spellEnd"/>
          <w:r>
            <w:t xml:space="preserve"> Administration (NMFS), Northwest Fisheries Science Center, Seattle, Washington.</w:t>
          </w:r>
        </w:p>
        <w:p w14:paraId="2C25F122" w14:textId="77777777" w:rsidR="00F36D67" w:rsidRDefault="00F36D67">
          <w:pPr>
            <w:autoSpaceDE w:val="0"/>
            <w:autoSpaceDN w:val="0"/>
            <w:ind w:hanging="480"/>
            <w:divId w:val="634717724"/>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46A06830" w14:textId="77777777" w:rsidR="00F36D67" w:rsidRDefault="00F36D67">
          <w:pPr>
            <w:autoSpaceDE w:val="0"/>
            <w:autoSpaceDN w:val="0"/>
            <w:ind w:hanging="480"/>
            <w:divId w:val="1652909044"/>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12C9D42E" w14:textId="77777777" w:rsidR="00F36D67" w:rsidRDefault="00F36D67">
          <w:pPr>
            <w:autoSpaceDE w:val="0"/>
            <w:autoSpaceDN w:val="0"/>
            <w:ind w:hanging="480"/>
            <w:divId w:val="1081677458"/>
          </w:pPr>
          <w:proofErr w:type="spellStart"/>
          <w:r>
            <w:t>Wargo</w:t>
          </w:r>
          <w:proofErr w:type="spellEnd"/>
          <w:r>
            <w:t>, L., and D. Ayres. 2016. 2016 Washington Pink Shrimp Fishery Newsletter.</w:t>
          </w:r>
        </w:p>
        <w:p w14:paraId="63DD9AE9" w14:textId="77777777" w:rsidR="00F36D67" w:rsidRDefault="00F36D67">
          <w:pPr>
            <w:autoSpaceDE w:val="0"/>
            <w:autoSpaceDN w:val="0"/>
            <w:ind w:hanging="480"/>
            <w:divId w:val="2112312061"/>
          </w:pPr>
          <w:proofErr w:type="spellStart"/>
          <w:r>
            <w:t>Wargo</w:t>
          </w:r>
          <w:proofErr w:type="spellEnd"/>
          <w:r>
            <w:t xml:space="preserve">, L., K. E. </w:t>
          </w:r>
          <w:proofErr w:type="spellStart"/>
          <w:r>
            <w:t>Ryding</w:t>
          </w:r>
          <w:proofErr w:type="spellEnd"/>
          <w:r>
            <w:t>, B. W. Speidel, and K. E. Hinton. 2016. State of Washington Pink Shrimp Fishery Shrimp Trawl Operations and Bycatch of Eulachon Smelt Fish and Wildlife Fish Program Fish Management Division.</w:t>
          </w:r>
        </w:p>
        <w:p w14:paraId="1E8D5D4F" w14:textId="478CD14F" w:rsidR="003F5BCC" w:rsidRDefault="00F36D67" w:rsidP="00900B96">
          <w:r>
            <w:t> </w:t>
          </w:r>
        </w:p>
      </w:sdtContent>
    </w:sdt>
    <w:p w14:paraId="5881F017" w14:textId="20A20EB9" w:rsidR="003F5BCC" w:rsidRPr="002A4AB8" w:rsidRDefault="00E7027C" w:rsidP="00900B96">
      <w:r>
        <w:rPr>
          <w:noProof/>
        </w:rPr>
        <w:lastRenderedPageBreak/>
        <w:drawing>
          <wp:inline distT="0" distB="0" distL="0" distR="0" wp14:anchorId="041B9A70" wp14:editId="688BD14B">
            <wp:extent cx="5943600" cy="59436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D619E39" w14:textId="369C1DF2" w:rsidR="00123A46" w:rsidRPr="002A4AB8" w:rsidRDefault="00123A46" w:rsidP="00900B96">
      <w:pPr>
        <w:spacing w:line="480" w:lineRule="auto"/>
      </w:pPr>
      <w:r w:rsidRPr="002A4AB8">
        <w:t xml:space="preserve">Figure 1. Map of Puget Sound </w:t>
      </w:r>
      <w:r w:rsidR="00177815">
        <w:t xml:space="preserve">with study area highlighted. </w:t>
      </w:r>
    </w:p>
    <w:p w14:paraId="34FFBC63" w14:textId="77777777" w:rsidR="00123A46" w:rsidRPr="002A4AB8" w:rsidRDefault="00123A46" w:rsidP="00900B96">
      <w:pPr>
        <w:spacing w:line="480" w:lineRule="auto"/>
      </w:pPr>
    </w:p>
    <w:p w14:paraId="6484CED0" w14:textId="12345BA9" w:rsidR="00C3037B" w:rsidRDefault="00862E1B" w:rsidP="00900B96">
      <w:pPr>
        <w:spacing w:line="480" w:lineRule="auto"/>
      </w:pPr>
      <w:r>
        <w:rPr>
          <w:noProof/>
        </w:rPr>
        <w:lastRenderedPageBreak/>
        <w:drawing>
          <wp:inline distT="0" distB="0" distL="0" distR="0" wp14:anchorId="7DAD1AE3" wp14:editId="54AF12B6">
            <wp:extent cx="535940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59400" cy="5245100"/>
                    </a:xfrm>
                    <a:prstGeom prst="rect">
                      <a:avLst/>
                    </a:prstGeom>
                  </pic:spPr>
                </pic:pic>
              </a:graphicData>
            </a:graphic>
          </wp:inline>
        </w:drawing>
      </w:r>
    </w:p>
    <w:p w14:paraId="4C8673F8" w14:textId="5099E3AD" w:rsidR="00C3037B" w:rsidRPr="00C3037B" w:rsidRDefault="00C3037B" w:rsidP="00900B96">
      <w:pPr>
        <w:spacing w:line="480" w:lineRule="auto"/>
        <w:rPr>
          <w:b/>
          <w:bCs/>
        </w:rPr>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 </w:t>
      </w:r>
    </w:p>
    <w:p w14:paraId="51EAE6F9" w14:textId="7D3E6ADC" w:rsidR="00123A46" w:rsidRDefault="00C3037B" w:rsidP="00900B96">
      <w:pPr>
        <w:spacing w:line="480" w:lineRule="auto"/>
        <w:rPr>
          <w:noProof/>
        </w:rPr>
      </w:pPr>
      <w:r>
        <w:t xml:space="preserve"> </w:t>
      </w:r>
    </w:p>
    <w:p w14:paraId="5E9685A9" w14:textId="0536FA07" w:rsidR="00F84836" w:rsidRDefault="00F84836" w:rsidP="00900B96">
      <w:pPr>
        <w:spacing w:line="480" w:lineRule="auto"/>
      </w:pPr>
    </w:p>
    <w:p w14:paraId="1684C9D6" w14:textId="70F83797" w:rsidR="00573AFA" w:rsidRDefault="00573AFA" w:rsidP="00900B96">
      <w:pPr>
        <w:spacing w:line="480" w:lineRule="auto"/>
      </w:pPr>
    </w:p>
    <w:p w14:paraId="7D799D07" w14:textId="0F3F8F91" w:rsidR="00EA56B4" w:rsidRDefault="00EA56B4" w:rsidP="00900B96">
      <w:pPr>
        <w:spacing w:line="480" w:lineRule="auto"/>
      </w:pPr>
    </w:p>
    <w:p w14:paraId="4FF9FFA0" w14:textId="77777777" w:rsidR="00EE2DB0" w:rsidRDefault="00EE2DB0" w:rsidP="00C13D23">
      <w:pPr>
        <w:spacing w:line="480" w:lineRule="auto"/>
      </w:pPr>
    </w:p>
    <w:p w14:paraId="09D01D52" w14:textId="106C0B6E" w:rsidR="00EE2DB0" w:rsidRDefault="00EE2DB0" w:rsidP="00C13D23">
      <w:pPr>
        <w:spacing w:line="480" w:lineRule="auto"/>
      </w:pPr>
    </w:p>
    <w:p w14:paraId="209C28D7" w14:textId="05BB0E1A" w:rsidR="001804DD" w:rsidRDefault="006111FD" w:rsidP="001804DD">
      <w:pPr>
        <w:spacing w:line="480" w:lineRule="auto"/>
      </w:pPr>
      <w:r>
        <w:rPr>
          <w:noProof/>
        </w:rPr>
        <w:lastRenderedPageBreak/>
        <w:drawing>
          <wp:inline distT="0" distB="0" distL="0" distR="0" wp14:anchorId="7418B403" wp14:editId="002013D1">
            <wp:extent cx="5943600" cy="4754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6D0447C1" w14:textId="28299FB5" w:rsidR="00EE2DB0" w:rsidRDefault="00EA56B4" w:rsidP="00C13D23">
      <w:pPr>
        <w:spacing w:line="480" w:lineRule="auto"/>
      </w:pPr>
      <w:r>
        <w:t>Figure</w:t>
      </w:r>
      <w:r w:rsidR="00EE2DB0">
        <w:t xml:space="preserve"> </w:t>
      </w:r>
      <w:r w:rsidR="004567AF">
        <w:t>3</w:t>
      </w:r>
      <w:r>
        <w:t xml:space="preserve">. </w:t>
      </w:r>
      <w:r w:rsidR="001804DD">
        <w:t xml:space="preserve">Right: </w:t>
      </w:r>
      <w:r w:rsidR="000A45C6">
        <w:t xml:space="preserve">Time series of standardized </w:t>
      </w:r>
      <w:r w:rsidR="00001C95">
        <w:t xml:space="preserve">shrimp </w:t>
      </w:r>
      <w:r w:rsidR="000A45C6">
        <w:t xml:space="preserve">log-CPUE (colored points) and </w:t>
      </w:r>
      <w:r w:rsidR="00EE2DB0">
        <w:t>the best fit</w:t>
      </w:r>
      <w:r w:rsidR="000A45C6">
        <w:t xml:space="preserve"> model</w:t>
      </w:r>
      <w:r w:rsidR="00EE2DB0">
        <w:t xml:space="preserve"> </w:t>
      </w:r>
      <w:r w:rsidR="000A45C6">
        <w:t xml:space="preserve">that included the Pacific Decadal Oscillation </w:t>
      </w:r>
      <w:r w:rsidR="00AE1A25">
        <w:t xml:space="preserve">and ONI </w:t>
      </w:r>
      <w:r w:rsidR="000A45C6">
        <w:t>as driver</w:t>
      </w:r>
      <w:r w:rsidR="00AE1A25">
        <w:t>s</w:t>
      </w:r>
      <w:r w:rsidR="000A45C6">
        <w:t xml:space="preserve"> of change over time (</w:t>
      </w:r>
      <w:r w:rsidR="00EE2DB0">
        <w:t>black</w:t>
      </w:r>
      <w:r w:rsidR="000A45C6">
        <w:t xml:space="preserve"> line).</w:t>
      </w:r>
      <w:r w:rsidR="00AE1A25">
        <w:t xml:space="preserve"> </w:t>
      </w:r>
      <w:r w:rsidR="001804DD">
        <w:t xml:space="preserve">Left: Time series of standardized </w:t>
      </w:r>
      <w:r w:rsidR="00001C95">
        <w:t xml:space="preserve">shrimp </w:t>
      </w:r>
      <w:r w:rsidR="001804DD">
        <w:t>log-CPUE (colored points) and the most parsimonious best fit model that contain</w:t>
      </w:r>
      <w:r w:rsidR="00DC2C1C">
        <w:t xml:space="preserve">ed only a bias term </w:t>
      </w:r>
      <w:r w:rsidR="001804DD">
        <w:t>to explain drivers of change over time (black line).</w:t>
      </w:r>
    </w:p>
    <w:p w14:paraId="42A5A177" w14:textId="77777777" w:rsidR="00EE2DB0" w:rsidRDefault="00EE2DB0" w:rsidP="00C13D23">
      <w:pPr>
        <w:spacing w:line="480" w:lineRule="auto"/>
      </w:pPr>
    </w:p>
    <w:p w14:paraId="0BB7A660" w14:textId="443A6778" w:rsidR="00803AB0" w:rsidRDefault="00803AB0" w:rsidP="00C13D23">
      <w:pPr>
        <w:spacing w:line="480" w:lineRule="auto"/>
      </w:pPr>
      <w:r>
        <w:br w:type="page"/>
      </w:r>
    </w:p>
    <w:p w14:paraId="72676C5B" w14:textId="1003758F" w:rsidR="0096452E" w:rsidRDefault="0096452E" w:rsidP="00900B96">
      <w:pPr>
        <w:spacing w:line="480" w:lineRule="auto"/>
      </w:pPr>
      <w:r>
        <w:lastRenderedPageBreak/>
        <w:t xml:space="preserve">Table 1. </w:t>
      </w:r>
      <w:r w:rsidR="00FF2A87">
        <w:t xml:space="preserve">Ranking of </w:t>
      </w:r>
      <w:r w:rsidR="00621802">
        <w:t xml:space="preserve">top </w:t>
      </w:r>
      <w:r w:rsidR="00FF2A87">
        <w:t xml:space="preserve">candidate models based upon </w:t>
      </w:r>
      <w:r w:rsidR="00DC2C1C">
        <w:t xml:space="preserve">delta </w:t>
      </w:r>
      <w:r w:rsidR="00FF2A87">
        <w:t>AICc</w:t>
      </w:r>
      <w:r w:rsidR="00DC2C1C">
        <w:t xml:space="preserve"> of &lt; 2.0</w:t>
      </w:r>
      <w:r w:rsidR="00FF2A87">
        <w:t xml:space="preserve">. The bias column indicates whether or not there was a bias term in the model, and if so, whether it was unique to each </w:t>
      </w:r>
      <w:proofErr w:type="gramStart"/>
      <w:r w:rsidR="00FF2A87">
        <w:t>genera</w:t>
      </w:r>
      <w:proofErr w:type="gramEnd"/>
      <w:r w:rsidR="00FF2A87">
        <w:t xml:space="preserve"> or shared between them. The state column indicates whether there </w:t>
      </w:r>
      <w:r w:rsidR="00BD20B8">
        <w:t>were t</w:t>
      </w:r>
      <w:r w:rsidR="00621802">
        <w:t>hree</w:t>
      </w:r>
      <w:r w:rsidR="00BD20B8">
        <w:t xml:space="preserve"> states unique to each </w:t>
      </w:r>
      <w:proofErr w:type="gramStart"/>
      <w:r w:rsidR="00BD20B8">
        <w:t>genera</w:t>
      </w:r>
      <w:proofErr w:type="gramEnd"/>
      <w:r w:rsidR="00BD20B8">
        <w:t xml:space="preserve"> or one common state. </w:t>
      </w:r>
    </w:p>
    <w:tbl>
      <w:tblPr>
        <w:tblW w:w="5827" w:type="dxa"/>
        <w:tblLook w:val="04A0" w:firstRow="1" w:lastRow="0" w:firstColumn="1" w:lastColumn="0" w:noHBand="0" w:noVBand="1"/>
      </w:tblPr>
      <w:tblGrid>
        <w:gridCol w:w="1300"/>
        <w:gridCol w:w="1850"/>
        <w:gridCol w:w="1417"/>
        <w:gridCol w:w="1260"/>
      </w:tblGrid>
      <w:tr w:rsidR="006C2D1C" w:rsidRPr="006C2D1C" w14:paraId="4FDF6316" w14:textId="77777777" w:rsidTr="006111FD">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39364CFC" w14:textId="2672F7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B</w:t>
            </w:r>
            <w:r w:rsidRPr="006C2D1C">
              <w:rPr>
                <w:rFonts w:ascii="Calibri" w:hAnsi="Calibri" w:cs="Calibri"/>
                <w:b/>
                <w:bCs/>
                <w:color w:val="000000"/>
                <w:lang w:eastAsia="en-US"/>
              </w:rPr>
              <w:t>ias</w:t>
            </w:r>
          </w:p>
        </w:tc>
        <w:tc>
          <w:tcPr>
            <w:tcW w:w="1850" w:type="dxa"/>
            <w:tcBorders>
              <w:top w:val="single" w:sz="4" w:space="0" w:color="auto"/>
              <w:left w:val="nil"/>
              <w:bottom w:val="single" w:sz="4" w:space="0" w:color="auto"/>
              <w:right w:val="nil"/>
            </w:tcBorders>
            <w:shd w:val="clear" w:color="auto" w:fill="auto"/>
            <w:noWrap/>
            <w:vAlign w:val="bottom"/>
            <w:hideMark/>
          </w:tcPr>
          <w:p w14:paraId="733427DA" w14:textId="23937033"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S</w:t>
            </w:r>
            <w:r w:rsidRPr="006C2D1C">
              <w:rPr>
                <w:rFonts w:ascii="Calibri" w:hAnsi="Calibri" w:cs="Calibri"/>
                <w:b/>
                <w:bCs/>
                <w:color w:val="000000"/>
                <w:lang w:eastAsia="en-US"/>
              </w:rPr>
              <w:t>tate</w:t>
            </w:r>
          </w:p>
        </w:tc>
        <w:tc>
          <w:tcPr>
            <w:tcW w:w="1417" w:type="dxa"/>
            <w:tcBorders>
              <w:top w:val="single" w:sz="4" w:space="0" w:color="auto"/>
              <w:left w:val="nil"/>
              <w:bottom w:val="single" w:sz="4" w:space="0" w:color="auto"/>
              <w:right w:val="nil"/>
            </w:tcBorders>
            <w:shd w:val="clear" w:color="auto" w:fill="auto"/>
            <w:noWrap/>
            <w:vAlign w:val="bottom"/>
            <w:hideMark/>
          </w:tcPr>
          <w:p w14:paraId="32E9BAE6" w14:textId="6A4426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Covariate(s)</w:t>
            </w:r>
          </w:p>
        </w:tc>
        <w:tc>
          <w:tcPr>
            <w:tcW w:w="1260" w:type="dxa"/>
            <w:tcBorders>
              <w:top w:val="single" w:sz="4" w:space="0" w:color="auto"/>
              <w:left w:val="nil"/>
              <w:bottom w:val="single" w:sz="4" w:space="0" w:color="auto"/>
              <w:right w:val="nil"/>
            </w:tcBorders>
            <w:shd w:val="clear" w:color="auto" w:fill="auto"/>
            <w:noWrap/>
            <w:vAlign w:val="bottom"/>
            <w:hideMark/>
          </w:tcPr>
          <w:p w14:paraId="4BB3E830" w14:textId="538B8B24"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Δ</w:t>
            </w:r>
            <w:r w:rsidR="006C2D1C" w:rsidRPr="006C2D1C">
              <w:rPr>
                <w:rFonts w:ascii="Calibri" w:hAnsi="Calibri" w:cs="Calibri"/>
                <w:b/>
                <w:bCs/>
                <w:color w:val="000000"/>
                <w:lang w:eastAsia="en-US"/>
              </w:rPr>
              <w:t>AIC</w:t>
            </w:r>
          </w:p>
        </w:tc>
      </w:tr>
      <w:tr w:rsidR="006C2D1C" w:rsidRPr="006C2D1C" w14:paraId="1DCF56FF" w14:textId="77777777" w:rsidTr="006111FD">
        <w:trPr>
          <w:trHeight w:val="320"/>
        </w:trPr>
        <w:tc>
          <w:tcPr>
            <w:tcW w:w="1300" w:type="dxa"/>
            <w:tcBorders>
              <w:top w:val="nil"/>
              <w:left w:val="nil"/>
              <w:bottom w:val="single" w:sz="4" w:space="0" w:color="auto"/>
              <w:right w:val="nil"/>
            </w:tcBorders>
            <w:shd w:val="clear" w:color="auto" w:fill="auto"/>
            <w:noWrap/>
            <w:vAlign w:val="bottom"/>
            <w:hideMark/>
          </w:tcPr>
          <w:p w14:paraId="47E9212D" w14:textId="55C0F553"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55AAA18D" w14:textId="01FDA184"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shared</w:t>
            </w:r>
          </w:p>
        </w:tc>
        <w:tc>
          <w:tcPr>
            <w:tcW w:w="1417" w:type="dxa"/>
            <w:tcBorders>
              <w:top w:val="nil"/>
              <w:left w:val="nil"/>
              <w:bottom w:val="single" w:sz="4" w:space="0" w:color="auto"/>
              <w:right w:val="nil"/>
            </w:tcBorders>
            <w:shd w:val="clear" w:color="auto" w:fill="auto"/>
            <w:noWrap/>
            <w:vAlign w:val="bottom"/>
            <w:hideMark/>
          </w:tcPr>
          <w:p w14:paraId="0E046EC6" w14:textId="5C0C6262"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5B1A5F8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w:t>
            </w:r>
          </w:p>
        </w:tc>
      </w:tr>
      <w:tr w:rsidR="006C2D1C" w:rsidRPr="006C2D1C" w14:paraId="1DC33442" w14:textId="77777777" w:rsidTr="006111FD">
        <w:trPr>
          <w:trHeight w:val="320"/>
        </w:trPr>
        <w:tc>
          <w:tcPr>
            <w:tcW w:w="1300" w:type="dxa"/>
            <w:tcBorders>
              <w:top w:val="nil"/>
              <w:left w:val="nil"/>
              <w:bottom w:val="single" w:sz="4" w:space="0" w:color="auto"/>
              <w:right w:val="nil"/>
            </w:tcBorders>
            <w:shd w:val="clear" w:color="auto" w:fill="auto"/>
            <w:noWrap/>
            <w:vAlign w:val="bottom"/>
            <w:hideMark/>
          </w:tcPr>
          <w:p w14:paraId="36493AC5" w14:textId="14194892"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32607202" w14:textId="0D26BC77"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shared</w:t>
            </w:r>
          </w:p>
        </w:tc>
        <w:tc>
          <w:tcPr>
            <w:tcW w:w="1417" w:type="dxa"/>
            <w:tcBorders>
              <w:top w:val="nil"/>
              <w:left w:val="nil"/>
              <w:bottom w:val="single" w:sz="4" w:space="0" w:color="auto"/>
              <w:right w:val="nil"/>
            </w:tcBorders>
            <w:shd w:val="clear" w:color="auto" w:fill="auto"/>
            <w:noWrap/>
            <w:vAlign w:val="bottom"/>
            <w:hideMark/>
          </w:tcPr>
          <w:p w14:paraId="3902736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 &amp; ONI</w:t>
            </w:r>
          </w:p>
        </w:tc>
        <w:tc>
          <w:tcPr>
            <w:tcW w:w="1260" w:type="dxa"/>
            <w:tcBorders>
              <w:top w:val="nil"/>
              <w:left w:val="nil"/>
              <w:bottom w:val="single" w:sz="4" w:space="0" w:color="auto"/>
              <w:right w:val="nil"/>
            </w:tcBorders>
            <w:shd w:val="clear" w:color="auto" w:fill="auto"/>
            <w:noWrap/>
            <w:vAlign w:val="bottom"/>
            <w:hideMark/>
          </w:tcPr>
          <w:p w14:paraId="2E12AEA8" w14:textId="1F9DBEAC" w:rsidR="006C2D1C" w:rsidRPr="006C2D1C" w:rsidRDefault="008E52B5" w:rsidP="006C2D1C">
            <w:pPr>
              <w:jc w:val="center"/>
              <w:rPr>
                <w:rFonts w:ascii="Calibri" w:hAnsi="Calibri" w:cs="Calibri"/>
                <w:color w:val="000000"/>
                <w:lang w:eastAsia="en-US"/>
              </w:rPr>
            </w:pPr>
            <w:r>
              <w:rPr>
                <w:rFonts w:ascii="Calibri" w:hAnsi="Calibri" w:cs="Calibri"/>
                <w:color w:val="000000"/>
                <w:lang w:eastAsia="en-US"/>
              </w:rPr>
              <w:t>1.1</w:t>
            </w:r>
          </w:p>
        </w:tc>
      </w:tr>
    </w:tbl>
    <w:p w14:paraId="4C3B0DFF" w14:textId="10BBF769" w:rsidR="007849A5" w:rsidRPr="002A4AB8" w:rsidRDefault="007849A5" w:rsidP="008E52B5">
      <w:pPr>
        <w:spacing w:line="480" w:lineRule="auto"/>
      </w:pP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99648134">
    <w:abstractNumId w:val="0"/>
  </w:num>
  <w:num w:numId="2" w16cid:durableId="463080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1C95"/>
    <w:rsid w:val="0000460B"/>
    <w:rsid w:val="00011E87"/>
    <w:rsid w:val="00032F78"/>
    <w:rsid w:val="00043AE4"/>
    <w:rsid w:val="000464D2"/>
    <w:rsid w:val="00047AA7"/>
    <w:rsid w:val="00050803"/>
    <w:rsid w:val="00055DDD"/>
    <w:rsid w:val="000613A6"/>
    <w:rsid w:val="00094CB5"/>
    <w:rsid w:val="000A45C6"/>
    <w:rsid w:val="000B71FB"/>
    <w:rsid w:val="000C6A6A"/>
    <w:rsid w:val="000D4FE0"/>
    <w:rsid w:val="000D55E1"/>
    <w:rsid w:val="000D68E4"/>
    <w:rsid w:val="000D6B92"/>
    <w:rsid w:val="000D711B"/>
    <w:rsid w:val="000E4754"/>
    <w:rsid w:val="00107E8E"/>
    <w:rsid w:val="00114FC4"/>
    <w:rsid w:val="00123A46"/>
    <w:rsid w:val="00123D6D"/>
    <w:rsid w:val="00127414"/>
    <w:rsid w:val="001328B3"/>
    <w:rsid w:val="00134FB2"/>
    <w:rsid w:val="0013515D"/>
    <w:rsid w:val="0013655F"/>
    <w:rsid w:val="00137690"/>
    <w:rsid w:val="00142943"/>
    <w:rsid w:val="00160FEC"/>
    <w:rsid w:val="00167A6A"/>
    <w:rsid w:val="00177815"/>
    <w:rsid w:val="001804DD"/>
    <w:rsid w:val="00181BB2"/>
    <w:rsid w:val="00196189"/>
    <w:rsid w:val="001A2A77"/>
    <w:rsid w:val="001C121A"/>
    <w:rsid w:val="001C2708"/>
    <w:rsid w:val="001C2C80"/>
    <w:rsid w:val="001D2062"/>
    <w:rsid w:val="001E276D"/>
    <w:rsid w:val="001E40F3"/>
    <w:rsid w:val="001F3252"/>
    <w:rsid w:val="001F45EB"/>
    <w:rsid w:val="00204166"/>
    <w:rsid w:val="00220083"/>
    <w:rsid w:val="00220E30"/>
    <w:rsid w:val="002271B1"/>
    <w:rsid w:val="00241AA1"/>
    <w:rsid w:val="0024231C"/>
    <w:rsid w:val="0024435E"/>
    <w:rsid w:val="00246D0F"/>
    <w:rsid w:val="00250537"/>
    <w:rsid w:val="00256DA4"/>
    <w:rsid w:val="00266B78"/>
    <w:rsid w:val="00273973"/>
    <w:rsid w:val="00273B22"/>
    <w:rsid w:val="00281C44"/>
    <w:rsid w:val="00281EFD"/>
    <w:rsid w:val="002A2360"/>
    <w:rsid w:val="002A4AB8"/>
    <w:rsid w:val="002B0152"/>
    <w:rsid w:val="002B648D"/>
    <w:rsid w:val="002B7D64"/>
    <w:rsid w:val="002C4D56"/>
    <w:rsid w:val="002C6BA3"/>
    <w:rsid w:val="002D1B13"/>
    <w:rsid w:val="002D36AF"/>
    <w:rsid w:val="002D58C3"/>
    <w:rsid w:val="002D64AA"/>
    <w:rsid w:val="002E6709"/>
    <w:rsid w:val="00307081"/>
    <w:rsid w:val="00316B78"/>
    <w:rsid w:val="00317C6E"/>
    <w:rsid w:val="00323DF1"/>
    <w:rsid w:val="00336624"/>
    <w:rsid w:val="00337102"/>
    <w:rsid w:val="00366773"/>
    <w:rsid w:val="0039169D"/>
    <w:rsid w:val="0039693C"/>
    <w:rsid w:val="003D7D9D"/>
    <w:rsid w:val="003F1A08"/>
    <w:rsid w:val="003F323B"/>
    <w:rsid w:val="003F5BCC"/>
    <w:rsid w:val="004016DC"/>
    <w:rsid w:val="004067D2"/>
    <w:rsid w:val="0042465C"/>
    <w:rsid w:val="00440C0B"/>
    <w:rsid w:val="00441A16"/>
    <w:rsid w:val="00441C2D"/>
    <w:rsid w:val="00443D1A"/>
    <w:rsid w:val="00446BD7"/>
    <w:rsid w:val="004567AF"/>
    <w:rsid w:val="00465176"/>
    <w:rsid w:val="004723AC"/>
    <w:rsid w:val="0047678B"/>
    <w:rsid w:val="00490C0D"/>
    <w:rsid w:val="004A4A32"/>
    <w:rsid w:val="004A5C84"/>
    <w:rsid w:val="004C66DB"/>
    <w:rsid w:val="004C6C69"/>
    <w:rsid w:val="004C70B7"/>
    <w:rsid w:val="004D32CA"/>
    <w:rsid w:val="004E0C5D"/>
    <w:rsid w:val="004E1662"/>
    <w:rsid w:val="004E3064"/>
    <w:rsid w:val="004F429B"/>
    <w:rsid w:val="00534C69"/>
    <w:rsid w:val="0055345A"/>
    <w:rsid w:val="00560261"/>
    <w:rsid w:val="00563251"/>
    <w:rsid w:val="00573AFA"/>
    <w:rsid w:val="005822F7"/>
    <w:rsid w:val="005A017F"/>
    <w:rsid w:val="005A08D0"/>
    <w:rsid w:val="005A7690"/>
    <w:rsid w:val="005D6A59"/>
    <w:rsid w:val="005E3BAE"/>
    <w:rsid w:val="006111FD"/>
    <w:rsid w:val="006152A8"/>
    <w:rsid w:val="00617C0B"/>
    <w:rsid w:val="00621802"/>
    <w:rsid w:val="006227A1"/>
    <w:rsid w:val="0062441E"/>
    <w:rsid w:val="00626E32"/>
    <w:rsid w:val="0063156C"/>
    <w:rsid w:val="00635D5B"/>
    <w:rsid w:val="006438FA"/>
    <w:rsid w:val="00652026"/>
    <w:rsid w:val="006600AA"/>
    <w:rsid w:val="00660C04"/>
    <w:rsid w:val="0067439B"/>
    <w:rsid w:val="00674732"/>
    <w:rsid w:val="00680E99"/>
    <w:rsid w:val="006822BB"/>
    <w:rsid w:val="00693DCA"/>
    <w:rsid w:val="00694280"/>
    <w:rsid w:val="006B11FC"/>
    <w:rsid w:val="006C2D1C"/>
    <w:rsid w:val="006E2FF5"/>
    <w:rsid w:val="006E7B57"/>
    <w:rsid w:val="006F2B5F"/>
    <w:rsid w:val="00700FEE"/>
    <w:rsid w:val="00700FFA"/>
    <w:rsid w:val="00703C06"/>
    <w:rsid w:val="00713355"/>
    <w:rsid w:val="0073067C"/>
    <w:rsid w:val="00753FDD"/>
    <w:rsid w:val="007550E8"/>
    <w:rsid w:val="00764360"/>
    <w:rsid w:val="00766378"/>
    <w:rsid w:val="00776701"/>
    <w:rsid w:val="007849A5"/>
    <w:rsid w:val="007961A4"/>
    <w:rsid w:val="007A7D3F"/>
    <w:rsid w:val="007C1BE8"/>
    <w:rsid w:val="007E5AE3"/>
    <w:rsid w:val="007E7379"/>
    <w:rsid w:val="007F22B7"/>
    <w:rsid w:val="007F2581"/>
    <w:rsid w:val="007F7F49"/>
    <w:rsid w:val="008007DB"/>
    <w:rsid w:val="00800FDA"/>
    <w:rsid w:val="00803AB0"/>
    <w:rsid w:val="00804371"/>
    <w:rsid w:val="00822147"/>
    <w:rsid w:val="00836BB5"/>
    <w:rsid w:val="00853800"/>
    <w:rsid w:val="00856914"/>
    <w:rsid w:val="00857692"/>
    <w:rsid w:val="00862E1B"/>
    <w:rsid w:val="00863030"/>
    <w:rsid w:val="00864F81"/>
    <w:rsid w:val="0087249F"/>
    <w:rsid w:val="00875629"/>
    <w:rsid w:val="0088060B"/>
    <w:rsid w:val="0089413B"/>
    <w:rsid w:val="008A07B7"/>
    <w:rsid w:val="008D2307"/>
    <w:rsid w:val="008D33B4"/>
    <w:rsid w:val="008E52B5"/>
    <w:rsid w:val="008E7823"/>
    <w:rsid w:val="00900B96"/>
    <w:rsid w:val="009267BB"/>
    <w:rsid w:val="009322E5"/>
    <w:rsid w:val="0093558F"/>
    <w:rsid w:val="0094278A"/>
    <w:rsid w:val="009460A5"/>
    <w:rsid w:val="00955E87"/>
    <w:rsid w:val="00962294"/>
    <w:rsid w:val="0096452E"/>
    <w:rsid w:val="00966D33"/>
    <w:rsid w:val="00971E93"/>
    <w:rsid w:val="00974CFC"/>
    <w:rsid w:val="00985C31"/>
    <w:rsid w:val="00993832"/>
    <w:rsid w:val="009A1ED0"/>
    <w:rsid w:val="009A3843"/>
    <w:rsid w:val="009A64AE"/>
    <w:rsid w:val="009B11EA"/>
    <w:rsid w:val="009B14A7"/>
    <w:rsid w:val="009B402F"/>
    <w:rsid w:val="009B4789"/>
    <w:rsid w:val="009B7FAC"/>
    <w:rsid w:val="009D5C6A"/>
    <w:rsid w:val="009E7D81"/>
    <w:rsid w:val="009F04F3"/>
    <w:rsid w:val="009F19C2"/>
    <w:rsid w:val="009F5BB2"/>
    <w:rsid w:val="00A034AE"/>
    <w:rsid w:val="00A078A5"/>
    <w:rsid w:val="00A1611E"/>
    <w:rsid w:val="00A2682F"/>
    <w:rsid w:val="00A53211"/>
    <w:rsid w:val="00A56F63"/>
    <w:rsid w:val="00A66A62"/>
    <w:rsid w:val="00A70481"/>
    <w:rsid w:val="00A70800"/>
    <w:rsid w:val="00A76FE5"/>
    <w:rsid w:val="00A83159"/>
    <w:rsid w:val="00A84B78"/>
    <w:rsid w:val="00A93EB9"/>
    <w:rsid w:val="00AB22CC"/>
    <w:rsid w:val="00AC15FA"/>
    <w:rsid w:val="00AC29C4"/>
    <w:rsid w:val="00AC4FF9"/>
    <w:rsid w:val="00AD1155"/>
    <w:rsid w:val="00AD4011"/>
    <w:rsid w:val="00AE02E1"/>
    <w:rsid w:val="00AE1171"/>
    <w:rsid w:val="00AE1A25"/>
    <w:rsid w:val="00AE4457"/>
    <w:rsid w:val="00AE7DA1"/>
    <w:rsid w:val="00AF3073"/>
    <w:rsid w:val="00B043EC"/>
    <w:rsid w:val="00B14DAE"/>
    <w:rsid w:val="00B16307"/>
    <w:rsid w:val="00B20E89"/>
    <w:rsid w:val="00B47608"/>
    <w:rsid w:val="00B55F44"/>
    <w:rsid w:val="00B643BE"/>
    <w:rsid w:val="00BB1DE1"/>
    <w:rsid w:val="00BB4B26"/>
    <w:rsid w:val="00BB5FD9"/>
    <w:rsid w:val="00BB7EF1"/>
    <w:rsid w:val="00BC39D5"/>
    <w:rsid w:val="00BC761F"/>
    <w:rsid w:val="00BD20B8"/>
    <w:rsid w:val="00BE659B"/>
    <w:rsid w:val="00C0054B"/>
    <w:rsid w:val="00C1164B"/>
    <w:rsid w:val="00C11D82"/>
    <w:rsid w:val="00C13D23"/>
    <w:rsid w:val="00C14464"/>
    <w:rsid w:val="00C243E8"/>
    <w:rsid w:val="00C26268"/>
    <w:rsid w:val="00C277EB"/>
    <w:rsid w:val="00C3037B"/>
    <w:rsid w:val="00C479C5"/>
    <w:rsid w:val="00C53012"/>
    <w:rsid w:val="00C57D7F"/>
    <w:rsid w:val="00C762AB"/>
    <w:rsid w:val="00C76321"/>
    <w:rsid w:val="00CA4E9D"/>
    <w:rsid w:val="00CC03C1"/>
    <w:rsid w:val="00CD08CD"/>
    <w:rsid w:val="00CD7B73"/>
    <w:rsid w:val="00CE1438"/>
    <w:rsid w:val="00CF58F8"/>
    <w:rsid w:val="00D02989"/>
    <w:rsid w:val="00D16338"/>
    <w:rsid w:val="00D22C76"/>
    <w:rsid w:val="00D23285"/>
    <w:rsid w:val="00D26EB4"/>
    <w:rsid w:val="00D35ABC"/>
    <w:rsid w:val="00D5061D"/>
    <w:rsid w:val="00D52645"/>
    <w:rsid w:val="00D57134"/>
    <w:rsid w:val="00D8093D"/>
    <w:rsid w:val="00D8712F"/>
    <w:rsid w:val="00D87235"/>
    <w:rsid w:val="00D93C2D"/>
    <w:rsid w:val="00D9527F"/>
    <w:rsid w:val="00DA47FB"/>
    <w:rsid w:val="00DB00B3"/>
    <w:rsid w:val="00DB11AA"/>
    <w:rsid w:val="00DC2C1C"/>
    <w:rsid w:val="00DC34D6"/>
    <w:rsid w:val="00DC567D"/>
    <w:rsid w:val="00DC61DB"/>
    <w:rsid w:val="00DE3EF7"/>
    <w:rsid w:val="00DE4A63"/>
    <w:rsid w:val="00DF6BC1"/>
    <w:rsid w:val="00E0207A"/>
    <w:rsid w:val="00E0686F"/>
    <w:rsid w:val="00E1138B"/>
    <w:rsid w:val="00E31B0D"/>
    <w:rsid w:val="00E44EB0"/>
    <w:rsid w:val="00E61DD0"/>
    <w:rsid w:val="00E7022B"/>
    <w:rsid w:val="00E7027C"/>
    <w:rsid w:val="00E73FA4"/>
    <w:rsid w:val="00E8030C"/>
    <w:rsid w:val="00E8576D"/>
    <w:rsid w:val="00E93D5B"/>
    <w:rsid w:val="00E93FA1"/>
    <w:rsid w:val="00EA56B4"/>
    <w:rsid w:val="00EB07F0"/>
    <w:rsid w:val="00EB5330"/>
    <w:rsid w:val="00EB6383"/>
    <w:rsid w:val="00EB7D08"/>
    <w:rsid w:val="00ED1A69"/>
    <w:rsid w:val="00ED5913"/>
    <w:rsid w:val="00ED67DB"/>
    <w:rsid w:val="00EE2DB0"/>
    <w:rsid w:val="00EE6B6F"/>
    <w:rsid w:val="00EF29A2"/>
    <w:rsid w:val="00F03F01"/>
    <w:rsid w:val="00F05AA0"/>
    <w:rsid w:val="00F10E7C"/>
    <w:rsid w:val="00F166D1"/>
    <w:rsid w:val="00F2647F"/>
    <w:rsid w:val="00F308FB"/>
    <w:rsid w:val="00F32377"/>
    <w:rsid w:val="00F36190"/>
    <w:rsid w:val="00F36D67"/>
    <w:rsid w:val="00F40368"/>
    <w:rsid w:val="00F45939"/>
    <w:rsid w:val="00F5612D"/>
    <w:rsid w:val="00F632C4"/>
    <w:rsid w:val="00F6730E"/>
    <w:rsid w:val="00F7025A"/>
    <w:rsid w:val="00F84836"/>
    <w:rsid w:val="00FA3731"/>
    <w:rsid w:val="00FC3650"/>
    <w:rsid w:val="00FD19A9"/>
    <w:rsid w:val="00FD3064"/>
    <w:rsid w:val="00FD4EF8"/>
    <w:rsid w:val="00FD5579"/>
    <w:rsid w:val="00FD7791"/>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53"/>
    <w:rsid w:val="00090817"/>
    <w:rsid w:val="002E3A53"/>
    <w:rsid w:val="003A5337"/>
    <w:rsid w:val="00570199"/>
    <w:rsid w:val="009D168E"/>
    <w:rsid w:val="00A3695C"/>
    <w:rsid w:val="00A95CF4"/>
    <w:rsid w:val="00C548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3A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00578aaf-e820-43b7-b33d-db576f52e226&quot;,&quot;properties&quot;:{&quot;noteIndex&quot;:0},&quot;isEdited&quot;:false,&quot;manualOverride&quot;:{&quot;isManuallyOverridden&quot;:false,&quot;citeprocText&quot;:&quot;(Ruckelshaus et al. 2007)&quot;,&quot;manualOverrideText&quot;:&quot;&quot;},&quot;citationTag&quot;:&quot;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container-title-short&quot;:&quot;&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container-title-short&quot;:&quot;&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e0435435-de4b-42a7-8467-fd036e188d67&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false,&quot;citeprocText&quot;:&quot;(Jacox et al. 2016; Groth and Hannah 2018)&quot;,&quot;manualOverrideText&quot;:&quot;&quot;},&quot;citationTag&quot;:&quot;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a2bab211-b8db-4545-99f3-da559617d697&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abb933d5-af7d-4e21-a509-75895d92302c&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container-title-short&quot;:&quot;&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
    <we:property name="MENDELEY_CITATIONS_STYLE" value="{&quot;id&quot;:&quot;https://www.zotero.org/styles/transactions-of-the-american-fisheries-society&quot;,&quot;title&quot;:&quot;Transactions of the American Fisheries Society&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34F3-E72F-344B-AE89-5A29A13F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18</Pages>
  <Words>3934</Words>
  <Characters>22428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46</cp:revision>
  <dcterms:created xsi:type="dcterms:W3CDTF">2022-08-01T18:52:00Z</dcterms:created>
  <dcterms:modified xsi:type="dcterms:W3CDTF">2022-08-05T20:12:00Z</dcterms:modified>
</cp:coreProperties>
</file>