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x/X khác nhau chỗ nào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=&gt;Một số trình giả lập hoặc hệ thống cũ quy ước chữ hoa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) cho tọa độ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Tuyệt đối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(Absolute) và chữ thường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) cho tọa độ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Tương đối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(Incremental), thay vì dùng lệnh G90/G91.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