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Fonts w:ascii="Arial" w:cs="Arial" w:eastAsia="Arial" w:hAnsi="Arial"/>
        </w:rPr>
        <w:t xml:space="preserve">ZOTC_ENH_BACKORDERS-Backorders</w:t>
      </w:r>
    </w:p>
    <w:p>
      <w:pPr>
        <w:pStyle w:val="Heading2"/>
      </w:pPr>
      <w:r>
        <w:rPr>
          <w:b/>
          <w:bCs/>
          <w:rFonts w:ascii="Arial" w:cs="Arial" w:eastAsia="Arial" w:hAnsi="Arial"/>
        </w:rPr>
        <w:t xml:space="preserve">Functional Design Specification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Field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Document Title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ZOTC_ENH_BACKORDERS-Backorders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Author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DarkHorse Pipeline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Version</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May 12, 2026</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Status</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RICEFW Type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Report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BR Reference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ZOTC_ENH_BACKORDERS-Backorders</w:t>
            </w:r>
          </w:p>
        </w:tc>
      </w:tr>
    </w:tbl>
    <w:p>
      <w:r>
        <w:t xml:space="preserve"/>
      </w:r>
    </w:p>
    <w:p>
      <w:pPr>
        <w:pStyle w:val="Heading2"/>
      </w:pPr>
      <w:r>
        <w:rPr>
          <w:b/>
          <w:bCs/>
          <w:rFonts w:ascii="Arial" w:cs="Arial" w:eastAsia="Arial" w:hAnsi="Arial"/>
        </w:rPr>
        <w:t xml:space="preserve">1. Business Background &amp; Objectives</w:t>
      </w:r>
    </w:p>
    <w:p>
      <w:r>
        <w:rPr>
          <w:sz w:val="22"/>
          <w:szCs w:val="22"/>
          <w:rFonts w:ascii="Arial" w:cs="Arial" w:eastAsia="Arial" w:hAnsi="Arial"/>
        </w:rPr>
        <w:t xml:space="preserve">The Order-to-Cash (OTC) module within SAP Sales and Distribution (SD) currently lacks comprehensive backorder management capabilities, creating operational inefficiencies when inventory shortages occur. Sales users experience significant challenges in tracking and fulfilling partial shipments, as the standard SAP system does not provide adequate visibility into backorder status or automated processing for items that remain unshipped due to stock unavailability. This development addresses critical business needs by implementing a robust backorder management solution that enables sales teams to efficiently handle customer demand fulfillment scenarios. The solution impacts Sales Operations, Warehouse Management, and Customer Service departments by providing enhanced visibility and control over order fulfillment processes, ultimately improving customer satisfaction and reducing manual effort in backorder processing.</w:t>
      </w:r>
    </w:p>
    <w:p>
      <w:r>
        <w:t xml:space="preserve"/>
      </w:r>
    </w:p>
    <w:p>
      <w:pPr>
        <w:pStyle w:val="Heading2"/>
      </w:pPr>
      <w:r>
        <w:rPr>
          <w:b/>
          <w:bCs/>
          <w:rFonts w:ascii="Arial" w:cs="Arial" w:eastAsia="Arial" w:hAnsi="Arial"/>
        </w:rPr>
        <w:t xml:space="preserve">2. Scope</w:t>
      </w:r>
    </w:p>
    <w:p>
      <w:pPr>
        <w:pStyle w:val="Heading3"/>
      </w:pPr>
      <w:r>
        <w:rPr>
          <w:b/>
          <w:bCs/>
          <w:rFonts w:ascii="Arial" w:cs="Arial" w:eastAsia="Arial" w:hAnsi="Arial"/>
        </w:rPr>
        <w:t xml:space="preserve">In Scope</w:t>
      </w:r>
    </w:p>
    <w:p>
      <w:pPr>
        <w:pStyle w:val="ListParagraph"/>
        <w:numPr>
          <w:ilvl w:val="0"/>
          <w:numId w:val="2"/>
        </w:numPr>
      </w:pPr>
      <w:r>
        <w:rPr>
          <w:sz w:val="22"/>
          <w:szCs w:val="22"/>
          <w:rFonts w:ascii="Arial" w:cs="Arial" w:eastAsia="Arial" w:hAnsi="Arial"/>
        </w:rPr>
        <w:t xml:space="preserve">Development of custom report ZOTC_BACKORDER_MGMT for backorder identification and management</w:t>
      </w:r>
    </w:p>
    <w:p>
      <w:pPr>
        <w:pStyle w:val="ListParagraph"/>
        <w:numPr>
          <w:ilvl w:val="0"/>
          <w:numId w:val="2"/>
        </w:numPr>
      </w:pPr>
      <w:r>
        <w:rPr>
          <w:sz w:val="22"/>
          <w:szCs w:val="22"/>
          <w:rFonts w:ascii="Arial" w:cs="Arial" w:eastAsia="Arial" w:hAnsi="Arial"/>
        </w:rPr>
        <w:t xml:space="preserve">Integration with Sales Order tables VBAK, VBAP, VBUP for order status tracking</w:t>
      </w:r>
    </w:p>
    <w:p>
      <w:pPr>
        <w:pStyle w:val="ListParagraph"/>
        <w:numPr>
          <w:ilvl w:val="0"/>
          <w:numId w:val="2"/>
        </w:numPr>
      </w:pPr>
      <w:r>
        <w:rPr>
          <w:sz w:val="22"/>
          <w:szCs w:val="22"/>
          <w:rFonts w:ascii="Arial" w:cs="Arial" w:eastAsia="Arial" w:hAnsi="Arial"/>
        </w:rPr>
        <w:t xml:space="preserve">Implementation of delivery status monitoring via LIKP, LIPS tables</w:t>
      </w:r>
    </w:p>
    <w:p>
      <w:pPr>
        <w:pStyle w:val="ListParagraph"/>
        <w:numPr>
          <w:ilvl w:val="0"/>
          <w:numId w:val="2"/>
        </w:numPr>
      </w:pPr>
      <w:r>
        <w:rPr>
          <w:sz w:val="22"/>
          <w:szCs w:val="22"/>
          <w:rFonts w:ascii="Arial" w:cs="Arial" w:eastAsia="Arial" w:hAnsi="Arial"/>
        </w:rPr>
        <w:t xml:space="preserve">Stock availability checking through MARD, MSKA inventory tables</w:t>
      </w:r>
    </w:p>
    <w:p>
      <w:pPr>
        <w:pStyle w:val="ListParagraph"/>
        <w:numPr>
          <w:ilvl w:val="0"/>
          <w:numId w:val="2"/>
        </w:numPr>
      </w:pPr>
      <w:r>
        <w:rPr>
          <w:sz w:val="22"/>
          <w:szCs w:val="22"/>
          <w:rFonts w:ascii="Arial" w:cs="Arial" w:eastAsia="Arial" w:hAnsi="Arial"/>
        </w:rPr>
        <w:t xml:space="preserve">Backorder sequence number assignment logic using number range object ZNUMBO</w:t>
      </w:r>
    </w:p>
    <w:p>
      <w:pPr>
        <w:pStyle w:val="ListParagraph"/>
        <w:numPr>
          <w:ilvl w:val="0"/>
          <w:numId w:val="2"/>
        </w:numPr>
      </w:pPr>
      <w:r>
        <w:rPr>
          <w:sz w:val="22"/>
          <w:szCs w:val="22"/>
          <w:rFonts w:ascii="Arial" w:cs="Arial" w:eastAsia="Arial" w:hAnsi="Arial"/>
        </w:rPr>
        <w:t xml:space="preserve">ALV report output with drill-down capability to transaction VA03</w:t>
      </w:r>
    </w:p>
    <w:p>
      <w:pPr>
        <w:pStyle w:val="ListParagraph"/>
        <w:numPr>
          <w:ilvl w:val="0"/>
          <w:numId w:val="2"/>
        </w:numPr>
      </w:pPr>
      <w:r>
        <w:rPr>
          <w:sz w:val="22"/>
          <w:szCs w:val="22"/>
          <w:rFonts w:ascii="Arial" w:cs="Arial" w:eastAsia="Arial" w:hAnsi="Arial"/>
        </w:rPr>
        <w:t xml:space="preserve">Selection screen integration with standard SAP authorization objects</w:t>
      </w:r>
    </w:p>
    <w:p>
      <w:pPr>
        <w:pStyle w:val="ListParagraph"/>
        <w:numPr>
          <w:ilvl w:val="0"/>
          <w:numId w:val="2"/>
        </w:numPr>
      </w:pPr>
      <w:r>
        <w:rPr>
          <w:sz w:val="22"/>
          <w:szCs w:val="22"/>
          <w:rFonts w:ascii="Arial" w:cs="Arial" w:eastAsia="Arial" w:hAnsi="Arial"/>
        </w:rPr>
        <w:t xml:space="preserve">Export functionality to Excel format for further analysis</w:t>
      </w:r>
    </w:p>
    <w:p>
      <w:pPr>
        <w:pStyle w:val="Heading3"/>
      </w:pPr>
      <w:r>
        <w:rPr>
          <w:b/>
          <w:bCs/>
          <w:rFonts w:ascii="Arial" w:cs="Arial" w:eastAsia="Arial" w:hAnsi="Arial"/>
        </w:rPr>
        <w:t xml:space="preserve">Out of Scope</w:t>
      </w:r>
    </w:p>
    <w:p>
      <w:pPr>
        <w:pStyle w:val="ListParagraph"/>
        <w:numPr>
          <w:ilvl w:val="0"/>
          <w:numId w:val="2"/>
        </w:numPr>
      </w:pPr>
      <w:r>
        <w:rPr>
          <w:sz w:val="22"/>
          <w:szCs w:val="22"/>
          <w:rFonts w:ascii="Arial" w:cs="Arial" w:eastAsia="Arial" w:hAnsi="Arial"/>
        </w:rPr>
        <w:t xml:space="preserve">Automatic creation of new sales orders for backorder items</w:t>
      </w:r>
    </w:p>
    <w:p>
      <w:pPr>
        <w:pStyle w:val="ListParagraph"/>
        <w:numPr>
          <w:ilvl w:val="0"/>
          <w:numId w:val="2"/>
        </w:numPr>
      </w:pPr>
      <w:r>
        <w:rPr>
          <w:sz w:val="22"/>
          <w:szCs w:val="22"/>
          <w:rFonts w:ascii="Arial" w:cs="Arial" w:eastAsia="Arial" w:hAnsi="Arial"/>
        </w:rPr>
        <w:t xml:space="preserve">Modifications to standard SAP delivery processing (VL01N/VL02N)</w:t>
      </w:r>
    </w:p>
    <w:p>
      <w:pPr>
        <w:pStyle w:val="ListParagraph"/>
        <w:numPr>
          <w:ilvl w:val="0"/>
          <w:numId w:val="2"/>
        </w:numPr>
      </w:pPr>
      <w:r>
        <w:rPr>
          <w:sz w:val="22"/>
          <w:szCs w:val="22"/>
          <w:rFonts w:ascii="Arial" w:cs="Arial" w:eastAsia="Arial" w:hAnsi="Arial"/>
        </w:rPr>
        <w:t xml:space="preserve">Integration with third-party inventory management systems</w:t>
      </w:r>
    </w:p>
    <w:p>
      <w:pPr>
        <w:pStyle w:val="ListParagraph"/>
        <w:numPr>
          <w:ilvl w:val="0"/>
          <w:numId w:val="2"/>
        </w:numPr>
      </w:pPr>
      <w:r>
        <w:rPr>
          <w:sz w:val="22"/>
          <w:szCs w:val="22"/>
          <w:rFonts w:ascii="Arial" w:cs="Arial" w:eastAsia="Arial" w:hAnsi="Arial"/>
        </w:rPr>
        <w:t xml:space="preserve">Real-time inventory reservation for backorder items</w:t>
      </w:r>
    </w:p>
    <w:p>
      <w:r>
        <w:t xml:space="preserve"/>
      </w:r>
    </w:p>
    <w:p>
      <w:pPr>
        <w:pStyle w:val="Heading2"/>
      </w:pPr>
      <w:r>
        <w:rPr>
          <w:b/>
          <w:bCs/>
          <w:rFonts w:ascii="Arial" w:cs="Arial" w:eastAsia="Arial" w:hAnsi="Arial"/>
        </w:rPr>
        <w:t xml:space="preserve">3. Business Process Overview</w:t>
      </w:r>
    </w:p>
    <w:p>
      <w:r>
        <w:rPr>
          <w:sz w:val="22"/>
          <w:szCs w:val="22"/>
          <w:rFonts w:ascii="Arial" w:cs="Arial" w:eastAsia="Arial" w:hAnsi="Arial"/>
        </w:rPr>
        <w:t xml:space="preserve">The backorder management process begins when a sales order is created in VA01 and subsequently processed through the delivery creation process in VL01N. When insufficient inventory is available for complete order fulfillment, the system identifies these partial shipments through delivery status monitoring in table VBUP and stock availability verification in tables MARD and MSKA. The custom report ZOTC_BACKORDER_MGMT analyzes order line items against delivery quantities to identify backorder situations where VBAP-KWMENG exceeds the sum of LIPS-LFIMG across all deliveries for the same order line. Sales users execute the report with selection criteria including plant (WERKS), sales organization (VKORG), and material range (MATNR) to generate a comprehensive view of outstanding backorders. The system assigns unique sequence numbers to backorder items using custom number range object ZNUMBO while maintaining the original order ID (VBELN) for traceability. When inventory becomes available, users can drill-down to the original sales order via VA03 for further processing and potential delivery creation through VL01N. The process ensures complete audit trail maintenance through custom logging table ZOTC_BACKLOG for management reporting and performance analysis.</w:t>
      </w:r>
    </w:p>
    <w:p>
      <w:r>
        <w:t xml:space="preserve"/>
      </w:r>
    </w:p>
    <w:p>
      <w:pPr>
        <w:pStyle w:val="Heading2"/>
      </w:pPr>
      <w:r>
        <w:rPr>
          <w:b/>
          <w:bCs/>
          <w:rFonts w:ascii="Arial" w:cs="Arial" w:eastAsia="Arial" w:hAnsi="Arial"/>
        </w:rPr>
        <w:t xml:space="preserve">4.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Priority</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FRQ_001</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The system shall identify backorder items by comparing VBAP-KWMENG (order quantity) against sum of LIPS-LFIMG (delivered quantity) where the difference is greater than zero. Acceptance criteria: Report displays only items with outstanding delivery quantities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FRQ_002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The system shall assign sequential backorder numbers using number range object ZNUMBO with format BO-XXXXXXXXX. Acceptance criteria: Each backorder item receives unique sequence number while preserving original VBELN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FRQ_003</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The system shall display stock availability from MARD-LABST (unrestricted stock) and MSKA-KALAB (available stock) for each backorder material. Acceptance criteria: Real-time stock levels shown with plant-specific data</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FRQ_004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The system shall filter backorder items based on delivery status VBUP-LFSTA not equal to 'C' (completely delivered). Acceptance criteria: Only open delivery items appear in report output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FRQ_005</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The system shall calculate backorder aging based on VBAK-ERDAT (order creation date) and current system date. Acceptance criteria: Aging displayed in days with color coding for items over 30 days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FRQ_006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The system shall enable drill-down navigation to original sales order VA03 using VBAP-VBELN field. Acceptance criteria: Double-click functionality opens sales order display transaction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FRQ_007</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The system shall log all backorder processing activities in custom table ZOTC_BACKLOG with fields CLIENT, VBELN, POSNR, MATNR, WERKS, CREATED_BY, CREATED_ON. Acceptance criteria: Complete audit trail maintained for compliance reporting</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FRQ_008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The system shall provide Excel export functionality for backorder data including all display fields. Acceptance criteria: Export includes formatting and can be processed by business users for analysis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Low</w:t>
            </w:r>
          </w:p>
        </w:tc>
      </w:tr>
    </w:tbl>
    <w:p>
      <w:r>
        <w:t xml:space="preserve"/>
      </w:r>
    </w:p>
    <w:p>
      <w:pPr>
        <w:pStyle w:val="Heading2"/>
      </w:pPr>
      <w:r>
        <w:rPr>
          <w:b/>
          <w:bCs/>
          <w:rFonts w:ascii="Arial" w:cs="Arial" w:eastAsia="Arial" w:hAnsi="Arial"/>
        </w:rPr>
        <w:t xml:space="preserve">5. User Interface / Screen Design</w:t>
      </w:r>
    </w:p>
    <w:p>
      <w:r>
        <w:rPr>
          <w:sz w:val="22"/>
          <w:szCs w:val="22"/>
          <w:rFonts w:ascii="Arial" w:cs="Arial" w:eastAsia="Arial" w:hAnsi="Arial"/>
        </w:rPr>
        <w:t xml:space="preserve">The selection screen contains mandatory field WERKS (Plant) with F4 help from T001W table, mandatory field VKORG (Sales Organization) with F4 help from TVKO table, optional material range fields MATNR-LOW and MATNR-HIGH with F4 help from MARA table, optional customer field KUNNR with F4 help from KNA1 table, and optional date range fields ERDAT-LOW and ERDAT-HIGH for order creation date filtering. The ALV output displays columns VBELN (Sales Order Number), POSNR (Item Number), MATNR (Material Number), ARKTX (Material Description), KWMENG (Order Quantity), DELIVERED_QTY (Delivered Quantity calculated), BACKORDER_QTY (Outstanding Quantity calculated), BACKORDER_SEQ (Sequence Number from ZNUMBO), WERKS (Plant), LGORT (Storage Location), LABST (Stock on Hand from MARD), AGING_DAYS (Calculated aging), and LFSTA (Delivery Status from VBUP). The report includes subtotals by plant and material group with sort criteria by WERKS, MATNR, VBELN, POSNR.</w:t>
      </w:r>
    </w:p>
    <w:p>
      <w:r>
        <w:t xml:space="preserve"/>
      </w:r>
    </w:p>
    <w:p>
      <w:pPr>
        <w:pStyle w:val="Heading2"/>
      </w:pPr>
      <w:r>
        <w:rPr>
          <w:b/>
          <w:bCs/>
          <w:rFonts w:ascii="Arial" w:cs="Arial" w:eastAsia="Arial" w:hAnsi="Arial"/>
        </w:rPr>
        <w:t xml:space="preserve">6. Input / Output Specifications</w:t>
      </w:r>
    </w:p>
    <w:p>
      <w:r>
        <w:rPr>
          <w:sz w:val="22"/>
          <w:szCs w:val="22"/>
          <w:rFonts w:ascii="Arial" w:cs="Arial" w:eastAsia="Arial" w:hAnsi="Arial"/>
        </w:rPr>
        <w:t xml:space="preserve">Input fields include WERKS (CHAR 4) from table T001W for plant selection, VKORG (CHAR 4) from table TVKO for sales organization, MATNR (CHAR 18) from table MARA for material number range, KUNNR (CHAR 10) from table KNA1 for customer filter, and ERDAT (DATS 8) for order date range selection. Output fields include VBELN (CHAR 10) from VBAP sales order number, POSNR (NUMC 6) from VBAP line item number, MATNR (CHAR 18) from VBAP material number, ARKTX (CHAR 40) from MAKT material description, KWMENG (QUAN 13,3) from VBAP order quantity, DELIVERED_QTY (QUAN 13,3) calculated from LIPS-LFIMG sum, BACKORDER_QTY (QUAN 13,3) calculated difference, BACKORDER_SEQ (CHAR 12) from number range ZNUMBO, WERKS (CHAR 4) from VBAP plant, LGORT (CHAR 4) from VBAP storage location, LABST (QUAN 13,3) from MARD stock quantity, AGING_DAYS (INT4) calculated from VBAK-ERDAT, and LFSTA (CHAR 1) from VBUP delivery status.</w:t>
      </w:r>
    </w:p>
    <w:p>
      <w:r>
        <w:t xml:space="preserve"/>
      </w:r>
    </w:p>
    <w:p>
      <w:pPr>
        <w:pStyle w:val="Heading2"/>
      </w:pPr>
      <w:r>
        <w:rPr>
          <w:b/>
          <w:bCs/>
          <w:rFonts w:ascii="Arial" w:cs="Arial" w:eastAsia="Arial" w:hAnsi="Arial"/>
        </w:rPr>
        <w:t xml:space="preserve">7. Business Rules &amp; Validations</w:t>
      </w:r>
    </w:p>
    <w:p>
      <w:pPr>
        <w:pStyle w:val="ListParagraph"/>
        <w:numPr>
          <w:ilvl w:val="0"/>
          <w:numId w:val="2"/>
        </w:numPr>
      </w:pPr>
      <w:r>
        <w:rPr>
          <w:sz w:val="22"/>
          <w:szCs w:val="22"/>
          <w:rFonts w:ascii="Arial" w:cs="Arial" w:eastAsia="Arial" w:hAnsi="Arial"/>
        </w:rPr>
        <w:t xml:space="preserve">IF VBAP-KWMENG minus sum of LIPS-LFIMG is greater than zero THEN classify as backorder item</w:t>
      </w:r>
    </w:p>
    <w:p>
      <w:pPr>
        <w:pStyle w:val="ListParagraph"/>
        <w:numPr>
          <w:ilvl w:val="0"/>
          <w:numId w:val="2"/>
        </w:numPr>
      </w:pPr>
      <w:r>
        <w:rPr>
          <w:sz w:val="22"/>
          <w:szCs w:val="22"/>
          <w:rFonts w:ascii="Arial" w:cs="Arial" w:eastAsia="Arial" w:hAnsi="Arial"/>
        </w:rPr>
        <w:t xml:space="preserve">IF VBUP-LFSTA equals 'C' THEN exclude from backorder report as completely delivered</w:t>
      </w:r>
    </w:p>
    <w:p>
      <w:pPr>
        <w:pStyle w:val="ListParagraph"/>
        <w:numPr>
          <w:ilvl w:val="0"/>
          <w:numId w:val="2"/>
        </w:numPr>
      </w:pPr>
      <w:r>
        <w:rPr>
          <w:sz w:val="22"/>
          <w:szCs w:val="22"/>
          <w:rFonts w:ascii="Arial" w:cs="Arial" w:eastAsia="Arial" w:hAnsi="Arial"/>
        </w:rPr>
        <w:t xml:space="preserve">IF MARD-LABST is greater than or equal to outstanding quantity THEN mark as 'Available for Shipment'</w:t>
      </w:r>
    </w:p>
    <w:p>
      <w:pPr>
        <w:pStyle w:val="ListParagraph"/>
        <w:numPr>
          <w:ilvl w:val="0"/>
          <w:numId w:val="2"/>
        </w:numPr>
      </w:pPr>
      <w:r>
        <w:rPr>
          <w:sz w:val="22"/>
          <w:szCs w:val="22"/>
          <w:rFonts w:ascii="Arial" w:cs="Arial" w:eastAsia="Arial" w:hAnsi="Arial"/>
        </w:rPr>
        <w:t xml:space="preserve">IF VBAK-ERDAT plus 30 days is less than current date THEN highlight backorder line in red color</w:t>
      </w:r>
    </w:p>
    <w:p>
      <w:pPr>
        <w:pStyle w:val="ListParagraph"/>
        <w:numPr>
          <w:ilvl w:val="0"/>
          <w:numId w:val="2"/>
        </w:numPr>
      </w:pPr>
      <w:r>
        <w:rPr>
          <w:sz w:val="22"/>
          <w:szCs w:val="22"/>
          <w:rFonts w:ascii="Arial" w:cs="Arial" w:eastAsia="Arial" w:hAnsi="Arial"/>
        </w:rPr>
        <w:t xml:space="preserve">IF VBAP-WERKS does not match user authorization for plant THEN exclude from report results</w:t>
      </w:r>
    </w:p>
    <w:p>
      <w:pPr>
        <w:pStyle w:val="ListParagraph"/>
        <w:numPr>
          <w:ilvl w:val="0"/>
          <w:numId w:val="2"/>
        </w:numPr>
      </w:pPr>
      <w:r>
        <w:rPr>
          <w:sz w:val="22"/>
          <w:szCs w:val="22"/>
          <w:rFonts w:ascii="Arial" w:cs="Arial" w:eastAsia="Arial" w:hAnsi="Arial"/>
        </w:rPr>
        <w:t xml:space="preserve">IF VBAK-VKORG is not in user's assigned sales organization list THEN exclude from report processing</w:t>
      </w:r>
    </w:p>
    <w:p>
      <w:r>
        <w:t xml:space="preserve"/>
      </w:r>
    </w:p>
    <w:p>
      <w:pPr>
        <w:pStyle w:val="Heading2"/>
      </w:pPr>
      <w:r>
        <w:rPr>
          <w:b/>
          <w:bCs/>
          <w:rFonts w:ascii="Arial" w:cs="Arial" w:eastAsia="Arial" w:hAnsi="Arial"/>
        </w:rPr>
        <w:t xml:space="preserve">8. Error Handling &amp; Messages</w:t>
      </w:r>
    </w:p>
    <w:p>
      <w:pPr>
        <w:pStyle w:val="ListParagraph"/>
        <w:numPr>
          <w:ilvl w:val="0"/>
          <w:numId w:val="2"/>
        </w:numPr>
      </w:pPr>
      <w:r>
        <w:rPr>
          <w:sz w:val="22"/>
          <w:szCs w:val="22"/>
          <w:rFonts w:ascii="Arial" w:cs="Arial" w:eastAsia="Arial" w:hAnsi="Arial"/>
        </w:rPr>
        <w:t xml:space="preserve">Error: 'No backorder data found for selected criteria' - Display informational message and empty ALV grid when no records match selection</w:t>
      </w:r>
    </w:p>
    <w:p>
      <w:pPr>
        <w:pStyle w:val="ListParagraph"/>
        <w:numPr>
          <w:ilvl w:val="0"/>
          <w:numId w:val="2"/>
        </w:numPr>
      </w:pPr>
      <w:r>
        <w:rPr>
          <w:sz w:val="22"/>
          <w:szCs w:val="22"/>
          <w:rFonts w:ascii="Arial" w:cs="Arial" w:eastAsia="Arial" w:hAnsi="Arial"/>
        </w:rPr>
        <w:t xml:space="preserve">Error: 'Plant XXXX not authorized for user' - Display error message E001 from message class ZOTC_MSG and prevent report execution</w:t>
      </w:r>
    </w:p>
    <w:p>
      <w:pPr>
        <w:pStyle w:val="ListParagraph"/>
        <w:numPr>
          <w:ilvl w:val="0"/>
          <w:numId w:val="2"/>
        </w:numPr>
      </w:pPr>
      <w:r>
        <w:rPr>
          <w:sz w:val="22"/>
          <w:szCs w:val="22"/>
          <w:rFonts w:ascii="Arial" w:cs="Arial" w:eastAsia="Arial" w:hAnsi="Arial"/>
        </w:rPr>
        <w:t xml:space="preserve">Error: 'Invalid material number range' - Display error message E002 when MATNR-HIGH is less than MATNR-LOW in selection screen</w:t>
      </w:r>
    </w:p>
    <w:p>
      <w:pPr>
        <w:pStyle w:val="ListParagraph"/>
        <w:numPr>
          <w:ilvl w:val="0"/>
          <w:numId w:val="2"/>
        </w:numPr>
      </w:pPr>
      <w:r>
        <w:rPr>
          <w:sz w:val="22"/>
          <w:szCs w:val="22"/>
          <w:rFonts w:ascii="Arial" w:cs="Arial" w:eastAsia="Arial" w:hAnsi="Arial"/>
        </w:rPr>
        <w:t xml:space="preserve">Error: 'Number range ZNUMBO not maintained' - Display error message E003 and log incident for basis team when sequence assignment fails</w:t>
      </w:r>
    </w:p>
    <w:p>
      <w:pPr>
        <w:pStyle w:val="ListParagraph"/>
        <w:numPr>
          <w:ilvl w:val="0"/>
          <w:numId w:val="2"/>
        </w:numPr>
      </w:pPr>
      <w:r>
        <w:rPr>
          <w:sz w:val="22"/>
          <w:szCs w:val="22"/>
          <w:rFonts w:ascii="Arial" w:cs="Arial" w:eastAsia="Arial" w:hAnsi="Arial"/>
        </w:rPr>
        <w:t xml:space="preserve">Error: 'RFC connection timeout during stock check' - Display warning message W001 and continue processing with stock data marked as unavailable</w:t>
      </w:r>
    </w:p>
    <w:p>
      <w:r>
        <w:t xml:space="preserve"/>
      </w:r>
    </w:p>
    <w:p>
      <w:pPr>
        <w:pStyle w:val="Heading2"/>
      </w:pPr>
      <w:r>
        <w:rPr>
          <w:b/>
          <w:bCs/>
          <w:rFonts w:ascii="Arial" w:cs="Arial" w:eastAsia="Arial" w:hAnsi="Arial"/>
        </w:rPr>
        <w:t xml:space="preserve">9. Authorization &amp; Security</w:t>
      </w:r>
    </w:p>
    <w:p>
      <w:r>
        <w:rPr>
          <w:sz w:val="22"/>
          <w:szCs w:val="22"/>
          <w:rFonts w:ascii="Arial" w:cs="Arial" w:eastAsia="Arial" w:hAnsi="Arial"/>
        </w:rPr>
        <w:t xml:space="preserve">Required authorization objects include S_TCODE with activity 16 for report execution, V_VBAK_VKO with VKORG values and activity 03 for sales organization access, M_MATE_WRK with WERKS values and activity 03 for plant-specific material data, and F_LFA1_BUK with BUKRS values for company code authorization. Business roles required include SAP_SD_SALES_PROFESSIONAL for sales order access and SAP_MM_INVENTORY_ACCOUNTANT for stock data visibility. Additional authorization object V_KONH_VKO may be required for pricing condition access depending on implementation scope.</w:t>
      </w:r>
    </w:p>
    <w:p>
      <w:r>
        <w:t xml:space="preserve"/>
      </w:r>
    </w:p>
    <w:p>
      <w:pPr>
        <w:pStyle w:val="Heading2"/>
      </w:pPr>
      <w:r>
        <w:rPr>
          <w:b/>
          <w:bCs/>
          <w:rFonts w:ascii="Arial" w:cs="Arial" w:eastAsia="Arial" w:hAnsi="Arial"/>
        </w:rPr>
        <w:t xml:space="preserve">10. Reporting Requirements</w:t>
      </w:r>
    </w:p>
    <w:p>
      <w:r>
        <w:rPr>
          <w:sz w:val="22"/>
          <w:szCs w:val="22"/>
          <w:rFonts w:ascii="Arial" w:cs="Arial" w:eastAsia="Arial" w:hAnsi="Arial"/>
        </w:rPr>
        <w:t xml:space="preserve">The ALV report displays backorder data with sortable columns and provides subtotal functionality grouped by plant (WERKS) and material group (MATKL). Export formats include Excel (.xlsx) and CSV with complete field mapping and formatting preservation. The report supports variant save functionality for frequently used selection criteria and includes standard ALV features such as column filtering, sorting, and field positioning. Print layout is optimized for landscape orientation with company logo and report execution timestamp. Drill-down capability enables navigation to VA03 (Display Sales Order) and MM03 (Display Material Master) transactions.</w:t>
      </w:r>
    </w:p>
    <w:p>
      <w:r>
        <w:t xml:space="preserve"/>
      </w:r>
    </w:p>
    <w:p>
      <w:pPr>
        <w:pStyle w:val="Heading2"/>
      </w:pPr>
      <w:r>
        <w:rPr>
          <w:b/>
          <w:bCs/>
          <w:rFonts w:ascii="Arial" w:cs="Arial" w:eastAsia="Arial" w:hAnsi="Arial"/>
        </w:rPr>
        <w:t xml:space="preserve">11. Open Items / Assumptions / Dependencies</w:t>
      </w:r>
    </w:p>
    <w:p>
      <w:pPr>
        <w:pStyle w:val="ListParagraph"/>
        <w:numPr>
          <w:ilvl w:val="0"/>
          <w:numId w:val="2"/>
        </w:numPr>
      </w:pPr>
      <w:r>
        <w:rPr>
          <w:sz w:val="22"/>
          <w:szCs w:val="22"/>
          <w:rFonts w:ascii="Arial" w:cs="Arial" w:eastAsia="Arial" w:hAnsi="Arial"/>
        </w:rPr>
        <w:t xml:space="preserve">Number range object ZNUMBO must be configured in SNRO transaction with appropriate number assignment</w:t>
      </w:r>
    </w:p>
    <w:p>
      <w:pPr>
        <w:pStyle w:val="ListParagraph"/>
        <w:numPr>
          <w:ilvl w:val="0"/>
          <w:numId w:val="2"/>
        </w:numPr>
      </w:pPr>
      <w:r>
        <w:rPr>
          <w:sz w:val="22"/>
          <w:szCs w:val="22"/>
          <w:rFonts w:ascii="Arial" w:cs="Arial" w:eastAsia="Arial" w:hAnsi="Arial"/>
        </w:rPr>
        <w:t xml:space="preserve">Custom table ZOTC_BACKLOG must be created and transported to target systems with proper table maintenance</w:t>
      </w:r>
    </w:p>
    <w:p>
      <w:pPr>
        <w:pStyle w:val="ListParagraph"/>
        <w:numPr>
          <w:ilvl w:val="0"/>
          <w:numId w:val="2"/>
        </w:numPr>
      </w:pPr>
      <w:r>
        <w:rPr>
          <w:sz w:val="22"/>
          <w:szCs w:val="22"/>
          <w:rFonts w:ascii="Arial" w:cs="Arial" w:eastAsia="Arial" w:hAnsi="Arial"/>
        </w:rPr>
        <w:t xml:space="preserve">Message class ZOTC_MSG must be maintained with error messages E001, E002, E003, and W001</w:t>
      </w:r>
    </w:p>
    <w:p>
      <w:pPr>
        <w:pStyle w:val="ListParagraph"/>
        <w:numPr>
          <w:ilvl w:val="0"/>
          <w:numId w:val="2"/>
        </w:numPr>
      </w:pPr>
      <w:r>
        <w:rPr>
          <w:sz w:val="22"/>
          <w:szCs w:val="22"/>
          <w:rFonts w:ascii="Arial" w:cs="Arial" w:eastAsia="Arial" w:hAnsi="Arial"/>
        </w:rPr>
        <w:t xml:space="preserve">Authorization roles must be extended to include report ZOTC_BACKORDER_MGMT in appropriate business role menus</w:t>
      </w:r>
    </w:p>
    <w:p>
      <w:pPr>
        <w:pStyle w:val="ListParagraph"/>
        <w:numPr>
          <w:ilvl w:val="0"/>
          <w:numId w:val="2"/>
        </w:numPr>
      </w:pPr>
      <w:r>
        <w:rPr>
          <w:sz w:val="22"/>
          <w:szCs w:val="22"/>
          <w:rFonts w:ascii="Arial" w:cs="Arial" w:eastAsia="Arial" w:hAnsi="Arial"/>
        </w:rPr>
        <w:t xml:space="preserve">Performance optimization may require database indices on VBAP, LIPS, and MARD tables for large data volumes</w:t>
      </w:r>
    </w:p>
    <w:p>
      <w:pPr>
        <w:pStyle w:val="ListParagraph"/>
        <w:numPr>
          <w:ilvl w:val="0"/>
          <w:numId w:val="2"/>
        </w:numPr>
      </w:pPr>
      <w:r>
        <w:rPr>
          <w:sz w:val="22"/>
          <w:szCs w:val="22"/>
          <w:rFonts w:ascii="Arial" w:cs="Arial" w:eastAsia="Arial" w:hAnsi="Arial"/>
        </w:rPr>
        <w:t xml:space="preserve">Integration with SAP Fiori Launchpad requires tile configuration and OData service development if web access is needed</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00" w:after="200"/>
    </w:pPr>
    <w:rPr>
      <w:b/>
      <w:bCs/>
      <w:color w:val="1A1A2E"/>
      <w:sz w:val="32"/>
      <w:szCs w:val="32"/>
      <w:rFonts w:ascii="Arial" w:cs="Arial" w:eastAsia="Arial" w:hAnsi="Arial"/>
    </w:rPr>
  </w:style>
  <w:style w:type="paragraph" w:styleId="Heading2">
    <w:name w:val="Heading 2"/>
    <w:basedOn w:val="Normal"/>
    <w:pPr>
      <w:spacing w:before="240" w:after="160"/>
    </w:pPr>
    <w:rPr>
      <w:b/>
      <w:bCs/>
      <w:color w:val="2E4057"/>
      <w:sz w:val="26"/>
      <w:szCs w:val="26"/>
      <w:rFonts w:ascii="Arial" w:cs="Arial" w:eastAsia="Arial" w:hAnsi="Arial"/>
    </w:rPr>
  </w:style>
  <w:style w:type="paragraph" w:styleId="Heading3">
    <w:name w:val="Heading 3"/>
    <w:basedOn w:val="Normal"/>
    <w:pPr>
      <w:spacing w:before="180" w:after="120"/>
    </w:pPr>
    <w:rPr>
      <w:b/>
      <w:bCs/>
      <w:color w:val="3D5A8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2026-05-12T16:26:17.544Z</dcterms:created>
  <dcterms:modified xsi:type="dcterms:W3CDTF">2026-05-12T16:26:17.544Z</dcterms:modified>
</cp:coreProperties>
</file>

<file path=docProps/custom.xml><?xml version="1.0" encoding="utf-8"?>
<Properties xmlns="http://schemas.openxmlformats.org/officeDocument/2006/custom-properties" xmlns:vt="http://schemas.openxmlformats.org/officeDocument/2006/docPropsVTypes"/>
</file>