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Report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The Order-to-Cash (OTC) business process in SAP SD module currently lacks comprehensive backorder management capabilities, creating operational inefficiencies when customer demand cannot be immediately fulfilled due to stock shortages. Sales representatives and warehouse personnel struggle to track and prioritize unfulfilled order items, leading to customer dissatisfaction and lost revenue opportunities. This development addresses the critical business need for automated backorder identification, prioritization, and fulfillment tracking within the SAP SD framework. The solution will provide visibility into pending customer commitments and enable proactive inventory allocation decisions, directly impacting the Sales, Warehouse, and Customer Service departments' ability to deliver superior customer experience while optimizing inventory turnover.</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Development of Z-report for backorder identification using VBAK/VBAP sales order tables</w:t>
      </w:r>
    </w:p>
    <w:p>
      <w:pPr>
        <w:pStyle w:val="ListParagraph"/>
        <w:numPr>
          <w:ilvl w:val="0"/>
          <w:numId w:val="2"/>
        </w:numPr>
      </w:pPr>
      <w:r>
        <w:rPr>
          <w:sz w:val="22"/>
          <w:szCs w:val="22"/>
          <w:rFonts w:ascii="Arial" w:cs="Arial" w:eastAsia="Arial" w:hAnsi="Arial"/>
        </w:rPr>
        <w:t xml:space="preserve">Integration with delivery document tables LIKP/LIPS for shipment status validation</w:t>
      </w:r>
    </w:p>
    <w:p>
      <w:pPr>
        <w:pStyle w:val="ListParagraph"/>
        <w:numPr>
          <w:ilvl w:val="0"/>
          <w:numId w:val="2"/>
        </w:numPr>
      </w:pPr>
      <w:r>
        <w:rPr>
          <w:sz w:val="22"/>
          <w:szCs w:val="22"/>
          <w:rFonts w:ascii="Arial" w:cs="Arial" w:eastAsia="Arial" w:hAnsi="Arial"/>
        </w:rPr>
        <w:t xml:space="preserve">Implementation of backorder logic for material availability checking via MARD/MARC tables</w:t>
      </w:r>
    </w:p>
    <w:p>
      <w:pPr>
        <w:pStyle w:val="ListParagraph"/>
        <w:numPr>
          <w:ilvl w:val="0"/>
          <w:numId w:val="2"/>
        </w:numPr>
      </w:pPr>
      <w:r>
        <w:rPr>
          <w:sz w:val="22"/>
          <w:szCs w:val="22"/>
          <w:rFonts w:ascii="Arial" w:cs="Arial" w:eastAsia="Arial" w:hAnsi="Arial"/>
        </w:rPr>
        <w:t xml:space="preserve">Creation of ALV display with drill-down capability to VA03 transaction for order details</w:t>
      </w:r>
    </w:p>
    <w:p>
      <w:pPr>
        <w:pStyle w:val="ListParagraph"/>
        <w:numPr>
          <w:ilvl w:val="0"/>
          <w:numId w:val="2"/>
        </w:numPr>
      </w:pPr>
      <w:r>
        <w:rPr>
          <w:sz w:val="22"/>
          <w:szCs w:val="22"/>
          <w:rFonts w:ascii="Arial" w:cs="Arial" w:eastAsia="Arial" w:hAnsi="Arial"/>
        </w:rPr>
        <w:t xml:space="preserve">Development of selection screen with customer range (KUNNR), plant (WERKS), and material (MATNR) parameters</w:t>
      </w:r>
    </w:p>
    <w:p>
      <w:pPr>
        <w:pStyle w:val="ListParagraph"/>
        <w:numPr>
          <w:ilvl w:val="0"/>
          <w:numId w:val="2"/>
        </w:numPr>
      </w:pPr>
      <w:r>
        <w:rPr>
          <w:sz w:val="22"/>
          <w:szCs w:val="22"/>
          <w:rFonts w:ascii="Arial" w:cs="Arial" w:eastAsia="Arial" w:hAnsi="Arial"/>
        </w:rPr>
        <w:t xml:space="preserve">Integration with SD pricing and availability checking function modules</w:t>
      </w:r>
    </w:p>
    <w:p>
      <w:pPr>
        <w:pStyle w:val="ListParagraph"/>
        <w:numPr>
          <w:ilvl w:val="0"/>
          <w:numId w:val="2"/>
        </w:numPr>
      </w:pPr>
      <w:r>
        <w:rPr>
          <w:sz w:val="22"/>
          <w:szCs w:val="22"/>
          <w:rFonts w:ascii="Arial" w:cs="Arial" w:eastAsia="Arial" w:hAnsi="Arial"/>
        </w:rPr>
        <w:t xml:space="preserve">Export functionality to Excel format for further analysis and reporting</w:t>
      </w:r>
    </w:p>
    <w:p>
      <w:pPr>
        <w:pStyle w:val="ListParagraph"/>
        <w:numPr>
          <w:ilvl w:val="0"/>
          <w:numId w:val="2"/>
        </w:numPr>
      </w:pPr>
      <w:r>
        <w:rPr>
          <w:sz w:val="22"/>
          <w:szCs w:val="22"/>
          <w:rFonts w:ascii="Arial" w:cs="Arial" w:eastAsia="Arial" w:hAnsi="Arial"/>
        </w:rPr>
        <w:t xml:space="preserve">Implementation of authorization checks using standard SAP authorization objects</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Automatic creation of new delivery documents or sales orders</w:t>
      </w:r>
    </w:p>
    <w:p>
      <w:pPr>
        <w:pStyle w:val="ListParagraph"/>
        <w:numPr>
          <w:ilvl w:val="0"/>
          <w:numId w:val="2"/>
        </w:numPr>
      </w:pPr>
      <w:r>
        <w:rPr>
          <w:sz w:val="22"/>
          <w:szCs w:val="22"/>
          <w:rFonts w:ascii="Arial" w:cs="Arial" w:eastAsia="Arial" w:hAnsi="Arial"/>
        </w:rPr>
        <w:t xml:space="preserve">Integration with external warehouse management systems or third-party logistics providers</w:t>
      </w:r>
    </w:p>
    <w:p>
      <w:pPr>
        <w:pStyle w:val="ListParagraph"/>
        <w:numPr>
          <w:ilvl w:val="0"/>
          <w:numId w:val="2"/>
        </w:numPr>
      </w:pPr>
      <w:r>
        <w:rPr>
          <w:sz w:val="22"/>
          <w:szCs w:val="22"/>
          <w:rFonts w:ascii="Arial" w:cs="Arial" w:eastAsia="Arial" w:hAnsi="Arial"/>
        </w:rPr>
        <w:t xml:space="preserve">Real-time inventory reservation or ATP allocation modifications</w:t>
      </w:r>
    </w:p>
    <w:p>
      <w:pPr>
        <w:pStyle w:val="ListParagraph"/>
        <w:numPr>
          <w:ilvl w:val="0"/>
          <w:numId w:val="2"/>
        </w:numPr>
      </w:pPr>
      <w:r>
        <w:rPr>
          <w:sz w:val="22"/>
          <w:szCs w:val="22"/>
          <w:rFonts w:ascii="Arial" w:cs="Arial" w:eastAsia="Arial" w:hAnsi="Arial"/>
        </w:rPr>
        <w:t xml:space="preserve">Customer notification workflows or email automation features</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The backorder management process begins when a sales order created in VA01 cannot be fully delivered due to insufficient inventory availability. The system identifies these scenarios by comparing confirmed quantities in VBAP-KWMENG against requested quantities in VBAP-WMENG, while cross-referencing delivery status in LIPS table. Sales users execute the Z-report to identify all pending backorder items across specified customers, plants, and date ranges. The report analyzes delivery completeness by comparing VBAP delivery-relevant items against LIPS shipped quantities, flagging discrepancies as potential backorders. When inventory becomes available, warehouse personnel can prioritize fulfillment based on customer priority, order date, and material criticality displayed in the report. The system maintains the original sales order number (VBELN) while generating new delivery sequence numbers through VL01N transaction, ensuring traceability throughout the fulfillment cycle. This process enables proactive customer communication and systematic backorder resolution while maintaining data integrity across SD documents.</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FR_001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identify backorder items by comparing VBAP-WMENG (order quantity) against sum of LIPS-LFIMG (delivered quantity) for each VBAP-POSNR line item. Acceptance criteria: Report displays only items where delivered quantity is less than ordered quantity and VBAP-ABGRU is initial.</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FR_002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display customer information from KNA1 table including KUNNR, NAME1, and KTOKD customer account group. Acceptance criteria: Customer master data is retrieved and displayed in ALV output with proper field labels.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FR_003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calculate backorder quantity as VBAP-WMENG minus sum of LIPS-LFIMG for incomplete deliveries. Acceptance criteria: Calculated backorder quantity is accurate and displayed with proper unit of measure from VBAP-VRKME.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FR_004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validate material availability using MARD-LABST (unrestricted stock) and MARD-SPEME (blocked stock) for backorder prioritization. Acceptance criteria: Current stock levels are displayed alongside backorder quantities for informed decision making.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FR_005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provide drill-down functionality to VA03 transaction using VBAK-VBELN sales order number. Acceptance criteria: Double-click on order number opens VA03 in display mode for detailed order review.</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FR_006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filter results based on VBAP-WERKS plant and respect plant-specific authorization via M_MATE_WRK authorization object. Acceptance criteria: Users can only view backorders for plants they are authorized to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FR_007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exclude delivery-blocked orders by checking VBAK-LIFSK (delivery block) and VBAP-LIFSK (item delivery block) fields. Acceptance criteria: Orders with active delivery blocks are not included in backorder calculation.</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FR_008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sort results by customer priority from KNVV-KLABC (customer classification) and VBAP-EDATU (requested delivery date). Acceptance criteria: High priority customers and earliest requested dates appear first in ALV display.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The selection screen shall include mandatory plant field WERKS with F4 help from T001W table, optional customer range KUNNR-LOW and KUNNR-HIGH with F4 help from KNA1, optional material range MATNR-LOW and MATNR-HIGH with F4 help from MARA, and optional requested delivery date range EDATU-LOW and EDATU-HIGH as date parameters. The ALV output displays columns: Customer (KUNNR), Customer Name (NAME1), Sales Order (VBELN), Item (POSNR), Material (MATNR), Material Description (MAKTX), Plant (WERKS), Order Quantity (WMENG), Delivered Quantity (LFIMG_SUM), Backorder Quantity (calculated), Unit (VRKME), Requested Delivery Date (EDATU), and Current Stock (LABST). The ALV includes standard functions for sorting, filtering, and Excel export with hotspot functionality on sales order number for drill-down to VA03.</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parameters: WERKS (T001W-WERKS, CHAR, 4) as mandatory plant selection; KUNNR-LOW/HIGH (KNA1-KUNNR, CHAR, 10) as optional customer range; MATNR-LOW/HIGH (MARA-MATNR, CHAR, 40) as optional material range; EDATU-LOW/HIGH (VBAP-EDATU, DATS, 8) as optional delivery date range. Output fields sourced from: KUNNR (KNA1-KUNNR), NAME1 (KNA1-NAME1), VBELN (VBAP-VBELN), POSNR (VBAP-POSNR), MATNR (VBAP-MATNR), MAKTX (MAKT-MAKTX), WERKS (VBAP-WERKS), WMENG (VBAP-WMENG), LFIMG_SUM (aggregated LIPS-LFIMG), backorder quantity (calculated QUAN, 17,3), VRKME (VBAP-VRKME), EDATU (VBAP-EDATU), LABST (MARD-LABST). Data types follow SAP standard dictionary definitions with proper decimal places for quantity fields.</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IF VBAP-ABGRU is not initial THEN exclude order line from backorder calculation as item is rejected</w:t>
      </w:r>
    </w:p>
    <w:p>
      <w:pPr>
        <w:pStyle w:val="ListParagraph"/>
        <w:numPr>
          <w:ilvl w:val="0"/>
          <w:numId w:val="2"/>
        </w:numPr>
      </w:pPr>
      <w:r>
        <w:rPr>
          <w:sz w:val="22"/>
          <w:szCs w:val="22"/>
          <w:rFonts w:ascii="Arial" w:cs="Arial" w:eastAsia="Arial" w:hAnsi="Arial"/>
        </w:rPr>
        <w:t xml:space="preserve">IF VBAK-LIFSK is not initial OR VBAP-LIFSK is not initial THEN exclude from backorder report as delivery is blocked</w:t>
      </w:r>
    </w:p>
    <w:p>
      <w:pPr>
        <w:pStyle w:val="ListParagraph"/>
        <w:numPr>
          <w:ilvl w:val="0"/>
          <w:numId w:val="2"/>
        </w:numPr>
      </w:pPr>
      <w:r>
        <w:rPr>
          <w:sz w:val="22"/>
          <w:szCs w:val="22"/>
          <w:rFonts w:ascii="Arial" w:cs="Arial" w:eastAsia="Arial" w:hAnsi="Arial"/>
        </w:rPr>
        <w:t xml:space="preserve">IF LIPS-LFIMG sum equals VBAP-WMENG THEN exclude from report as order line is fully delivered</w:t>
      </w:r>
    </w:p>
    <w:p>
      <w:pPr>
        <w:pStyle w:val="ListParagraph"/>
        <w:numPr>
          <w:ilvl w:val="0"/>
          <w:numId w:val="2"/>
        </w:numPr>
      </w:pPr>
      <w:r>
        <w:rPr>
          <w:sz w:val="22"/>
          <w:szCs w:val="22"/>
          <w:rFonts w:ascii="Arial" w:cs="Arial" w:eastAsia="Arial" w:hAnsi="Arial"/>
        </w:rPr>
        <w:t xml:space="preserve">IF VBAP-PSTYV in ('ZTAN', 'ZTAX') THEN exclude text and statistical items from backorder calculation</w:t>
      </w:r>
    </w:p>
    <w:p>
      <w:pPr>
        <w:pStyle w:val="ListParagraph"/>
        <w:numPr>
          <w:ilvl w:val="0"/>
          <w:numId w:val="2"/>
        </w:numPr>
      </w:pPr>
      <w:r>
        <w:rPr>
          <w:sz w:val="22"/>
          <w:szCs w:val="22"/>
          <w:rFonts w:ascii="Arial" w:cs="Arial" w:eastAsia="Arial" w:hAnsi="Arial"/>
        </w:rPr>
        <w:t xml:space="preserve">IF MARD-LABST is greater than calculated backorder quantity THEN flag item as 'Available for Delivery'</w:t>
      </w:r>
    </w:p>
    <w:p>
      <w:pPr>
        <w:pStyle w:val="ListParagraph"/>
        <w:numPr>
          <w:ilvl w:val="0"/>
          <w:numId w:val="2"/>
        </w:numPr>
      </w:pPr>
      <w:r>
        <w:rPr>
          <w:sz w:val="22"/>
          <w:szCs w:val="22"/>
          <w:rFonts w:ascii="Arial" w:cs="Arial" w:eastAsia="Arial" w:hAnsi="Arial"/>
        </w:rPr>
        <w:t xml:space="preserve">IF KNVV-KLABC equals 'A' THEN prioritize customer orders in ALV sort sequence as Class A customer</w:t>
      </w:r>
    </w:p>
    <w:p>
      <w:pPr>
        <w:pStyle w:val="ListParagraph"/>
        <w:numPr>
          <w:ilvl w:val="0"/>
          <w:numId w:val="2"/>
        </w:numPr>
      </w:pPr>
      <w:r>
        <w:rPr>
          <w:sz w:val="22"/>
          <w:szCs w:val="22"/>
          <w:rFonts w:ascii="Arial" w:cs="Arial" w:eastAsia="Arial" w:hAnsi="Arial"/>
        </w:rPr>
        <w:t xml:space="preserve">IF VBAP-EDATU is less than current date THEN highlight backorder line in red as overdue delivery</w:t>
      </w:r>
    </w:p>
    <w:p>
      <w:pPr>
        <w:pStyle w:val="ListParagraph"/>
        <w:numPr>
          <w:ilvl w:val="0"/>
          <w:numId w:val="2"/>
        </w:numPr>
      </w:pPr>
      <w:r>
        <w:rPr>
          <w:sz w:val="22"/>
          <w:szCs w:val="22"/>
          <w:rFonts w:ascii="Arial" w:cs="Arial" w:eastAsia="Arial" w:hAnsi="Arial"/>
        </w:rPr>
        <w:t xml:space="preserve">IF plant WERKS is not in user authorization M_MATE_WRK THEN suppress plant data from selection and output</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Error: 'No data found for selection criteria' - display message when no backorders exist for specified parameters and provide guidance to adjust selection range</w:t>
      </w:r>
    </w:p>
    <w:p>
      <w:pPr>
        <w:pStyle w:val="ListParagraph"/>
        <w:numPr>
          <w:ilvl w:val="0"/>
          <w:numId w:val="2"/>
        </w:numPr>
      </w:pPr>
      <w:r>
        <w:rPr>
          <w:sz w:val="22"/>
          <w:szCs w:val="22"/>
          <w:rFonts w:ascii="Arial" w:cs="Arial" w:eastAsia="Arial" w:hAnsi="Arial"/>
        </w:rPr>
        <w:t xml:space="preserve">Error: 'Plant WERKS not authorized for user' - prevent report execution and display authorization error with contact information for access request</w:t>
      </w:r>
    </w:p>
    <w:p>
      <w:pPr>
        <w:pStyle w:val="ListParagraph"/>
        <w:numPr>
          <w:ilvl w:val="0"/>
          <w:numId w:val="2"/>
        </w:numPr>
      </w:pPr>
      <w:r>
        <w:rPr>
          <w:sz w:val="22"/>
          <w:szCs w:val="22"/>
          <w:rFonts w:ascii="Arial" w:cs="Arial" w:eastAsia="Arial" w:hAnsi="Arial"/>
        </w:rPr>
        <w:t xml:space="preserve">Error: 'Invalid customer number format in range' - validate KUNNR input against KNA1 existence and display format requirements</w:t>
      </w:r>
    </w:p>
    <w:p>
      <w:pPr>
        <w:pStyle w:val="ListParagraph"/>
        <w:numPr>
          <w:ilvl w:val="0"/>
          <w:numId w:val="2"/>
        </w:numPr>
      </w:pPr>
      <w:r>
        <w:rPr>
          <w:sz w:val="22"/>
          <w:szCs w:val="22"/>
          <w:rFonts w:ascii="Arial" w:cs="Arial" w:eastAsia="Arial" w:hAnsi="Arial"/>
        </w:rPr>
        <w:t xml:space="preserve">Error: 'Material MATNR does not exist in plant WERKS' - cross-validate material-plant combination via MARC table and suggest valid alternatives</w:t>
      </w:r>
    </w:p>
    <w:p>
      <w:pPr>
        <w:pStyle w:val="ListParagraph"/>
        <w:numPr>
          <w:ilvl w:val="0"/>
          <w:numId w:val="2"/>
        </w:numPr>
      </w:pPr>
      <w:r>
        <w:rPr>
          <w:sz w:val="22"/>
          <w:szCs w:val="22"/>
          <w:rFonts w:ascii="Arial" w:cs="Arial" w:eastAsia="Arial" w:hAnsi="Arial"/>
        </w:rPr>
        <w:t xml:space="preserve">Error: 'Date range exceeds 12 months limit' - restrict selection period to prevent performance issues and suggest smaller date ranges for large datasets</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Required SAP authorization objects: S_TCODE with activity 16 for report execution; V_VBAK_VKO for sales organization access with VKORG field; V_VBAP_WRK for plant-specific order access with WERKS field; M_MATE_WRK for material master plant access with WERKS and ACTVT 03; S_ADMI_FCD with parameter NADM_BACKGROUND for potential batch processing. Business roles require Sales User (SAP_SD_SALES_PROFESSIONAL) or Warehouse User (SAP_SD_WAREHOUSE_CLERK) with additional customer service authorization. User must have display access to VA03, VL03N, and MM03 transactions for drill-down functionality.</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The ALV report displays backorder data with subtotals by customer and plant, sorted primarily by customer priority (KNVV-KLABC) and secondarily by requested delivery date (VBAP-EDATU). Grand total shows aggregate backorder quantity and value across all selected items. Export functionality supports Excel format with formatted headers and maintains ALV field formatting. Report includes print preview and PDF export options. Performance optimization limits result set to 10,000 records with pagination for larger datasets. Standard ALV functions include column hiding, field filtering, and layout variants for user customization.</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Assumption: Customer priority classification in KNVV-KLABC is properly maintained across all relevant sales areas</w:t>
      </w:r>
    </w:p>
    <w:p>
      <w:pPr>
        <w:pStyle w:val="ListParagraph"/>
        <w:numPr>
          <w:ilvl w:val="0"/>
          <w:numId w:val="2"/>
        </w:numPr>
      </w:pPr>
      <w:r>
        <w:rPr>
          <w:sz w:val="22"/>
          <w:szCs w:val="22"/>
          <w:rFonts w:ascii="Arial" w:cs="Arial" w:eastAsia="Arial" w:hAnsi="Arial"/>
        </w:rPr>
        <w:t xml:space="preserve">Assumption: Delivery document creation follows standard SAP SD configuration without custom delivery types that bypass LIPS table updates</w:t>
      </w:r>
    </w:p>
    <w:p>
      <w:pPr>
        <w:pStyle w:val="ListParagraph"/>
        <w:numPr>
          <w:ilvl w:val="0"/>
          <w:numId w:val="2"/>
        </w:numPr>
      </w:pPr>
      <w:r>
        <w:rPr>
          <w:sz w:val="22"/>
          <w:szCs w:val="22"/>
          <w:rFonts w:ascii="Arial" w:cs="Arial" w:eastAsia="Arial" w:hAnsi="Arial"/>
        </w:rPr>
        <w:t xml:space="preserve">Assumption: Material master MARC table contains accurate ATP check group settings for availability validation</w:t>
      </w:r>
    </w:p>
    <w:p>
      <w:pPr>
        <w:pStyle w:val="ListParagraph"/>
        <w:numPr>
          <w:ilvl w:val="0"/>
          <w:numId w:val="2"/>
        </w:numPr>
      </w:pPr>
      <w:r>
        <w:rPr>
          <w:sz w:val="22"/>
          <w:szCs w:val="22"/>
          <w:rFonts w:ascii="Arial" w:cs="Arial" w:eastAsia="Arial" w:hAnsi="Arial"/>
        </w:rPr>
        <w:t xml:space="preserve">Dependency: Plant-specific authorization matrix must be configured in M_MATE_WRK before report deployment</w:t>
      </w:r>
    </w:p>
    <w:p>
      <w:pPr>
        <w:pStyle w:val="ListParagraph"/>
        <w:numPr>
          <w:ilvl w:val="0"/>
          <w:numId w:val="2"/>
        </w:numPr>
      </w:pPr>
      <w:r>
        <w:rPr>
          <w:sz w:val="22"/>
          <w:szCs w:val="22"/>
          <w:rFonts w:ascii="Arial" w:cs="Arial" w:eastAsia="Arial" w:hAnsi="Arial"/>
        </w:rPr>
        <w:t xml:space="preserve">Assumption: Sales order type configuration ensures VBAP-PSTYV item categories are properly defined to exclude non-relevant items</w:t>
      </w:r>
    </w:p>
    <w:p>
      <w:pPr>
        <w:pStyle w:val="ListParagraph"/>
        <w:numPr>
          <w:ilvl w:val="0"/>
          <w:numId w:val="2"/>
        </w:numPr>
      </w:pPr>
      <w:r>
        <w:rPr>
          <w:sz w:val="22"/>
          <w:szCs w:val="22"/>
          <w:rFonts w:ascii="Arial" w:cs="Arial" w:eastAsia="Arial" w:hAnsi="Arial"/>
        </w:rPr>
        <w:t xml:space="preserve">Dependency: Background job scheduling capabilities may be required for large volume customers with frequent backorder analysis needs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2026-05-12T14:46:15.110Z</dcterms:created>
  <dcterms:modified xsi:type="dcterms:W3CDTF">2026-05-12T14:46:15.110Z</dcterms:modified>
</cp:coreProperties>
</file>

<file path=docProps/custom.xml><?xml version="1.0" encoding="utf-8"?>
<Properties xmlns="http://schemas.openxmlformats.org/officeDocument/2006/custom-properties" xmlns:vt="http://schemas.openxmlformats.org/officeDocument/2006/docPropsVTypes"/>
</file>