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F94" w:rsidRDefault="008D6CE2" w:rsidP="008D6CE2">
      <w:pPr>
        <w:spacing w:line="259" w:lineRule="auto"/>
      </w:pPr>
      <w:r>
        <w:rPr>
          <w:rFonts w:hint="cs"/>
          <w:b/>
          <w:color w:val="0F3B57"/>
          <w:sz w:val="56"/>
          <w:rtl/>
        </w:rPr>
        <w:t xml:space="preserve">            </w:t>
      </w:r>
      <w:r w:rsidR="00DB3C73">
        <w:rPr>
          <w:b/>
          <w:color w:val="0F3B57"/>
          <w:sz w:val="56"/>
        </w:rPr>
        <w:t>Vehicle Rental Management System</w:t>
      </w:r>
    </w:p>
    <w:p w:rsidR="007A1F94" w:rsidRDefault="00DB3C73">
      <w:pPr>
        <w:spacing w:line="259" w:lineRule="auto"/>
        <w:jc w:val="center"/>
      </w:pPr>
      <w:r>
        <w:rPr>
          <w:b/>
          <w:color w:val="2F75B5"/>
          <w:sz w:val="36"/>
        </w:rPr>
        <w:t>SB Car Rental</w:t>
      </w:r>
    </w:p>
    <w:p w:rsidR="007A1F94" w:rsidRDefault="00DB3C73">
      <w:pPr>
        <w:spacing w:line="259" w:lineRule="auto"/>
        <w:jc w:val="center"/>
      </w:pPr>
      <w:r>
        <w:rPr>
          <w:noProof/>
        </w:rPr>
        <w:drawing>
          <wp:inline distT="0" distB="0" distL="0" distR="0">
            <wp:extent cx="2651760" cy="2651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F94" w:rsidRPr="008D6CE2" w:rsidRDefault="007A1F94">
      <w:pPr>
        <w:spacing w:line="259" w:lineRule="auto"/>
        <w:jc w:val="center"/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5057"/>
      </w:tblGrid>
      <w:tr w:rsidR="007A1F94" w:rsidRPr="008D6CE2" w:rsidTr="008D6CE2">
        <w:trPr>
          <w:trHeight w:val="703"/>
          <w:jc w:val="center"/>
        </w:trPr>
        <w:tc>
          <w:tcPr>
            <w:tcW w:w="1926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Pr="008D6CE2" w:rsidRDefault="00DB3C73">
            <w:pPr>
              <w:rPr>
                <w:sz w:val="28"/>
                <w:szCs w:val="28"/>
              </w:rPr>
            </w:pPr>
            <w:r w:rsidRPr="008D6CE2">
              <w:rPr>
                <w:b/>
                <w:color w:val="FFFFFF"/>
                <w:sz w:val="28"/>
                <w:szCs w:val="28"/>
              </w:rPr>
              <w:t>Item</w:t>
            </w:r>
          </w:p>
        </w:tc>
        <w:tc>
          <w:tcPr>
            <w:tcW w:w="5057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Pr="008D6CE2" w:rsidRDefault="00DB3C73">
            <w:pPr>
              <w:rPr>
                <w:sz w:val="28"/>
                <w:szCs w:val="28"/>
              </w:rPr>
            </w:pPr>
            <w:r w:rsidRPr="008D6CE2">
              <w:rPr>
                <w:b/>
                <w:color w:val="FFFFFF"/>
                <w:sz w:val="28"/>
                <w:szCs w:val="28"/>
              </w:rPr>
              <w:t>Details</w:t>
            </w:r>
          </w:p>
        </w:tc>
      </w:tr>
      <w:tr w:rsidR="007A1F94" w:rsidRPr="008D6CE2" w:rsidTr="008D6CE2">
        <w:trPr>
          <w:trHeight w:val="742"/>
          <w:jc w:val="center"/>
        </w:trPr>
        <w:tc>
          <w:tcPr>
            <w:tcW w:w="1926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Pr="008D6CE2" w:rsidRDefault="00DB3C73">
            <w:pPr>
              <w:rPr>
                <w:sz w:val="28"/>
                <w:szCs w:val="28"/>
              </w:rPr>
            </w:pPr>
            <w:r w:rsidRPr="008D6CE2">
              <w:rPr>
                <w:sz w:val="28"/>
                <w:szCs w:val="28"/>
              </w:rPr>
              <w:t>Course</w:t>
            </w:r>
          </w:p>
        </w:tc>
        <w:tc>
          <w:tcPr>
            <w:tcW w:w="5057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Pr="008D6CE2" w:rsidRDefault="00DB3C73">
            <w:pPr>
              <w:rPr>
                <w:sz w:val="28"/>
                <w:szCs w:val="28"/>
              </w:rPr>
            </w:pPr>
            <w:r w:rsidRPr="008D6CE2">
              <w:rPr>
                <w:sz w:val="28"/>
                <w:szCs w:val="28"/>
              </w:rPr>
              <w:t>Software Engineering</w:t>
            </w:r>
          </w:p>
        </w:tc>
      </w:tr>
      <w:tr w:rsidR="007A1F94" w:rsidRPr="008D6CE2" w:rsidTr="008D6CE2">
        <w:trPr>
          <w:trHeight w:val="703"/>
          <w:jc w:val="center"/>
        </w:trPr>
        <w:tc>
          <w:tcPr>
            <w:tcW w:w="19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Pr="008D6CE2" w:rsidRDefault="00DB3C73">
            <w:pPr>
              <w:rPr>
                <w:sz w:val="28"/>
                <w:szCs w:val="28"/>
              </w:rPr>
            </w:pPr>
            <w:r w:rsidRPr="008D6CE2">
              <w:rPr>
                <w:sz w:val="28"/>
                <w:szCs w:val="28"/>
              </w:rPr>
              <w:t>Instructor</w:t>
            </w:r>
          </w:p>
        </w:tc>
        <w:tc>
          <w:tcPr>
            <w:tcW w:w="50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Pr="008D6CE2" w:rsidRDefault="00DB3C73">
            <w:pPr>
              <w:rPr>
                <w:sz w:val="28"/>
                <w:szCs w:val="28"/>
              </w:rPr>
            </w:pPr>
            <w:r w:rsidRPr="008D6CE2">
              <w:rPr>
                <w:sz w:val="28"/>
                <w:szCs w:val="28"/>
              </w:rPr>
              <w:t>Dr. Haya Samaaneh</w:t>
            </w:r>
          </w:p>
        </w:tc>
      </w:tr>
      <w:tr w:rsidR="007A1F94" w:rsidRPr="008D6CE2" w:rsidTr="008D6CE2">
        <w:trPr>
          <w:trHeight w:val="742"/>
          <w:jc w:val="center"/>
        </w:trPr>
        <w:tc>
          <w:tcPr>
            <w:tcW w:w="1926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Pr="008D6CE2" w:rsidRDefault="00DB3C73">
            <w:pPr>
              <w:rPr>
                <w:sz w:val="28"/>
                <w:szCs w:val="28"/>
              </w:rPr>
            </w:pPr>
            <w:r w:rsidRPr="008D6CE2">
              <w:rPr>
                <w:sz w:val="28"/>
                <w:szCs w:val="28"/>
              </w:rPr>
              <w:t>Prepared by</w:t>
            </w:r>
          </w:p>
        </w:tc>
        <w:tc>
          <w:tcPr>
            <w:tcW w:w="5057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Pr="008D6CE2" w:rsidRDefault="00DB3C73">
            <w:pPr>
              <w:rPr>
                <w:sz w:val="28"/>
                <w:szCs w:val="28"/>
              </w:rPr>
            </w:pPr>
            <w:r w:rsidRPr="008D6CE2">
              <w:rPr>
                <w:sz w:val="28"/>
                <w:szCs w:val="28"/>
              </w:rPr>
              <w:t>Bana Sarhan &amp; Shaimaa Ghanem</w:t>
            </w:r>
          </w:p>
        </w:tc>
      </w:tr>
      <w:tr w:rsidR="007A1F94" w:rsidRPr="008D6CE2" w:rsidTr="008D6CE2">
        <w:trPr>
          <w:trHeight w:val="703"/>
          <w:jc w:val="center"/>
        </w:trPr>
        <w:tc>
          <w:tcPr>
            <w:tcW w:w="19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Pr="008D6CE2" w:rsidRDefault="00DB3C73">
            <w:pPr>
              <w:rPr>
                <w:sz w:val="28"/>
                <w:szCs w:val="28"/>
              </w:rPr>
            </w:pPr>
            <w:r w:rsidRPr="008D6CE2">
              <w:rPr>
                <w:sz w:val="28"/>
                <w:szCs w:val="28"/>
              </w:rPr>
              <w:t>Team</w:t>
            </w:r>
          </w:p>
        </w:tc>
        <w:tc>
          <w:tcPr>
            <w:tcW w:w="50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Pr="008D6CE2" w:rsidRDefault="00DB3C73">
            <w:pPr>
              <w:rPr>
                <w:sz w:val="28"/>
                <w:szCs w:val="28"/>
              </w:rPr>
            </w:pPr>
            <w:r w:rsidRPr="008D6CE2">
              <w:rPr>
                <w:sz w:val="28"/>
                <w:szCs w:val="28"/>
              </w:rPr>
              <w:t>SE-37</w:t>
            </w:r>
          </w:p>
        </w:tc>
      </w:tr>
    </w:tbl>
    <w:p w:rsidR="007A1F94" w:rsidRPr="008D6CE2" w:rsidRDefault="007A1F94">
      <w:pPr>
        <w:spacing w:line="259" w:lineRule="auto"/>
        <w:rPr>
          <w:sz w:val="28"/>
          <w:szCs w:val="28"/>
        </w:rPr>
      </w:pPr>
    </w:p>
    <w:p w:rsidR="007A1F94" w:rsidRPr="008D6CE2" w:rsidRDefault="00DB3C73" w:rsidP="008D6CE2">
      <w:pPr>
        <w:spacing w:line="259" w:lineRule="auto"/>
      </w:pPr>
      <w:bookmarkStart w:id="0" w:name="_GoBack"/>
      <w:bookmarkEnd w:id="0"/>
      <w:r w:rsidRPr="008D6CE2">
        <w:rPr>
          <w:sz w:val="40"/>
          <w:szCs w:val="40"/>
        </w:rPr>
        <w:br w:type="page"/>
      </w:r>
    </w:p>
    <w:p w:rsidR="007A1F94" w:rsidRDefault="00DB3C73">
      <w:pPr>
        <w:pStyle w:val="Heading1"/>
      </w:pPr>
      <w:r>
        <w:rPr>
          <w:rFonts w:ascii="Calibri" w:hAnsi="Calibri"/>
          <w:color w:val="0F3B57"/>
        </w:rPr>
        <w:lastRenderedPageBreak/>
        <w:t>1. Executive Summary</w:t>
      </w:r>
    </w:p>
    <w:p w:rsidR="007A1F94" w:rsidRPr="008D6CE2" w:rsidRDefault="00DB3C73">
      <w:pPr>
        <w:spacing w:after="120" w:line="259" w:lineRule="auto"/>
        <w:jc w:val="both"/>
        <w:rPr>
          <w:sz w:val="24"/>
          <w:szCs w:val="24"/>
        </w:rPr>
      </w:pPr>
      <w:r w:rsidRPr="008D6CE2">
        <w:rPr>
          <w:sz w:val="24"/>
          <w:szCs w:val="24"/>
        </w:rPr>
        <w:t xml:space="preserve">The Vehicle Rental Management System is a Java desktop application developed for SB </w:t>
      </w:r>
      <w:r w:rsidRPr="008D6CE2">
        <w:rPr>
          <w:sz w:val="24"/>
          <w:szCs w:val="24"/>
        </w:rPr>
        <w:t>Car Rental. It helps a manager perform the main rental operations: login, view vehicles, rent a vehicle, return a vehicle, calculate billing, review vehicle types, and send rental reminders. The application uses a clean Swing graphical interface and follow</w:t>
      </w:r>
      <w:r w:rsidRPr="008D6CE2">
        <w:rPr>
          <w:sz w:val="24"/>
          <w:szCs w:val="24"/>
        </w:rPr>
        <w:t>s a layered structure to keep presentation, service, domain, repository, billing, notification, and validation responsibilities separated.</w:t>
      </w:r>
    </w:p>
    <w:p w:rsidR="007A1F94" w:rsidRPr="008D6CE2" w:rsidRDefault="00DB3C73">
      <w:pPr>
        <w:spacing w:after="120" w:line="259" w:lineRule="auto"/>
        <w:jc w:val="both"/>
        <w:rPr>
          <w:sz w:val="24"/>
          <w:szCs w:val="24"/>
        </w:rPr>
      </w:pPr>
      <w:r w:rsidRPr="008D6CE2">
        <w:rPr>
          <w:sz w:val="24"/>
          <w:szCs w:val="24"/>
        </w:rPr>
        <w:t>The final version includes a consistent visual identity, SB Car Rental branding, manual GUI verification, unit testin</w:t>
      </w:r>
      <w:r w:rsidRPr="008D6CE2">
        <w:rPr>
          <w:sz w:val="24"/>
          <w:szCs w:val="24"/>
        </w:rPr>
        <w:t>g for business logic, Mockito-based testing for notification behavior, Maven build support, and GitHub collaboration evidence.</w:t>
      </w:r>
    </w:p>
    <w:p w:rsidR="007A1F94" w:rsidRDefault="00DB3C73">
      <w:pPr>
        <w:pStyle w:val="Heading1"/>
      </w:pPr>
      <w:r>
        <w:rPr>
          <w:rFonts w:ascii="Calibri" w:hAnsi="Calibri"/>
          <w:color w:val="0F3B57"/>
        </w:rPr>
        <w:t>2. Introduction and Problem Statement</w:t>
      </w:r>
    </w:p>
    <w:p w:rsidR="007A1F94" w:rsidRPr="008D6CE2" w:rsidRDefault="00DB3C73">
      <w:pPr>
        <w:spacing w:after="120" w:line="259" w:lineRule="auto"/>
        <w:jc w:val="both"/>
        <w:rPr>
          <w:sz w:val="24"/>
          <w:szCs w:val="24"/>
        </w:rPr>
      </w:pPr>
      <w:r w:rsidRPr="008D6CE2">
        <w:rPr>
          <w:sz w:val="24"/>
          <w:szCs w:val="24"/>
        </w:rPr>
        <w:t xml:space="preserve">Vehicle rental work can become difficult when availability, rental status, late penalties, </w:t>
      </w:r>
      <w:r w:rsidRPr="008D6CE2">
        <w:rPr>
          <w:sz w:val="24"/>
          <w:szCs w:val="24"/>
        </w:rPr>
        <w:t>and reminders are handled manually. Manual processing may cause double booking, incorrect billing, missing return records, or forgotten reminders.</w:t>
      </w:r>
    </w:p>
    <w:p w:rsidR="007A1F94" w:rsidRPr="008D6CE2" w:rsidRDefault="00DB3C73">
      <w:pPr>
        <w:spacing w:after="120" w:line="259" w:lineRule="auto"/>
        <w:jc w:val="both"/>
        <w:rPr>
          <w:sz w:val="24"/>
          <w:szCs w:val="24"/>
        </w:rPr>
      </w:pPr>
      <w:r w:rsidRPr="008D6CE2">
        <w:rPr>
          <w:sz w:val="24"/>
          <w:szCs w:val="24"/>
        </w:rPr>
        <w:t xml:space="preserve">This project provides a structured solution that allows a manager to control the rental workflow through one </w:t>
      </w:r>
      <w:r w:rsidRPr="008D6CE2">
        <w:rPr>
          <w:sz w:val="24"/>
          <w:szCs w:val="24"/>
        </w:rPr>
        <w:t>desktop system. The project was implemented as a software engineering application with focus on maintainability, object-oriented design, testing, and clear user interaction.</w:t>
      </w:r>
    </w:p>
    <w:p w:rsidR="007A1F94" w:rsidRDefault="00DB3C73">
      <w:pPr>
        <w:pStyle w:val="Heading1"/>
      </w:pPr>
      <w:r>
        <w:rPr>
          <w:rFonts w:ascii="Calibri" w:hAnsi="Calibri"/>
          <w:color w:val="0F3B57"/>
        </w:rPr>
        <w:t>3. Project Objectives</w:t>
      </w:r>
    </w:p>
    <w:p w:rsidR="007A1F94" w:rsidRPr="008D6CE2" w:rsidRDefault="00DB3C73">
      <w:pPr>
        <w:pStyle w:val="ListBullet"/>
        <w:spacing w:after="40"/>
        <w:rPr>
          <w:sz w:val="24"/>
          <w:szCs w:val="24"/>
        </w:rPr>
      </w:pPr>
      <w:r w:rsidRPr="008D6CE2">
        <w:rPr>
          <w:sz w:val="24"/>
          <w:szCs w:val="24"/>
        </w:rPr>
        <w:t>Provide a complete manager workflow for vehicle rental opera</w:t>
      </w:r>
      <w:r w:rsidRPr="008D6CE2">
        <w:rPr>
          <w:sz w:val="24"/>
          <w:szCs w:val="24"/>
        </w:rPr>
        <w:t>tions.</w:t>
      </w:r>
    </w:p>
    <w:p w:rsidR="007A1F94" w:rsidRPr="008D6CE2" w:rsidRDefault="00DB3C73">
      <w:pPr>
        <w:pStyle w:val="ListBullet"/>
        <w:spacing w:after="40"/>
        <w:rPr>
          <w:sz w:val="24"/>
          <w:szCs w:val="24"/>
        </w:rPr>
      </w:pPr>
      <w:r w:rsidRPr="008D6CE2">
        <w:rPr>
          <w:sz w:val="24"/>
          <w:szCs w:val="24"/>
        </w:rPr>
        <w:t>Display vehicles and vehicle types in an organized interface.</w:t>
      </w:r>
    </w:p>
    <w:p w:rsidR="007A1F94" w:rsidRPr="008D6CE2" w:rsidRDefault="00DB3C73">
      <w:pPr>
        <w:pStyle w:val="ListBullet"/>
        <w:spacing w:after="40"/>
        <w:rPr>
          <w:sz w:val="24"/>
          <w:szCs w:val="24"/>
        </w:rPr>
      </w:pPr>
      <w:r w:rsidRPr="008D6CE2">
        <w:rPr>
          <w:sz w:val="24"/>
          <w:szCs w:val="24"/>
        </w:rPr>
        <w:t>Validate rental input and prevent invalid rental operations.</w:t>
      </w:r>
    </w:p>
    <w:p w:rsidR="007A1F94" w:rsidRPr="008D6CE2" w:rsidRDefault="00DB3C73">
      <w:pPr>
        <w:pStyle w:val="ListBullet"/>
        <w:spacing w:after="40"/>
        <w:rPr>
          <w:sz w:val="24"/>
          <w:szCs w:val="24"/>
        </w:rPr>
      </w:pPr>
      <w:r w:rsidRPr="008D6CE2">
        <w:rPr>
          <w:sz w:val="24"/>
          <w:szCs w:val="24"/>
        </w:rPr>
        <w:t>Calculate rental cost, late penalty, and total cost using a billing service.</w:t>
      </w:r>
    </w:p>
    <w:p w:rsidR="007A1F94" w:rsidRPr="008D6CE2" w:rsidRDefault="00DB3C73">
      <w:pPr>
        <w:pStyle w:val="ListBullet"/>
        <w:spacing w:after="40"/>
        <w:rPr>
          <w:sz w:val="24"/>
          <w:szCs w:val="24"/>
        </w:rPr>
      </w:pPr>
      <w:r w:rsidRPr="008D6CE2">
        <w:rPr>
          <w:sz w:val="24"/>
          <w:szCs w:val="24"/>
        </w:rPr>
        <w:t>Separate responsibilities using layered architect</w:t>
      </w:r>
      <w:r w:rsidRPr="008D6CE2">
        <w:rPr>
          <w:sz w:val="24"/>
          <w:szCs w:val="24"/>
        </w:rPr>
        <w:t>ure and service classes.</w:t>
      </w:r>
    </w:p>
    <w:p w:rsidR="007A1F94" w:rsidRPr="008D6CE2" w:rsidRDefault="00DB3C73">
      <w:pPr>
        <w:pStyle w:val="ListBullet"/>
        <w:spacing w:after="40"/>
        <w:rPr>
          <w:sz w:val="24"/>
          <w:szCs w:val="24"/>
        </w:rPr>
      </w:pPr>
      <w:r w:rsidRPr="008D6CE2">
        <w:rPr>
          <w:sz w:val="24"/>
          <w:szCs w:val="24"/>
        </w:rPr>
        <w:t>Apply design patterns where they improve flexibility and maintainability.</w:t>
      </w:r>
    </w:p>
    <w:p w:rsidR="007A1F94" w:rsidRPr="008D6CE2" w:rsidRDefault="00DB3C73">
      <w:pPr>
        <w:pStyle w:val="ListBullet"/>
        <w:spacing w:after="40"/>
        <w:rPr>
          <w:sz w:val="24"/>
          <w:szCs w:val="24"/>
        </w:rPr>
      </w:pPr>
      <w:r w:rsidRPr="008D6CE2">
        <w:rPr>
          <w:sz w:val="24"/>
          <w:szCs w:val="24"/>
        </w:rPr>
        <w:t>Use JUnit, Mockito, JaCoCo, Git, and GitHub to support quality and collaboration.</w:t>
      </w:r>
    </w:p>
    <w:p w:rsidR="007A1F94" w:rsidRDefault="00DB3C73">
      <w:pPr>
        <w:pStyle w:val="Heading1"/>
      </w:pPr>
      <w:r>
        <w:rPr>
          <w:rFonts w:ascii="Calibri" w:hAnsi="Calibri"/>
          <w:color w:val="0F3B57"/>
        </w:rPr>
        <w:t>4. Scope and Main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7A1F94">
        <w:trPr>
          <w:jc w:val="center"/>
        </w:trPr>
        <w:tc>
          <w:tcPr>
            <w:tcW w:w="2448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6912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7A1F94">
        <w:trPr>
          <w:jc w:val="center"/>
        </w:trPr>
        <w:tc>
          <w:tcPr>
            <w:tcW w:w="244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Manager Login</w:t>
            </w:r>
          </w:p>
        </w:tc>
        <w:tc>
          <w:tcPr>
            <w:tcW w:w="691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Authenticates</w:t>
            </w:r>
            <w:r>
              <w:rPr>
                <w:sz w:val="19"/>
              </w:rPr>
              <w:t xml:space="preserve"> the manager before accessing the dashboard.</w:t>
            </w:r>
          </w:p>
        </w:tc>
      </w:tr>
      <w:tr w:rsidR="007A1F94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View Vehicles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Displays available vehicles and vehicle details.</w:t>
            </w:r>
          </w:p>
        </w:tc>
      </w:tr>
      <w:tr w:rsidR="007A1F94">
        <w:trPr>
          <w:jc w:val="center"/>
        </w:trPr>
        <w:tc>
          <w:tcPr>
            <w:tcW w:w="244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Rent Vehicle</w:t>
            </w:r>
          </w:p>
        </w:tc>
        <w:tc>
          <w:tcPr>
            <w:tcW w:w="691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Allows selecting a vehicle and entering a valid rental duration.</w:t>
            </w:r>
          </w:p>
        </w:tc>
      </w:tr>
      <w:tr w:rsidR="007A1F94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Return Vehicle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 xml:space="preserve">Returns an active rental and makes the vehicle </w:t>
            </w:r>
            <w:r>
              <w:rPr>
                <w:sz w:val="19"/>
              </w:rPr>
              <w:t>available again.</w:t>
            </w:r>
          </w:p>
        </w:tc>
      </w:tr>
      <w:tr w:rsidR="007A1F94">
        <w:trPr>
          <w:jc w:val="center"/>
        </w:trPr>
        <w:tc>
          <w:tcPr>
            <w:tcW w:w="244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Billing</w:t>
            </w:r>
          </w:p>
        </w:tc>
        <w:tc>
          <w:tcPr>
            <w:tcW w:w="691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Calculates rental cost, late penalty, and total amount.</w:t>
            </w:r>
          </w:p>
        </w:tc>
      </w:tr>
      <w:tr w:rsidR="007A1F94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Vehicle Types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Lists vehicles by categories such as Car, Van, Truck, Motorcycle, and Electric Vehicle.</w:t>
            </w:r>
          </w:p>
        </w:tc>
      </w:tr>
      <w:tr w:rsidR="007A1F94">
        <w:trPr>
          <w:jc w:val="center"/>
        </w:trPr>
        <w:tc>
          <w:tcPr>
            <w:tcW w:w="244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Rental Reminder</w:t>
            </w:r>
          </w:p>
        </w:tc>
        <w:tc>
          <w:tcPr>
            <w:tcW w:w="691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 xml:space="preserve">Uses the notification service to send rental reminder </w:t>
            </w:r>
            <w:r>
              <w:rPr>
                <w:sz w:val="19"/>
              </w:rPr>
              <w:t>messages.</w:t>
            </w:r>
          </w:p>
        </w:tc>
      </w:tr>
      <w:tr w:rsidR="007A1F94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Testing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Uses unit tests, mocking, coverage measurement, and manual GUI testing.</w:t>
            </w:r>
          </w:p>
        </w:tc>
      </w:tr>
    </w:tbl>
    <w:p w:rsidR="007A1F94" w:rsidRDefault="007A1F94">
      <w:pPr>
        <w:spacing w:line="259" w:lineRule="auto"/>
      </w:pPr>
    </w:p>
    <w:p w:rsidR="007A1F94" w:rsidRDefault="00DB3C73">
      <w:pPr>
        <w:pStyle w:val="Heading1"/>
      </w:pPr>
      <w:r>
        <w:rPr>
          <w:rFonts w:ascii="Calibri" w:hAnsi="Calibri"/>
          <w:color w:val="0F3B57"/>
        </w:rPr>
        <w:t>5. Technology Stack and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624"/>
      </w:tblGrid>
      <w:tr w:rsidR="007A1F94">
        <w:trPr>
          <w:jc w:val="center"/>
        </w:trPr>
        <w:tc>
          <w:tcPr>
            <w:tcW w:w="2880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Tool / Technology</w:t>
            </w:r>
          </w:p>
        </w:tc>
        <w:tc>
          <w:tcPr>
            <w:tcW w:w="6624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Usage</w:t>
            </w:r>
          </w:p>
        </w:tc>
      </w:tr>
      <w:tr w:rsidR="007A1F94">
        <w:trPr>
          <w:jc w:val="center"/>
        </w:trPr>
        <w:tc>
          <w:tcPr>
            <w:tcW w:w="288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Java</w:t>
            </w:r>
          </w:p>
        </w:tc>
        <w:tc>
          <w:tcPr>
            <w:tcW w:w="6624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Main programming language.</w:t>
            </w:r>
          </w:p>
        </w:tc>
      </w:tr>
      <w:tr w:rsidR="007A1F94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Swing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Desktop graphical user interface.</w:t>
            </w:r>
          </w:p>
        </w:tc>
      </w:tr>
      <w:tr w:rsidR="007A1F94">
        <w:trPr>
          <w:jc w:val="center"/>
        </w:trPr>
        <w:tc>
          <w:tcPr>
            <w:tcW w:w="288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Maven</w:t>
            </w:r>
          </w:p>
        </w:tc>
        <w:tc>
          <w:tcPr>
            <w:tcW w:w="6624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 xml:space="preserve">Build lifecycle and </w:t>
            </w:r>
            <w:r>
              <w:rPr>
                <w:sz w:val="19"/>
              </w:rPr>
              <w:t>dependency management.</w:t>
            </w:r>
          </w:p>
        </w:tc>
      </w:tr>
      <w:tr w:rsidR="007A1F94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JUnit 5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Unit testing for business logic.</w:t>
            </w:r>
          </w:p>
        </w:tc>
      </w:tr>
      <w:tr w:rsidR="007A1F94">
        <w:trPr>
          <w:jc w:val="center"/>
        </w:trPr>
        <w:tc>
          <w:tcPr>
            <w:tcW w:w="288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Mockito</w:t>
            </w:r>
          </w:p>
        </w:tc>
        <w:tc>
          <w:tcPr>
            <w:tcW w:w="6624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Mocking notification behavior in tests.</w:t>
            </w:r>
          </w:p>
        </w:tc>
      </w:tr>
      <w:tr w:rsidR="007A1F94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JaCoCo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Measuring test coverage.</w:t>
            </w:r>
          </w:p>
        </w:tc>
      </w:tr>
      <w:tr w:rsidR="007A1F94">
        <w:trPr>
          <w:jc w:val="center"/>
        </w:trPr>
        <w:tc>
          <w:tcPr>
            <w:tcW w:w="288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Git and GitHub</w:t>
            </w:r>
          </w:p>
        </w:tc>
        <w:tc>
          <w:tcPr>
            <w:tcW w:w="6624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Version control and team collaboration.</w:t>
            </w:r>
          </w:p>
        </w:tc>
      </w:tr>
      <w:tr w:rsidR="007A1F94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IntelliJ IDEA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 xml:space="preserve">Development and project execution </w:t>
            </w:r>
            <w:r>
              <w:rPr>
                <w:sz w:val="19"/>
              </w:rPr>
              <w:t>environment.</w:t>
            </w:r>
          </w:p>
        </w:tc>
      </w:tr>
      <w:tr w:rsidR="007A1F94">
        <w:trPr>
          <w:jc w:val="center"/>
        </w:trPr>
        <w:tc>
          <w:tcPr>
            <w:tcW w:w="288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Draw.io</w:t>
            </w:r>
          </w:p>
        </w:tc>
        <w:tc>
          <w:tcPr>
            <w:tcW w:w="6624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UML diagram design.</w:t>
            </w:r>
          </w:p>
        </w:tc>
      </w:tr>
    </w:tbl>
    <w:p w:rsidR="007A1F94" w:rsidRDefault="007A1F94">
      <w:pPr>
        <w:spacing w:line="259" w:lineRule="auto"/>
      </w:pPr>
    </w:p>
    <w:p w:rsidR="007A1F94" w:rsidRDefault="00DB3C73">
      <w:pPr>
        <w:pStyle w:val="Heading1"/>
      </w:pPr>
      <w:r>
        <w:rPr>
          <w:rFonts w:ascii="Calibri" w:hAnsi="Calibri"/>
          <w:color w:val="0F3B57"/>
        </w:rPr>
        <w:t>6. Sprint Implementation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592"/>
        <w:gridCol w:w="5472"/>
      </w:tblGrid>
      <w:tr w:rsidR="007A1F94">
        <w:trPr>
          <w:jc w:val="center"/>
        </w:trPr>
        <w:tc>
          <w:tcPr>
            <w:tcW w:w="1440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w="2592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Main Goal</w:t>
            </w:r>
          </w:p>
        </w:tc>
        <w:tc>
          <w:tcPr>
            <w:tcW w:w="5472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Implemented Work</w:t>
            </w:r>
          </w:p>
        </w:tc>
      </w:tr>
      <w:tr w:rsidR="007A1F94">
        <w:trPr>
          <w:jc w:val="center"/>
        </w:trPr>
        <w:tc>
          <w:tcPr>
            <w:tcW w:w="144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Sprint 1</w:t>
            </w:r>
          </w:p>
        </w:tc>
        <w:tc>
          <w:tcPr>
            <w:tcW w:w="259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Login and view vehicles</w:t>
            </w:r>
          </w:p>
        </w:tc>
        <w:tc>
          <w:tcPr>
            <w:tcW w:w="547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Manager login, dashboard access, and vehicle display.</w:t>
            </w:r>
          </w:p>
        </w:tc>
      </w:tr>
      <w:tr w:rsidR="007A1F94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Sprint 2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Rent vehicle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 xml:space="preserve">Rental service, repository usage, </w:t>
            </w:r>
            <w:r>
              <w:rPr>
                <w:sz w:val="19"/>
              </w:rPr>
              <w:t>and rental duration validation.</w:t>
            </w:r>
          </w:p>
        </w:tc>
      </w:tr>
      <w:tr w:rsidR="007A1F94">
        <w:trPr>
          <w:jc w:val="center"/>
        </w:trPr>
        <w:tc>
          <w:tcPr>
            <w:tcW w:w="144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Sprint 3</w:t>
            </w:r>
          </w:p>
        </w:tc>
        <w:tc>
          <w:tcPr>
            <w:tcW w:w="259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Reminder and mocking</w:t>
            </w:r>
          </w:p>
        </w:tc>
        <w:tc>
          <w:tcPr>
            <w:tcW w:w="547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Notification service and Mockito-based verification.</w:t>
            </w:r>
          </w:p>
        </w:tc>
      </w:tr>
      <w:tr w:rsidR="007A1F94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Sprint 4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Return and billing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Vehicle return flow, billing calculation, and late penalty handling.</w:t>
            </w:r>
          </w:p>
        </w:tc>
      </w:tr>
      <w:tr w:rsidR="007A1F94">
        <w:trPr>
          <w:jc w:val="center"/>
        </w:trPr>
        <w:tc>
          <w:tcPr>
            <w:tcW w:w="144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Sprint 5</w:t>
            </w:r>
          </w:p>
        </w:tc>
        <w:tc>
          <w:tcPr>
            <w:tcW w:w="259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Vehicle types</w:t>
            </w:r>
          </w:p>
        </w:tc>
        <w:tc>
          <w:tcPr>
            <w:tcW w:w="547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Vehicle categories</w:t>
            </w:r>
            <w:r>
              <w:rPr>
                <w:sz w:val="19"/>
              </w:rPr>
              <w:t xml:space="preserve"> and type-related validation structure.</w:t>
            </w:r>
          </w:p>
        </w:tc>
      </w:tr>
    </w:tbl>
    <w:p w:rsidR="007A1F94" w:rsidRPr="008D6CE2" w:rsidRDefault="00DB3C73">
      <w:pPr>
        <w:pStyle w:val="Heading1"/>
        <w:rPr>
          <w:sz w:val="24"/>
          <w:szCs w:val="24"/>
        </w:rPr>
      </w:pPr>
      <w:r>
        <w:rPr>
          <w:rFonts w:ascii="Calibri" w:hAnsi="Calibri"/>
          <w:color w:val="0F3B57"/>
        </w:rPr>
        <w:t>7. System Architecture</w:t>
      </w:r>
    </w:p>
    <w:p w:rsidR="007A1F94" w:rsidRPr="008D6CE2" w:rsidRDefault="00DB3C73">
      <w:pPr>
        <w:spacing w:after="120" w:line="259" w:lineRule="auto"/>
        <w:jc w:val="both"/>
        <w:rPr>
          <w:sz w:val="24"/>
          <w:szCs w:val="24"/>
        </w:rPr>
      </w:pPr>
      <w:r w:rsidRPr="008D6CE2">
        <w:rPr>
          <w:sz w:val="24"/>
          <w:szCs w:val="24"/>
        </w:rPr>
        <w:t>The system follows layered architecture. Each package has a clear role, which makes the project easier to understand, test, and extend. The GUI screens do not contain the main business rules;</w:t>
      </w:r>
      <w:r w:rsidRPr="008D6CE2">
        <w:rPr>
          <w:sz w:val="24"/>
          <w:szCs w:val="24"/>
        </w:rPr>
        <w:t xml:space="preserve"> instead, they call service classes. Repositories manage stored data, and domain classes represent the main business objects.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200"/>
      </w:tblGrid>
      <w:tr w:rsidR="007A1F94">
        <w:trPr>
          <w:jc w:val="center"/>
        </w:trPr>
        <w:tc>
          <w:tcPr>
            <w:tcW w:w="2448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Layer / Package</w:t>
            </w:r>
          </w:p>
        </w:tc>
        <w:tc>
          <w:tcPr>
            <w:tcW w:w="7200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 w:rsidR="007A1F94">
        <w:trPr>
          <w:jc w:val="center"/>
        </w:trPr>
        <w:tc>
          <w:tcPr>
            <w:tcW w:w="244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Presentation</w:t>
            </w:r>
          </w:p>
        </w:tc>
        <w:tc>
          <w:tcPr>
            <w:tcW w:w="720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Swing frames such as LoginFrame, DashboardFrame, RentVehicleFrame, ReturnVehicleFrame</w:t>
            </w:r>
            <w:r>
              <w:rPr>
                <w:sz w:val="19"/>
              </w:rPr>
              <w:t>, BillingFrame, VehicleTypesFrame, and RentalReminderFrame.</w:t>
            </w:r>
          </w:p>
        </w:tc>
      </w:tr>
      <w:tr w:rsidR="007A1F94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Service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Business operations such as login, vehicle retrieval, rental processing, return processing, and reminders.</w:t>
            </w:r>
          </w:p>
        </w:tc>
      </w:tr>
      <w:tr w:rsidR="007A1F94">
        <w:trPr>
          <w:jc w:val="center"/>
        </w:trPr>
        <w:tc>
          <w:tcPr>
            <w:tcW w:w="244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Domain</w:t>
            </w:r>
          </w:p>
        </w:tc>
        <w:tc>
          <w:tcPr>
            <w:tcW w:w="720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Core objects such as Vehicle, Rental, and Manager.</w:t>
            </w:r>
          </w:p>
        </w:tc>
      </w:tr>
      <w:tr w:rsidR="007A1F94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Repository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In-memory</w:t>
            </w:r>
            <w:r>
              <w:rPr>
                <w:sz w:val="19"/>
              </w:rPr>
              <w:t xml:space="preserve"> storage for vehicles, rentals, and manager data.</w:t>
            </w:r>
          </w:p>
        </w:tc>
      </w:tr>
      <w:tr w:rsidR="007A1F94">
        <w:trPr>
          <w:jc w:val="center"/>
        </w:trPr>
        <w:tc>
          <w:tcPr>
            <w:tcW w:w="244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lastRenderedPageBreak/>
              <w:t>Billing</w:t>
            </w:r>
          </w:p>
        </w:tc>
        <w:tc>
          <w:tcPr>
            <w:tcW w:w="720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Rental cost, late penalty, and total cost calculations.</w:t>
            </w:r>
          </w:p>
        </w:tc>
      </w:tr>
      <w:tr w:rsidR="007A1F94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Notification / Observer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Reminder notification behavior and observer-based message handling.</w:t>
            </w:r>
          </w:p>
        </w:tc>
      </w:tr>
      <w:tr w:rsidR="007A1F94">
        <w:trPr>
          <w:jc w:val="center"/>
        </w:trPr>
        <w:tc>
          <w:tcPr>
            <w:tcW w:w="244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Strategy / Vehicle Type</w:t>
            </w:r>
          </w:p>
        </w:tc>
        <w:tc>
          <w:tcPr>
            <w:tcW w:w="720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 xml:space="preserve">Vehicle-specific type </w:t>
            </w:r>
            <w:r>
              <w:rPr>
                <w:sz w:val="19"/>
              </w:rPr>
              <w:t>behavior and extendable validation structure.</w:t>
            </w:r>
          </w:p>
        </w:tc>
      </w:tr>
    </w:tbl>
    <w:p w:rsidR="007A1F94" w:rsidRPr="008D6CE2" w:rsidRDefault="00DB3C73">
      <w:pPr>
        <w:pStyle w:val="Heading1"/>
        <w:rPr>
          <w:sz w:val="24"/>
          <w:szCs w:val="24"/>
        </w:rPr>
      </w:pPr>
      <w:r>
        <w:rPr>
          <w:rFonts w:ascii="Calibri" w:hAnsi="Calibri"/>
          <w:color w:val="0F3B57"/>
        </w:rPr>
        <w:t>8. UML Class Diagram</w:t>
      </w:r>
    </w:p>
    <w:p w:rsidR="007A1F94" w:rsidRPr="008D6CE2" w:rsidRDefault="00DB3C73">
      <w:pPr>
        <w:spacing w:after="120" w:line="259" w:lineRule="auto"/>
        <w:jc w:val="both"/>
        <w:rPr>
          <w:sz w:val="24"/>
          <w:szCs w:val="24"/>
        </w:rPr>
      </w:pPr>
      <w:r w:rsidRPr="008D6CE2">
        <w:rPr>
          <w:sz w:val="24"/>
          <w:szCs w:val="24"/>
        </w:rPr>
        <w:t xml:space="preserve">The UML class diagram shows the main classes, inheritance relationships, service dependencies, repositories, Strategy Pattern, Observer Pattern, and notification structure. It gives a </w:t>
      </w:r>
      <w:r w:rsidRPr="008D6CE2">
        <w:rPr>
          <w:sz w:val="24"/>
          <w:szCs w:val="24"/>
        </w:rPr>
        <w:t>high-level view of how the project components work together.</w:t>
      </w:r>
    </w:p>
    <w:p w:rsidR="007A1F94" w:rsidRDefault="00DB3C73">
      <w:pPr>
        <w:spacing w:line="259" w:lineRule="auto"/>
        <w:jc w:val="center"/>
      </w:pPr>
      <w:r>
        <w:rPr>
          <w:noProof/>
        </w:rPr>
        <w:drawing>
          <wp:inline distT="0" distB="0" distL="0" distR="0">
            <wp:extent cx="5669280" cy="35520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F94" w:rsidRDefault="00DB3C73">
      <w:pPr>
        <w:pStyle w:val="Heading1"/>
      </w:pPr>
      <w:r>
        <w:rPr>
          <w:rFonts w:ascii="Calibri" w:hAnsi="Calibri"/>
          <w:color w:val="0F3B57"/>
        </w:rPr>
        <w:t>9. Detailed Feature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7135"/>
      </w:tblGrid>
      <w:tr w:rsidR="007A1F94" w:rsidTr="008D6CE2">
        <w:trPr>
          <w:trHeight w:val="196"/>
          <w:jc w:val="center"/>
        </w:trPr>
        <w:tc>
          <w:tcPr>
            <w:tcW w:w="2475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Screen / Feature</w:t>
            </w:r>
          </w:p>
        </w:tc>
        <w:tc>
          <w:tcPr>
            <w:tcW w:w="7135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7A1F94" w:rsidTr="008D6CE2">
        <w:trPr>
          <w:trHeight w:val="414"/>
          <w:jc w:val="center"/>
        </w:trPr>
        <w:tc>
          <w:tcPr>
            <w:tcW w:w="2475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Splash Screen</w:t>
            </w:r>
          </w:p>
        </w:tc>
        <w:tc>
          <w:tcPr>
            <w:tcW w:w="7135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Shows SB Car Rental branding and a loading progr</w:t>
            </w:r>
            <w:r>
              <w:rPr>
                <w:sz w:val="19"/>
              </w:rPr>
              <w:t>ess bar before opening the login screen.</w:t>
            </w:r>
          </w:p>
        </w:tc>
      </w:tr>
      <w:tr w:rsidR="007A1F94" w:rsidTr="008D6CE2">
        <w:trPr>
          <w:trHeight w:val="207"/>
          <w:jc w:val="center"/>
        </w:trPr>
        <w:tc>
          <w:tcPr>
            <w:tcW w:w="2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Login Screen</w:t>
            </w:r>
          </w:p>
        </w:tc>
        <w:tc>
          <w:tcPr>
            <w:tcW w:w="71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Validates username and password and opens the dashboard after successful login.</w:t>
            </w:r>
          </w:p>
        </w:tc>
      </w:tr>
      <w:tr w:rsidR="007A1F94" w:rsidTr="008D6CE2">
        <w:trPr>
          <w:trHeight w:val="196"/>
          <w:jc w:val="center"/>
        </w:trPr>
        <w:tc>
          <w:tcPr>
            <w:tcW w:w="2475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Dashboard</w:t>
            </w:r>
          </w:p>
        </w:tc>
        <w:tc>
          <w:tcPr>
            <w:tcW w:w="7135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Central navigation screen for all main system functions.</w:t>
            </w:r>
          </w:p>
        </w:tc>
      </w:tr>
      <w:tr w:rsidR="007A1F94" w:rsidTr="008D6CE2">
        <w:trPr>
          <w:trHeight w:val="207"/>
          <w:jc w:val="center"/>
        </w:trPr>
        <w:tc>
          <w:tcPr>
            <w:tcW w:w="2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View Vehicles</w:t>
            </w:r>
          </w:p>
        </w:tc>
        <w:tc>
          <w:tcPr>
            <w:tcW w:w="71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 xml:space="preserve">Displays vehicle information in a </w:t>
            </w:r>
            <w:r>
              <w:rPr>
                <w:sz w:val="19"/>
              </w:rPr>
              <w:t>table.</w:t>
            </w:r>
          </w:p>
        </w:tc>
      </w:tr>
      <w:tr w:rsidR="007A1F94" w:rsidTr="008D6CE2">
        <w:trPr>
          <w:trHeight w:val="196"/>
          <w:jc w:val="center"/>
        </w:trPr>
        <w:tc>
          <w:tcPr>
            <w:tcW w:w="2475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Rent Vehicle</w:t>
            </w:r>
          </w:p>
        </w:tc>
        <w:tc>
          <w:tcPr>
            <w:tcW w:w="7135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Allows selecting a vehicle and entering valid rental days.</w:t>
            </w:r>
          </w:p>
        </w:tc>
      </w:tr>
      <w:tr w:rsidR="007A1F94" w:rsidTr="008D6CE2">
        <w:trPr>
          <w:trHeight w:val="207"/>
          <w:jc w:val="center"/>
        </w:trPr>
        <w:tc>
          <w:tcPr>
            <w:tcW w:w="2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Return Vehicle</w:t>
            </w:r>
          </w:p>
        </w:tc>
        <w:tc>
          <w:tcPr>
            <w:tcW w:w="71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Allows returning an active rental.</w:t>
            </w:r>
          </w:p>
        </w:tc>
      </w:tr>
      <w:tr w:rsidR="007A1F94" w:rsidTr="008D6CE2">
        <w:trPr>
          <w:trHeight w:val="196"/>
          <w:jc w:val="center"/>
        </w:trPr>
        <w:tc>
          <w:tcPr>
            <w:tcW w:w="2475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Billing</w:t>
            </w:r>
          </w:p>
        </w:tc>
        <w:tc>
          <w:tcPr>
            <w:tcW w:w="7135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Calculates rental cost, late penalty, and total amount.</w:t>
            </w:r>
          </w:p>
        </w:tc>
      </w:tr>
      <w:tr w:rsidR="007A1F94" w:rsidTr="008D6CE2">
        <w:trPr>
          <w:trHeight w:val="207"/>
          <w:jc w:val="center"/>
        </w:trPr>
        <w:tc>
          <w:tcPr>
            <w:tcW w:w="2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Vehicle Types</w:t>
            </w:r>
          </w:p>
        </w:tc>
        <w:tc>
          <w:tcPr>
            <w:tcW w:w="71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Displays vehicles grouped by category.</w:t>
            </w:r>
          </w:p>
        </w:tc>
      </w:tr>
      <w:tr w:rsidR="007A1F94" w:rsidTr="008D6CE2">
        <w:trPr>
          <w:trHeight w:val="23"/>
          <w:jc w:val="center"/>
        </w:trPr>
        <w:tc>
          <w:tcPr>
            <w:tcW w:w="2475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Rental Reminder</w:t>
            </w:r>
          </w:p>
        </w:tc>
        <w:tc>
          <w:tcPr>
            <w:tcW w:w="7135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Sends a reminder message through the notification service.</w:t>
            </w:r>
          </w:p>
        </w:tc>
      </w:tr>
    </w:tbl>
    <w:p w:rsidR="007A1F94" w:rsidRDefault="00DB3C73">
      <w:pPr>
        <w:pStyle w:val="Heading1"/>
      </w:pPr>
      <w:r>
        <w:rPr>
          <w:rFonts w:ascii="Calibri" w:hAnsi="Calibri"/>
          <w:color w:val="0F3B57"/>
        </w:rPr>
        <w:lastRenderedPageBreak/>
        <w:t>10. Design Patterns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4608"/>
        <w:gridCol w:w="3168"/>
      </w:tblGrid>
      <w:tr w:rsidR="007A1F94">
        <w:trPr>
          <w:jc w:val="center"/>
        </w:trPr>
        <w:tc>
          <w:tcPr>
            <w:tcW w:w="2016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Pattern</w:t>
            </w:r>
          </w:p>
        </w:tc>
        <w:tc>
          <w:tcPr>
            <w:tcW w:w="4608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How it is used</w:t>
            </w:r>
          </w:p>
        </w:tc>
        <w:tc>
          <w:tcPr>
            <w:tcW w:w="3168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Benefit</w:t>
            </w:r>
          </w:p>
        </w:tc>
      </w:tr>
      <w:tr w:rsidR="007A1F94">
        <w:trPr>
          <w:jc w:val="center"/>
        </w:trPr>
        <w:tc>
          <w:tcPr>
            <w:tcW w:w="2016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Strategy Pattern</w:t>
            </w:r>
          </w:p>
        </w:tc>
        <w:tc>
          <w:tcPr>
            <w:tcW w:w="460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Separates vehicle-related validation or pricing behavior into interchangeable strategy classes.</w:t>
            </w:r>
          </w:p>
        </w:tc>
        <w:tc>
          <w:tcPr>
            <w:tcW w:w="316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 xml:space="preserve">Supports </w:t>
            </w:r>
            <w:r>
              <w:rPr>
                <w:sz w:val="19"/>
              </w:rPr>
              <w:t>Open/Closed Principle and reduces hardcoded rules.</w:t>
            </w:r>
          </w:p>
        </w:tc>
      </w:tr>
      <w:tr w:rsidR="007A1F94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Observer Pattern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Separates notification observers from the reminder trigger logic.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Allows adding new notification channels without changing rental logic.</w:t>
            </w:r>
          </w:p>
        </w:tc>
      </w:tr>
      <w:tr w:rsidR="007A1F94">
        <w:trPr>
          <w:jc w:val="center"/>
        </w:trPr>
        <w:tc>
          <w:tcPr>
            <w:tcW w:w="2016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Repository Pattern</w:t>
            </w:r>
          </w:p>
        </w:tc>
        <w:tc>
          <w:tcPr>
            <w:tcW w:w="460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 xml:space="preserve">VehicleRepository, </w:t>
            </w:r>
            <w:r>
              <w:rPr>
                <w:sz w:val="19"/>
              </w:rPr>
              <w:t>RentalRepository, and ManagerRepository isolate data access.</w:t>
            </w:r>
          </w:p>
        </w:tc>
        <w:tc>
          <w:tcPr>
            <w:tcW w:w="316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Keeps storage logic separate from services and GUI classes.</w:t>
            </w:r>
          </w:p>
        </w:tc>
      </w:tr>
    </w:tbl>
    <w:p w:rsidR="007A1F94" w:rsidRPr="008D6CE2" w:rsidRDefault="007A1F94">
      <w:pPr>
        <w:spacing w:line="259" w:lineRule="auto"/>
        <w:rPr>
          <w:sz w:val="24"/>
          <w:szCs w:val="24"/>
        </w:rPr>
      </w:pPr>
    </w:p>
    <w:p w:rsidR="007A1F94" w:rsidRPr="008D6CE2" w:rsidRDefault="00DB3C73">
      <w:pPr>
        <w:spacing w:after="120" w:line="259" w:lineRule="auto"/>
        <w:jc w:val="both"/>
        <w:rPr>
          <w:sz w:val="24"/>
          <w:szCs w:val="24"/>
        </w:rPr>
      </w:pPr>
      <w:r w:rsidRPr="008D6CE2">
        <w:rPr>
          <w:sz w:val="24"/>
          <w:szCs w:val="24"/>
        </w:rPr>
        <w:t xml:space="preserve">The project also applies separation of concerns. For example, BillingFrame calls BillingService instead of calculating prices inside </w:t>
      </w:r>
      <w:r w:rsidRPr="008D6CE2">
        <w:rPr>
          <w:sz w:val="24"/>
          <w:szCs w:val="24"/>
        </w:rPr>
        <w:t>the GUI, and reminder screens call service/notification classes instead of directly handling message logic.</w:t>
      </w:r>
    </w:p>
    <w:p w:rsidR="007A1F94" w:rsidRPr="008D6CE2" w:rsidRDefault="00DB3C73">
      <w:pPr>
        <w:pStyle w:val="Heading1"/>
        <w:rPr>
          <w:sz w:val="24"/>
          <w:szCs w:val="24"/>
        </w:rPr>
      </w:pPr>
      <w:r>
        <w:rPr>
          <w:rFonts w:ascii="Calibri" w:hAnsi="Calibri"/>
          <w:color w:val="0F3B57"/>
        </w:rPr>
        <w:t>11. User Interface Design</w:t>
      </w:r>
    </w:p>
    <w:p w:rsidR="007A1F94" w:rsidRPr="008D6CE2" w:rsidRDefault="00DB3C73">
      <w:pPr>
        <w:spacing w:after="120" w:line="259" w:lineRule="auto"/>
        <w:jc w:val="both"/>
        <w:rPr>
          <w:sz w:val="24"/>
          <w:szCs w:val="24"/>
        </w:rPr>
      </w:pPr>
      <w:r w:rsidRPr="008D6CE2">
        <w:rPr>
          <w:sz w:val="24"/>
          <w:szCs w:val="24"/>
        </w:rPr>
        <w:t>The final GUI design uses a consistent soft blue and navy palette, white rounded cards, clear form fields, and professiona</w:t>
      </w:r>
      <w:r w:rsidRPr="008D6CE2">
        <w:rPr>
          <w:sz w:val="24"/>
          <w:szCs w:val="24"/>
        </w:rPr>
        <w:t>l spacing. The redesign improves readability and makes all screens feel like part of the same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7A1F94">
        <w:trPr>
          <w:jc w:val="center"/>
        </w:trPr>
        <w:tc>
          <w:tcPr>
            <w:tcW w:w="2448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UI Element</w:t>
            </w:r>
          </w:p>
        </w:tc>
        <w:tc>
          <w:tcPr>
            <w:tcW w:w="6912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Design Decision</w:t>
            </w:r>
          </w:p>
        </w:tc>
      </w:tr>
      <w:tr w:rsidR="007A1F94">
        <w:trPr>
          <w:jc w:val="center"/>
        </w:trPr>
        <w:tc>
          <w:tcPr>
            <w:tcW w:w="244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Primary color</w:t>
            </w:r>
          </w:p>
        </w:tc>
        <w:tc>
          <w:tcPr>
            <w:tcW w:w="691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Deep navy blue for branding and headers.</w:t>
            </w:r>
          </w:p>
        </w:tc>
      </w:tr>
      <w:tr w:rsidR="007A1F94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Secondary color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Medium blue for main action buttons.</w:t>
            </w:r>
          </w:p>
        </w:tc>
      </w:tr>
      <w:tr w:rsidR="007A1F94">
        <w:trPr>
          <w:jc w:val="center"/>
        </w:trPr>
        <w:tc>
          <w:tcPr>
            <w:tcW w:w="244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Background</w:t>
            </w:r>
          </w:p>
        </w:tc>
        <w:tc>
          <w:tcPr>
            <w:tcW w:w="691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 xml:space="preserve">Soft </w:t>
            </w:r>
            <w:r>
              <w:rPr>
                <w:sz w:val="19"/>
              </w:rPr>
              <w:t>light blue/gray background for comfort and readability.</w:t>
            </w:r>
          </w:p>
        </w:tc>
      </w:tr>
      <w:tr w:rsidR="007A1F94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Cards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White rounded cards with subtle shadows.</w:t>
            </w:r>
          </w:p>
        </w:tc>
      </w:tr>
      <w:tr w:rsidR="007A1F94">
        <w:trPr>
          <w:jc w:val="center"/>
        </w:trPr>
        <w:tc>
          <w:tcPr>
            <w:tcW w:w="244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Buttons</w:t>
            </w:r>
          </w:p>
        </w:tc>
        <w:tc>
          <w:tcPr>
            <w:tcW w:w="691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Consistent button size, colors, and hover effects.</w:t>
            </w:r>
          </w:p>
        </w:tc>
      </w:tr>
      <w:tr w:rsidR="007A1F94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Logo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SB Car Rental logo with vehicle illustrations and matching colors.</w:t>
            </w:r>
          </w:p>
        </w:tc>
      </w:tr>
    </w:tbl>
    <w:p w:rsidR="007A1F94" w:rsidRDefault="007A1F94">
      <w:pPr>
        <w:spacing w:line="259" w:lineRule="auto"/>
      </w:pPr>
    </w:p>
    <w:p w:rsidR="007A1F94" w:rsidRPr="008D6CE2" w:rsidRDefault="00DB3C73">
      <w:pPr>
        <w:pStyle w:val="Heading1"/>
        <w:rPr>
          <w:sz w:val="24"/>
          <w:szCs w:val="24"/>
        </w:rPr>
      </w:pPr>
      <w:r>
        <w:rPr>
          <w:rFonts w:ascii="Calibri" w:hAnsi="Calibri"/>
          <w:color w:val="0F3B57"/>
        </w:rPr>
        <w:t xml:space="preserve">12. Testing and </w:t>
      </w:r>
      <w:r>
        <w:rPr>
          <w:rFonts w:ascii="Calibri" w:hAnsi="Calibri"/>
          <w:color w:val="0F3B57"/>
        </w:rPr>
        <w:t>Quality Assurance</w:t>
      </w:r>
    </w:p>
    <w:p w:rsidR="007A1F94" w:rsidRPr="008D6CE2" w:rsidRDefault="00DB3C73">
      <w:pPr>
        <w:spacing w:after="120" w:line="259" w:lineRule="auto"/>
        <w:jc w:val="both"/>
        <w:rPr>
          <w:sz w:val="24"/>
          <w:szCs w:val="24"/>
        </w:rPr>
      </w:pPr>
      <w:r w:rsidRPr="008D6CE2">
        <w:rPr>
          <w:sz w:val="24"/>
          <w:szCs w:val="24"/>
        </w:rPr>
        <w:t>Testing focused on service logic, billing behavior, authentication behavior, rental operations, and notification handling. Mockito was used to verify reminder behavior without depending on a real email server. GUI screens were verified ma</w:t>
      </w:r>
      <w:r w:rsidRPr="008D6CE2">
        <w:rPr>
          <w:sz w:val="24"/>
          <w:szCs w:val="24"/>
        </w:rPr>
        <w:t>nually because desktop interface behavior is better validated through user interaction scenarios.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7A1F94">
        <w:trPr>
          <w:jc w:val="center"/>
        </w:trPr>
        <w:tc>
          <w:tcPr>
            <w:tcW w:w="2448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QA Activity</w:t>
            </w:r>
          </w:p>
        </w:tc>
        <w:tc>
          <w:tcPr>
            <w:tcW w:w="7056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7A1F94">
        <w:trPr>
          <w:jc w:val="center"/>
        </w:trPr>
        <w:tc>
          <w:tcPr>
            <w:tcW w:w="244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Unit testing</w:t>
            </w:r>
          </w:p>
        </w:tc>
        <w:tc>
          <w:tcPr>
            <w:tcW w:w="7056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Tests service logic such as rental, billing, login, and repository behavior.</w:t>
            </w:r>
          </w:p>
        </w:tc>
      </w:tr>
      <w:tr w:rsidR="007A1F94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Mocking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 xml:space="preserve">Uses Mockito to verify notification </w:t>
            </w:r>
            <w:r>
              <w:rPr>
                <w:sz w:val="19"/>
              </w:rPr>
              <w:t>calls without sending real emails.</w:t>
            </w:r>
          </w:p>
        </w:tc>
      </w:tr>
      <w:tr w:rsidR="007A1F94">
        <w:trPr>
          <w:jc w:val="center"/>
        </w:trPr>
        <w:tc>
          <w:tcPr>
            <w:tcW w:w="244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Coverage</w:t>
            </w:r>
          </w:p>
        </w:tc>
        <w:tc>
          <w:tcPr>
            <w:tcW w:w="7056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JaCoCo report confirms tested code percentage. GUI screens were excluded from unit-test coverage and tested manually.</w:t>
            </w:r>
          </w:p>
        </w:tc>
      </w:tr>
      <w:tr w:rsidR="007A1F94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lastRenderedPageBreak/>
              <w:t>Manual testing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All screens were checked with valid and invalid inputs.</w:t>
            </w:r>
          </w:p>
        </w:tc>
      </w:tr>
      <w:tr w:rsidR="007A1F94">
        <w:trPr>
          <w:jc w:val="center"/>
        </w:trPr>
        <w:tc>
          <w:tcPr>
            <w:tcW w:w="2448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Build verification</w:t>
            </w:r>
          </w:p>
        </w:tc>
        <w:tc>
          <w:tcPr>
            <w:tcW w:w="7056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Maven build and IntelliJ rebuild were used to confirm project compilation.</w:t>
            </w:r>
          </w:p>
        </w:tc>
      </w:tr>
    </w:tbl>
    <w:p w:rsidR="007A1F94" w:rsidRDefault="007A1F94">
      <w:pPr>
        <w:spacing w:line="259" w:lineRule="auto"/>
      </w:pPr>
    </w:p>
    <w:p w:rsidR="007A1F94" w:rsidRDefault="00DB3C73">
      <w:pPr>
        <w:spacing w:after="120" w:line="259" w:lineRule="auto"/>
        <w:jc w:val="both"/>
      </w:pPr>
      <w:r>
        <w:t>The final JaCoCo report after excluding GUI presentation classes shows 78% instruction coverage and 75% branch coverage. The presentation screens are documented as manually tested</w:t>
      </w:r>
      <w:r>
        <w:t xml:space="preserve"> because they are Swing UI classes.</w:t>
      </w:r>
    </w:p>
    <w:p w:rsidR="007A1F94" w:rsidRDefault="008D6CE2">
      <w:pPr>
        <w:spacing w:line="259" w:lineRule="auto"/>
        <w:jc w:val="center"/>
      </w:pPr>
      <w:r w:rsidRPr="008D6CE2">
        <w:drawing>
          <wp:inline distT="0" distB="0" distL="0" distR="0" wp14:anchorId="7DEEE1C3" wp14:editId="4895F356">
            <wp:extent cx="6400800" cy="18230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F94" w:rsidRDefault="00DB3C73">
      <w:pPr>
        <w:pStyle w:val="Heading2"/>
      </w:pPr>
      <w:r>
        <w:rPr>
          <w:rFonts w:ascii="Calibri" w:hAnsi="Calibri"/>
          <w:color w:val="2F75B5"/>
        </w:rPr>
        <w:t>12.1 Manual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  <w:gridCol w:w="3312"/>
        <w:gridCol w:w="1152"/>
      </w:tblGrid>
      <w:tr w:rsidR="007A1F94">
        <w:trPr>
          <w:jc w:val="center"/>
        </w:trPr>
        <w:tc>
          <w:tcPr>
            <w:tcW w:w="2160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w="3600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w="3312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0F3B5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A1F94">
        <w:trPr>
          <w:jc w:val="center"/>
        </w:trPr>
        <w:tc>
          <w:tcPr>
            <w:tcW w:w="216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Login with empty fields</w:t>
            </w:r>
          </w:p>
        </w:tc>
        <w:tc>
          <w:tcPr>
            <w:tcW w:w="360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Leave username/password empty and click Login.</w:t>
            </w:r>
          </w:p>
        </w:tc>
        <w:tc>
          <w:tcPr>
            <w:tcW w:w="331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 xml:space="preserve">Error </w:t>
            </w:r>
            <w:r>
              <w:rPr>
                <w:sz w:val="19"/>
              </w:rPr>
              <w:t>message appears.</w:t>
            </w:r>
          </w:p>
        </w:tc>
        <w:tc>
          <w:tcPr>
            <w:tcW w:w="115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Pass</w:t>
            </w:r>
          </w:p>
        </w:tc>
      </w:tr>
      <w:tr w:rsidR="007A1F94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Login with valid account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Enter valid credentials and click Login.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Dashboard opens.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Pass</w:t>
            </w:r>
          </w:p>
        </w:tc>
      </w:tr>
      <w:tr w:rsidR="007A1F94">
        <w:trPr>
          <w:jc w:val="center"/>
        </w:trPr>
        <w:tc>
          <w:tcPr>
            <w:tcW w:w="216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View vehicles</w:t>
            </w:r>
          </w:p>
        </w:tc>
        <w:tc>
          <w:tcPr>
            <w:tcW w:w="360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Open View Vehicles from dashboard.</w:t>
            </w:r>
          </w:p>
        </w:tc>
        <w:tc>
          <w:tcPr>
            <w:tcW w:w="331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Vehicle table is displayed.</w:t>
            </w:r>
          </w:p>
        </w:tc>
        <w:tc>
          <w:tcPr>
            <w:tcW w:w="115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Pass</w:t>
            </w:r>
          </w:p>
        </w:tc>
      </w:tr>
      <w:tr w:rsidR="007A1F94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Rent with invalid days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Enter 0, negative number, or text.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Validation message appears.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Pass</w:t>
            </w:r>
          </w:p>
        </w:tc>
      </w:tr>
      <w:tr w:rsidR="007A1F94">
        <w:trPr>
          <w:jc w:val="center"/>
        </w:trPr>
        <w:tc>
          <w:tcPr>
            <w:tcW w:w="216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Rent with valid days</w:t>
            </w:r>
          </w:p>
        </w:tc>
        <w:tc>
          <w:tcPr>
            <w:tcW w:w="360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Select vehicle and enter valid days.</w:t>
            </w:r>
          </w:p>
        </w:tc>
        <w:tc>
          <w:tcPr>
            <w:tcW w:w="331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Rental success message appears.</w:t>
            </w:r>
          </w:p>
        </w:tc>
        <w:tc>
          <w:tcPr>
            <w:tcW w:w="115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Pass</w:t>
            </w:r>
          </w:p>
        </w:tc>
      </w:tr>
      <w:tr w:rsidR="007A1F94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Return vehicle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Select an active rental and return it.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Vehicle returned successfully.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Pass</w:t>
            </w:r>
          </w:p>
        </w:tc>
      </w:tr>
      <w:tr w:rsidR="007A1F94">
        <w:trPr>
          <w:jc w:val="center"/>
        </w:trPr>
        <w:tc>
          <w:tcPr>
            <w:tcW w:w="216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Billing calculation</w:t>
            </w:r>
          </w:p>
        </w:tc>
        <w:tc>
          <w:tcPr>
            <w:tcW w:w="3600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 xml:space="preserve">Enter rental </w:t>
            </w:r>
            <w:r>
              <w:rPr>
                <w:sz w:val="19"/>
              </w:rPr>
              <w:t>days and late days.</w:t>
            </w:r>
          </w:p>
        </w:tc>
        <w:tc>
          <w:tcPr>
            <w:tcW w:w="331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Costs are calculated and displayed.</w:t>
            </w:r>
          </w:p>
        </w:tc>
        <w:tc>
          <w:tcPr>
            <w:tcW w:w="1152" w:type="dxa"/>
            <w:shd w:val="clear" w:color="auto" w:fill="F4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Pass</w:t>
            </w:r>
          </w:p>
        </w:tc>
      </w:tr>
      <w:tr w:rsidR="007A1F94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Rental reminder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Select vehicle and send reminder.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Reminder success message appears.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A1F94" w:rsidRDefault="00DB3C73">
            <w:r>
              <w:rPr>
                <w:sz w:val="19"/>
              </w:rPr>
              <w:t>Pass</w:t>
            </w:r>
          </w:p>
        </w:tc>
      </w:tr>
    </w:tbl>
    <w:p w:rsidR="007A1F94" w:rsidRDefault="007A1F94">
      <w:pPr>
        <w:spacing w:line="259" w:lineRule="auto"/>
      </w:pPr>
    </w:p>
    <w:p w:rsidR="007A1F94" w:rsidRPr="008D6CE2" w:rsidRDefault="00DB3C73">
      <w:pPr>
        <w:pStyle w:val="Heading1"/>
        <w:rPr>
          <w:sz w:val="24"/>
          <w:szCs w:val="24"/>
        </w:rPr>
      </w:pPr>
      <w:r>
        <w:rPr>
          <w:rFonts w:ascii="Calibri" w:hAnsi="Calibri"/>
          <w:color w:val="0F3B57"/>
        </w:rPr>
        <w:t>1</w:t>
      </w:r>
      <w:r w:rsidR="008D6CE2">
        <w:rPr>
          <w:rFonts w:ascii="Calibri" w:hAnsi="Calibri" w:hint="cs"/>
          <w:color w:val="0F3B57"/>
          <w:rtl/>
        </w:rPr>
        <w:t>3</w:t>
      </w:r>
      <w:r>
        <w:rPr>
          <w:rFonts w:ascii="Calibri" w:hAnsi="Calibri"/>
          <w:color w:val="0F3B57"/>
        </w:rPr>
        <w:t>. Conclusion</w:t>
      </w:r>
    </w:p>
    <w:p w:rsidR="007A1F94" w:rsidRPr="008D6CE2" w:rsidRDefault="00DB3C73">
      <w:pPr>
        <w:spacing w:after="120" w:line="259" w:lineRule="auto"/>
        <w:jc w:val="both"/>
        <w:rPr>
          <w:sz w:val="24"/>
          <w:szCs w:val="24"/>
        </w:rPr>
      </w:pPr>
      <w:r w:rsidRPr="008D6CE2">
        <w:rPr>
          <w:sz w:val="24"/>
          <w:szCs w:val="24"/>
        </w:rPr>
        <w:t>The Vehicl</w:t>
      </w:r>
      <w:r w:rsidRPr="008D6CE2">
        <w:rPr>
          <w:sz w:val="24"/>
          <w:szCs w:val="24"/>
        </w:rPr>
        <w:t>e Rental Management System successfully demonstrates a complete Java desktop application for managing rental operations. It includes manager authentication, vehicle browsing, rent and return workflows, billing, reminders, multiple vehicle types, and a rede</w:t>
      </w:r>
      <w:r w:rsidRPr="008D6CE2">
        <w:rPr>
          <w:sz w:val="24"/>
          <w:szCs w:val="24"/>
        </w:rPr>
        <w:t>signed professional interface.</w:t>
      </w:r>
    </w:p>
    <w:p w:rsidR="007A1F94" w:rsidRPr="008D6CE2" w:rsidRDefault="00DB3C73">
      <w:pPr>
        <w:spacing w:after="120" w:line="259" w:lineRule="auto"/>
        <w:jc w:val="both"/>
        <w:rPr>
          <w:sz w:val="24"/>
          <w:szCs w:val="24"/>
        </w:rPr>
      </w:pPr>
      <w:r w:rsidRPr="008D6CE2">
        <w:rPr>
          <w:sz w:val="24"/>
          <w:szCs w:val="24"/>
        </w:rPr>
        <w:t xml:space="preserve">The final system is organized and extendable. Its layered architecture, design patterns, testing approach, and GitHub collaboration make it a strong foundation for a larger rental management platform with persistent storage, </w:t>
      </w:r>
      <w:r w:rsidRPr="008D6CE2">
        <w:rPr>
          <w:sz w:val="24"/>
          <w:szCs w:val="24"/>
        </w:rPr>
        <w:t>customer accounts, and automated reporting.</w:t>
      </w:r>
    </w:p>
    <w:sectPr w:rsidR="007A1F94" w:rsidRPr="008D6CE2" w:rsidSect="00034616">
      <w:headerReference w:type="default" r:id="rId11"/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3C73" w:rsidRDefault="00DB3C73">
      <w:pPr>
        <w:spacing w:after="0" w:line="240" w:lineRule="auto"/>
      </w:pPr>
      <w:r>
        <w:separator/>
      </w:r>
    </w:p>
  </w:endnote>
  <w:endnote w:type="continuationSeparator" w:id="0">
    <w:p w:rsidR="00DB3C73" w:rsidRDefault="00DB3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1F94" w:rsidRDefault="007A1F9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3C73" w:rsidRDefault="00DB3C73">
      <w:pPr>
        <w:spacing w:after="0" w:line="240" w:lineRule="auto"/>
      </w:pPr>
      <w:r>
        <w:separator/>
      </w:r>
    </w:p>
  </w:footnote>
  <w:footnote w:type="continuationSeparator" w:id="0">
    <w:p w:rsidR="00DB3C73" w:rsidRDefault="00DB3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1F94" w:rsidRDefault="007A1F9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654"/>
    <w:rsid w:val="004F61C9"/>
    <w:rsid w:val="007A1F94"/>
    <w:rsid w:val="008D6CE2"/>
    <w:rsid w:val="00AA1D8D"/>
    <w:rsid w:val="00B47730"/>
    <w:rsid w:val="00CB0664"/>
    <w:rsid w:val="00DB3C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70D49"/>
  <w14:defaultImageDpi w14:val="300"/>
  <w15:docId w15:val="{2D8163EF-5D21-4AAA-B36C-90AFBC6F5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ED2A9E-F179-4811-977B-E66102126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1422</Words>
  <Characters>8108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2026-07-16T11:59:00Z</dcterms:modified>
  <cp:category/>
</cp:coreProperties>
</file>