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909A1" w14:textId="77777777" w:rsidR="001F0795" w:rsidRDefault="0024711A">
      <w:pPr>
        <w:pBdr>
          <w:bottom w:val="single" w:sz="10" w:space="6" w:color="1F7A8C"/>
        </w:pBdr>
      </w:pPr>
      <w:r>
        <w:rPr>
          <w:b/>
          <w:color w:val="1F7A8C"/>
          <w:sz w:val="18"/>
        </w:rPr>
        <w:t>SYSTEM DYNAMICS  /  TECHNICAL DEFINITION</w:t>
      </w:r>
    </w:p>
    <w:p w14:paraId="4AE310B9" w14:textId="77777777" w:rsidR="001F0795" w:rsidRDefault="0024711A">
      <w:pPr>
        <w:pStyle w:val="a4"/>
      </w:pPr>
      <w:r>
        <w:rPr>
          <w:rFonts w:hint="eastAsia"/>
        </w:rPr>
        <w:t>VLA</w:t>
      </w:r>
      <w:r>
        <w:rPr>
          <w:rFonts w:hint="eastAsia"/>
        </w:rPr>
        <w:t>辅助机械臂抓取的最小扰动轨迹规划</w:t>
      </w:r>
    </w:p>
    <w:p w14:paraId="04055BA2" w14:textId="77777777" w:rsidR="001F0795" w:rsidRDefault="0024711A">
      <w:pPr>
        <w:pStyle w:val="a6"/>
      </w:pPr>
      <w:r>
        <w:rPr>
          <w:rFonts w:hint="eastAsia"/>
        </w:rPr>
        <w:t>卫星刚体—刚性机械臂—</w:t>
      </w:r>
      <w:r>
        <w:rPr>
          <w:rFonts w:hint="eastAsia"/>
        </w:rPr>
        <w:t>ANCF</w:t>
      </w:r>
      <w:r>
        <w:rPr>
          <w:rFonts w:hint="eastAsia"/>
        </w:rPr>
        <w:t>柔性太阳翼统一动力学方案</w:t>
      </w:r>
    </w:p>
    <w:p w14:paraId="5C9901D5" w14:textId="77777777" w:rsidR="001F0795" w:rsidRDefault="0024711A">
      <w:pPr>
        <w:pStyle w:val="a8"/>
      </w:pPr>
      <w:r>
        <w:rPr>
          <w:rFonts w:hint="eastAsia"/>
        </w:rPr>
        <w:t>方案定义版</w:t>
      </w:r>
      <w:r>
        <w:t xml:space="preserve"> · 2026-08-12</w:t>
      </w:r>
    </w:p>
    <w:p w14:paraId="74E83A1E" w14:textId="77777777" w:rsidR="001F0795" w:rsidRDefault="0024711A">
      <w:pPr>
        <w:spacing w:before="960"/>
      </w:pPr>
      <w:r>
        <w:rPr>
          <w:b/>
          <w:color w:val="1F7A8C"/>
          <w:sz w:val="20"/>
        </w:rPr>
        <w:t>技术定位</w:t>
      </w:r>
    </w:p>
    <w:p w14:paraId="0C0A86C4" w14:textId="77777777" w:rsidR="001F0795" w:rsidRDefault="0024711A">
      <w:pPr>
        <w:spacing w:before="160" w:after="200"/>
        <w:ind w:left="317" w:right="432"/>
      </w:pPr>
      <w:r>
        <w:rPr>
          <w:b/>
          <w:color w:val="17365D"/>
          <w:sz w:val="26"/>
        </w:rPr>
        <w:t>动力学作为</w:t>
      </w:r>
      <w:r>
        <w:rPr>
          <w:b/>
          <w:color w:val="17365D"/>
          <w:sz w:val="26"/>
        </w:rPr>
        <w:t>VLA</w:t>
      </w:r>
      <w:r>
        <w:rPr>
          <w:b/>
          <w:color w:val="17365D"/>
          <w:sz w:val="26"/>
        </w:rPr>
        <w:t>候选动作的物理约束器、排序器与轨迹优化器，输出经</w:t>
      </w:r>
      <w:r>
        <w:rPr>
          <w:b/>
          <w:color w:val="17365D"/>
          <w:sz w:val="26"/>
        </w:rPr>
        <w:t>ANCF</w:t>
      </w:r>
      <w:r>
        <w:rPr>
          <w:b/>
          <w:color w:val="17365D"/>
          <w:sz w:val="26"/>
        </w:rPr>
        <w:t>高保真复核的可执行关节时间轨迹。</w:t>
      </w:r>
    </w:p>
    <w:p w14:paraId="0AE0B60B" w14:textId="77777777" w:rsidR="001F0795" w:rsidRDefault="0024711A">
      <w:pPr>
        <w:spacing w:before="280"/>
      </w:pPr>
      <w:r>
        <w:rPr>
          <w:color w:val="5C6770"/>
          <w:sz w:val="19"/>
        </w:rPr>
        <w:t>模型：刚性卫星本体</w:t>
      </w:r>
      <w:r>
        <w:rPr>
          <w:color w:val="5C6770"/>
          <w:sz w:val="19"/>
        </w:rPr>
        <w:t xml:space="preserve"> · </w:t>
      </w:r>
      <w:r>
        <w:rPr>
          <w:color w:val="5C6770"/>
          <w:sz w:val="19"/>
        </w:rPr>
        <w:t>刚性</w:t>
      </w:r>
      <w:r>
        <w:rPr>
          <w:color w:val="5C6770"/>
          <w:sz w:val="19"/>
        </w:rPr>
        <w:t>6R</w:t>
      </w:r>
      <w:r>
        <w:rPr>
          <w:color w:val="5C6770"/>
          <w:sz w:val="19"/>
        </w:rPr>
        <w:t>机械臂</w:t>
      </w:r>
      <w:r>
        <w:rPr>
          <w:color w:val="5C6770"/>
          <w:sz w:val="19"/>
        </w:rPr>
        <w:t xml:space="preserve"> · ANCF</w:t>
      </w:r>
      <w:r>
        <w:rPr>
          <w:color w:val="5C6770"/>
          <w:sz w:val="19"/>
        </w:rPr>
        <w:t>双太阳翼</w:t>
      </w:r>
      <w:r>
        <w:rPr>
          <w:color w:val="5C6770"/>
          <w:sz w:val="19"/>
        </w:rPr>
        <w:t xml:space="preserve"> · </w:t>
      </w:r>
      <w:r>
        <w:rPr>
          <w:color w:val="5C6770"/>
          <w:sz w:val="19"/>
        </w:rPr>
        <w:t>姿态控制闭环接口</w:t>
      </w:r>
      <w:r>
        <w:br w:type="page"/>
      </w:r>
    </w:p>
    <w:sdt>
      <w:sdtPr>
        <w:rPr>
          <w:rFonts w:ascii="Calibri" w:eastAsia="微软雅黑" w:hAnsi="Calibri" w:cstheme="minorBidi"/>
          <w:b w:val="0"/>
          <w:color w:val="263238"/>
          <w:sz w:val="21"/>
          <w:szCs w:val="24"/>
        </w:rPr>
        <w:id w:val="-1177113274"/>
        <w:docPartObj>
          <w:docPartGallery w:val="Table of Contents"/>
          <w:docPartUnique/>
        </w:docPartObj>
      </w:sdtPr>
      <w:sdtEndPr/>
      <w:sdtContent>
        <w:p w14:paraId="69B4773F" w14:textId="77777777" w:rsidR="001F0795" w:rsidRDefault="0024711A">
          <w:pPr>
            <w:pStyle w:val="TOC"/>
          </w:pPr>
          <w:r>
            <w:t>目录</w:t>
          </w:r>
        </w:p>
        <w:p w14:paraId="7DAE7073" w14:textId="4882BF81" w:rsidR="0024711A" w:rsidRDefault="0024711A">
          <w:pPr>
            <w:pStyle w:val="TOC1"/>
            <w:tabs>
              <w:tab w:val="right" w:leader="dot" w:pos="9869"/>
            </w:tabs>
            <w:rPr>
              <w:rFonts w:asciiTheme="minorHAnsi" w:eastAsiaTheme="minorEastAsia" w:hAnsiTheme="minorHAnsi"/>
              <w:noProof/>
              <w:color w:val="auto"/>
              <w:kern w:val="2"/>
              <w:sz w:val="22"/>
              <w14:ligatures w14:val="standardContextual"/>
            </w:rPr>
          </w:pPr>
          <w:r>
            <w:fldChar w:fldCharType="begin"/>
          </w:r>
          <w:r>
            <w:instrText>TOC \o "1-2" \h \z \u</w:instrText>
          </w:r>
          <w:r>
            <w:fldChar w:fldCharType="separate"/>
          </w:r>
          <w:hyperlink w:anchor="_Toc237462037" w:history="1">
            <w:r w:rsidRPr="00680F1A">
              <w:rPr>
                <w:rStyle w:val="af"/>
                <w:noProof/>
              </w:rPr>
              <w:t>核心结论</w:t>
            </w:r>
            <w:r>
              <w:rPr>
                <w:noProof/>
                <w:webHidden/>
              </w:rPr>
              <w:tab/>
            </w:r>
            <w:r>
              <w:rPr>
                <w:noProof/>
                <w:webHidden/>
              </w:rPr>
              <w:fldChar w:fldCharType="begin"/>
            </w:r>
            <w:r>
              <w:rPr>
                <w:noProof/>
                <w:webHidden/>
              </w:rPr>
              <w:instrText xml:space="preserve"> PAGEREF _Toc237462037 \h </w:instrText>
            </w:r>
            <w:r>
              <w:rPr>
                <w:noProof/>
                <w:webHidden/>
              </w:rPr>
            </w:r>
            <w:r>
              <w:rPr>
                <w:noProof/>
                <w:webHidden/>
              </w:rPr>
              <w:fldChar w:fldCharType="separate"/>
            </w:r>
            <w:r>
              <w:rPr>
                <w:noProof/>
                <w:webHidden/>
              </w:rPr>
              <w:t>4</w:t>
            </w:r>
            <w:r>
              <w:rPr>
                <w:noProof/>
                <w:webHidden/>
              </w:rPr>
              <w:fldChar w:fldCharType="end"/>
            </w:r>
          </w:hyperlink>
        </w:p>
        <w:p w14:paraId="281CE324" w14:textId="68765976" w:rsidR="0024711A" w:rsidRDefault="0024711A">
          <w:pPr>
            <w:pStyle w:val="TOC1"/>
            <w:tabs>
              <w:tab w:val="right" w:leader="dot" w:pos="9869"/>
            </w:tabs>
            <w:rPr>
              <w:rFonts w:asciiTheme="minorHAnsi" w:eastAsiaTheme="minorEastAsia" w:hAnsiTheme="minorHAnsi"/>
              <w:noProof/>
              <w:color w:val="auto"/>
              <w:kern w:val="2"/>
              <w:sz w:val="22"/>
              <w14:ligatures w14:val="standardContextual"/>
            </w:rPr>
          </w:pPr>
          <w:hyperlink w:anchor="_Toc237462038" w:history="1">
            <w:r w:rsidRPr="00680F1A">
              <w:rPr>
                <w:rStyle w:val="af"/>
                <w:noProof/>
              </w:rPr>
              <w:t>任务分层与职责边界</w:t>
            </w:r>
            <w:r>
              <w:rPr>
                <w:noProof/>
                <w:webHidden/>
              </w:rPr>
              <w:tab/>
            </w:r>
            <w:r>
              <w:rPr>
                <w:noProof/>
                <w:webHidden/>
              </w:rPr>
              <w:fldChar w:fldCharType="begin"/>
            </w:r>
            <w:r>
              <w:rPr>
                <w:noProof/>
                <w:webHidden/>
              </w:rPr>
              <w:instrText xml:space="preserve"> PAGEREF _Toc237462038 \h </w:instrText>
            </w:r>
            <w:r>
              <w:rPr>
                <w:noProof/>
                <w:webHidden/>
              </w:rPr>
            </w:r>
            <w:r>
              <w:rPr>
                <w:noProof/>
                <w:webHidden/>
              </w:rPr>
              <w:fldChar w:fldCharType="separate"/>
            </w:r>
            <w:r>
              <w:rPr>
                <w:noProof/>
                <w:webHidden/>
              </w:rPr>
              <w:t>4</w:t>
            </w:r>
            <w:r>
              <w:rPr>
                <w:noProof/>
                <w:webHidden/>
              </w:rPr>
              <w:fldChar w:fldCharType="end"/>
            </w:r>
          </w:hyperlink>
        </w:p>
        <w:p w14:paraId="77429D30" w14:textId="06671F33" w:rsidR="0024711A" w:rsidRDefault="0024711A">
          <w:pPr>
            <w:pStyle w:val="TOC2"/>
            <w:tabs>
              <w:tab w:val="right" w:leader="dot" w:pos="9869"/>
            </w:tabs>
            <w:rPr>
              <w:rFonts w:asciiTheme="minorHAnsi" w:eastAsiaTheme="minorEastAsia" w:hAnsiTheme="minorHAnsi"/>
              <w:noProof/>
              <w:color w:val="auto"/>
              <w:kern w:val="2"/>
              <w:sz w:val="22"/>
              <w14:ligatures w14:val="standardContextual"/>
            </w:rPr>
          </w:pPr>
          <w:hyperlink w:anchor="_Toc237462039" w:history="1">
            <w:r w:rsidRPr="00680F1A">
              <w:rPr>
                <w:rStyle w:val="af"/>
                <w:noProof/>
              </w:rPr>
              <w:t>VLA</w:t>
            </w:r>
            <w:r w:rsidRPr="00680F1A">
              <w:rPr>
                <w:rStyle w:val="af"/>
                <w:noProof/>
              </w:rPr>
              <w:t>任务层</w:t>
            </w:r>
            <w:r>
              <w:rPr>
                <w:noProof/>
                <w:webHidden/>
              </w:rPr>
              <w:tab/>
            </w:r>
            <w:r>
              <w:rPr>
                <w:noProof/>
                <w:webHidden/>
              </w:rPr>
              <w:fldChar w:fldCharType="begin"/>
            </w:r>
            <w:r>
              <w:rPr>
                <w:noProof/>
                <w:webHidden/>
              </w:rPr>
              <w:instrText xml:space="preserve"> PAGEREF _Toc237462039 \h </w:instrText>
            </w:r>
            <w:r>
              <w:rPr>
                <w:noProof/>
                <w:webHidden/>
              </w:rPr>
            </w:r>
            <w:r>
              <w:rPr>
                <w:noProof/>
                <w:webHidden/>
              </w:rPr>
              <w:fldChar w:fldCharType="separate"/>
            </w:r>
            <w:r>
              <w:rPr>
                <w:noProof/>
                <w:webHidden/>
              </w:rPr>
              <w:t>4</w:t>
            </w:r>
            <w:r>
              <w:rPr>
                <w:noProof/>
                <w:webHidden/>
              </w:rPr>
              <w:fldChar w:fldCharType="end"/>
            </w:r>
          </w:hyperlink>
        </w:p>
        <w:p w14:paraId="519534B8" w14:textId="0E376FA4" w:rsidR="0024711A" w:rsidRDefault="0024711A">
          <w:pPr>
            <w:pStyle w:val="TOC2"/>
            <w:tabs>
              <w:tab w:val="right" w:leader="dot" w:pos="9869"/>
            </w:tabs>
            <w:rPr>
              <w:rFonts w:asciiTheme="minorHAnsi" w:eastAsiaTheme="minorEastAsia" w:hAnsiTheme="minorHAnsi"/>
              <w:noProof/>
              <w:color w:val="auto"/>
              <w:kern w:val="2"/>
              <w:sz w:val="22"/>
              <w14:ligatures w14:val="standardContextual"/>
            </w:rPr>
          </w:pPr>
          <w:hyperlink w:anchor="_Toc237462040" w:history="1">
            <w:r w:rsidRPr="00680F1A">
              <w:rPr>
                <w:rStyle w:val="af"/>
                <w:noProof/>
              </w:rPr>
              <w:t>动力学规划层</w:t>
            </w:r>
            <w:r>
              <w:rPr>
                <w:noProof/>
                <w:webHidden/>
              </w:rPr>
              <w:tab/>
            </w:r>
            <w:r>
              <w:rPr>
                <w:noProof/>
                <w:webHidden/>
              </w:rPr>
              <w:fldChar w:fldCharType="begin"/>
            </w:r>
            <w:r>
              <w:rPr>
                <w:noProof/>
                <w:webHidden/>
              </w:rPr>
              <w:instrText xml:space="preserve"> PAGEREF _Toc237462040 \h </w:instrText>
            </w:r>
            <w:r>
              <w:rPr>
                <w:noProof/>
                <w:webHidden/>
              </w:rPr>
            </w:r>
            <w:r>
              <w:rPr>
                <w:noProof/>
                <w:webHidden/>
              </w:rPr>
              <w:fldChar w:fldCharType="separate"/>
            </w:r>
            <w:r>
              <w:rPr>
                <w:noProof/>
                <w:webHidden/>
              </w:rPr>
              <w:t>5</w:t>
            </w:r>
            <w:r>
              <w:rPr>
                <w:noProof/>
                <w:webHidden/>
              </w:rPr>
              <w:fldChar w:fldCharType="end"/>
            </w:r>
          </w:hyperlink>
        </w:p>
        <w:p w14:paraId="64146177" w14:textId="44D464BD" w:rsidR="0024711A" w:rsidRDefault="0024711A">
          <w:pPr>
            <w:pStyle w:val="TOC2"/>
            <w:tabs>
              <w:tab w:val="right" w:leader="dot" w:pos="9869"/>
            </w:tabs>
            <w:rPr>
              <w:rFonts w:asciiTheme="minorHAnsi" w:eastAsiaTheme="minorEastAsia" w:hAnsiTheme="minorHAnsi"/>
              <w:noProof/>
              <w:color w:val="auto"/>
              <w:kern w:val="2"/>
              <w:sz w:val="22"/>
              <w14:ligatures w14:val="standardContextual"/>
            </w:rPr>
          </w:pPr>
          <w:hyperlink w:anchor="_Toc237462041" w:history="1">
            <w:r w:rsidRPr="00680F1A">
              <w:rPr>
                <w:rStyle w:val="af"/>
                <w:noProof/>
              </w:rPr>
              <w:t>控制执行层</w:t>
            </w:r>
            <w:r>
              <w:rPr>
                <w:noProof/>
                <w:webHidden/>
              </w:rPr>
              <w:tab/>
            </w:r>
            <w:r>
              <w:rPr>
                <w:noProof/>
                <w:webHidden/>
              </w:rPr>
              <w:fldChar w:fldCharType="begin"/>
            </w:r>
            <w:r>
              <w:rPr>
                <w:noProof/>
                <w:webHidden/>
              </w:rPr>
              <w:instrText xml:space="preserve"> PAGEREF _Toc237462041 \h </w:instrText>
            </w:r>
            <w:r>
              <w:rPr>
                <w:noProof/>
                <w:webHidden/>
              </w:rPr>
            </w:r>
            <w:r>
              <w:rPr>
                <w:noProof/>
                <w:webHidden/>
              </w:rPr>
              <w:fldChar w:fldCharType="separate"/>
            </w:r>
            <w:r>
              <w:rPr>
                <w:noProof/>
                <w:webHidden/>
              </w:rPr>
              <w:t>5</w:t>
            </w:r>
            <w:r>
              <w:rPr>
                <w:noProof/>
                <w:webHidden/>
              </w:rPr>
              <w:fldChar w:fldCharType="end"/>
            </w:r>
          </w:hyperlink>
        </w:p>
        <w:p w14:paraId="7CEBFE46" w14:textId="70DC0C23" w:rsidR="0024711A" w:rsidRDefault="0024711A">
          <w:pPr>
            <w:pStyle w:val="TOC1"/>
            <w:tabs>
              <w:tab w:val="right" w:leader="dot" w:pos="9869"/>
            </w:tabs>
            <w:rPr>
              <w:rFonts w:asciiTheme="minorHAnsi" w:eastAsiaTheme="minorEastAsia" w:hAnsiTheme="minorHAnsi"/>
              <w:noProof/>
              <w:color w:val="auto"/>
              <w:kern w:val="2"/>
              <w:sz w:val="22"/>
              <w14:ligatures w14:val="standardContextual"/>
            </w:rPr>
          </w:pPr>
          <w:hyperlink w:anchor="_Toc237462042" w:history="1">
            <w:r w:rsidRPr="00680F1A">
              <w:rPr>
                <w:rStyle w:val="af"/>
                <w:noProof/>
              </w:rPr>
              <w:t>总体系统逻辑</w:t>
            </w:r>
            <w:r>
              <w:rPr>
                <w:noProof/>
                <w:webHidden/>
              </w:rPr>
              <w:tab/>
            </w:r>
            <w:r>
              <w:rPr>
                <w:noProof/>
                <w:webHidden/>
              </w:rPr>
              <w:fldChar w:fldCharType="begin"/>
            </w:r>
            <w:r>
              <w:rPr>
                <w:noProof/>
                <w:webHidden/>
              </w:rPr>
              <w:instrText xml:space="preserve"> PAGEREF _Toc237462042 \h </w:instrText>
            </w:r>
            <w:r>
              <w:rPr>
                <w:noProof/>
                <w:webHidden/>
              </w:rPr>
            </w:r>
            <w:r>
              <w:rPr>
                <w:noProof/>
                <w:webHidden/>
              </w:rPr>
              <w:fldChar w:fldCharType="separate"/>
            </w:r>
            <w:r>
              <w:rPr>
                <w:noProof/>
                <w:webHidden/>
              </w:rPr>
              <w:t>6</w:t>
            </w:r>
            <w:r>
              <w:rPr>
                <w:noProof/>
                <w:webHidden/>
              </w:rPr>
              <w:fldChar w:fldCharType="end"/>
            </w:r>
          </w:hyperlink>
        </w:p>
        <w:p w14:paraId="0486C0CA" w14:textId="415CF708" w:rsidR="0024711A" w:rsidRDefault="0024711A">
          <w:pPr>
            <w:pStyle w:val="TOC1"/>
            <w:tabs>
              <w:tab w:val="right" w:leader="dot" w:pos="9869"/>
            </w:tabs>
            <w:rPr>
              <w:rFonts w:asciiTheme="minorHAnsi" w:eastAsiaTheme="minorEastAsia" w:hAnsiTheme="minorHAnsi"/>
              <w:noProof/>
              <w:color w:val="auto"/>
              <w:kern w:val="2"/>
              <w:sz w:val="22"/>
              <w14:ligatures w14:val="standardContextual"/>
            </w:rPr>
          </w:pPr>
          <w:hyperlink w:anchor="_Toc237462043" w:history="1">
            <w:r w:rsidRPr="00680F1A">
              <w:rPr>
                <w:rStyle w:val="af"/>
                <w:noProof/>
              </w:rPr>
              <w:t>建模对象与广义变量</w:t>
            </w:r>
            <w:r>
              <w:rPr>
                <w:noProof/>
                <w:webHidden/>
              </w:rPr>
              <w:tab/>
            </w:r>
            <w:r>
              <w:rPr>
                <w:noProof/>
                <w:webHidden/>
              </w:rPr>
              <w:fldChar w:fldCharType="begin"/>
            </w:r>
            <w:r>
              <w:rPr>
                <w:noProof/>
                <w:webHidden/>
              </w:rPr>
              <w:instrText xml:space="preserve"> PAGEREF _Toc237462043 \h </w:instrText>
            </w:r>
            <w:r>
              <w:rPr>
                <w:noProof/>
                <w:webHidden/>
              </w:rPr>
            </w:r>
            <w:r>
              <w:rPr>
                <w:noProof/>
                <w:webHidden/>
              </w:rPr>
              <w:fldChar w:fldCharType="separate"/>
            </w:r>
            <w:r>
              <w:rPr>
                <w:noProof/>
                <w:webHidden/>
              </w:rPr>
              <w:t>7</w:t>
            </w:r>
            <w:r>
              <w:rPr>
                <w:noProof/>
                <w:webHidden/>
              </w:rPr>
              <w:fldChar w:fldCharType="end"/>
            </w:r>
          </w:hyperlink>
        </w:p>
        <w:p w14:paraId="409EB483" w14:textId="182723B6" w:rsidR="0024711A" w:rsidRDefault="0024711A">
          <w:pPr>
            <w:pStyle w:val="TOC2"/>
            <w:tabs>
              <w:tab w:val="right" w:leader="dot" w:pos="9869"/>
            </w:tabs>
            <w:rPr>
              <w:rFonts w:asciiTheme="minorHAnsi" w:eastAsiaTheme="minorEastAsia" w:hAnsiTheme="minorHAnsi"/>
              <w:noProof/>
              <w:color w:val="auto"/>
              <w:kern w:val="2"/>
              <w:sz w:val="22"/>
              <w14:ligatures w14:val="standardContextual"/>
            </w:rPr>
          </w:pPr>
          <w:hyperlink w:anchor="_Toc237462044" w:history="1">
            <w:r w:rsidRPr="00680F1A">
              <w:rPr>
                <w:rStyle w:val="af"/>
                <w:noProof/>
              </w:rPr>
              <w:t>模型组成</w:t>
            </w:r>
            <w:r>
              <w:rPr>
                <w:noProof/>
                <w:webHidden/>
              </w:rPr>
              <w:tab/>
            </w:r>
            <w:r>
              <w:rPr>
                <w:noProof/>
                <w:webHidden/>
              </w:rPr>
              <w:fldChar w:fldCharType="begin"/>
            </w:r>
            <w:r>
              <w:rPr>
                <w:noProof/>
                <w:webHidden/>
              </w:rPr>
              <w:instrText xml:space="preserve"> PAGEREF _Toc237462044 \h </w:instrText>
            </w:r>
            <w:r>
              <w:rPr>
                <w:noProof/>
                <w:webHidden/>
              </w:rPr>
            </w:r>
            <w:r>
              <w:rPr>
                <w:noProof/>
                <w:webHidden/>
              </w:rPr>
              <w:fldChar w:fldCharType="separate"/>
            </w:r>
            <w:r>
              <w:rPr>
                <w:noProof/>
                <w:webHidden/>
              </w:rPr>
              <w:t>7</w:t>
            </w:r>
            <w:r>
              <w:rPr>
                <w:noProof/>
                <w:webHidden/>
              </w:rPr>
              <w:fldChar w:fldCharType="end"/>
            </w:r>
          </w:hyperlink>
        </w:p>
        <w:p w14:paraId="237FE919" w14:textId="2AFC998E" w:rsidR="0024711A" w:rsidRDefault="0024711A">
          <w:pPr>
            <w:pStyle w:val="TOC2"/>
            <w:tabs>
              <w:tab w:val="right" w:leader="dot" w:pos="9869"/>
            </w:tabs>
            <w:rPr>
              <w:rFonts w:asciiTheme="minorHAnsi" w:eastAsiaTheme="minorEastAsia" w:hAnsiTheme="minorHAnsi"/>
              <w:noProof/>
              <w:color w:val="auto"/>
              <w:kern w:val="2"/>
              <w:sz w:val="22"/>
              <w14:ligatures w14:val="standardContextual"/>
            </w:rPr>
          </w:pPr>
          <w:hyperlink w:anchor="_Toc237462045" w:history="1">
            <w:r w:rsidRPr="00680F1A">
              <w:rPr>
                <w:rStyle w:val="af"/>
                <w:noProof/>
              </w:rPr>
              <w:t>广义坐标与状态</w:t>
            </w:r>
            <w:r>
              <w:rPr>
                <w:noProof/>
                <w:webHidden/>
              </w:rPr>
              <w:tab/>
            </w:r>
            <w:r>
              <w:rPr>
                <w:noProof/>
                <w:webHidden/>
              </w:rPr>
              <w:fldChar w:fldCharType="begin"/>
            </w:r>
            <w:r>
              <w:rPr>
                <w:noProof/>
                <w:webHidden/>
              </w:rPr>
              <w:instrText xml:space="preserve"> PAGEREF _Toc237462045 \h </w:instrText>
            </w:r>
            <w:r>
              <w:rPr>
                <w:noProof/>
                <w:webHidden/>
              </w:rPr>
            </w:r>
            <w:r>
              <w:rPr>
                <w:noProof/>
                <w:webHidden/>
              </w:rPr>
              <w:fldChar w:fldCharType="separate"/>
            </w:r>
            <w:r>
              <w:rPr>
                <w:noProof/>
                <w:webHidden/>
              </w:rPr>
              <w:t>7</w:t>
            </w:r>
            <w:r>
              <w:rPr>
                <w:noProof/>
                <w:webHidden/>
              </w:rPr>
              <w:fldChar w:fldCharType="end"/>
            </w:r>
          </w:hyperlink>
        </w:p>
        <w:p w14:paraId="7D1E1FF2" w14:textId="64BB770A" w:rsidR="0024711A" w:rsidRDefault="0024711A">
          <w:pPr>
            <w:pStyle w:val="TOC1"/>
            <w:tabs>
              <w:tab w:val="right" w:leader="dot" w:pos="9869"/>
            </w:tabs>
            <w:rPr>
              <w:rFonts w:asciiTheme="minorHAnsi" w:eastAsiaTheme="minorEastAsia" w:hAnsiTheme="minorHAnsi"/>
              <w:noProof/>
              <w:color w:val="auto"/>
              <w:kern w:val="2"/>
              <w:sz w:val="22"/>
              <w14:ligatures w14:val="standardContextual"/>
            </w:rPr>
          </w:pPr>
          <w:hyperlink w:anchor="_Toc237462046" w:history="1">
            <w:r w:rsidRPr="00680F1A">
              <w:rPr>
                <w:rStyle w:val="af"/>
                <w:noProof/>
              </w:rPr>
              <w:t>卫星本体刚体动力学</w:t>
            </w:r>
            <w:r>
              <w:rPr>
                <w:noProof/>
                <w:webHidden/>
              </w:rPr>
              <w:tab/>
            </w:r>
            <w:r>
              <w:rPr>
                <w:noProof/>
                <w:webHidden/>
              </w:rPr>
              <w:fldChar w:fldCharType="begin"/>
            </w:r>
            <w:r>
              <w:rPr>
                <w:noProof/>
                <w:webHidden/>
              </w:rPr>
              <w:instrText xml:space="preserve"> PAGEREF _Toc237462046 \h </w:instrText>
            </w:r>
            <w:r>
              <w:rPr>
                <w:noProof/>
                <w:webHidden/>
              </w:rPr>
            </w:r>
            <w:r>
              <w:rPr>
                <w:noProof/>
                <w:webHidden/>
              </w:rPr>
              <w:fldChar w:fldCharType="separate"/>
            </w:r>
            <w:r>
              <w:rPr>
                <w:noProof/>
                <w:webHidden/>
              </w:rPr>
              <w:t>8</w:t>
            </w:r>
            <w:r>
              <w:rPr>
                <w:noProof/>
                <w:webHidden/>
              </w:rPr>
              <w:fldChar w:fldCharType="end"/>
            </w:r>
          </w:hyperlink>
        </w:p>
        <w:p w14:paraId="07BC8C24" w14:textId="3018BBCF" w:rsidR="0024711A" w:rsidRDefault="0024711A">
          <w:pPr>
            <w:pStyle w:val="TOC1"/>
            <w:tabs>
              <w:tab w:val="right" w:leader="dot" w:pos="9869"/>
            </w:tabs>
            <w:rPr>
              <w:rFonts w:asciiTheme="minorHAnsi" w:eastAsiaTheme="minorEastAsia" w:hAnsiTheme="minorHAnsi"/>
              <w:noProof/>
              <w:color w:val="auto"/>
              <w:kern w:val="2"/>
              <w:sz w:val="22"/>
              <w14:ligatures w14:val="standardContextual"/>
            </w:rPr>
          </w:pPr>
          <w:hyperlink w:anchor="_Toc237462047" w:history="1">
            <w:r w:rsidRPr="00680F1A">
              <w:rPr>
                <w:rStyle w:val="af"/>
                <w:noProof/>
              </w:rPr>
              <w:t>机械臂刚性多体模型</w:t>
            </w:r>
            <w:r>
              <w:rPr>
                <w:noProof/>
                <w:webHidden/>
              </w:rPr>
              <w:tab/>
            </w:r>
            <w:r>
              <w:rPr>
                <w:noProof/>
                <w:webHidden/>
              </w:rPr>
              <w:fldChar w:fldCharType="begin"/>
            </w:r>
            <w:r>
              <w:rPr>
                <w:noProof/>
                <w:webHidden/>
              </w:rPr>
              <w:instrText xml:space="preserve"> PAGEREF _Toc237462047 \h </w:instrText>
            </w:r>
            <w:r>
              <w:rPr>
                <w:noProof/>
                <w:webHidden/>
              </w:rPr>
            </w:r>
            <w:r>
              <w:rPr>
                <w:noProof/>
                <w:webHidden/>
              </w:rPr>
              <w:fldChar w:fldCharType="separate"/>
            </w:r>
            <w:r>
              <w:rPr>
                <w:noProof/>
                <w:webHidden/>
              </w:rPr>
              <w:t>8</w:t>
            </w:r>
            <w:r>
              <w:rPr>
                <w:noProof/>
                <w:webHidden/>
              </w:rPr>
              <w:fldChar w:fldCharType="end"/>
            </w:r>
          </w:hyperlink>
        </w:p>
        <w:p w14:paraId="6758F30E" w14:textId="22DF6A49" w:rsidR="0024711A" w:rsidRDefault="0024711A">
          <w:pPr>
            <w:pStyle w:val="TOC2"/>
            <w:tabs>
              <w:tab w:val="right" w:leader="dot" w:pos="9869"/>
            </w:tabs>
            <w:rPr>
              <w:rFonts w:asciiTheme="minorHAnsi" w:eastAsiaTheme="minorEastAsia" w:hAnsiTheme="minorHAnsi"/>
              <w:noProof/>
              <w:color w:val="auto"/>
              <w:kern w:val="2"/>
              <w:sz w:val="22"/>
              <w14:ligatures w14:val="standardContextual"/>
            </w:rPr>
          </w:pPr>
          <w:hyperlink w:anchor="_Toc237462048" w:history="1">
            <w:r w:rsidRPr="00680F1A">
              <w:rPr>
                <w:rStyle w:val="af"/>
                <w:noProof/>
              </w:rPr>
              <w:t>连杆运动学</w:t>
            </w:r>
            <w:r>
              <w:rPr>
                <w:noProof/>
                <w:webHidden/>
              </w:rPr>
              <w:tab/>
            </w:r>
            <w:r>
              <w:rPr>
                <w:noProof/>
                <w:webHidden/>
              </w:rPr>
              <w:fldChar w:fldCharType="begin"/>
            </w:r>
            <w:r>
              <w:rPr>
                <w:noProof/>
                <w:webHidden/>
              </w:rPr>
              <w:instrText xml:space="preserve"> PAGEREF _Toc237462048 \h </w:instrText>
            </w:r>
            <w:r>
              <w:rPr>
                <w:noProof/>
                <w:webHidden/>
              </w:rPr>
            </w:r>
            <w:r>
              <w:rPr>
                <w:noProof/>
                <w:webHidden/>
              </w:rPr>
              <w:fldChar w:fldCharType="separate"/>
            </w:r>
            <w:r>
              <w:rPr>
                <w:noProof/>
                <w:webHidden/>
              </w:rPr>
              <w:t>8</w:t>
            </w:r>
            <w:r>
              <w:rPr>
                <w:noProof/>
                <w:webHidden/>
              </w:rPr>
              <w:fldChar w:fldCharType="end"/>
            </w:r>
          </w:hyperlink>
        </w:p>
        <w:p w14:paraId="5A713FD8" w14:textId="3F62A3F0" w:rsidR="0024711A" w:rsidRDefault="0024711A">
          <w:pPr>
            <w:pStyle w:val="TOC2"/>
            <w:tabs>
              <w:tab w:val="right" w:leader="dot" w:pos="9869"/>
            </w:tabs>
            <w:rPr>
              <w:rFonts w:asciiTheme="minorHAnsi" w:eastAsiaTheme="minorEastAsia" w:hAnsiTheme="minorHAnsi"/>
              <w:noProof/>
              <w:color w:val="auto"/>
              <w:kern w:val="2"/>
              <w:sz w:val="22"/>
              <w14:ligatures w14:val="standardContextual"/>
            </w:rPr>
          </w:pPr>
          <w:hyperlink w:anchor="_Toc237462049" w:history="1">
            <w:r w:rsidRPr="00680F1A">
              <w:rPr>
                <w:rStyle w:val="af"/>
                <w:noProof/>
              </w:rPr>
              <w:t>连杆动能和惯性耦合</w:t>
            </w:r>
            <w:r>
              <w:rPr>
                <w:noProof/>
                <w:webHidden/>
              </w:rPr>
              <w:tab/>
            </w:r>
            <w:r>
              <w:rPr>
                <w:noProof/>
                <w:webHidden/>
              </w:rPr>
              <w:fldChar w:fldCharType="begin"/>
            </w:r>
            <w:r>
              <w:rPr>
                <w:noProof/>
                <w:webHidden/>
              </w:rPr>
              <w:instrText xml:space="preserve"> PAGEREF _Toc237462049 \h </w:instrText>
            </w:r>
            <w:r>
              <w:rPr>
                <w:noProof/>
                <w:webHidden/>
              </w:rPr>
            </w:r>
            <w:r>
              <w:rPr>
                <w:noProof/>
                <w:webHidden/>
              </w:rPr>
              <w:fldChar w:fldCharType="separate"/>
            </w:r>
            <w:r>
              <w:rPr>
                <w:noProof/>
                <w:webHidden/>
              </w:rPr>
              <w:t>9</w:t>
            </w:r>
            <w:r>
              <w:rPr>
                <w:noProof/>
                <w:webHidden/>
              </w:rPr>
              <w:fldChar w:fldCharType="end"/>
            </w:r>
          </w:hyperlink>
        </w:p>
        <w:p w14:paraId="45AB208D" w14:textId="73B4C9FC" w:rsidR="0024711A" w:rsidRDefault="0024711A">
          <w:pPr>
            <w:pStyle w:val="TOC2"/>
            <w:tabs>
              <w:tab w:val="right" w:leader="dot" w:pos="9869"/>
            </w:tabs>
            <w:rPr>
              <w:rFonts w:asciiTheme="minorHAnsi" w:eastAsiaTheme="minorEastAsia" w:hAnsiTheme="minorHAnsi"/>
              <w:noProof/>
              <w:color w:val="auto"/>
              <w:kern w:val="2"/>
              <w:sz w:val="22"/>
              <w14:ligatures w14:val="standardContextual"/>
            </w:rPr>
          </w:pPr>
          <w:hyperlink w:anchor="_Toc237462050" w:history="1">
            <w:r w:rsidRPr="00680F1A">
              <w:rPr>
                <w:rStyle w:val="af"/>
                <w:noProof/>
              </w:rPr>
              <w:t>机械臂反作用旋量</w:t>
            </w:r>
            <w:r>
              <w:rPr>
                <w:noProof/>
                <w:webHidden/>
              </w:rPr>
              <w:tab/>
            </w:r>
            <w:r>
              <w:rPr>
                <w:noProof/>
                <w:webHidden/>
              </w:rPr>
              <w:fldChar w:fldCharType="begin"/>
            </w:r>
            <w:r>
              <w:rPr>
                <w:noProof/>
                <w:webHidden/>
              </w:rPr>
              <w:instrText xml:space="preserve"> PAGEREF _Toc237462050 \h </w:instrText>
            </w:r>
            <w:r>
              <w:rPr>
                <w:noProof/>
                <w:webHidden/>
              </w:rPr>
            </w:r>
            <w:r>
              <w:rPr>
                <w:noProof/>
                <w:webHidden/>
              </w:rPr>
              <w:fldChar w:fldCharType="separate"/>
            </w:r>
            <w:r>
              <w:rPr>
                <w:noProof/>
                <w:webHidden/>
              </w:rPr>
              <w:t>9</w:t>
            </w:r>
            <w:r>
              <w:rPr>
                <w:noProof/>
                <w:webHidden/>
              </w:rPr>
              <w:fldChar w:fldCharType="end"/>
            </w:r>
          </w:hyperlink>
        </w:p>
        <w:p w14:paraId="510CAE51" w14:textId="3868F58E" w:rsidR="0024711A" w:rsidRDefault="0024711A">
          <w:pPr>
            <w:pStyle w:val="TOC1"/>
            <w:tabs>
              <w:tab w:val="right" w:leader="dot" w:pos="9869"/>
            </w:tabs>
            <w:rPr>
              <w:rFonts w:asciiTheme="minorHAnsi" w:eastAsiaTheme="minorEastAsia" w:hAnsiTheme="minorHAnsi"/>
              <w:noProof/>
              <w:color w:val="auto"/>
              <w:kern w:val="2"/>
              <w:sz w:val="22"/>
              <w14:ligatures w14:val="standardContextual"/>
            </w:rPr>
          </w:pPr>
          <w:hyperlink w:anchor="_Toc237462051" w:history="1">
            <w:r w:rsidRPr="00680F1A">
              <w:rPr>
                <w:rStyle w:val="af"/>
                <w:noProof/>
              </w:rPr>
              <w:t>柔性太阳翼</w:t>
            </w:r>
            <w:r w:rsidRPr="00680F1A">
              <w:rPr>
                <w:rStyle w:val="af"/>
                <w:noProof/>
              </w:rPr>
              <w:t>ANCF</w:t>
            </w:r>
            <w:r w:rsidRPr="00680F1A">
              <w:rPr>
                <w:rStyle w:val="af"/>
                <w:noProof/>
              </w:rPr>
              <w:t>模型</w:t>
            </w:r>
            <w:r>
              <w:rPr>
                <w:noProof/>
                <w:webHidden/>
              </w:rPr>
              <w:tab/>
            </w:r>
            <w:r>
              <w:rPr>
                <w:noProof/>
                <w:webHidden/>
              </w:rPr>
              <w:fldChar w:fldCharType="begin"/>
            </w:r>
            <w:r>
              <w:rPr>
                <w:noProof/>
                <w:webHidden/>
              </w:rPr>
              <w:instrText xml:space="preserve"> PAGEREF _Toc237462051 \h </w:instrText>
            </w:r>
            <w:r>
              <w:rPr>
                <w:noProof/>
                <w:webHidden/>
              </w:rPr>
            </w:r>
            <w:r>
              <w:rPr>
                <w:noProof/>
                <w:webHidden/>
              </w:rPr>
              <w:fldChar w:fldCharType="separate"/>
            </w:r>
            <w:r>
              <w:rPr>
                <w:noProof/>
                <w:webHidden/>
              </w:rPr>
              <w:t>9</w:t>
            </w:r>
            <w:r>
              <w:rPr>
                <w:noProof/>
                <w:webHidden/>
              </w:rPr>
              <w:fldChar w:fldCharType="end"/>
            </w:r>
          </w:hyperlink>
        </w:p>
        <w:p w14:paraId="6E88453F" w14:textId="2D1C9A41" w:rsidR="0024711A" w:rsidRDefault="0024711A">
          <w:pPr>
            <w:pStyle w:val="TOC2"/>
            <w:tabs>
              <w:tab w:val="right" w:leader="dot" w:pos="9869"/>
            </w:tabs>
            <w:rPr>
              <w:rFonts w:asciiTheme="minorHAnsi" w:eastAsiaTheme="minorEastAsia" w:hAnsiTheme="minorHAnsi"/>
              <w:noProof/>
              <w:color w:val="auto"/>
              <w:kern w:val="2"/>
              <w:sz w:val="22"/>
              <w14:ligatures w14:val="standardContextual"/>
            </w:rPr>
          </w:pPr>
          <w:hyperlink w:anchor="_Toc237462052" w:history="1">
            <w:r w:rsidRPr="00680F1A">
              <w:rPr>
                <w:rStyle w:val="af"/>
                <w:noProof/>
              </w:rPr>
              <w:t>单元绝对节点坐标</w:t>
            </w:r>
            <w:r>
              <w:rPr>
                <w:noProof/>
                <w:webHidden/>
              </w:rPr>
              <w:tab/>
            </w:r>
            <w:r>
              <w:rPr>
                <w:noProof/>
                <w:webHidden/>
              </w:rPr>
              <w:fldChar w:fldCharType="begin"/>
            </w:r>
            <w:r>
              <w:rPr>
                <w:noProof/>
                <w:webHidden/>
              </w:rPr>
              <w:instrText xml:space="preserve"> PAGEREF _Toc237462052 \h </w:instrText>
            </w:r>
            <w:r>
              <w:rPr>
                <w:noProof/>
                <w:webHidden/>
              </w:rPr>
            </w:r>
            <w:r>
              <w:rPr>
                <w:noProof/>
                <w:webHidden/>
              </w:rPr>
              <w:fldChar w:fldCharType="separate"/>
            </w:r>
            <w:r>
              <w:rPr>
                <w:noProof/>
                <w:webHidden/>
              </w:rPr>
              <w:t>9</w:t>
            </w:r>
            <w:r>
              <w:rPr>
                <w:noProof/>
                <w:webHidden/>
              </w:rPr>
              <w:fldChar w:fldCharType="end"/>
            </w:r>
          </w:hyperlink>
        </w:p>
        <w:p w14:paraId="7CD56A55" w14:textId="204BBFE3" w:rsidR="0024711A" w:rsidRDefault="0024711A">
          <w:pPr>
            <w:pStyle w:val="TOC2"/>
            <w:tabs>
              <w:tab w:val="right" w:leader="dot" w:pos="9869"/>
            </w:tabs>
            <w:rPr>
              <w:rFonts w:asciiTheme="minorHAnsi" w:eastAsiaTheme="minorEastAsia" w:hAnsiTheme="minorHAnsi"/>
              <w:noProof/>
              <w:color w:val="auto"/>
              <w:kern w:val="2"/>
              <w:sz w:val="22"/>
              <w14:ligatures w14:val="standardContextual"/>
            </w:rPr>
          </w:pPr>
          <w:hyperlink w:anchor="_Toc237462053" w:history="1">
            <w:r w:rsidRPr="00680F1A">
              <w:rPr>
                <w:rStyle w:val="af"/>
                <w:noProof/>
              </w:rPr>
              <w:t>质量矩阵、应变和内力</w:t>
            </w:r>
            <w:r>
              <w:rPr>
                <w:noProof/>
                <w:webHidden/>
              </w:rPr>
              <w:tab/>
            </w:r>
            <w:r>
              <w:rPr>
                <w:noProof/>
                <w:webHidden/>
              </w:rPr>
              <w:fldChar w:fldCharType="begin"/>
            </w:r>
            <w:r>
              <w:rPr>
                <w:noProof/>
                <w:webHidden/>
              </w:rPr>
              <w:instrText xml:space="preserve"> PAGEREF _Toc237462053 \h </w:instrText>
            </w:r>
            <w:r>
              <w:rPr>
                <w:noProof/>
                <w:webHidden/>
              </w:rPr>
            </w:r>
            <w:r>
              <w:rPr>
                <w:noProof/>
                <w:webHidden/>
              </w:rPr>
              <w:fldChar w:fldCharType="separate"/>
            </w:r>
            <w:r>
              <w:rPr>
                <w:noProof/>
                <w:webHidden/>
              </w:rPr>
              <w:t>10</w:t>
            </w:r>
            <w:r>
              <w:rPr>
                <w:noProof/>
                <w:webHidden/>
              </w:rPr>
              <w:fldChar w:fldCharType="end"/>
            </w:r>
          </w:hyperlink>
        </w:p>
        <w:p w14:paraId="225D472D" w14:textId="4C5042C0" w:rsidR="0024711A" w:rsidRDefault="0024711A">
          <w:pPr>
            <w:pStyle w:val="TOC2"/>
            <w:tabs>
              <w:tab w:val="right" w:leader="dot" w:pos="9869"/>
            </w:tabs>
            <w:rPr>
              <w:rFonts w:asciiTheme="minorHAnsi" w:eastAsiaTheme="minorEastAsia" w:hAnsiTheme="minorHAnsi"/>
              <w:noProof/>
              <w:color w:val="auto"/>
              <w:kern w:val="2"/>
              <w:sz w:val="22"/>
              <w14:ligatures w14:val="standardContextual"/>
            </w:rPr>
          </w:pPr>
          <w:hyperlink w:anchor="_Toc237462054" w:history="1">
            <w:r w:rsidRPr="00680F1A">
              <w:rPr>
                <w:rStyle w:val="af"/>
                <w:noProof/>
              </w:rPr>
              <w:t>太阳翼根部约束</w:t>
            </w:r>
            <w:r>
              <w:rPr>
                <w:noProof/>
                <w:webHidden/>
              </w:rPr>
              <w:tab/>
            </w:r>
            <w:r>
              <w:rPr>
                <w:noProof/>
                <w:webHidden/>
              </w:rPr>
              <w:fldChar w:fldCharType="begin"/>
            </w:r>
            <w:r>
              <w:rPr>
                <w:noProof/>
                <w:webHidden/>
              </w:rPr>
              <w:instrText xml:space="preserve"> PAGEREF _Toc237462054 \h </w:instrText>
            </w:r>
            <w:r>
              <w:rPr>
                <w:noProof/>
                <w:webHidden/>
              </w:rPr>
            </w:r>
            <w:r>
              <w:rPr>
                <w:noProof/>
                <w:webHidden/>
              </w:rPr>
              <w:fldChar w:fldCharType="separate"/>
            </w:r>
            <w:r>
              <w:rPr>
                <w:noProof/>
                <w:webHidden/>
              </w:rPr>
              <w:t>10</w:t>
            </w:r>
            <w:r>
              <w:rPr>
                <w:noProof/>
                <w:webHidden/>
              </w:rPr>
              <w:fldChar w:fldCharType="end"/>
            </w:r>
          </w:hyperlink>
        </w:p>
        <w:p w14:paraId="6F804C68" w14:textId="567B5298" w:rsidR="0024711A" w:rsidRDefault="0024711A">
          <w:pPr>
            <w:pStyle w:val="TOC1"/>
            <w:tabs>
              <w:tab w:val="right" w:leader="dot" w:pos="9869"/>
            </w:tabs>
            <w:rPr>
              <w:rFonts w:asciiTheme="minorHAnsi" w:eastAsiaTheme="minorEastAsia" w:hAnsiTheme="minorHAnsi"/>
              <w:noProof/>
              <w:color w:val="auto"/>
              <w:kern w:val="2"/>
              <w:sz w:val="22"/>
              <w14:ligatures w14:val="standardContextual"/>
            </w:rPr>
          </w:pPr>
          <w:hyperlink w:anchor="_Toc237462055" w:history="1">
            <w:r w:rsidRPr="00680F1A">
              <w:rPr>
                <w:rStyle w:val="af"/>
                <w:noProof/>
              </w:rPr>
              <w:t>星</w:t>
            </w:r>
            <w:r w:rsidRPr="00680F1A">
              <w:rPr>
                <w:rStyle w:val="af"/>
                <w:noProof/>
              </w:rPr>
              <w:t>—</w:t>
            </w:r>
            <w:r w:rsidRPr="00680F1A">
              <w:rPr>
                <w:rStyle w:val="af"/>
                <w:noProof/>
              </w:rPr>
              <w:t>臂</w:t>
            </w:r>
            <w:r w:rsidRPr="00680F1A">
              <w:rPr>
                <w:rStyle w:val="af"/>
                <w:noProof/>
              </w:rPr>
              <w:t>—</w:t>
            </w:r>
            <w:r w:rsidRPr="00680F1A">
              <w:rPr>
                <w:rStyle w:val="af"/>
                <w:noProof/>
              </w:rPr>
              <w:t>太阳翼统一刚柔耦合动力学</w:t>
            </w:r>
            <w:r>
              <w:rPr>
                <w:noProof/>
                <w:webHidden/>
              </w:rPr>
              <w:tab/>
            </w:r>
            <w:r>
              <w:rPr>
                <w:noProof/>
                <w:webHidden/>
              </w:rPr>
              <w:fldChar w:fldCharType="begin"/>
            </w:r>
            <w:r>
              <w:rPr>
                <w:noProof/>
                <w:webHidden/>
              </w:rPr>
              <w:instrText xml:space="preserve"> PAGEREF _Toc237462055 \h </w:instrText>
            </w:r>
            <w:r>
              <w:rPr>
                <w:noProof/>
                <w:webHidden/>
              </w:rPr>
            </w:r>
            <w:r>
              <w:rPr>
                <w:noProof/>
                <w:webHidden/>
              </w:rPr>
              <w:fldChar w:fldCharType="separate"/>
            </w:r>
            <w:r>
              <w:rPr>
                <w:noProof/>
                <w:webHidden/>
              </w:rPr>
              <w:t>11</w:t>
            </w:r>
            <w:r>
              <w:rPr>
                <w:noProof/>
                <w:webHidden/>
              </w:rPr>
              <w:fldChar w:fldCharType="end"/>
            </w:r>
          </w:hyperlink>
        </w:p>
        <w:p w14:paraId="2800216D" w14:textId="64B44963" w:rsidR="0024711A" w:rsidRDefault="0024711A">
          <w:pPr>
            <w:pStyle w:val="TOC2"/>
            <w:tabs>
              <w:tab w:val="right" w:leader="dot" w:pos="9869"/>
            </w:tabs>
            <w:rPr>
              <w:rFonts w:asciiTheme="minorHAnsi" w:eastAsiaTheme="minorEastAsia" w:hAnsiTheme="minorHAnsi"/>
              <w:noProof/>
              <w:color w:val="auto"/>
              <w:kern w:val="2"/>
              <w:sz w:val="22"/>
              <w14:ligatures w14:val="standardContextual"/>
            </w:rPr>
          </w:pPr>
          <w:hyperlink w:anchor="_Toc237462056" w:history="1">
            <w:r w:rsidRPr="00680F1A">
              <w:rPr>
                <w:rStyle w:val="af"/>
                <w:noProof/>
              </w:rPr>
              <w:t>约束</w:t>
            </w:r>
            <w:r w:rsidRPr="00680F1A">
              <w:rPr>
                <w:rStyle w:val="af"/>
                <w:noProof/>
              </w:rPr>
              <w:t>DAE</w:t>
            </w:r>
            <w:r w:rsidRPr="00680F1A">
              <w:rPr>
                <w:rStyle w:val="af"/>
                <w:noProof/>
              </w:rPr>
              <w:t>形式</w:t>
            </w:r>
            <w:r>
              <w:rPr>
                <w:noProof/>
                <w:webHidden/>
              </w:rPr>
              <w:tab/>
            </w:r>
            <w:r>
              <w:rPr>
                <w:noProof/>
                <w:webHidden/>
              </w:rPr>
              <w:fldChar w:fldCharType="begin"/>
            </w:r>
            <w:r>
              <w:rPr>
                <w:noProof/>
                <w:webHidden/>
              </w:rPr>
              <w:instrText xml:space="preserve"> PAGEREF _Toc237462056 \h </w:instrText>
            </w:r>
            <w:r>
              <w:rPr>
                <w:noProof/>
                <w:webHidden/>
              </w:rPr>
            </w:r>
            <w:r>
              <w:rPr>
                <w:noProof/>
                <w:webHidden/>
              </w:rPr>
              <w:fldChar w:fldCharType="separate"/>
            </w:r>
            <w:r>
              <w:rPr>
                <w:noProof/>
                <w:webHidden/>
              </w:rPr>
              <w:t>11</w:t>
            </w:r>
            <w:r>
              <w:rPr>
                <w:noProof/>
                <w:webHidden/>
              </w:rPr>
              <w:fldChar w:fldCharType="end"/>
            </w:r>
          </w:hyperlink>
        </w:p>
        <w:p w14:paraId="280F1EF4" w14:textId="4EA10167" w:rsidR="0024711A" w:rsidRDefault="0024711A">
          <w:pPr>
            <w:pStyle w:val="TOC2"/>
            <w:tabs>
              <w:tab w:val="right" w:leader="dot" w:pos="9869"/>
            </w:tabs>
            <w:rPr>
              <w:rFonts w:asciiTheme="minorHAnsi" w:eastAsiaTheme="minorEastAsia" w:hAnsiTheme="minorHAnsi"/>
              <w:noProof/>
              <w:color w:val="auto"/>
              <w:kern w:val="2"/>
              <w:sz w:val="22"/>
              <w14:ligatures w14:val="standardContextual"/>
            </w:rPr>
          </w:pPr>
          <w:hyperlink w:anchor="_Toc237462057" w:history="1">
            <w:r w:rsidRPr="00680F1A">
              <w:rPr>
                <w:rStyle w:val="af"/>
                <w:noProof/>
              </w:rPr>
              <w:t>约束消元后的耦合结构</w:t>
            </w:r>
            <w:r>
              <w:rPr>
                <w:noProof/>
                <w:webHidden/>
              </w:rPr>
              <w:tab/>
            </w:r>
            <w:r>
              <w:rPr>
                <w:noProof/>
                <w:webHidden/>
              </w:rPr>
              <w:fldChar w:fldCharType="begin"/>
            </w:r>
            <w:r>
              <w:rPr>
                <w:noProof/>
                <w:webHidden/>
              </w:rPr>
              <w:instrText xml:space="preserve"> PAGEREF _Toc237462057 \h </w:instrText>
            </w:r>
            <w:r>
              <w:rPr>
                <w:noProof/>
                <w:webHidden/>
              </w:rPr>
            </w:r>
            <w:r>
              <w:rPr>
                <w:noProof/>
                <w:webHidden/>
              </w:rPr>
              <w:fldChar w:fldCharType="separate"/>
            </w:r>
            <w:r>
              <w:rPr>
                <w:noProof/>
                <w:webHidden/>
              </w:rPr>
              <w:t>11</w:t>
            </w:r>
            <w:r>
              <w:rPr>
                <w:noProof/>
                <w:webHidden/>
              </w:rPr>
              <w:fldChar w:fldCharType="end"/>
            </w:r>
          </w:hyperlink>
        </w:p>
        <w:p w14:paraId="67232DA3" w14:textId="2B6ED671" w:rsidR="0024711A" w:rsidRDefault="0024711A">
          <w:pPr>
            <w:pStyle w:val="TOC2"/>
            <w:tabs>
              <w:tab w:val="right" w:leader="dot" w:pos="9869"/>
            </w:tabs>
            <w:rPr>
              <w:rFonts w:asciiTheme="minorHAnsi" w:eastAsiaTheme="minorEastAsia" w:hAnsiTheme="minorHAnsi"/>
              <w:noProof/>
              <w:color w:val="auto"/>
              <w:kern w:val="2"/>
              <w:sz w:val="22"/>
              <w14:ligatures w14:val="standardContextual"/>
            </w:rPr>
          </w:pPr>
          <w:hyperlink w:anchor="_Toc237462058" w:history="1">
            <w:r w:rsidRPr="00680F1A">
              <w:rPr>
                <w:rStyle w:val="af"/>
                <w:noProof/>
              </w:rPr>
              <w:t>扰动传递链</w:t>
            </w:r>
            <w:r>
              <w:rPr>
                <w:noProof/>
                <w:webHidden/>
              </w:rPr>
              <w:tab/>
            </w:r>
            <w:r>
              <w:rPr>
                <w:noProof/>
                <w:webHidden/>
              </w:rPr>
              <w:fldChar w:fldCharType="begin"/>
            </w:r>
            <w:r>
              <w:rPr>
                <w:noProof/>
                <w:webHidden/>
              </w:rPr>
              <w:instrText xml:space="preserve"> PAGEREF _Toc237462058 \h </w:instrText>
            </w:r>
            <w:r>
              <w:rPr>
                <w:noProof/>
                <w:webHidden/>
              </w:rPr>
            </w:r>
            <w:r>
              <w:rPr>
                <w:noProof/>
                <w:webHidden/>
              </w:rPr>
              <w:fldChar w:fldCharType="separate"/>
            </w:r>
            <w:r>
              <w:rPr>
                <w:noProof/>
                <w:webHidden/>
              </w:rPr>
              <w:t>12</w:t>
            </w:r>
            <w:r>
              <w:rPr>
                <w:noProof/>
                <w:webHidden/>
              </w:rPr>
              <w:fldChar w:fldCharType="end"/>
            </w:r>
          </w:hyperlink>
        </w:p>
        <w:p w14:paraId="4B9AAC7E" w14:textId="3A947182" w:rsidR="0024711A" w:rsidRDefault="0024711A">
          <w:pPr>
            <w:pStyle w:val="TOC1"/>
            <w:tabs>
              <w:tab w:val="right" w:leader="dot" w:pos="9869"/>
            </w:tabs>
            <w:rPr>
              <w:rFonts w:asciiTheme="minorHAnsi" w:eastAsiaTheme="minorEastAsia" w:hAnsiTheme="minorHAnsi"/>
              <w:noProof/>
              <w:color w:val="auto"/>
              <w:kern w:val="2"/>
              <w:sz w:val="22"/>
              <w14:ligatures w14:val="standardContextual"/>
            </w:rPr>
          </w:pPr>
          <w:hyperlink w:anchor="_Toc237462059" w:history="1">
            <w:r w:rsidRPr="00680F1A">
              <w:rPr>
                <w:rStyle w:val="af"/>
                <w:noProof/>
              </w:rPr>
              <w:t>姿态控制系统的动力学嵌入</w:t>
            </w:r>
            <w:r>
              <w:rPr>
                <w:noProof/>
                <w:webHidden/>
              </w:rPr>
              <w:tab/>
            </w:r>
            <w:r>
              <w:rPr>
                <w:noProof/>
                <w:webHidden/>
              </w:rPr>
              <w:fldChar w:fldCharType="begin"/>
            </w:r>
            <w:r>
              <w:rPr>
                <w:noProof/>
                <w:webHidden/>
              </w:rPr>
              <w:instrText xml:space="preserve"> PAGEREF _Toc237462059 \h </w:instrText>
            </w:r>
            <w:r>
              <w:rPr>
                <w:noProof/>
                <w:webHidden/>
              </w:rPr>
            </w:r>
            <w:r>
              <w:rPr>
                <w:noProof/>
                <w:webHidden/>
              </w:rPr>
              <w:fldChar w:fldCharType="separate"/>
            </w:r>
            <w:r>
              <w:rPr>
                <w:noProof/>
                <w:webHidden/>
              </w:rPr>
              <w:t>12</w:t>
            </w:r>
            <w:r>
              <w:rPr>
                <w:noProof/>
                <w:webHidden/>
              </w:rPr>
              <w:fldChar w:fldCharType="end"/>
            </w:r>
          </w:hyperlink>
        </w:p>
        <w:p w14:paraId="07D8354B" w14:textId="181F3C2F" w:rsidR="0024711A" w:rsidRDefault="0024711A">
          <w:pPr>
            <w:pStyle w:val="TOC2"/>
            <w:tabs>
              <w:tab w:val="right" w:leader="dot" w:pos="9869"/>
            </w:tabs>
            <w:rPr>
              <w:rFonts w:asciiTheme="minorHAnsi" w:eastAsiaTheme="minorEastAsia" w:hAnsiTheme="minorHAnsi"/>
              <w:noProof/>
              <w:color w:val="auto"/>
              <w:kern w:val="2"/>
              <w:sz w:val="22"/>
              <w14:ligatures w14:val="standardContextual"/>
            </w:rPr>
          </w:pPr>
          <w:hyperlink w:anchor="_Toc237462060" w:history="1">
            <w:r w:rsidRPr="00680F1A">
              <w:rPr>
                <w:rStyle w:val="af"/>
                <w:noProof/>
              </w:rPr>
              <w:t>姿态是响应状态而非</w:t>
            </w:r>
            <w:r w:rsidRPr="00680F1A">
              <w:rPr>
                <w:rStyle w:val="af"/>
                <w:noProof/>
              </w:rPr>
              <w:t>VLA</w:t>
            </w:r>
            <w:r w:rsidRPr="00680F1A">
              <w:rPr>
                <w:rStyle w:val="af"/>
                <w:noProof/>
              </w:rPr>
              <w:t>规划变量</w:t>
            </w:r>
            <w:r>
              <w:rPr>
                <w:noProof/>
                <w:webHidden/>
              </w:rPr>
              <w:tab/>
            </w:r>
            <w:r>
              <w:rPr>
                <w:noProof/>
                <w:webHidden/>
              </w:rPr>
              <w:fldChar w:fldCharType="begin"/>
            </w:r>
            <w:r>
              <w:rPr>
                <w:noProof/>
                <w:webHidden/>
              </w:rPr>
              <w:instrText xml:space="preserve"> PAGEREF _Toc237462060 \h </w:instrText>
            </w:r>
            <w:r>
              <w:rPr>
                <w:noProof/>
                <w:webHidden/>
              </w:rPr>
            </w:r>
            <w:r>
              <w:rPr>
                <w:noProof/>
                <w:webHidden/>
              </w:rPr>
              <w:fldChar w:fldCharType="separate"/>
            </w:r>
            <w:r>
              <w:rPr>
                <w:noProof/>
                <w:webHidden/>
              </w:rPr>
              <w:t>12</w:t>
            </w:r>
            <w:r>
              <w:rPr>
                <w:noProof/>
                <w:webHidden/>
              </w:rPr>
              <w:fldChar w:fldCharType="end"/>
            </w:r>
          </w:hyperlink>
        </w:p>
        <w:p w14:paraId="0C8137B8" w14:textId="00BD5865" w:rsidR="0024711A" w:rsidRDefault="0024711A">
          <w:pPr>
            <w:pStyle w:val="TOC2"/>
            <w:tabs>
              <w:tab w:val="right" w:leader="dot" w:pos="9869"/>
            </w:tabs>
            <w:rPr>
              <w:rFonts w:asciiTheme="minorHAnsi" w:eastAsiaTheme="minorEastAsia" w:hAnsiTheme="minorHAnsi"/>
              <w:noProof/>
              <w:color w:val="auto"/>
              <w:kern w:val="2"/>
              <w:sz w:val="22"/>
              <w14:ligatures w14:val="standardContextual"/>
            </w:rPr>
          </w:pPr>
          <w:hyperlink w:anchor="_Toc237462061" w:history="1">
            <w:r w:rsidRPr="00680F1A">
              <w:rPr>
                <w:rStyle w:val="af"/>
                <w:noProof/>
              </w:rPr>
              <w:t>轮组动量和执行器约束</w:t>
            </w:r>
            <w:r>
              <w:rPr>
                <w:noProof/>
                <w:webHidden/>
              </w:rPr>
              <w:tab/>
            </w:r>
            <w:r>
              <w:rPr>
                <w:noProof/>
                <w:webHidden/>
              </w:rPr>
              <w:fldChar w:fldCharType="begin"/>
            </w:r>
            <w:r>
              <w:rPr>
                <w:noProof/>
                <w:webHidden/>
              </w:rPr>
              <w:instrText xml:space="preserve"> PAGEREF _Toc237462061 \h </w:instrText>
            </w:r>
            <w:r>
              <w:rPr>
                <w:noProof/>
                <w:webHidden/>
              </w:rPr>
            </w:r>
            <w:r>
              <w:rPr>
                <w:noProof/>
                <w:webHidden/>
              </w:rPr>
              <w:fldChar w:fldCharType="separate"/>
            </w:r>
            <w:r>
              <w:rPr>
                <w:noProof/>
                <w:webHidden/>
              </w:rPr>
              <w:t>13</w:t>
            </w:r>
            <w:r>
              <w:rPr>
                <w:noProof/>
                <w:webHidden/>
              </w:rPr>
              <w:fldChar w:fldCharType="end"/>
            </w:r>
          </w:hyperlink>
        </w:p>
        <w:p w14:paraId="54434D88" w14:textId="62A6D15D" w:rsidR="0024711A" w:rsidRDefault="0024711A">
          <w:pPr>
            <w:pStyle w:val="TOC1"/>
            <w:tabs>
              <w:tab w:val="right" w:leader="dot" w:pos="9869"/>
            </w:tabs>
            <w:rPr>
              <w:rFonts w:asciiTheme="minorHAnsi" w:eastAsiaTheme="minorEastAsia" w:hAnsiTheme="minorHAnsi"/>
              <w:noProof/>
              <w:color w:val="auto"/>
              <w:kern w:val="2"/>
              <w:sz w:val="22"/>
              <w14:ligatures w14:val="standardContextual"/>
            </w:rPr>
          </w:pPr>
          <w:hyperlink w:anchor="_Toc237462062" w:history="1">
            <w:r w:rsidRPr="00680F1A">
              <w:rPr>
                <w:rStyle w:val="af"/>
                <w:noProof/>
              </w:rPr>
              <w:t>从几何路径到动力学时间轨迹</w:t>
            </w:r>
            <w:r>
              <w:rPr>
                <w:noProof/>
                <w:webHidden/>
              </w:rPr>
              <w:tab/>
            </w:r>
            <w:r>
              <w:rPr>
                <w:noProof/>
                <w:webHidden/>
              </w:rPr>
              <w:fldChar w:fldCharType="begin"/>
            </w:r>
            <w:r>
              <w:rPr>
                <w:noProof/>
                <w:webHidden/>
              </w:rPr>
              <w:instrText xml:space="preserve"> PAGEREF _Toc237462062 \h </w:instrText>
            </w:r>
            <w:r>
              <w:rPr>
                <w:noProof/>
                <w:webHidden/>
              </w:rPr>
            </w:r>
            <w:r>
              <w:rPr>
                <w:noProof/>
                <w:webHidden/>
              </w:rPr>
              <w:fldChar w:fldCharType="separate"/>
            </w:r>
            <w:r>
              <w:rPr>
                <w:noProof/>
                <w:webHidden/>
              </w:rPr>
              <w:t>13</w:t>
            </w:r>
            <w:r>
              <w:rPr>
                <w:noProof/>
                <w:webHidden/>
              </w:rPr>
              <w:fldChar w:fldCharType="end"/>
            </w:r>
          </w:hyperlink>
        </w:p>
        <w:p w14:paraId="35024362" w14:textId="7E1E83A5" w:rsidR="0024711A" w:rsidRDefault="0024711A">
          <w:pPr>
            <w:pStyle w:val="TOC2"/>
            <w:tabs>
              <w:tab w:val="right" w:leader="dot" w:pos="9869"/>
            </w:tabs>
            <w:rPr>
              <w:rFonts w:asciiTheme="minorHAnsi" w:eastAsiaTheme="minorEastAsia" w:hAnsiTheme="minorHAnsi"/>
              <w:noProof/>
              <w:color w:val="auto"/>
              <w:kern w:val="2"/>
              <w:sz w:val="22"/>
              <w14:ligatures w14:val="standardContextual"/>
            </w:rPr>
          </w:pPr>
          <w:hyperlink w:anchor="_Toc237462063" w:history="1">
            <w:r w:rsidRPr="00680F1A">
              <w:rPr>
                <w:rStyle w:val="af"/>
                <w:noProof/>
              </w:rPr>
              <w:t>几何路径</w:t>
            </w:r>
            <w:r>
              <w:rPr>
                <w:noProof/>
                <w:webHidden/>
              </w:rPr>
              <w:tab/>
            </w:r>
            <w:r>
              <w:rPr>
                <w:noProof/>
                <w:webHidden/>
              </w:rPr>
              <w:fldChar w:fldCharType="begin"/>
            </w:r>
            <w:r>
              <w:rPr>
                <w:noProof/>
                <w:webHidden/>
              </w:rPr>
              <w:instrText xml:space="preserve"> PAGEREF _Toc237462063 \h </w:instrText>
            </w:r>
            <w:r>
              <w:rPr>
                <w:noProof/>
                <w:webHidden/>
              </w:rPr>
            </w:r>
            <w:r>
              <w:rPr>
                <w:noProof/>
                <w:webHidden/>
              </w:rPr>
              <w:fldChar w:fldCharType="separate"/>
            </w:r>
            <w:r>
              <w:rPr>
                <w:noProof/>
                <w:webHidden/>
              </w:rPr>
              <w:t>13</w:t>
            </w:r>
            <w:r>
              <w:rPr>
                <w:noProof/>
                <w:webHidden/>
              </w:rPr>
              <w:fldChar w:fldCharType="end"/>
            </w:r>
          </w:hyperlink>
        </w:p>
        <w:p w14:paraId="32DFCC70" w14:textId="0520DA4E" w:rsidR="0024711A" w:rsidRDefault="0024711A">
          <w:pPr>
            <w:pStyle w:val="TOC2"/>
            <w:tabs>
              <w:tab w:val="right" w:leader="dot" w:pos="9869"/>
            </w:tabs>
            <w:rPr>
              <w:rFonts w:asciiTheme="minorHAnsi" w:eastAsiaTheme="minorEastAsia" w:hAnsiTheme="minorHAnsi"/>
              <w:noProof/>
              <w:color w:val="auto"/>
              <w:kern w:val="2"/>
              <w:sz w:val="22"/>
              <w14:ligatures w14:val="standardContextual"/>
            </w:rPr>
          </w:pPr>
          <w:hyperlink w:anchor="_Toc237462064" w:history="1">
            <w:r w:rsidRPr="00680F1A">
              <w:rPr>
                <w:rStyle w:val="af"/>
                <w:noProof/>
              </w:rPr>
              <w:t>时间规律</w:t>
            </w:r>
            <w:r>
              <w:rPr>
                <w:noProof/>
                <w:webHidden/>
              </w:rPr>
              <w:tab/>
            </w:r>
            <w:r>
              <w:rPr>
                <w:noProof/>
                <w:webHidden/>
              </w:rPr>
              <w:fldChar w:fldCharType="begin"/>
            </w:r>
            <w:r>
              <w:rPr>
                <w:noProof/>
                <w:webHidden/>
              </w:rPr>
              <w:instrText xml:space="preserve"> PAGEREF _Toc237462064 \h </w:instrText>
            </w:r>
            <w:r>
              <w:rPr>
                <w:noProof/>
                <w:webHidden/>
              </w:rPr>
            </w:r>
            <w:r>
              <w:rPr>
                <w:noProof/>
                <w:webHidden/>
              </w:rPr>
              <w:fldChar w:fldCharType="separate"/>
            </w:r>
            <w:r>
              <w:rPr>
                <w:noProof/>
                <w:webHidden/>
              </w:rPr>
              <w:t>13</w:t>
            </w:r>
            <w:r>
              <w:rPr>
                <w:noProof/>
                <w:webHidden/>
              </w:rPr>
              <w:fldChar w:fldCharType="end"/>
            </w:r>
          </w:hyperlink>
        </w:p>
        <w:p w14:paraId="4EB2A341" w14:textId="7DBFE82D" w:rsidR="0024711A" w:rsidRDefault="0024711A">
          <w:pPr>
            <w:pStyle w:val="TOC2"/>
            <w:tabs>
              <w:tab w:val="right" w:leader="dot" w:pos="9869"/>
            </w:tabs>
            <w:rPr>
              <w:rFonts w:asciiTheme="minorHAnsi" w:eastAsiaTheme="minorEastAsia" w:hAnsiTheme="minorHAnsi"/>
              <w:noProof/>
              <w:color w:val="auto"/>
              <w:kern w:val="2"/>
              <w:sz w:val="22"/>
              <w14:ligatures w14:val="standardContextual"/>
            </w:rPr>
          </w:pPr>
          <w:hyperlink w:anchor="_Toc237462065" w:history="1">
            <w:r w:rsidRPr="00680F1A">
              <w:rPr>
                <w:rStyle w:val="af"/>
                <w:noProof/>
              </w:rPr>
              <w:t>样条参数化</w:t>
            </w:r>
            <w:r>
              <w:rPr>
                <w:noProof/>
                <w:webHidden/>
              </w:rPr>
              <w:tab/>
            </w:r>
            <w:r>
              <w:rPr>
                <w:noProof/>
                <w:webHidden/>
              </w:rPr>
              <w:fldChar w:fldCharType="begin"/>
            </w:r>
            <w:r>
              <w:rPr>
                <w:noProof/>
                <w:webHidden/>
              </w:rPr>
              <w:instrText xml:space="preserve"> PAGEREF _Toc237462065 \h </w:instrText>
            </w:r>
            <w:r>
              <w:rPr>
                <w:noProof/>
                <w:webHidden/>
              </w:rPr>
            </w:r>
            <w:r>
              <w:rPr>
                <w:noProof/>
                <w:webHidden/>
              </w:rPr>
              <w:fldChar w:fldCharType="separate"/>
            </w:r>
            <w:r>
              <w:rPr>
                <w:noProof/>
                <w:webHidden/>
              </w:rPr>
              <w:t>14</w:t>
            </w:r>
            <w:r>
              <w:rPr>
                <w:noProof/>
                <w:webHidden/>
              </w:rPr>
              <w:fldChar w:fldCharType="end"/>
            </w:r>
          </w:hyperlink>
        </w:p>
        <w:p w14:paraId="362DC1CA" w14:textId="550F6CC1" w:rsidR="0024711A" w:rsidRDefault="0024711A">
          <w:pPr>
            <w:pStyle w:val="TOC1"/>
            <w:tabs>
              <w:tab w:val="right" w:leader="dot" w:pos="9869"/>
            </w:tabs>
            <w:rPr>
              <w:rFonts w:asciiTheme="minorHAnsi" w:eastAsiaTheme="minorEastAsia" w:hAnsiTheme="minorHAnsi"/>
              <w:noProof/>
              <w:color w:val="auto"/>
              <w:kern w:val="2"/>
              <w:sz w:val="22"/>
              <w14:ligatures w14:val="standardContextual"/>
            </w:rPr>
          </w:pPr>
          <w:hyperlink w:anchor="_Toc237462066" w:history="1">
            <w:r w:rsidRPr="00680F1A">
              <w:rPr>
                <w:rStyle w:val="af"/>
                <w:noProof/>
              </w:rPr>
              <w:t>最小扰动轨迹优化</w:t>
            </w:r>
            <w:r>
              <w:rPr>
                <w:noProof/>
                <w:webHidden/>
              </w:rPr>
              <w:tab/>
            </w:r>
            <w:r>
              <w:rPr>
                <w:noProof/>
                <w:webHidden/>
              </w:rPr>
              <w:fldChar w:fldCharType="begin"/>
            </w:r>
            <w:r>
              <w:rPr>
                <w:noProof/>
                <w:webHidden/>
              </w:rPr>
              <w:instrText xml:space="preserve"> PAGEREF _Toc237462066 \h </w:instrText>
            </w:r>
            <w:r>
              <w:rPr>
                <w:noProof/>
                <w:webHidden/>
              </w:rPr>
            </w:r>
            <w:r>
              <w:rPr>
                <w:noProof/>
                <w:webHidden/>
              </w:rPr>
              <w:fldChar w:fldCharType="separate"/>
            </w:r>
            <w:r>
              <w:rPr>
                <w:noProof/>
                <w:webHidden/>
              </w:rPr>
              <w:t>14</w:t>
            </w:r>
            <w:r>
              <w:rPr>
                <w:noProof/>
                <w:webHidden/>
              </w:rPr>
              <w:fldChar w:fldCharType="end"/>
            </w:r>
          </w:hyperlink>
        </w:p>
        <w:p w14:paraId="14703FAC" w14:textId="44E77A95" w:rsidR="0024711A" w:rsidRDefault="0024711A">
          <w:pPr>
            <w:pStyle w:val="TOC2"/>
            <w:tabs>
              <w:tab w:val="right" w:leader="dot" w:pos="9869"/>
            </w:tabs>
            <w:rPr>
              <w:rFonts w:asciiTheme="minorHAnsi" w:eastAsiaTheme="minorEastAsia" w:hAnsiTheme="minorHAnsi"/>
              <w:noProof/>
              <w:color w:val="auto"/>
              <w:kern w:val="2"/>
              <w:sz w:val="22"/>
              <w14:ligatures w14:val="standardContextual"/>
            </w:rPr>
          </w:pPr>
          <w:hyperlink w:anchor="_Toc237462067" w:history="1">
            <w:r w:rsidRPr="00680F1A">
              <w:rPr>
                <w:rStyle w:val="af"/>
                <w:noProof/>
              </w:rPr>
              <w:t>优化原则</w:t>
            </w:r>
            <w:r>
              <w:rPr>
                <w:noProof/>
                <w:webHidden/>
              </w:rPr>
              <w:tab/>
            </w:r>
            <w:r>
              <w:rPr>
                <w:noProof/>
                <w:webHidden/>
              </w:rPr>
              <w:fldChar w:fldCharType="begin"/>
            </w:r>
            <w:r>
              <w:rPr>
                <w:noProof/>
                <w:webHidden/>
              </w:rPr>
              <w:instrText xml:space="preserve"> PAGEREF _Toc237462067 \h </w:instrText>
            </w:r>
            <w:r>
              <w:rPr>
                <w:noProof/>
                <w:webHidden/>
              </w:rPr>
            </w:r>
            <w:r>
              <w:rPr>
                <w:noProof/>
                <w:webHidden/>
              </w:rPr>
              <w:fldChar w:fldCharType="separate"/>
            </w:r>
            <w:r>
              <w:rPr>
                <w:noProof/>
                <w:webHidden/>
              </w:rPr>
              <w:t>14</w:t>
            </w:r>
            <w:r>
              <w:rPr>
                <w:noProof/>
                <w:webHidden/>
              </w:rPr>
              <w:fldChar w:fldCharType="end"/>
            </w:r>
          </w:hyperlink>
        </w:p>
        <w:p w14:paraId="3147626E" w14:textId="071AE911" w:rsidR="0024711A" w:rsidRDefault="0024711A">
          <w:pPr>
            <w:pStyle w:val="TOC2"/>
            <w:tabs>
              <w:tab w:val="right" w:leader="dot" w:pos="9869"/>
            </w:tabs>
            <w:rPr>
              <w:rFonts w:asciiTheme="minorHAnsi" w:eastAsiaTheme="minorEastAsia" w:hAnsiTheme="minorHAnsi"/>
              <w:noProof/>
              <w:color w:val="auto"/>
              <w:kern w:val="2"/>
              <w:sz w:val="22"/>
              <w14:ligatures w14:val="standardContextual"/>
            </w:rPr>
          </w:pPr>
          <w:hyperlink w:anchor="_Toc237462068" w:history="1">
            <w:r w:rsidRPr="00680F1A">
              <w:rPr>
                <w:rStyle w:val="af"/>
                <w:noProof/>
              </w:rPr>
              <w:t>柔性响应评价量</w:t>
            </w:r>
            <w:r>
              <w:rPr>
                <w:noProof/>
                <w:webHidden/>
              </w:rPr>
              <w:tab/>
            </w:r>
            <w:r>
              <w:rPr>
                <w:noProof/>
                <w:webHidden/>
              </w:rPr>
              <w:fldChar w:fldCharType="begin"/>
            </w:r>
            <w:r>
              <w:rPr>
                <w:noProof/>
                <w:webHidden/>
              </w:rPr>
              <w:instrText xml:space="preserve"> PAGEREF _Toc237462068 \h </w:instrText>
            </w:r>
            <w:r>
              <w:rPr>
                <w:noProof/>
                <w:webHidden/>
              </w:rPr>
            </w:r>
            <w:r>
              <w:rPr>
                <w:noProof/>
                <w:webHidden/>
              </w:rPr>
              <w:fldChar w:fldCharType="separate"/>
            </w:r>
            <w:r>
              <w:rPr>
                <w:noProof/>
                <w:webHidden/>
              </w:rPr>
              <w:t>14</w:t>
            </w:r>
            <w:r>
              <w:rPr>
                <w:noProof/>
                <w:webHidden/>
              </w:rPr>
              <w:fldChar w:fldCharType="end"/>
            </w:r>
          </w:hyperlink>
        </w:p>
        <w:p w14:paraId="1A97F19A" w14:textId="2E92364A" w:rsidR="0024711A" w:rsidRDefault="0024711A">
          <w:pPr>
            <w:pStyle w:val="TOC2"/>
            <w:tabs>
              <w:tab w:val="right" w:leader="dot" w:pos="9869"/>
            </w:tabs>
            <w:rPr>
              <w:rFonts w:asciiTheme="minorHAnsi" w:eastAsiaTheme="minorEastAsia" w:hAnsiTheme="minorHAnsi"/>
              <w:noProof/>
              <w:color w:val="auto"/>
              <w:kern w:val="2"/>
              <w:sz w:val="22"/>
              <w14:ligatures w14:val="standardContextual"/>
            </w:rPr>
          </w:pPr>
          <w:hyperlink w:anchor="_Toc237462069" w:history="1">
            <w:r w:rsidRPr="00680F1A">
              <w:rPr>
                <w:rStyle w:val="af"/>
                <w:noProof/>
              </w:rPr>
              <w:t>性能目标函数</w:t>
            </w:r>
            <w:r>
              <w:rPr>
                <w:noProof/>
                <w:webHidden/>
              </w:rPr>
              <w:tab/>
            </w:r>
            <w:r>
              <w:rPr>
                <w:noProof/>
                <w:webHidden/>
              </w:rPr>
              <w:fldChar w:fldCharType="begin"/>
            </w:r>
            <w:r>
              <w:rPr>
                <w:noProof/>
                <w:webHidden/>
              </w:rPr>
              <w:instrText xml:space="preserve"> PAGEREF _Toc237462069 \h </w:instrText>
            </w:r>
            <w:r>
              <w:rPr>
                <w:noProof/>
                <w:webHidden/>
              </w:rPr>
            </w:r>
            <w:r>
              <w:rPr>
                <w:noProof/>
                <w:webHidden/>
              </w:rPr>
              <w:fldChar w:fldCharType="separate"/>
            </w:r>
            <w:r>
              <w:rPr>
                <w:noProof/>
                <w:webHidden/>
              </w:rPr>
              <w:t>15</w:t>
            </w:r>
            <w:r>
              <w:rPr>
                <w:noProof/>
                <w:webHidden/>
              </w:rPr>
              <w:fldChar w:fldCharType="end"/>
            </w:r>
          </w:hyperlink>
        </w:p>
        <w:p w14:paraId="521C5A0A" w14:textId="59B71090" w:rsidR="0024711A" w:rsidRDefault="0024711A">
          <w:pPr>
            <w:pStyle w:val="TOC2"/>
            <w:tabs>
              <w:tab w:val="right" w:leader="dot" w:pos="9869"/>
            </w:tabs>
            <w:rPr>
              <w:rFonts w:asciiTheme="minorHAnsi" w:eastAsiaTheme="minorEastAsia" w:hAnsiTheme="minorHAnsi"/>
              <w:noProof/>
              <w:color w:val="auto"/>
              <w:kern w:val="2"/>
              <w:sz w:val="22"/>
              <w14:ligatures w14:val="standardContextual"/>
            </w:rPr>
          </w:pPr>
          <w:hyperlink w:anchor="_Toc237462070" w:history="1">
            <w:r w:rsidRPr="00680F1A">
              <w:rPr>
                <w:rStyle w:val="af"/>
                <w:noProof/>
              </w:rPr>
              <w:t>硬约束</w:t>
            </w:r>
            <w:r>
              <w:rPr>
                <w:noProof/>
                <w:webHidden/>
              </w:rPr>
              <w:tab/>
            </w:r>
            <w:r>
              <w:rPr>
                <w:noProof/>
                <w:webHidden/>
              </w:rPr>
              <w:fldChar w:fldCharType="begin"/>
            </w:r>
            <w:r>
              <w:rPr>
                <w:noProof/>
                <w:webHidden/>
              </w:rPr>
              <w:instrText xml:space="preserve"> PAGEREF _Toc237462070 \h </w:instrText>
            </w:r>
            <w:r>
              <w:rPr>
                <w:noProof/>
                <w:webHidden/>
              </w:rPr>
            </w:r>
            <w:r>
              <w:rPr>
                <w:noProof/>
                <w:webHidden/>
              </w:rPr>
              <w:fldChar w:fldCharType="separate"/>
            </w:r>
            <w:r>
              <w:rPr>
                <w:noProof/>
                <w:webHidden/>
              </w:rPr>
              <w:t>16</w:t>
            </w:r>
            <w:r>
              <w:rPr>
                <w:noProof/>
                <w:webHidden/>
              </w:rPr>
              <w:fldChar w:fldCharType="end"/>
            </w:r>
          </w:hyperlink>
        </w:p>
        <w:p w14:paraId="24B71B35" w14:textId="49092CA3" w:rsidR="0024711A" w:rsidRDefault="0024711A">
          <w:pPr>
            <w:pStyle w:val="TOC2"/>
            <w:tabs>
              <w:tab w:val="right" w:leader="dot" w:pos="9869"/>
            </w:tabs>
            <w:rPr>
              <w:rFonts w:asciiTheme="minorHAnsi" w:eastAsiaTheme="minorEastAsia" w:hAnsiTheme="minorHAnsi"/>
              <w:noProof/>
              <w:color w:val="auto"/>
              <w:kern w:val="2"/>
              <w:sz w:val="22"/>
              <w14:ligatures w14:val="standardContextual"/>
            </w:rPr>
          </w:pPr>
          <w:hyperlink w:anchor="_Toc237462071" w:history="1">
            <w:r w:rsidRPr="00680F1A">
              <w:rPr>
                <w:rStyle w:val="af"/>
                <w:noProof/>
              </w:rPr>
              <w:t>参数不确定性</w:t>
            </w:r>
            <w:r>
              <w:rPr>
                <w:noProof/>
                <w:webHidden/>
              </w:rPr>
              <w:tab/>
            </w:r>
            <w:r>
              <w:rPr>
                <w:noProof/>
                <w:webHidden/>
              </w:rPr>
              <w:fldChar w:fldCharType="begin"/>
            </w:r>
            <w:r>
              <w:rPr>
                <w:noProof/>
                <w:webHidden/>
              </w:rPr>
              <w:instrText xml:space="preserve"> PAGEREF _Toc237462071 \h </w:instrText>
            </w:r>
            <w:r>
              <w:rPr>
                <w:noProof/>
                <w:webHidden/>
              </w:rPr>
            </w:r>
            <w:r>
              <w:rPr>
                <w:noProof/>
                <w:webHidden/>
              </w:rPr>
              <w:fldChar w:fldCharType="separate"/>
            </w:r>
            <w:r>
              <w:rPr>
                <w:noProof/>
                <w:webHidden/>
              </w:rPr>
              <w:t>17</w:t>
            </w:r>
            <w:r>
              <w:rPr>
                <w:noProof/>
                <w:webHidden/>
              </w:rPr>
              <w:fldChar w:fldCharType="end"/>
            </w:r>
          </w:hyperlink>
        </w:p>
        <w:p w14:paraId="1F9B9779" w14:textId="294D9486" w:rsidR="0024711A" w:rsidRDefault="0024711A">
          <w:pPr>
            <w:pStyle w:val="TOC1"/>
            <w:tabs>
              <w:tab w:val="right" w:leader="dot" w:pos="9869"/>
            </w:tabs>
            <w:rPr>
              <w:rFonts w:asciiTheme="minorHAnsi" w:eastAsiaTheme="minorEastAsia" w:hAnsiTheme="minorHAnsi"/>
              <w:noProof/>
              <w:color w:val="auto"/>
              <w:kern w:val="2"/>
              <w:sz w:val="22"/>
              <w14:ligatures w14:val="standardContextual"/>
            </w:rPr>
          </w:pPr>
          <w:hyperlink w:anchor="_Toc237462072" w:history="1">
            <w:r w:rsidRPr="00680F1A">
              <w:rPr>
                <w:rStyle w:val="af"/>
                <w:noProof/>
              </w:rPr>
              <w:t>抓取过程的分阶段动力学</w:t>
            </w:r>
            <w:r>
              <w:rPr>
                <w:noProof/>
                <w:webHidden/>
              </w:rPr>
              <w:tab/>
            </w:r>
            <w:r>
              <w:rPr>
                <w:noProof/>
                <w:webHidden/>
              </w:rPr>
              <w:fldChar w:fldCharType="begin"/>
            </w:r>
            <w:r>
              <w:rPr>
                <w:noProof/>
                <w:webHidden/>
              </w:rPr>
              <w:instrText xml:space="preserve"> PAGEREF _Toc237462072 \h </w:instrText>
            </w:r>
            <w:r>
              <w:rPr>
                <w:noProof/>
                <w:webHidden/>
              </w:rPr>
            </w:r>
            <w:r>
              <w:rPr>
                <w:noProof/>
                <w:webHidden/>
              </w:rPr>
              <w:fldChar w:fldCharType="separate"/>
            </w:r>
            <w:r>
              <w:rPr>
                <w:noProof/>
                <w:webHidden/>
              </w:rPr>
              <w:t>17</w:t>
            </w:r>
            <w:r>
              <w:rPr>
                <w:noProof/>
                <w:webHidden/>
              </w:rPr>
              <w:fldChar w:fldCharType="end"/>
            </w:r>
          </w:hyperlink>
        </w:p>
        <w:p w14:paraId="2F0EC0EB" w14:textId="0F228B4A" w:rsidR="0024711A" w:rsidRDefault="0024711A">
          <w:pPr>
            <w:pStyle w:val="TOC2"/>
            <w:tabs>
              <w:tab w:val="right" w:leader="dot" w:pos="9869"/>
            </w:tabs>
            <w:rPr>
              <w:rFonts w:asciiTheme="minorHAnsi" w:eastAsiaTheme="minorEastAsia" w:hAnsiTheme="minorHAnsi"/>
              <w:noProof/>
              <w:color w:val="auto"/>
              <w:kern w:val="2"/>
              <w:sz w:val="22"/>
              <w14:ligatures w14:val="standardContextual"/>
            </w:rPr>
          </w:pPr>
          <w:hyperlink w:anchor="_Toc237462073" w:history="1">
            <w:r w:rsidRPr="00680F1A">
              <w:rPr>
                <w:rStyle w:val="af"/>
                <w:noProof/>
              </w:rPr>
              <w:t>抓取前：空载接近</w:t>
            </w:r>
            <w:r>
              <w:rPr>
                <w:noProof/>
                <w:webHidden/>
              </w:rPr>
              <w:tab/>
            </w:r>
            <w:r>
              <w:rPr>
                <w:noProof/>
                <w:webHidden/>
              </w:rPr>
              <w:fldChar w:fldCharType="begin"/>
            </w:r>
            <w:r>
              <w:rPr>
                <w:noProof/>
                <w:webHidden/>
              </w:rPr>
              <w:instrText xml:space="preserve"> PAGEREF _Toc237462073 \h </w:instrText>
            </w:r>
            <w:r>
              <w:rPr>
                <w:noProof/>
                <w:webHidden/>
              </w:rPr>
            </w:r>
            <w:r>
              <w:rPr>
                <w:noProof/>
                <w:webHidden/>
              </w:rPr>
              <w:fldChar w:fldCharType="separate"/>
            </w:r>
            <w:r>
              <w:rPr>
                <w:noProof/>
                <w:webHidden/>
              </w:rPr>
              <w:t>17</w:t>
            </w:r>
            <w:r>
              <w:rPr>
                <w:noProof/>
                <w:webHidden/>
              </w:rPr>
              <w:fldChar w:fldCharType="end"/>
            </w:r>
          </w:hyperlink>
        </w:p>
        <w:p w14:paraId="640BC78B" w14:textId="70AEADF6" w:rsidR="0024711A" w:rsidRDefault="0024711A">
          <w:pPr>
            <w:pStyle w:val="TOC2"/>
            <w:tabs>
              <w:tab w:val="right" w:leader="dot" w:pos="9869"/>
            </w:tabs>
            <w:rPr>
              <w:rFonts w:asciiTheme="minorHAnsi" w:eastAsiaTheme="minorEastAsia" w:hAnsiTheme="minorHAnsi"/>
              <w:noProof/>
              <w:color w:val="auto"/>
              <w:kern w:val="2"/>
              <w:sz w:val="22"/>
              <w14:ligatures w14:val="standardContextual"/>
            </w:rPr>
          </w:pPr>
          <w:hyperlink w:anchor="_Toc237462074" w:history="1">
            <w:r w:rsidRPr="00680F1A">
              <w:rPr>
                <w:rStyle w:val="af"/>
                <w:noProof/>
              </w:rPr>
              <w:t>接触与夹持</w:t>
            </w:r>
            <w:r>
              <w:rPr>
                <w:noProof/>
                <w:webHidden/>
              </w:rPr>
              <w:tab/>
            </w:r>
            <w:r>
              <w:rPr>
                <w:noProof/>
                <w:webHidden/>
              </w:rPr>
              <w:fldChar w:fldCharType="begin"/>
            </w:r>
            <w:r>
              <w:rPr>
                <w:noProof/>
                <w:webHidden/>
              </w:rPr>
              <w:instrText xml:space="preserve"> PAGEREF _Toc237462074 \h </w:instrText>
            </w:r>
            <w:r>
              <w:rPr>
                <w:noProof/>
                <w:webHidden/>
              </w:rPr>
            </w:r>
            <w:r>
              <w:rPr>
                <w:noProof/>
                <w:webHidden/>
              </w:rPr>
              <w:fldChar w:fldCharType="separate"/>
            </w:r>
            <w:r>
              <w:rPr>
                <w:noProof/>
                <w:webHidden/>
              </w:rPr>
              <w:t>18</w:t>
            </w:r>
            <w:r>
              <w:rPr>
                <w:noProof/>
                <w:webHidden/>
              </w:rPr>
              <w:fldChar w:fldCharType="end"/>
            </w:r>
          </w:hyperlink>
        </w:p>
        <w:p w14:paraId="32F306F9" w14:textId="394C057D" w:rsidR="0024711A" w:rsidRDefault="0024711A">
          <w:pPr>
            <w:pStyle w:val="TOC2"/>
            <w:tabs>
              <w:tab w:val="right" w:leader="dot" w:pos="9869"/>
            </w:tabs>
            <w:rPr>
              <w:rFonts w:asciiTheme="minorHAnsi" w:eastAsiaTheme="minorEastAsia" w:hAnsiTheme="minorHAnsi"/>
              <w:noProof/>
              <w:color w:val="auto"/>
              <w:kern w:val="2"/>
              <w:sz w:val="22"/>
              <w14:ligatures w14:val="standardContextual"/>
            </w:rPr>
          </w:pPr>
          <w:hyperlink w:anchor="_Toc237462075" w:history="1">
            <w:r w:rsidRPr="00680F1A">
              <w:rPr>
                <w:rStyle w:val="af"/>
                <w:noProof/>
              </w:rPr>
              <w:t>抓取后：载荷并入与重新规划</w:t>
            </w:r>
            <w:r>
              <w:rPr>
                <w:noProof/>
                <w:webHidden/>
              </w:rPr>
              <w:tab/>
            </w:r>
            <w:r>
              <w:rPr>
                <w:noProof/>
                <w:webHidden/>
              </w:rPr>
              <w:fldChar w:fldCharType="begin"/>
            </w:r>
            <w:r>
              <w:rPr>
                <w:noProof/>
                <w:webHidden/>
              </w:rPr>
              <w:instrText xml:space="preserve"> PAGEREF _Toc237462075 \h </w:instrText>
            </w:r>
            <w:r>
              <w:rPr>
                <w:noProof/>
                <w:webHidden/>
              </w:rPr>
            </w:r>
            <w:r>
              <w:rPr>
                <w:noProof/>
                <w:webHidden/>
              </w:rPr>
              <w:fldChar w:fldCharType="separate"/>
            </w:r>
            <w:r>
              <w:rPr>
                <w:noProof/>
                <w:webHidden/>
              </w:rPr>
              <w:t>18</w:t>
            </w:r>
            <w:r>
              <w:rPr>
                <w:noProof/>
                <w:webHidden/>
              </w:rPr>
              <w:fldChar w:fldCharType="end"/>
            </w:r>
          </w:hyperlink>
        </w:p>
        <w:p w14:paraId="305F5261" w14:textId="335E6ECA" w:rsidR="0024711A" w:rsidRDefault="0024711A">
          <w:pPr>
            <w:pStyle w:val="TOC1"/>
            <w:tabs>
              <w:tab w:val="right" w:leader="dot" w:pos="9869"/>
            </w:tabs>
            <w:rPr>
              <w:rFonts w:asciiTheme="minorHAnsi" w:eastAsiaTheme="minorEastAsia" w:hAnsiTheme="minorHAnsi"/>
              <w:noProof/>
              <w:color w:val="auto"/>
              <w:kern w:val="2"/>
              <w:sz w:val="22"/>
              <w14:ligatures w14:val="standardContextual"/>
            </w:rPr>
          </w:pPr>
          <w:hyperlink w:anchor="_Toc237462076" w:history="1">
            <w:r w:rsidRPr="00680F1A">
              <w:rPr>
                <w:rStyle w:val="af"/>
                <w:noProof/>
              </w:rPr>
              <w:t>面向</w:t>
            </w:r>
            <w:r w:rsidRPr="00680F1A">
              <w:rPr>
                <w:rStyle w:val="af"/>
                <w:noProof/>
              </w:rPr>
              <w:t>VLA</w:t>
            </w:r>
            <w:r w:rsidRPr="00680F1A">
              <w:rPr>
                <w:rStyle w:val="af"/>
                <w:noProof/>
              </w:rPr>
              <w:t>的分层求解流程</w:t>
            </w:r>
            <w:r>
              <w:rPr>
                <w:noProof/>
                <w:webHidden/>
              </w:rPr>
              <w:tab/>
            </w:r>
            <w:r>
              <w:rPr>
                <w:noProof/>
                <w:webHidden/>
              </w:rPr>
              <w:fldChar w:fldCharType="begin"/>
            </w:r>
            <w:r>
              <w:rPr>
                <w:noProof/>
                <w:webHidden/>
              </w:rPr>
              <w:instrText xml:space="preserve"> PAGEREF _Toc237462076 \h </w:instrText>
            </w:r>
            <w:r>
              <w:rPr>
                <w:noProof/>
                <w:webHidden/>
              </w:rPr>
            </w:r>
            <w:r>
              <w:rPr>
                <w:noProof/>
                <w:webHidden/>
              </w:rPr>
              <w:fldChar w:fldCharType="separate"/>
            </w:r>
            <w:r>
              <w:rPr>
                <w:noProof/>
                <w:webHidden/>
              </w:rPr>
              <w:t>19</w:t>
            </w:r>
            <w:r>
              <w:rPr>
                <w:noProof/>
                <w:webHidden/>
              </w:rPr>
              <w:fldChar w:fldCharType="end"/>
            </w:r>
          </w:hyperlink>
        </w:p>
        <w:p w14:paraId="53E8177F" w14:textId="45207EED" w:rsidR="0024711A" w:rsidRDefault="0024711A">
          <w:pPr>
            <w:pStyle w:val="TOC1"/>
            <w:tabs>
              <w:tab w:val="right" w:leader="dot" w:pos="9869"/>
            </w:tabs>
            <w:rPr>
              <w:rFonts w:asciiTheme="minorHAnsi" w:eastAsiaTheme="minorEastAsia" w:hAnsiTheme="minorHAnsi"/>
              <w:noProof/>
              <w:color w:val="auto"/>
              <w:kern w:val="2"/>
              <w:sz w:val="22"/>
              <w14:ligatures w14:val="standardContextual"/>
            </w:rPr>
          </w:pPr>
          <w:hyperlink w:anchor="_Toc237462077" w:history="1">
            <w:r w:rsidRPr="00680F1A">
              <w:rPr>
                <w:rStyle w:val="af"/>
                <w:noProof/>
              </w:rPr>
              <w:t>规划输出与验收指标</w:t>
            </w:r>
            <w:r>
              <w:rPr>
                <w:noProof/>
                <w:webHidden/>
              </w:rPr>
              <w:tab/>
            </w:r>
            <w:r>
              <w:rPr>
                <w:noProof/>
                <w:webHidden/>
              </w:rPr>
              <w:fldChar w:fldCharType="begin"/>
            </w:r>
            <w:r>
              <w:rPr>
                <w:noProof/>
                <w:webHidden/>
              </w:rPr>
              <w:instrText xml:space="preserve"> PAGEREF _Toc237462077 \h </w:instrText>
            </w:r>
            <w:r>
              <w:rPr>
                <w:noProof/>
                <w:webHidden/>
              </w:rPr>
            </w:r>
            <w:r>
              <w:rPr>
                <w:noProof/>
                <w:webHidden/>
              </w:rPr>
              <w:fldChar w:fldCharType="separate"/>
            </w:r>
            <w:r>
              <w:rPr>
                <w:noProof/>
                <w:webHidden/>
              </w:rPr>
              <w:t>20</w:t>
            </w:r>
            <w:r>
              <w:rPr>
                <w:noProof/>
                <w:webHidden/>
              </w:rPr>
              <w:fldChar w:fldCharType="end"/>
            </w:r>
          </w:hyperlink>
        </w:p>
        <w:p w14:paraId="09DA4F30" w14:textId="34A361B7" w:rsidR="0024711A" w:rsidRDefault="0024711A">
          <w:pPr>
            <w:pStyle w:val="TOC1"/>
            <w:tabs>
              <w:tab w:val="right" w:leader="dot" w:pos="9869"/>
            </w:tabs>
            <w:rPr>
              <w:rFonts w:asciiTheme="minorHAnsi" w:eastAsiaTheme="minorEastAsia" w:hAnsiTheme="minorHAnsi"/>
              <w:noProof/>
              <w:color w:val="auto"/>
              <w:kern w:val="2"/>
              <w:sz w:val="22"/>
              <w14:ligatures w14:val="standardContextual"/>
            </w:rPr>
          </w:pPr>
          <w:hyperlink w:anchor="_Toc237462078" w:history="1">
            <w:r w:rsidRPr="00680F1A">
              <w:rPr>
                <w:rStyle w:val="af"/>
                <w:noProof/>
              </w:rPr>
              <w:t>模型验证与退化检查</w:t>
            </w:r>
            <w:r>
              <w:rPr>
                <w:noProof/>
                <w:webHidden/>
              </w:rPr>
              <w:tab/>
            </w:r>
            <w:r>
              <w:rPr>
                <w:noProof/>
                <w:webHidden/>
              </w:rPr>
              <w:fldChar w:fldCharType="begin"/>
            </w:r>
            <w:r>
              <w:rPr>
                <w:noProof/>
                <w:webHidden/>
              </w:rPr>
              <w:instrText xml:space="preserve"> PAGEREF _Toc237462078 \h </w:instrText>
            </w:r>
            <w:r>
              <w:rPr>
                <w:noProof/>
                <w:webHidden/>
              </w:rPr>
            </w:r>
            <w:r>
              <w:rPr>
                <w:noProof/>
                <w:webHidden/>
              </w:rPr>
              <w:fldChar w:fldCharType="separate"/>
            </w:r>
            <w:r>
              <w:rPr>
                <w:noProof/>
                <w:webHidden/>
              </w:rPr>
              <w:t>20</w:t>
            </w:r>
            <w:r>
              <w:rPr>
                <w:noProof/>
                <w:webHidden/>
              </w:rPr>
              <w:fldChar w:fldCharType="end"/>
            </w:r>
          </w:hyperlink>
        </w:p>
        <w:p w14:paraId="171C9512" w14:textId="0FB76A48" w:rsidR="0024711A" w:rsidRDefault="0024711A">
          <w:pPr>
            <w:pStyle w:val="TOC2"/>
            <w:tabs>
              <w:tab w:val="right" w:leader="dot" w:pos="9869"/>
            </w:tabs>
            <w:rPr>
              <w:rFonts w:asciiTheme="minorHAnsi" w:eastAsiaTheme="minorEastAsia" w:hAnsiTheme="minorHAnsi"/>
              <w:noProof/>
              <w:color w:val="auto"/>
              <w:kern w:val="2"/>
              <w:sz w:val="22"/>
              <w14:ligatures w14:val="standardContextual"/>
            </w:rPr>
          </w:pPr>
          <w:hyperlink w:anchor="_Toc237462079" w:history="1">
            <w:r w:rsidRPr="00680F1A">
              <w:rPr>
                <w:rStyle w:val="af"/>
                <w:noProof/>
              </w:rPr>
              <w:t>单元与组件级验证</w:t>
            </w:r>
            <w:r>
              <w:rPr>
                <w:noProof/>
                <w:webHidden/>
              </w:rPr>
              <w:tab/>
            </w:r>
            <w:r>
              <w:rPr>
                <w:noProof/>
                <w:webHidden/>
              </w:rPr>
              <w:fldChar w:fldCharType="begin"/>
            </w:r>
            <w:r>
              <w:rPr>
                <w:noProof/>
                <w:webHidden/>
              </w:rPr>
              <w:instrText xml:space="preserve"> PAGEREF _Toc237462079 \h </w:instrText>
            </w:r>
            <w:r>
              <w:rPr>
                <w:noProof/>
                <w:webHidden/>
              </w:rPr>
            </w:r>
            <w:r>
              <w:rPr>
                <w:noProof/>
                <w:webHidden/>
              </w:rPr>
              <w:fldChar w:fldCharType="separate"/>
            </w:r>
            <w:r>
              <w:rPr>
                <w:noProof/>
                <w:webHidden/>
              </w:rPr>
              <w:t>20</w:t>
            </w:r>
            <w:r>
              <w:rPr>
                <w:noProof/>
                <w:webHidden/>
              </w:rPr>
              <w:fldChar w:fldCharType="end"/>
            </w:r>
          </w:hyperlink>
        </w:p>
        <w:p w14:paraId="3E8F8298" w14:textId="249F8F10" w:rsidR="0024711A" w:rsidRDefault="0024711A">
          <w:pPr>
            <w:pStyle w:val="TOC2"/>
            <w:tabs>
              <w:tab w:val="right" w:leader="dot" w:pos="9869"/>
            </w:tabs>
            <w:rPr>
              <w:rFonts w:asciiTheme="minorHAnsi" w:eastAsiaTheme="minorEastAsia" w:hAnsiTheme="minorHAnsi"/>
              <w:noProof/>
              <w:color w:val="auto"/>
              <w:kern w:val="2"/>
              <w:sz w:val="22"/>
              <w14:ligatures w14:val="standardContextual"/>
            </w:rPr>
          </w:pPr>
          <w:hyperlink w:anchor="_Toc237462080" w:history="1">
            <w:r w:rsidRPr="00680F1A">
              <w:rPr>
                <w:rStyle w:val="af"/>
                <w:noProof/>
              </w:rPr>
              <w:t>系统级退化检查</w:t>
            </w:r>
            <w:r>
              <w:rPr>
                <w:noProof/>
                <w:webHidden/>
              </w:rPr>
              <w:tab/>
            </w:r>
            <w:r>
              <w:rPr>
                <w:noProof/>
                <w:webHidden/>
              </w:rPr>
              <w:fldChar w:fldCharType="begin"/>
            </w:r>
            <w:r>
              <w:rPr>
                <w:noProof/>
                <w:webHidden/>
              </w:rPr>
              <w:instrText xml:space="preserve"> PAGEREF _Toc237462080 \h </w:instrText>
            </w:r>
            <w:r>
              <w:rPr>
                <w:noProof/>
                <w:webHidden/>
              </w:rPr>
            </w:r>
            <w:r>
              <w:rPr>
                <w:noProof/>
                <w:webHidden/>
              </w:rPr>
              <w:fldChar w:fldCharType="separate"/>
            </w:r>
            <w:r>
              <w:rPr>
                <w:noProof/>
                <w:webHidden/>
              </w:rPr>
              <w:t>21</w:t>
            </w:r>
            <w:r>
              <w:rPr>
                <w:noProof/>
                <w:webHidden/>
              </w:rPr>
              <w:fldChar w:fldCharType="end"/>
            </w:r>
          </w:hyperlink>
        </w:p>
        <w:p w14:paraId="2291DDC2" w14:textId="1A9D69DD" w:rsidR="0024711A" w:rsidRDefault="0024711A">
          <w:pPr>
            <w:pStyle w:val="TOC2"/>
            <w:tabs>
              <w:tab w:val="right" w:leader="dot" w:pos="9869"/>
            </w:tabs>
            <w:rPr>
              <w:rFonts w:asciiTheme="minorHAnsi" w:eastAsiaTheme="minorEastAsia" w:hAnsiTheme="minorHAnsi"/>
              <w:noProof/>
              <w:color w:val="auto"/>
              <w:kern w:val="2"/>
              <w:sz w:val="22"/>
              <w14:ligatures w14:val="standardContextual"/>
            </w:rPr>
          </w:pPr>
          <w:hyperlink w:anchor="_Toc237462081" w:history="1">
            <w:r w:rsidRPr="00680F1A">
              <w:rPr>
                <w:rStyle w:val="af"/>
                <w:noProof/>
              </w:rPr>
              <w:t>轨迹优化对比验证</w:t>
            </w:r>
            <w:r>
              <w:rPr>
                <w:noProof/>
                <w:webHidden/>
              </w:rPr>
              <w:tab/>
            </w:r>
            <w:r>
              <w:rPr>
                <w:noProof/>
                <w:webHidden/>
              </w:rPr>
              <w:fldChar w:fldCharType="begin"/>
            </w:r>
            <w:r>
              <w:rPr>
                <w:noProof/>
                <w:webHidden/>
              </w:rPr>
              <w:instrText xml:space="preserve"> PAGEREF _Toc237462081 \h </w:instrText>
            </w:r>
            <w:r>
              <w:rPr>
                <w:noProof/>
                <w:webHidden/>
              </w:rPr>
            </w:r>
            <w:r>
              <w:rPr>
                <w:noProof/>
                <w:webHidden/>
              </w:rPr>
              <w:fldChar w:fldCharType="separate"/>
            </w:r>
            <w:r>
              <w:rPr>
                <w:noProof/>
                <w:webHidden/>
              </w:rPr>
              <w:t>21</w:t>
            </w:r>
            <w:r>
              <w:rPr>
                <w:noProof/>
                <w:webHidden/>
              </w:rPr>
              <w:fldChar w:fldCharType="end"/>
            </w:r>
          </w:hyperlink>
        </w:p>
        <w:p w14:paraId="50F51B77" w14:textId="0F50E834" w:rsidR="0024711A" w:rsidRDefault="0024711A">
          <w:pPr>
            <w:pStyle w:val="TOC1"/>
            <w:tabs>
              <w:tab w:val="right" w:leader="dot" w:pos="9869"/>
            </w:tabs>
            <w:rPr>
              <w:rFonts w:asciiTheme="minorHAnsi" w:eastAsiaTheme="minorEastAsia" w:hAnsiTheme="minorHAnsi"/>
              <w:noProof/>
              <w:color w:val="auto"/>
              <w:kern w:val="2"/>
              <w:sz w:val="22"/>
              <w14:ligatures w14:val="standardContextual"/>
            </w:rPr>
          </w:pPr>
          <w:hyperlink w:anchor="_Toc237462082" w:history="1">
            <w:r w:rsidRPr="00680F1A">
              <w:rPr>
                <w:rStyle w:val="af"/>
                <w:noProof/>
              </w:rPr>
              <w:t>实施顺序</w:t>
            </w:r>
            <w:r>
              <w:rPr>
                <w:noProof/>
                <w:webHidden/>
              </w:rPr>
              <w:tab/>
            </w:r>
            <w:r>
              <w:rPr>
                <w:noProof/>
                <w:webHidden/>
              </w:rPr>
              <w:fldChar w:fldCharType="begin"/>
            </w:r>
            <w:r>
              <w:rPr>
                <w:noProof/>
                <w:webHidden/>
              </w:rPr>
              <w:instrText xml:space="preserve"> PAGEREF _Toc237462082 \h </w:instrText>
            </w:r>
            <w:r>
              <w:rPr>
                <w:noProof/>
                <w:webHidden/>
              </w:rPr>
            </w:r>
            <w:r>
              <w:rPr>
                <w:noProof/>
                <w:webHidden/>
              </w:rPr>
              <w:fldChar w:fldCharType="separate"/>
            </w:r>
            <w:r>
              <w:rPr>
                <w:noProof/>
                <w:webHidden/>
              </w:rPr>
              <w:t>21</w:t>
            </w:r>
            <w:r>
              <w:rPr>
                <w:noProof/>
                <w:webHidden/>
              </w:rPr>
              <w:fldChar w:fldCharType="end"/>
            </w:r>
          </w:hyperlink>
        </w:p>
        <w:p w14:paraId="662B82B7" w14:textId="56CFCFBB" w:rsidR="0024711A" w:rsidRDefault="0024711A">
          <w:pPr>
            <w:pStyle w:val="TOC1"/>
            <w:tabs>
              <w:tab w:val="right" w:leader="dot" w:pos="9869"/>
            </w:tabs>
            <w:rPr>
              <w:rFonts w:asciiTheme="minorHAnsi" w:eastAsiaTheme="minorEastAsia" w:hAnsiTheme="minorHAnsi"/>
              <w:noProof/>
              <w:color w:val="auto"/>
              <w:kern w:val="2"/>
              <w:sz w:val="22"/>
              <w14:ligatures w14:val="standardContextual"/>
            </w:rPr>
          </w:pPr>
          <w:hyperlink w:anchor="_Toc237462083" w:history="1">
            <w:r w:rsidRPr="00680F1A">
              <w:rPr>
                <w:rStyle w:val="af"/>
                <w:noProof/>
              </w:rPr>
              <w:t>当前适用边界</w:t>
            </w:r>
            <w:r>
              <w:rPr>
                <w:noProof/>
                <w:webHidden/>
              </w:rPr>
              <w:tab/>
            </w:r>
            <w:r>
              <w:rPr>
                <w:noProof/>
                <w:webHidden/>
              </w:rPr>
              <w:fldChar w:fldCharType="begin"/>
            </w:r>
            <w:r>
              <w:rPr>
                <w:noProof/>
                <w:webHidden/>
              </w:rPr>
              <w:instrText xml:space="preserve"> PAGEREF _Toc237462083 \h </w:instrText>
            </w:r>
            <w:r>
              <w:rPr>
                <w:noProof/>
                <w:webHidden/>
              </w:rPr>
            </w:r>
            <w:r>
              <w:rPr>
                <w:noProof/>
                <w:webHidden/>
              </w:rPr>
              <w:fldChar w:fldCharType="separate"/>
            </w:r>
            <w:r>
              <w:rPr>
                <w:noProof/>
                <w:webHidden/>
              </w:rPr>
              <w:t>22</w:t>
            </w:r>
            <w:r>
              <w:rPr>
                <w:noProof/>
                <w:webHidden/>
              </w:rPr>
              <w:fldChar w:fldCharType="end"/>
            </w:r>
          </w:hyperlink>
        </w:p>
        <w:p w14:paraId="2E428232" w14:textId="575724AD" w:rsidR="0024711A" w:rsidRDefault="0024711A">
          <w:pPr>
            <w:pStyle w:val="TOC1"/>
            <w:tabs>
              <w:tab w:val="right" w:leader="dot" w:pos="9869"/>
            </w:tabs>
            <w:rPr>
              <w:rFonts w:asciiTheme="minorHAnsi" w:eastAsiaTheme="minorEastAsia" w:hAnsiTheme="minorHAnsi"/>
              <w:noProof/>
              <w:color w:val="auto"/>
              <w:kern w:val="2"/>
              <w:sz w:val="22"/>
              <w14:ligatures w14:val="standardContextual"/>
            </w:rPr>
          </w:pPr>
          <w:hyperlink w:anchor="_Toc237462084" w:history="1">
            <w:r w:rsidRPr="00680F1A">
              <w:rPr>
                <w:rStyle w:val="af"/>
                <w:noProof/>
              </w:rPr>
              <w:t>最终结论</w:t>
            </w:r>
            <w:r>
              <w:rPr>
                <w:noProof/>
                <w:webHidden/>
              </w:rPr>
              <w:tab/>
            </w:r>
            <w:r>
              <w:rPr>
                <w:noProof/>
                <w:webHidden/>
              </w:rPr>
              <w:fldChar w:fldCharType="begin"/>
            </w:r>
            <w:r>
              <w:rPr>
                <w:noProof/>
                <w:webHidden/>
              </w:rPr>
              <w:instrText xml:space="preserve"> PAGEREF _Toc237462084 \h </w:instrText>
            </w:r>
            <w:r>
              <w:rPr>
                <w:noProof/>
                <w:webHidden/>
              </w:rPr>
            </w:r>
            <w:r>
              <w:rPr>
                <w:noProof/>
                <w:webHidden/>
              </w:rPr>
              <w:fldChar w:fldCharType="separate"/>
            </w:r>
            <w:r>
              <w:rPr>
                <w:noProof/>
                <w:webHidden/>
              </w:rPr>
              <w:t>23</w:t>
            </w:r>
            <w:r>
              <w:rPr>
                <w:noProof/>
                <w:webHidden/>
              </w:rPr>
              <w:fldChar w:fldCharType="end"/>
            </w:r>
          </w:hyperlink>
        </w:p>
        <w:p w14:paraId="1CE08147" w14:textId="4889783A" w:rsidR="001F0795" w:rsidRDefault="0024711A">
          <w:r>
            <w:fldChar w:fldCharType="end"/>
          </w:r>
        </w:p>
      </w:sdtContent>
    </w:sdt>
    <w:p w14:paraId="6BCC499F" w14:textId="77777777" w:rsidR="001F0795" w:rsidRDefault="0024711A">
      <w:pPr>
        <w:pStyle w:val="1"/>
        <w:pageBreakBefore/>
        <w:pBdr>
          <w:bottom w:val="single" w:sz="7" w:space="4" w:color="D8E3EC"/>
        </w:pBdr>
      </w:pPr>
      <w:bookmarkStart w:id="0" w:name="核心结论"/>
      <w:bookmarkStart w:id="1" w:name="_Toc237462037"/>
      <w:r>
        <w:rPr>
          <w:rFonts w:ascii="Calibri" w:eastAsia="微软雅黑" w:hAnsi="Calibri" w:hint="eastAsia"/>
        </w:rPr>
        <w:lastRenderedPageBreak/>
        <w:t>核心结论</w:t>
      </w:r>
      <w:bookmarkEnd w:id="1"/>
    </w:p>
    <w:p w14:paraId="173147E2" w14:textId="77777777" w:rsidR="001F0795" w:rsidRDefault="0024711A">
      <w:pPr>
        <w:pStyle w:val="FirstParagraph"/>
      </w:pPr>
      <w:r>
        <w:rPr>
          <w:rFonts w:hint="eastAsia"/>
        </w:rPr>
        <w:t>本任务的正确技术定位是：</w:t>
      </w:r>
    </w:p>
    <w:p w14:paraId="589F6AF6" w14:textId="77777777" w:rsidR="001F0795" w:rsidRDefault="0024711A">
      <w:pPr>
        <w:pStyle w:val="aa"/>
        <w:pBdr>
          <w:left w:val="single" w:sz="18" w:space="8" w:color="1F7A8C"/>
        </w:pBdr>
        <w:shd w:val="clear" w:color="auto" w:fill="EAF2F8"/>
      </w:pPr>
      <w:r>
        <w:rPr>
          <w:rFonts w:hint="eastAsia"/>
        </w:rPr>
        <w:t>VLA</w:t>
      </w:r>
      <w:r>
        <w:rPr>
          <w:rFonts w:hint="eastAsia"/>
        </w:rPr>
        <w:t>负责理解作业语义、识别物料并提出候选抓取位姿与动作；动力学规划层负责将候选动作转化为基座扰动小、太阳翼残余振动小、姿态控制负担可接受且满足执行器约束的关节时间轨迹。</w:t>
      </w:r>
    </w:p>
    <w:p w14:paraId="76D7529B" w14:textId="77777777" w:rsidR="001F0795" w:rsidRDefault="0024711A">
      <w:pPr>
        <w:pStyle w:val="FirstParagraph"/>
      </w:pPr>
      <w:r>
        <w:rPr>
          <w:rFonts w:hint="eastAsia"/>
        </w:rPr>
        <w:t>目标动力学模型由三部分组成：</w:t>
      </w:r>
    </w:p>
    <w:p w14:paraId="3D88EC16" w14:textId="77777777" w:rsidR="001F0795" w:rsidRDefault="0024711A">
      <w:pPr>
        <w:pStyle w:val="Compact"/>
        <w:numPr>
          <w:ilvl w:val="0"/>
          <w:numId w:val="2"/>
        </w:numPr>
      </w:pPr>
      <w:r>
        <w:rPr>
          <w:rFonts w:hint="eastAsia"/>
        </w:rPr>
        <w:t>卫星本体作为具有质量和完整转动惯量张量的刚体；</w:t>
      </w:r>
    </w:p>
    <w:p w14:paraId="48D5D17F" w14:textId="77777777" w:rsidR="001F0795" w:rsidRDefault="0024711A">
      <w:pPr>
        <w:pStyle w:val="Compact"/>
        <w:numPr>
          <w:ilvl w:val="0"/>
          <w:numId w:val="2"/>
        </w:numPr>
      </w:pPr>
      <w:r>
        <w:rPr>
          <w:rFonts w:hint="eastAsia"/>
        </w:rPr>
        <w:t>B601</w:t>
      </w:r>
      <w:r>
        <w:rPr>
          <w:rFonts w:hint="eastAsia"/>
        </w:rPr>
        <w:t>机械臂各连杆作为刚性多体系统；</w:t>
      </w:r>
    </w:p>
    <w:p w14:paraId="4DD2D63E" w14:textId="77777777" w:rsidR="001F0795" w:rsidRDefault="0024711A">
      <w:pPr>
        <w:pStyle w:val="Compact"/>
        <w:numPr>
          <w:ilvl w:val="0"/>
          <w:numId w:val="2"/>
        </w:numPr>
      </w:pPr>
      <w:r>
        <w:rPr>
          <w:rFonts w:hint="eastAsia"/>
        </w:rPr>
        <w:t>左、右柔性太阳翼采用绝对节点坐标法（</w:t>
      </w:r>
      <w:r>
        <w:rPr>
          <w:rFonts w:hint="eastAsia"/>
        </w:rPr>
        <w:t>ANCF</w:t>
      </w:r>
      <w:r>
        <w:rPr>
          <w:rFonts w:hint="eastAsia"/>
        </w:rPr>
        <w:t>）建模。</w:t>
      </w:r>
    </w:p>
    <w:p w14:paraId="2C71F1F3" w14:textId="77777777" w:rsidR="001F0795" w:rsidRDefault="0024711A">
      <w:pPr>
        <w:pStyle w:val="FirstParagraph"/>
      </w:pPr>
      <w:r>
        <w:rPr>
          <w:rFonts w:hint="eastAsia"/>
        </w:rPr>
        <w:t>卫星姿态不作为</w:t>
      </w:r>
      <w:r>
        <w:rPr>
          <w:rFonts w:hint="eastAsia"/>
        </w:rPr>
        <w:t>VLA</w:t>
      </w:r>
      <w:r>
        <w:rPr>
          <w:rFonts w:hint="eastAsia"/>
        </w:rPr>
        <w:t>的任务规划变量，但不能从动力学模型中删除。机械臂运动会产生反作用力和反作用力矩，太阳翼会产生柔性反馈，姿态控制系统需要对这些扰动进行补偿。因此，卫星质量、转动惯量、基座角速度、姿态偏差、姿态控制力矩和轮组动量均应保留为轨迹评价量或约束量。</w:t>
      </w:r>
    </w:p>
    <w:p w14:paraId="2A5BC08F" w14:textId="77777777" w:rsidR="001F0795" w:rsidRDefault="0024711A">
      <w:pPr>
        <w:pStyle w:val="a0"/>
      </w:pPr>
      <w:r>
        <w:rPr>
          <w:rFonts w:hint="eastAsia"/>
        </w:rPr>
        <w:t>最终规划对象不是单纯的几何路径，而是</w:t>
      </w:r>
    </w:p>
    <w:p w14:paraId="1CF6FA27" w14:textId="77777777" w:rsidR="001F0795" w:rsidRDefault="0024711A">
      <w:pPr>
        <w:pStyle w:val="a0"/>
        <w:keepLines/>
        <w:spacing w:before="80" w:after="100"/>
        <w:jc w:val="center"/>
      </w:pPr>
      <m:oMathPara>
        <m:oMathParaPr>
          <m:jc m:val="center"/>
        </m:oMathParaPr>
        <m:oMath>
          <m:r>
            <m:rPr>
              <m:sty m:val="b"/>
            </m:rPr>
            <w:rPr>
              <w:rFonts w:ascii="Cambria Math" w:hAnsi="Cambria Math"/>
            </w:rPr>
            <m:t>θ</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acc>
            <m:accPr>
              <m:chr m:val="̇"/>
              <m:ctrlPr>
                <w:rPr>
                  <w:rFonts w:ascii="Cambria Math" w:hAnsi="Cambria Math"/>
                </w:rPr>
              </m:ctrlPr>
            </m:accPr>
            <m:e>
              <m:r>
                <m:rPr>
                  <m:sty m:val="b"/>
                </m:rPr>
                <w:rPr>
                  <w:rFonts w:ascii="Cambria Math" w:hAnsi="Cambria Math"/>
                </w:rPr>
                <m:t>θ</m:t>
              </m:r>
            </m:e>
          </m:acc>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acc>
            <m:accPr>
              <m:chr m:val="̈"/>
              <m:ctrlPr>
                <w:rPr>
                  <w:rFonts w:ascii="Cambria Math" w:hAnsi="Cambria Math"/>
                </w:rPr>
              </m:ctrlPr>
            </m:accPr>
            <m:e>
              <m:r>
                <m:rPr>
                  <m:sty m:val="b"/>
                </m:rPr>
                <w:rPr>
                  <w:rFonts w:ascii="Cambria Math" w:hAnsi="Cambria Math"/>
                </w:rPr>
                <m:t>θ</m:t>
              </m:r>
            </m:e>
          </m:acc>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acc>
            <m:accPr>
              <m:chr m:val="⃛"/>
              <m:ctrlPr>
                <w:rPr>
                  <w:rFonts w:ascii="Cambria Math" w:hAnsi="Cambria Math"/>
                </w:rPr>
              </m:ctrlPr>
            </m:accPr>
            <m:e>
              <m:r>
                <m:rPr>
                  <m:sty m:val="b"/>
                </m:rPr>
                <w:rPr>
                  <w:rFonts w:ascii="Cambria Math" w:hAnsi="Cambria Math"/>
                </w:rPr>
                <m:t>θ</m:t>
              </m:r>
            </m:e>
          </m:acc>
          <m:r>
            <m:rPr>
              <m:sty m:val="p"/>
            </m:rPr>
            <w:rPr>
              <w:rFonts w:ascii="Cambria Math" w:hAnsi="Cambria Math"/>
            </w:rPr>
            <m:t>(</m:t>
          </m:r>
          <m:r>
            <w:rPr>
              <w:rFonts w:ascii="Cambria Math" w:hAnsi="Cambria Math"/>
            </w:rPr>
            <m:t>t</m:t>
          </m:r>
          <m:r>
            <m:rPr>
              <m:sty m:val="p"/>
            </m:rPr>
            <w:rPr>
              <w:rFonts w:ascii="Cambria Math" w:hAnsi="Cambria Math"/>
            </w:rPr>
            <m:t>).</m:t>
          </m:r>
        </m:oMath>
      </m:oMathPara>
    </w:p>
    <w:p w14:paraId="49E77997" w14:textId="77777777" w:rsidR="001F0795" w:rsidRDefault="0024711A">
      <w:pPr>
        <w:pStyle w:val="FirstParagraph"/>
      </w:pPr>
      <w:r>
        <w:rPr>
          <w:rFonts w:hint="eastAsia"/>
        </w:rPr>
        <w:t>相同几何路径采用不同的时间分配，会产生不同的基座角速度、关节力矩、太阳翼振动和姿态控制负担。</w:t>
      </w:r>
    </w:p>
    <w:p w14:paraId="50308460" w14:textId="77777777" w:rsidR="001F0795" w:rsidRDefault="0024711A">
      <w:pPr>
        <w:pStyle w:val="1"/>
        <w:pBdr>
          <w:bottom w:val="single" w:sz="7" w:space="4" w:color="D8E3EC"/>
        </w:pBdr>
      </w:pPr>
      <w:bookmarkStart w:id="2" w:name="任务分层与职责边界"/>
      <w:bookmarkStart w:id="3" w:name="_Toc237462038"/>
      <w:bookmarkEnd w:id="0"/>
      <w:r>
        <w:rPr>
          <w:rFonts w:ascii="Calibri" w:eastAsia="微软雅黑" w:hAnsi="Calibri" w:hint="eastAsia"/>
        </w:rPr>
        <w:t>任务分层与职责边界</w:t>
      </w:r>
      <w:bookmarkEnd w:id="3"/>
    </w:p>
    <w:p w14:paraId="70532DA4" w14:textId="77777777" w:rsidR="001F0795" w:rsidRDefault="0024711A">
      <w:pPr>
        <w:pStyle w:val="2"/>
      </w:pPr>
      <w:bookmarkStart w:id="4" w:name="vla任务层"/>
      <w:bookmarkStart w:id="5" w:name="_Toc237462039"/>
      <w:r>
        <w:rPr>
          <w:rFonts w:ascii="Calibri" w:eastAsia="微软雅黑" w:hAnsi="Calibri" w:hint="eastAsia"/>
        </w:rPr>
        <w:t>VLA</w:t>
      </w:r>
      <w:r>
        <w:rPr>
          <w:rFonts w:ascii="Calibri" w:eastAsia="微软雅黑" w:hAnsi="Calibri" w:hint="eastAsia"/>
        </w:rPr>
        <w:t>任务层</w:t>
      </w:r>
      <w:bookmarkEnd w:id="5"/>
    </w:p>
    <w:p w14:paraId="420AD374" w14:textId="77777777" w:rsidR="001F0795" w:rsidRDefault="0024711A">
      <w:pPr>
        <w:pStyle w:val="FirstParagraph"/>
      </w:pPr>
      <w:r>
        <w:rPr>
          <w:rFonts w:hint="eastAsia"/>
        </w:rPr>
        <w:t>VLA</w:t>
      </w:r>
      <w:r>
        <w:rPr>
          <w:rFonts w:hint="eastAsia"/>
        </w:rPr>
        <w:t>输出任务级信息：</w:t>
      </w:r>
    </w:p>
    <w:p w14:paraId="345EF21E" w14:textId="77777777" w:rsidR="001F0795" w:rsidRDefault="0024711A">
      <w:pPr>
        <w:pStyle w:val="a0"/>
        <w:keepLines/>
        <w:spacing w:before="80" w:after="100"/>
        <w:jc w:val="center"/>
      </w:pPr>
      <m:oMathPara>
        <m:oMathParaPr>
          <m:jc m:val="center"/>
        </m:oMathParaPr>
        <m:oMath>
          <m:sSub>
            <m:sSubPr>
              <m:ctrlPr>
                <w:rPr>
                  <w:rFonts w:ascii="Cambria Math" w:hAnsi="Cambria Math"/>
                </w:rPr>
              </m:ctrlPr>
            </m:sSubPr>
            <m:e>
              <m:r>
                <m:rPr>
                  <m:scr m:val="script"/>
                  <m:sty m:val="p"/>
                </m:rPr>
                <w:rPr>
                  <w:rFonts w:ascii="Cambria Math" w:hAnsi="Cambria Math"/>
                </w:rPr>
                <m:t>Y</m:t>
              </m:r>
            </m:e>
            <m:sub>
              <m:r>
                <m:rPr>
                  <m:sty m:val="p"/>
                </m:rPr>
                <w:rPr>
                  <w:rFonts w:ascii="Cambria Math" w:hAnsi="Cambria Math"/>
                </w:rPr>
                <m:t>VLA</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m:rPr>
                          <m:sty m:val="b"/>
                        </m:rPr>
                        <w:rPr>
                          <w:rFonts w:ascii="Cambria Math" w:hAnsi="Cambria Math"/>
                        </w:rPr>
                        <m:t>T</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Σ</m:t>
                  </m:r>
                </m:e>
                <m:sub>
                  <m:r>
                    <w:rPr>
                      <w:rFonts w:ascii="Cambria Math" w:hAnsi="Cambria Math"/>
                    </w:rPr>
                    <m:t>T</m:t>
                  </m:r>
                </m:sub>
              </m:sSub>
              <m:r>
                <m:rPr>
                  <m:sty m:val="p"/>
                </m:rPr>
                <w:rPr>
                  <w:rFonts w:ascii="Cambria Math" w:hAnsi="Cambria Math"/>
                </w:rPr>
                <m:t>,</m:t>
              </m:r>
              <m:r>
                <m:rPr>
                  <m:scr m:val="script"/>
                  <m:sty m:val="p"/>
                </m:rPr>
                <w:rPr>
                  <w:rFonts w:ascii="Cambria Math" w:hAnsi="Cambria Math"/>
                </w:rPr>
                <m:t>G</m:t>
              </m:r>
              <m:r>
                <m:rPr>
                  <m:sty m:val="p"/>
                </m:rPr>
                <w:rPr>
                  <w:rFonts w:ascii="Cambria Math" w:hAnsi="Cambria Math"/>
                </w:rPr>
                <m:t>,</m:t>
              </m:r>
              <m:r>
                <m:rPr>
                  <m:scr m:val="script"/>
                  <m:sty m:val="p"/>
                </m:rPr>
                <w:rPr>
                  <w:rFonts w:ascii="Cambria Math" w:hAnsi="Cambria Math"/>
                </w:rPr>
                <m:t>O</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m:rPr>
                      <m:sty m:val="p"/>
                    </m:rPr>
                    <w:rPr>
                      <w:rFonts w:ascii="Cambria Math" w:hAnsi="Cambria Math"/>
                    </w:rPr>
                    <m:t>task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P</m:t>
                  </m:r>
                </m:e>
                <m:sub>
                  <m:r>
                    <m:rPr>
                      <m:sty m:val="p"/>
                    </m:rPr>
                    <w:rPr>
                      <w:rFonts w:ascii="Cambria Math" w:hAnsi="Cambria Math"/>
                    </w:rPr>
                    <m:t>payload</m:t>
                  </m:r>
                </m:sub>
              </m:sSub>
              <m:r>
                <m:rPr>
                  <m:sty m:val="p"/>
                </m:rPr>
                <w:rPr>
                  <w:rFonts w:ascii="Cambria Math" w:hAnsi="Cambria Math"/>
                </w:rPr>
                <m:t>,</m:t>
              </m:r>
              <m:r>
                <w:rPr>
                  <w:rFonts w:ascii="Cambria Math" w:hAnsi="Cambria Math"/>
                </w:rPr>
                <m:t>ρ</m:t>
              </m:r>
            </m:e>
          </m:d>
          <m:r>
            <m:rPr>
              <m:sty m:val="p"/>
            </m:rPr>
            <w:rPr>
              <w:rFonts w:ascii="Cambria Math" w:hAnsi="Cambria Math"/>
            </w:rPr>
            <m:t>.</m:t>
          </m:r>
        </m:oMath>
      </m:oMathPara>
    </w:p>
    <w:p w14:paraId="397B2EBB" w14:textId="77777777" w:rsidR="001F0795" w:rsidRDefault="0024711A">
      <w:pPr>
        <w:pStyle w:val="FirstParagraph"/>
      </w:pPr>
      <w:r>
        <w:rPr>
          <w:rFonts w:hint="eastAsia"/>
        </w:rPr>
        <w:t>其中：</w:t>
      </w:r>
    </w:p>
    <w:p w14:paraId="45BCA0DD" w14:textId="77777777" w:rsidR="001F0795" w:rsidRDefault="0024711A">
      <w:pPr>
        <w:pStyle w:val="Compact"/>
        <w:keepNext/>
        <w:keepLines/>
        <w:numPr>
          <w:ilvl w:val="0"/>
          <w:numId w:val="3"/>
        </w:numPr>
        <w:spacing w:before="80" w:after="100"/>
        <w:jc w:val="center"/>
      </w:pPr>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T</m:t>
                </m:r>
              </m:e>
            </m:acc>
          </m:e>
          <m:sub>
            <m:r>
              <w:rPr>
                <w:rFonts w:ascii="Cambria Math" w:hAnsi="Cambria Math"/>
              </w:rPr>
              <m:t>T</m:t>
            </m:r>
          </m:sub>
        </m:sSub>
      </m:oMath>
      <w:r>
        <w:t xml:space="preserve"> </w:t>
      </w:r>
      <w:r>
        <w:rPr>
          <w:rFonts w:hint="eastAsia"/>
        </w:rPr>
        <w:t>为目标物料位姿估计；</w:t>
      </w:r>
    </w:p>
    <w:p w14:paraId="70740B75" w14:textId="77777777" w:rsidR="001F0795" w:rsidRDefault="0024711A">
      <w:pPr>
        <w:pStyle w:val="Compact"/>
        <w:keepNext/>
        <w:keepLines/>
        <w:numPr>
          <w:ilvl w:val="0"/>
          <w:numId w:val="3"/>
        </w:numPr>
        <w:spacing w:before="80" w:after="100"/>
        <w:jc w:val="center"/>
      </w:pPr>
      <m:oMath>
        <m:sSub>
          <m:sSubPr>
            <m:ctrlPr>
              <w:rPr>
                <w:rFonts w:ascii="Cambria Math" w:hAnsi="Cambria Math"/>
              </w:rPr>
            </m:ctrlPr>
          </m:sSubPr>
          <m:e>
            <m:r>
              <m:rPr>
                <m:sty m:val="b"/>
              </m:rPr>
              <w:rPr>
                <w:rFonts w:ascii="Cambria Math" w:hAnsi="Cambria Math"/>
              </w:rPr>
              <m:t>Σ</m:t>
            </m:r>
          </m:e>
          <m:sub>
            <m:r>
              <w:rPr>
                <w:rFonts w:ascii="Cambria Math" w:hAnsi="Cambria Math"/>
              </w:rPr>
              <m:t>T</m:t>
            </m:r>
          </m:sub>
        </m:sSub>
      </m:oMath>
      <w:r>
        <w:t xml:space="preserve"> </w:t>
      </w:r>
      <w:r>
        <w:rPr>
          <w:rFonts w:hint="eastAsia"/>
        </w:rPr>
        <w:t>为目标位姿不确定度；</w:t>
      </w:r>
    </w:p>
    <w:p w14:paraId="2EE88B27" w14:textId="77777777" w:rsidR="001F0795" w:rsidRDefault="0024711A">
      <w:pPr>
        <w:pStyle w:val="Compact"/>
        <w:keepNext/>
        <w:keepLines/>
        <w:numPr>
          <w:ilvl w:val="0"/>
          <w:numId w:val="3"/>
        </w:numPr>
        <w:spacing w:before="80" w:after="100"/>
        <w:jc w:val="center"/>
      </w:pPr>
      <m:oMath>
        <m:r>
          <m:rPr>
            <m:scr m:val="script"/>
            <m:sty m:val="p"/>
          </m:rPr>
          <w:rPr>
            <w:rFonts w:ascii="Cambria Math" w:hAnsi="Cambria Math"/>
          </w:rPr>
          <m:t>G</m:t>
        </m:r>
      </m:oMath>
      <w:r>
        <w:t xml:space="preserve"> </w:t>
      </w:r>
      <w:r>
        <w:rPr>
          <w:rFonts w:hint="eastAsia"/>
        </w:rPr>
        <w:t>为候选抓取位姿和接近方向集合；</w:t>
      </w:r>
    </w:p>
    <w:p w14:paraId="2A2F368E" w14:textId="77777777" w:rsidR="001F0795" w:rsidRDefault="0024711A">
      <w:pPr>
        <w:pStyle w:val="Compact"/>
        <w:keepNext/>
        <w:keepLines/>
        <w:numPr>
          <w:ilvl w:val="0"/>
          <w:numId w:val="3"/>
        </w:numPr>
        <w:spacing w:before="80" w:after="100"/>
        <w:jc w:val="center"/>
      </w:pPr>
      <m:oMath>
        <m:r>
          <m:rPr>
            <m:scr m:val="script"/>
            <m:sty m:val="p"/>
          </m:rPr>
          <w:rPr>
            <w:rFonts w:ascii="Cambria Math" w:hAnsi="Cambria Math"/>
          </w:rPr>
          <m:t>O</m:t>
        </m:r>
      </m:oMath>
      <w:r>
        <w:t xml:space="preserve"> </w:t>
      </w:r>
      <w:r>
        <w:rPr>
          <w:rFonts w:hint="eastAsia"/>
        </w:rPr>
        <w:t>为障碍物、禁入区域和可通行空间；</w:t>
      </w:r>
    </w:p>
    <w:p w14:paraId="704CA1D3" w14:textId="77777777" w:rsidR="001F0795" w:rsidRDefault="0024711A">
      <w:pPr>
        <w:pStyle w:val="Compact"/>
        <w:keepNext/>
        <w:keepLines/>
        <w:numPr>
          <w:ilvl w:val="0"/>
          <w:numId w:val="3"/>
        </w:numPr>
        <w:spacing w:before="80" w:after="100"/>
        <w:jc w:val="center"/>
      </w:pPr>
      <m:oMath>
        <m:sSub>
          <m:sSubPr>
            <m:ctrlPr>
              <w:rPr>
                <w:rFonts w:ascii="Cambria Math" w:hAnsi="Cambria Math"/>
              </w:rPr>
            </m:ctrlPr>
          </m:sSubPr>
          <m:e>
            <m:r>
              <m:rPr>
                <m:scr m:val="script"/>
                <m:sty m:val="p"/>
              </m:rPr>
              <w:rPr>
                <w:rFonts w:ascii="Cambria Math" w:hAnsi="Cambria Math"/>
              </w:rPr>
              <m:t>C</m:t>
            </m:r>
          </m:e>
          <m:sub>
            <m:r>
              <m:rPr>
                <m:sty m:val="p"/>
              </m:rPr>
              <w:rPr>
                <w:rFonts w:ascii="Cambria Math" w:hAnsi="Cambria Math"/>
              </w:rPr>
              <m:t>task</m:t>
            </m:r>
          </m:sub>
        </m:sSub>
      </m:oMath>
      <w:r>
        <w:t xml:space="preserve"> </w:t>
      </w:r>
      <w:r>
        <w:rPr>
          <w:rFonts w:hint="eastAsia"/>
        </w:rPr>
        <w:t>为抓取顺序、夹持方式和任务语义约束；</w:t>
      </w:r>
    </w:p>
    <w:p w14:paraId="46E91D5A" w14:textId="77777777" w:rsidR="001F0795" w:rsidRDefault="0024711A">
      <w:pPr>
        <w:pStyle w:val="Compact"/>
        <w:keepNext/>
        <w:keepLines/>
        <w:numPr>
          <w:ilvl w:val="0"/>
          <w:numId w:val="3"/>
        </w:numPr>
        <w:spacing w:before="80" w:after="100"/>
        <w:jc w:val="center"/>
      </w:pPr>
      <m:oMath>
        <m:sSub>
          <m:sSubPr>
            <m:ctrlPr>
              <w:rPr>
                <w:rFonts w:ascii="Cambria Math" w:hAnsi="Cambria Math"/>
              </w:rPr>
            </m:ctrlPr>
          </m:sSubPr>
          <m:e>
            <m:r>
              <m:rPr>
                <m:scr m:val="script"/>
                <m:sty m:val="p"/>
              </m:rPr>
              <w:rPr>
                <w:rFonts w:ascii="Cambria Math" w:hAnsi="Cambria Math"/>
              </w:rPr>
              <m:t>P</m:t>
            </m:r>
          </m:e>
          <m:sub>
            <m:r>
              <m:rPr>
                <m:sty m:val="p"/>
              </m:rPr>
              <w:rPr>
                <w:rFonts w:ascii="Cambria Math" w:hAnsi="Cambria Math"/>
              </w:rPr>
              <m:t>payload</m:t>
            </m:r>
          </m:sub>
        </m:sSub>
      </m:oMath>
      <w:r>
        <w:t xml:space="preserve"> </w:t>
      </w:r>
      <w:r>
        <w:rPr>
          <w:rFonts w:hint="eastAsia"/>
        </w:rPr>
        <w:t>为物料质量、质心和惯量的估计区间；</w:t>
      </w:r>
    </w:p>
    <w:p w14:paraId="7817EFB7" w14:textId="77777777" w:rsidR="001F0795" w:rsidRDefault="0024711A">
      <w:pPr>
        <w:pStyle w:val="Compact"/>
        <w:keepLines/>
        <w:numPr>
          <w:ilvl w:val="0"/>
          <w:numId w:val="3"/>
        </w:numPr>
        <w:spacing w:before="80" w:after="100"/>
        <w:jc w:val="center"/>
      </w:pPr>
      <m:oMath>
        <m:r>
          <w:rPr>
            <w:rFonts w:ascii="Cambria Math" w:hAnsi="Cambria Math"/>
          </w:rPr>
          <m:t>ρ</m:t>
        </m:r>
      </m:oMath>
      <w:r>
        <w:t xml:space="preserve"> </w:t>
      </w:r>
      <w:r>
        <w:rPr>
          <w:rFonts w:hint="eastAsia"/>
        </w:rPr>
        <w:t>为感知与语义判断置信度。</w:t>
      </w:r>
    </w:p>
    <w:p w14:paraId="49544082" w14:textId="77777777" w:rsidR="001F0795" w:rsidRDefault="0024711A">
      <w:pPr>
        <w:pStyle w:val="FirstParagraph"/>
      </w:pPr>
      <w:r>
        <w:rPr>
          <w:rFonts w:hint="eastAsia"/>
        </w:rPr>
        <w:t>VLA</w:t>
      </w:r>
      <w:r>
        <w:rPr>
          <w:rFonts w:hint="eastAsia"/>
        </w:rPr>
        <w:t>可以提出多个候选动作，但不直接输出未经动力学校验的电机指令。</w:t>
      </w:r>
    </w:p>
    <w:p w14:paraId="403B8CF9" w14:textId="77777777" w:rsidR="001F0795" w:rsidRDefault="0024711A">
      <w:pPr>
        <w:pStyle w:val="2"/>
      </w:pPr>
      <w:bookmarkStart w:id="6" w:name="动力学规划层"/>
      <w:bookmarkStart w:id="7" w:name="_Toc237462040"/>
      <w:bookmarkEnd w:id="4"/>
      <w:r>
        <w:rPr>
          <w:rFonts w:ascii="Calibri" w:eastAsia="微软雅黑" w:hAnsi="Calibri" w:hint="eastAsia"/>
        </w:rPr>
        <w:t>动力学规划层</w:t>
      </w:r>
      <w:bookmarkEnd w:id="7"/>
    </w:p>
    <w:p w14:paraId="479C0CD1" w14:textId="77777777" w:rsidR="001F0795" w:rsidRDefault="0024711A">
      <w:pPr>
        <w:pStyle w:val="FirstParagraph"/>
      </w:pPr>
      <w:r>
        <w:rPr>
          <w:rFonts w:hint="eastAsia"/>
        </w:rPr>
        <w:t>动力学规划层依次完成：</w:t>
      </w:r>
    </w:p>
    <w:p w14:paraId="48A47808" w14:textId="77777777" w:rsidR="001F0795" w:rsidRDefault="0024711A">
      <w:pPr>
        <w:pStyle w:val="Compact"/>
        <w:numPr>
          <w:ilvl w:val="0"/>
          <w:numId w:val="4"/>
        </w:numPr>
      </w:pPr>
      <w:r>
        <w:rPr>
          <w:rFonts w:hint="eastAsia"/>
        </w:rPr>
        <w:t>对候选抓取位姿求逆运动学并筛除不可达构型；</w:t>
      </w:r>
    </w:p>
    <w:p w14:paraId="689D9708" w14:textId="77777777" w:rsidR="001F0795" w:rsidRDefault="0024711A">
      <w:pPr>
        <w:pStyle w:val="Compact"/>
        <w:numPr>
          <w:ilvl w:val="0"/>
          <w:numId w:val="4"/>
        </w:numPr>
      </w:pPr>
      <w:r>
        <w:rPr>
          <w:rFonts w:hint="eastAsia"/>
        </w:rPr>
        <w:t>生成满足碰撞与语义约束的候选几何路径；</w:t>
      </w:r>
    </w:p>
    <w:p w14:paraId="00B7FCBB" w14:textId="77777777" w:rsidR="001F0795" w:rsidRDefault="0024711A">
      <w:pPr>
        <w:pStyle w:val="Compact"/>
        <w:numPr>
          <w:ilvl w:val="0"/>
          <w:numId w:val="4"/>
        </w:numPr>
      </w:pPr>
      <w:r>
        <w:rPr>
          <w:rFonts w:hint="eastAsia"/>
        </w:rPr>
        <w:t>联合优化路径形状和时间参数；</w:t>
      </w:r>
    </w:p>
    <w:p w14:paraId="2D6737D9" w14:textId="77777777" w:rsidR="001F0795" w:rsidRDefault="0024711A">
      <w:pPr>
        <w:pStyle w:val="Compact"/>
        <w:numPr>
          <w:ilvl w:val="0"/>
          <w:numId w:val="4"/>
        </w:numPr>
      </w:pPr>
      <w:r>
        <w:rPr>
          <w:rFonts w:hint="eastAsia"/>
        </w:rPr>
        <w:t>预测卫星本体、姿态控制系统和</w:t>
      </w:r>
      <w:r>
        <w:rPr>
          <w:rFonts w:hint="eastAsia"/>
        </w:rPr>
        <w:t>ANCF</w:t>
      </w:r>
      <w:r>
        <w:rPr>
          <w:rFonts w:hint="eastAsia"/>
        </w:rPr>
        <w:t>太阳翼的动态响应；</w:t>
      </w:r>
    </w:p>
    <w:p w14:paraId="6BD65639" w14:textId="77777777" w:rsidR="001F0795" w:rsidRDefault="0024711A">
      <w:pPr>
        <w:pStyle w:val="Compact"/>
        <w:numPr>
          <w:ilvl w:val="0"/>
          <w:numId w:val="4"/>
        </w:numPr>
      </w:pPr>
      <w:r>
        <w:rPr>
          <w:rFonts w:hint="eastAsia"/>
        </w:rPr>
        <w:t>输出最小扰动且满足硬约束的关节时间轨迹。</w:t>
      </w:r>
    </w:p>
    <w:p w14:paraId="18B6BE9C" w14:textId="77777777" w:rsidR="001F0795" w:rsidRDefault="0024711A">
      <w:pPr>
        <w:pStyle w:val="2"/>
      </w:pPr>
      <w:bookmarkStart w:id="8" w:name="控制执行层"/>
      <w:bookmarkStart w:id="9" w:name="_Toc237462041"/>
      <w:bookmarkEnd w:id="6"/>
      <w:r>
        <w:rPr>
          <w:rFonts w:ascii="Calibri" w:eastAsia="微软雅黑" w:hAnsi="Calibri" w:hint="eastAsia"/>
        </w:rPr>
        <w:t>控制执行层</w:t>
      </w:r>
      <w:bookmarkEnd w:id="9"/>
    </w:p>
    <w:p w14:paraId="35BB2623" w14:textId="77777777" w:rsidR="001F0795" w:rsidRDefault="0024711A">
      <w:pPr>
        <w:pStyle w:val="FirstParagraph"/>
      </w:pPr>
      <w:r>
        <w:rPr>
          <w:rFonts w:hint="eastAsia"/>
        </w:rPr>
        <w:t>机械臂关节控制器跟踪</w:t>
      </w:r>
    </w:p>
    <w:p w14:paraId="67B2E0C8" w14:textId="77777777" w:rsidR="001F0795" w:rsidRDefault="0024711A">
      <w:pPr>
        <w:pStyle w:val="a0"/>
        <w:keepLines/>
        <w:spacing w:before="80" w:after="100"/>
        <w:jc w:val="center"/>
      </w:pPr>
      <m:oMathPara>
        <m:oMathParaPr>
          <m:jc m:val="center"/>
        </m:oMathParaPr>
        <m:oMath>
          <m:sSub>
            <m:sSubPr>
              <m:ctrlPr>
                <w:rPr>
                  <w:rFonts w:ascii="Cambria Math" w:hAnsi="Cambria Math"/>
                </w:rPr>
              </m:ctrlPr>
            </m:sSubPr>
            <m:e>
              <m:r>
                <m:rPr>
                  <m:sty m:val="b"/>
                </m:rPr>
                <w:rPr>
                  <w:rFonts w:ascii="Cambria Math" w:hAnsi="Cambria Math"/>
                </w:rPr>
                <m:t>θ</m:t>
              </m:r>
            </m:e>
            <m:sub>
              <m:r>
                <w:rPr>
                  <w:rFonts w:ascii="Cambria Math" w:hAnsi="Cambria Math"/>
                </w:rPr>
                <m:t>d</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θ</m:t>
                  </m:r>
                </m:e>
              </m:acc>
            </m:e>
            <m:sub>
              <m:r>
                <w:rPr>
                  <w:rFonts w:ascii="Cambria Math" w:hAnsi="Cambria Math"/>
                </w:rPr>
                <m:t>d</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θ</m:t>
                  </m:r>
                </m:e>
              </m:acc>
            </m:e>
            <m:sub>
              <m:r>
                <w:rPr>
                  <w:rFonts w:ascii="Cambria Math" w:hAnsi="Cambria Math"/>
                </w:rPr>
                <m:t>d</m:t>
              </m:r>
            </m:sub>
          </m:sSub>
          <m:r>
            <m:rPr>
              <m:sty m:val="p"/>
            </m:rPr>
            <w:rPr>
              <w:rFonts w:ascii="Cambria Math" w:hAnsi="Cambria Math"/>
            </w:rPr>
            <m:t>(</m:t>
          </m:r>
          <m:r>
            <w:rPr>
              <w:rFonts w:ascii="Cambria Math" w:hAnsi="Cambria Math"/>
            </w:rPr>
            <m:t>t</m:t>
          </m:r>
          <m:r>
            <m:rPr>
              <m:sty m:val="p"/>
            </m:rPr>
            <w:rPr>
              <w:rFonts w:ascii="Cambria Math" w:hAnsi="Cambria Math"/>
            </w:rPr>
            <m:t>),</m:t>
          </m:r>
        </m:oMath>
      </m:oMathPara>
    </w:p>
    <w:p w14:paraId="54665137" w14:textId="77777777" w:rsidR="001F0795" w:rsidRDefault="0024711A">
      <w:pPr>
        <w:pStyle w:val="FirstParagraph"/>
      </w:pPr>
      <w:r>
        <w:rPr>
          <w:rFonts w:hint="eastAsia"/>
        </w:rPr>
        <w:t>卫星姿态控制器跟踪预先给定的姿态参考</w:t>
      </w:r>
    </w:p>
    <w:p w14:paraId="74468EC8" w14:textId="77777777" w:rsidR="001F0795" w:rsidRDefault="0024711A">
      <w:pPr>
        <w:pStyle w:val="a0"/>
        <w:keepLines/>
        <w:spacing w:before="80" w:after="100"/>
        <w:jc w:val="center"/>
      </w:pPr>
      <m:oMathPara>
        <m:oMathParaPr>
          <m:jc m:val="center"/>
        </m:oMathParaPr>
        <m:oMath>
          <m:sSub>
            <m:sSubPr>
              <m:ctrlPr>
                <w:rPr>
                  <w:rFonts w:ascii="Cambria Math" w:hAnsi="Cambria Math"/>
                </w:rPr>
              </m:ctrlPr>
            </m:sSubPr>
            <m:e>
              <m:r>
                <m:rPr>
                  <m:sty m:val="b"/>
                </m:rPr>
                <w:rPr>
                  <w:rFonts w:ascii="Cambria Math" w:hAnsi="Cambria Math"/>
                </w:rPr>
                <m:t>R</m:t>
              </m:r>
            </m:e>
            <m:sub>
              <m:r>
                <w:rPr>
                  <w:rFonts w:ascii="Cambria Math" w:hAnsi="Cambria Math"/>
                </w:rPr>
                <m:t>b</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d</m:t>
              </m:r>
            </m:sub>
          </m:sSub>
          <m:r>
            <m:rPr>
              <m:sty m:val="p"/>
            </m:rPr>
            <w:rPr>
              <w:rFonts w:ascii="Cambria Math" w:hAnsi="Cambria Math"/>
            </w:rPr>
            <m:t>(</m:t>
          </m:r>
          <m:r>
            <w:rPr>
              <w:rFonts w:ascii="Cambria Math" w:hAnsi="Cambria Math"/>
            </w:rPr>
            <m:t>t</m:t>
          </m:r>
          <m:r>
            <m:rPr>
              <m:sty m:val="p"/>
            </m:rPr>
            <w:rPr>
              <w:rFonts w:ascii="Cambria Math" w:hAnsi="Cambria Math"/>
            </w:rPr>
            <m:t>),</m:t>
          </m:r>
        </m:oMath>
      </m:oMathPara>
    </w:p>
    <w:p w14:paraId="51E08CC3" w14:textId="77777777" w:rsidR="001F0795" w:rsidRDefault="0024711A">
      <w:pPr>
        <w:pStyle w:val="FirstParagraph"/>
      </w:pPr>
      <w:r>
        <w:rPr>
          <w:rFonts w:hint="eastAsia"/>
        </w:rPr>
        <w:t>并补偿机械臂和太阳翼产生的扰动力矩。</w:t>
      </w:r>
    </w:p>
    <w:tbl>
      <w:tblPr>
        <w:tblStyle w:val="Table"/>
        <w:tblW w:w="5000" w:type="pct"/>
        <w:jc w:val="center"/>
        <w:tblLayout w:type="fixed"/>
        <w:tblLook w:val="0020" w:firstRow="1" w:lastRow="0" w:firstColumn="0" w:lastColumn="0" w:noHBand="0" w:noVBand="0"/>
      </w:tblPr>
      <w:tblGrid>
        <w:gridCol w:w="1919"/>
        <w:gridCol w:w="2828"/>
        <w:gridCol w:w="2928"/>
        <w:gridCol w:w="2424"/>
      </w:tblGrid>
      <w:tr w:rsidR="001F0795" w14:paraId="24234CAB" w14:textId="77777777" w:rsidTr="001F0795">
        <w:trPr>
          <w:cnfStyle w:val="100000000000" w:firstRow="1" w:lastRow="0" w:firstColumn="0" w:lastColumn="0" w:oddVBand="0" w:evenVBand="0" w:oddHBand="0" w:evenHBand="0" w:firstRowFirstColumn="0" w:firstRowLastColumn="0" w:lastRowFirstColumn="0" w:lastRowLastColumn="0"/>
          <w:cantSplit/>
          <w:tblHeader/>
          <w:jc w:val="center"/>
        </w:trPr>
        <w:tc>
          <w:tcPr>
            <w:tcW w:w="1855" w:type="dxa"/>
            <w:shd w:val="clear" w:color="auto" w:fill="17365D"/>
            <w:tcMar>
              <w:top w:w="90" w:type="dxa"/>
              <w:left w:w="110" w:type="dxa"/>
              <w:bottom w:w="90" w:type="dxa"/>
              <w:right w:w="110" w:type="dxa"/>
            </w:tcMar>
            <w:vAlign w:val="center"/>
          </w:tcPr>
          <w:p w14:paraId="2E84E34B" w14:textId="77777777" w:rsidR="001F0795" w:rsidRDefault="0024711A">
            <w:pPr>
              <w:pStyle w:val="Compact"/>
              <w:keepNext/>
              <w:spacing w:after="40" w:line="259" w:lineRule="auto"/>
            </w:pPr>
            <w:r>
              <w:rPr>
                <w:rFonts w:hint="eastAsia"/>
                <w:b/>
                <w:color w:val="FFFFFF"/>
                <w:sz w:val="17"/>
              </w:rPr>
              <w:lastRenderedPageBreak/>
              <w:t>层级</w:t>
            </w:r>
          </w:p>
        </w:tc>
        <w:tc>
          <w:tcPr>
            <w:tcW w:w="2734" w:type="dxa"/>
            <w:shd w:val="clear" w:color="auto" w:fill="17365D"/>
            <w:tcMar>
              <w:top w:w="90" w:type="dxa"/>
              <w:left w:w="110" w:type="dxa"/>
              <w:bottom w:w="90" w:type="dxa"/>
              <w:right w:w="110" w:type="dxa"/>
            </w:tcMar>
            <w:vAlign w:val="center"/>
          </w:tcPr>
          <w:p w14:paraId="3B106E8A" w14:textId="77777777" w:rsidR="001F0795" w:rsidRDefault="0024711A">
            <w:pPr>
              <w:pStyle w:val="Compact"/>
              <w:keepNext/>
              <w:spacing w:after="40" w:line="259" w:lineRule="auto"/>
            </w:pPr>
            <w:r>
              <w:rPr>
                <w:rFonts w:hint="eastAsia"/>
                <w:b/>
                <w:color w:val="FFFFFF"/>
                <w:sz w:val="17"/>
              </w:rPr>
              <w:t>主要输入</w:t>
            </w:r>
          </w:p>
        </w:tc>
        <w:tc>
          <w:tcPr>
            <w:tcW w:w="2831" w:type="dxa"/>
            <w:shd w:val="clear" w:color="auto" w:fill="17365D"/>
            <w:tcMar>
              <w:top w:w="90" w:type="dxa"/>
              <w:left w:w="110" w:type="dxa"/>
              <w:bottom w:w="90" w:type="dxa"/>
              <w:right w:w="110" w:type="dxa"/>
            </w:tcMar>
            <w:vAlign w:val="center"/>
          </w:tcPr>
          <w:p w14:paraId="006D8A1D" w14:textId="77777777" w:rsidR="001F0795" w:rsidRDefault="0024711A">
            <w:pPr>
              <w:pStyle w:val="Compact"/>
              <w:keepNext/>
              <w:spacing w:after="40" w:line="259" w:lineRule="auto"/>
            </w:pPr>
            <w:r>
              <w:rPr>
                <w:rFonts w:hint="eastAsia"/>
                <w:b/>
                <w:color w:val="FFFFFF"/>
                <w:sz w:val="17"/>
              </w:rPr>
              <w:t>主要输出</w:t>
            </w:r>
          </w:p>
        </w:tc>
        <w:tc>
          <w:tcPr>
            <w:tcW w:w="2343" w:type="dxa"/>
            <w:shd w:val="clear" w:color="auto" w:fill="17365D"/>
            <w:tcMar>
              <w:top w:w="90" w:type="dxa"/>
              <w:left w:w="110" w:type="dxa"/>
              <w:bottom w:w="90" w:type="dxa"/>
              <w:right w:w="110" w:type="dxa"/>
            </w:tcMar>
            <w:vAlign w:val="center"/>
          </w:tcPr>
          <w:p w14:paraId="0558362F" w14:textId="77777777" w:rsidR="001F0795" w:rsidRDefault="0024711A">
            <w:pPr>
              <w:pStyle w:val="Compact"/>
              <w:keepNext/>
              <w:spacing w:after="40" w:line="259" w:lineRule="auto"/>
            </w:pPr>
            <w:r>
              <w:rPr>
                <w:rFonts w:hint="eastAsia"/>
                <w:b/>
                <w:color w:val="FFFFFF"/>
                <w:sz w:val="17"/>
              </w:rPr>
              <w:t>不承担的职责</w:t>
            </w:r>
          </w:p>
        </w:tc>
      </w:tr>
      <w:tr w:rsidR="001F0795" w14:paraId="40092CDA" w14:textId="77777777" w:rsidTr="001F0795">
        <w:trPr>
          <w:cantSplit/>
          <w:jc w:val="center"/>
        </w:trPr>
        <w:tc>
          <w:tcPr>
            <w:tcW w:w="1855" w:type="dxa"/>
            <w:shd w:val="clear" w:color="auto" w:fill="FFFFFF"/>
            <w:tcMar>
              <w:top w:w="90" w:type="dxa"/>
              <w:left w:w="110" w:type="dxa"/>
              <w:bottom w:w="90" w:type="dxa"/>
              <w:right w:w="110" w:type="dxa"/>
            </w:tcMar>
            <w:vAlign w:val="center"/>
          </w:tcPr>
          <w:p w14:paraId="794105CE" w14:textId="77777777" w:rsidR="001F0795" w:rsidRDefault="0024711A">
            <w:pPr>
              <w:pStyle w:val="Compact"/>
              <w:keepNext/>
              <w:spacing w:after="40" w:line="259" w:lineRule="auto"/>
            </w:pPr>
            <w:r>
              <w:rPr>
                <w:rFonts w:hint="eastAsia"/>
                <w:sz w:val="17"/>
              </w:rPr>
              <w:t>VLA</w:t>
            </w:r>
            <w:r>
              <w:rPr>
                <w:rFonts w:hint="eastAsia"/>
                <w:sz w:val="17"/>
              </w:rPr>
              <w:t>任务层</w:t>
            </w:r>
          </w:p>
        </w:tc>
        <w:tc>
          <w:tcPr>
            <w:tcW w:w="2734" w:type="dxa"/>
            <w:shd w:val="clear" w:color="auto" w:fill="FFFFFF"/>
            <w:tcMar>
              <w:top w:w="90" w:type="dxa"/>
              <w:left w:w="110" w:type="dxa"/>
              <w:bottom w:w="90" w:type="dxa"/>
              <w:right w:w="110" w:type="dxa"/>
            </w:tcMar>
            <w:vAlign w:val="center"/>
          </w:tcPr>
          <w:p w14:paraId="4E88ADE7" w14:textId="77777777" w:rsidR="001F0795" w:rsidRDefault="0024711A">
            <w:pPr>
              <w:pStyle w:val="Compact"/>
              <w:keepNext/>
              <w:spacing w:after="40" w:line="259" w:lineRule="auto"/>
            </w:pPr>
            <w:r>
              <w:rPr>
                <w:rFonts w:hint="eastAsia"/>
                <w:sz w:val="17"/>
              </w:rPr>
              <w:t>图像、语言、物料与环境信息</w:t>
            </w:r>
          </w:p>
        </w:tc>
        <w:tc>
          <w:tcPr>
            <w:tcW w:w="2831" w:type="dxa"/>
            <w:shd w:val="clear" w:color="auto" w:fill="FFFFFF"/>
            <w:tcMar>
              <w:top w:w="90" w:type="dxa"/>
              <w:left w:w="110" w:type="dxa"/>
              <w:bottom w:w="90" w:type="dxa"/>
              <w:right w:w="110" w:type="dxa"/>
            </w:tcMar>
            <w:vAlign w:val="center"/>
          </w:tcPr>
          <w:p w14:paraId="6C84551A" w14:textId="77777777" w:rsidR="001F0795" w:rsidRDefault="0024711A">
            <w:pPr>
              <w:pStyle w:val="Compact"/>
              <w:keepNext/>
              <w:spacing w:after="40" w:line="259" w:lineRule="auto"/>
            </w:pPr>
            <w:r>
              <w:rPr>
                <w:rFonts w:hint="eastAsia"/>
                <w:sz w:val="17"/>
              </w:rPr>
              <w:t>候选抓取位姿、接近方向和关键路点</w:t>
            </w:r>
          </w:p>
        </w:tc>
        <w:tc>
          <w:tcPr>
            <w:tcW w:w="2343" w:type="dxa"/>
            <w:shd w:val="clear" w:color="auto" w:fill="FFFFFF"/>
            <w:tcMar>
              <w:top w:w="90" w:type="dxa"/>
              <w:left w:w="110" w:type="dxa"/>
              <w:bottom w:w="90" w:type="dxa"/>
              <w:right w:w="110" w:type="dxa"/>
            </w:tcMar>
            <w:vAlign w:val="center"/>
          </w:tcPr>
          <w:p w14:paraId="2BC1ACA6" w14:textId="77777777" w:rsidR="001F0795" w:rsidRDefault="0024711A">
            <w:pPr>
              <w:pStyle w:val="Compact"/>
              <w:keepNext/>
              <w:spacing w:after="40" w:line="259" w:lineRule="auto"/>
            </w:pPr>
            <w:r>
              <w:rPr>
                <w:rFonts w:hint="eastAsia"/>
                <w:sz w:val="17"/>
              </w:rPr>
              <w:t>不直接给出未经校验的电机轨迹</w:t>
            </w:r>
          </w:p>
        </w:tc>
      </w:tr>
      <w:tr w:rsidR="001F0795" w14:paraId="0A43D8DD" w14:textId="77777777" w:rsidTr="001F0795">
        <w:trPr>
          <w:cantSplit/>
          <w:jc w:val="center"/>
        </w:trPr>
        <w:tc>
          <w:tcPr>
            <w:tcW w:w="1855" w:type="dxa"/>
            <w:shd w:val="clear" w:color="auto" w:fill="F4F7FA"/>
            <w:tcMar>
              <w:top w:w="90" w:type="dxa"/>
              <w:left w:w="110" w:type="dxa"/>
              <w:bottom w:w="90" w:type="dxa"/>
              <w:right w:w="110" w:type="dxa"/>
            </w:tcMar>
            <w:vAlign w:val="center"/>
          </w:tcPr>
          <w:p w14:paraId="3B0A8B26" w14:textId="77777777" w:rsidR="001F0795" w:rsidRDefault="0024711A">
            <w:pPr>
              <w:pStyle w:val="Compact"/>
              <w:keepNext/>
              <w:spacing w:after="40" w:line="259" w:lineRule="auto"/>
            </w:pPr>
            <w:r>
              <w:rPr>
                <w:rFonts w:hint="eastAsia"/>
                <w:sz w:val="17"/>
              </w:rPr>
              <w:t>动力学规划层</w:t>
            </w:r>
          </w:p>
        </w:tc>
        <w:tc>
          <w:tcPr>
            <w:tcW w:w="2734" w:type="dxa"/>
            <w:shd w:val="clear" w:color="auto" w:fill="F4F7FA"/>
            <w:tcMar>
              <w:top w:w="90" w:type="dxa"/>
              <w:left w:w="110" w:type="dxa"/>
              <w:bottom w:w="90" w:type="dxa"/>
              <w:right w:w="110" w:type="dxa"/>
            </w:tcMar>
            <w:vAlign w:val="center"/>
          </w:tcPr>
          <w:p w14:paraId="1E89167C" w14:textId="77777777" w:rsidR="001F0795" w:rsidRDefault="0024711A">
            <w:pPr>
              <w:pStyle w:val="Compact"/>
              <w:keepNext/>
              <w:spacing w:after="40" w:line="259" w:lineRule="auto"/>
            </w:pPr>
            <w:r>
              <w:rPr>
                <w:rFonts w:hint="eastAsia"/>
                <w:sz w:val="17"/>
              </w:rPr>
              <w:t>VLA</w:t>
            </w:r>
            <w:r>
              <w:rPr>
                <w:rFonts w:hint="eastAsia"/>
                <w:sz w:val="17"/>
              </w:rPr>
              <w:t>候选、动力学参数和执行器限制</w:t>
            </w:r>
          </w:p>
        </w:tc>
        <w:tc>
          <w:tcPr>
            <w:tcW w:w="2831" w:type="dxa"/>
            <w:shd w:val="clear" w:color="auto" w:fill="F4F7FA"/>
            <w:tcMar>
              <w:top w:w="90" w:type="dxa"/>
              <w:left w:w="110" w:type="dxa"/>
              <w:bottom w:w="90" w:type="dxa"/>
              <w:right w:w="110" w:type="dxa"/>
            </w:tcMar>
            <w:vAlign w:val="center"/>
          </w:tcPr>
          <w:p w14:paraId="0C30592F" w14:textId="77777777" w:rsidR="001F0795" w:rsidRDefault="0024711A">
            <w:pPr>
              <w:pStyle w:val="Compact"/>
              <w:keepNext/>
              <w:spacing w:after="40" w:line="259" w:lineRule="auto"/>
            </w:pPr>
            <w:r>
              <w:rPr>
                <w:rFonts w:hint="eastAsia"/>
                <w:sz w:val="17"/>
              </w:rPr>
              <w:t>最小扰动关节时间轨迹</w:t>
            </w:r>
          </w:p>
        </w:tc>
        <w:tc>
          <w:tcPr>
            <w:tcW w:w="2343" w:type="dxa"/>
            <w:shd w:val="clear" w:color="auto" w:fill="F4F7FA"/>
            <w:tcMar>
              <w:top w:w="90" w:type="dxa"/>
              <w:left w:w="110" w:type="dxa"/>
              <w:bottom w:w="90" w:type="dxa"/>
              <w:right w:w="110" w:type="dxa"/>
            </w:tcMar>
            <w:vAlign w:val="center"/>
          </w:tcPr>
          <w:p w14:paraId="35DA1426" w14:textId="77777777" w:rsidR="001F0795" w:rsidRDefault="0024711A">
            <w:pPr>
              <w:pStyle w:val="Compact"/>
              <w:keepNext/>
              <w:spacing w:after="40" w:line="259" w:lineRule="auto"/>
            </w:pPr>
            <w:r>
              <w:rPr>
                <w:rFonts w:hint="eastAsia"/>
                <w:sz w:val="17"/>
              </w:rPr>
              <w:t>不替代底层伺服控制</w:t>
            </w:r>
          </w:p>
        </w:tc>
      </w:tr>
      <w:tr w:rsidR="001F0795" w14:paraId="7AE88266" w14:textId="77777777" w:rsidTr="001F0795">
        <w:trPr>
          <w:cantSplit/>
          <w:jc w:val="center"/>
        </w:trPr>
        <w:tc>
          <w:tcPr>
            <w:tcW w:w="1855" w:type="dxa"/>
            <w:shd w:val="clear" w:color="auto" w:fill="FFFFFF"/>
            <w:tcMar>
              <w:top w:w="90" w:type="dxa"/>
              <w:left w:w="110" w:type="dxa"/>
              <w:bottom w:w="90" w:type="dxa"/>
              <w:right w:w="110" w:type="dxa"/>
            </w:tcMar>
            <w:vAlign w:val="center"/>
          </w:tcPr>
          <w:p w14:paraId="67E34EB4" w14:textId="77777777" w:rsidR="001F0795" w:rsidRDefault="0024711A">
            <w:pPr>
              <w:pStyle w:val="Compact"/>
              <w:keepNext/>
              <w:spacing w:after="40" w:line="259" w:lineRule="auto"/>
            </w:pPr>
            <w:r>
              <w:rPr>
                <w:rFonts w:hint="eastAsia"/>
                <w:sz w:val="17"/>
              </w:rPr>
              <w:t>机械臂控制层</w:t>
            </w:r>
          </w:p>
        </w:tc>
        <w:tc>
          <w:tcPr>
            <w:tcW w:w="2734" w:type="dxa"/>
            <w:shd w:val="clear" w:color="auto" w:fill="FFFFFF"/>
            <w:tcMar>
              <w:top w:w="90" w:type="dxa"/>
              <w:left w:w="110" w:type="dxa"/>
              <w:bottom w:w="90" w:type="dxa"/>
              <w:right w:w="110" w:type="dxa"/>
            </w:tcMar>
            <w:vAlign w:val="center"/>
          </w:tcPr>
          <w:p w14:paraId="164F46FB" w14:textId="77777777" w:rsidR="001F0795" w:rsidRDefault="0024711A">
            <w:pPr>
              <w:pStyle w:val="Compact"/>
              <w:keepNext/>
              <w:spacing w:after="40" w:line="259" w:lineRule="auto"/>
            </w:pPr>
            <w:r>
              <w:rPr>
                <w:rFonts w:hint="eastAsia"/>
                <w:sz w:val="17"/>
              </w:rPr>
              <w:t>期望关节轨迹</w:t>
            </w:r>
          </w:p>
        </w:tc>
        <w:tc>
          <w:tcPr>
            <w:tcW w:w="2831" w:type="dxa"/>
            <w:shd w:val="clear" w:color="auto" w:fill="FFFFFF"/>
            <w:tcMar>
              <w:top w:w="90" w:type="dxa"/>
              <w:left w:w="110" w:type="dxa"/>
              <w:bottom w:w="90" w:type="dxa"/>
              <w:right w:w="110" w:type="dxa"/>
            </w:tcMar>
            <w:vAlign w:val="center"/>
          </w:tcPr>
          <w:p w14:paraId="7A62BAC3" w14:textId="77777777" w:rsidR="001F0795" w:rsidRDefault="0024711A">
            <w:pPr>
              <w:pStyle w:val="Compact"/>
              <w:keepNext/>
              <w:spacing w:after="40" w:line="259" w:lineRule="auto"/>
            </w:pPr>
            <w:r>
              <w:rPr>
                <w:rFonts w:hint="eastAsia"/>
                <w:sz w:val="17"/>
              </w:rPr>
              <w:t>关节驱动力矩</w:t>
            </w:r>
          </w:p>
        </w:tc>
        <w:tc>
          <w:tcPr>
            <w:tcW w:w="2343" w:type="dxa"/>
            <w:shd w:val="clear" w:color="auto" w:fill="FFFFFF"/>
            <w:tcMar>
              <w:top w:w="90" w:type="dxa"/>
              <w:left w:w="110" w:type="dxa"/>
              <w:bottom w:w="90" w:type="dxa"/>
              <w:right w:w="110" w:type="dxa"/>
            </w:tcMar>
            <w:vAlign w:val="center"/>
          </w:tcPr>
          <w:p w14:paraId="38A3B1CB" w14:textId="77777777" w:rsidR="001F0795" w:rsidRDefault="0024711A">
            <w:pPr>
              <w:pStyle w:val="Compact"/>
              <w:keepNext/>
              <w:spacing w:after="40" w:line="259" w:lineRule="auto"/>
            </w:pPr>
            <w:r>
              <w:rPr>
                <w:rFonts w:hint="eastAsia"/>
                <w:sz w:val="17"/>
              </w:rPr>
              <w:t>不负责高层语义判断</w:t>
            </w:r>
          </w:p>
        </w:tc>
      </w:tr>
      <w:tr w:rsidR="001F0795" w14:paraId="1A95FE7D" w14:textId="77777777" w:rsidTr="001F0795">
        <w:trPr>
          <w:cantSplit/>
          <w:jc w:val="center"/>
        </w:trPr>
        <w:tc>
          <w:tcPr>
            <w:tcW w:w="1855" w:type="dxa"/>
            <w:shd w:val="clear" w:color="auto" w:fill="F4F7FA"/>
            <w:tcMar>
              <w:top w:w="90" w:type="dxa"/>
              <w:left w:w="110" w:type="dxa"/>
              <w:bottom w:w="90" w:type="dxa"/>
              <w:right w:w="110" w:type="dxa"/>
            </w:tcMar>
            <w:vAlign w:val="center"/>
          </w:tcPr>
          <w:p w14:paraId="44DF7219" w14:textId="77777777" w:rsidR="001F0795" w:rsidRDefault="0024711A">
            <w:pPr>
              <w:pStyle w:val="Compact"/>
              <w:spacing w:after="40" w:line="259" w:lineRule="auto"/>
            </w:pPr>
            <w:r>
              <w:rPr>
                <w:rFonts w:hint="eastAsia"/>
                <w:sz w:val="17"/>
              </w:rPr>
              <w:t>姿态控制层</w:t>
            </w:r>
          </w:p>
        </w:tc>
        <w:tc>
          <w:tcPr>
            <w:tcW w:w="2734" w:type="dxa"/>
            <w:shd w:val="clear" w:color="auto" w:fill="F4F7FA"/>
            <w:tcMar>
              <w:top w:w="90" w:type="dxa"/>
              <w:left w:w="110" w:type="dxa"/>
              <w:bottom w:w="90" w:type="dxa"/>
              <w:right w:w="110" w:type="dxa"/>
            </w:tcMar>
            <w:vAlign w:val="center"/>
          </w:tcPr>
          <w:p w14:paraId="4B290A6A" w14:textId="77777777" w:rsidR="001F0795" w:rsidRDefault="0024711A">
            <w:pPr>
              <w:pStyle w:val="Compact"/>
              <w:spacing w:after="40" w:line="259" w:lineRule="auto"/>
            </w:pPr>
            <w:r>
              <w:rPr>
                <w:rFonts w:hint="eastAsia"/>
                <w:sz w:val="17"/>
              </w:rPr>
              <w:t>姿态参考、角速度和扰动估计</w:t>
            </w:r>
          </w:p>
        </w:tc>
        <w:tc>
          <w:tcPr>
            <w:tcW w:w="2831" w:type="dxa"/>
            <w:shd w:val="clear" w:color="auto" w:fill="F4F7FA"/>
            <w:tcMar>
              <w:top w:w="90" w:type="dxa"/>
              <w:left w:w="110" w:type="dxa"/>
              <w:bottom w:w="90" w:type="dxa"/>
              <w:right w:w="110" w:type="dxa"/>
            </w:tcMar>
            <w:vAlign w:val="center"/>
          </w:tcPr>
          <w:p w14:paraId="00815C7A" w14:textId="77777777" w:rsidR="001F0795" w:rsidRDefault="0024711A">
            <w:pPr>
              <w:pStyle w:val="Compact"/>
              <w:spacing w:after="40" w:line="259" w:lineRule="auto"/>
            </w:pPr>
            <w:r>
              <w:rPr>
                <w:rFonts w:hint="eastAsia"/>
                <w:sz w:val="17"/>
              </w:rPr>
              <w:t>轮组或姿态执行器补偿力矩</w:t>
            </w:r>
          </w:p>
        </w:tc>
        <w:tc>
          <w:tcPr>
            <w:tcW w:w="2343" w:type="dxa"/>
            <w:shd w:val="clear" w:color="auto" w:fill="F4F7FA"/>
            <w:tcMar>
              <w:top w:w="90" w:type="dxa"/>
              <w:left w:w="110" w:type="dxa"/>
              <w:bottom w:w="90" w:type="dxa"/>
              <w:right w:w="110" w:type="dxa"/>
            </w:tcMar>
            <w:vAlign w:val="center"/>
          </w:tcPr>
          <w:p w14:paraId="7DC5713C" w14:textId="77777777" w:rsidR="001F0795" w:rsidRDefault="0024711A">
            <w:pPr>
              <w:pStyle w:val="Compact"/>
              <w:spacing w:after="40" w:line="259" w:lineRule="auto"/>
            </w:pPr>
            <w:r>
              <w:rPr>
                <w:rFonts w:hint="eastAsia"/>
                <w:sz w:val="17"/>
              </w:rPr>
              <w:t>不改变</w:t>
            </w:r>
            <w:r>
              <w:rPr>
                <w:rFonts w:hint="eastAsia"/>
                <w:sz w:val="17"/>
              </w:rPr>
              <w:t>VLA</w:t>
            </w:r>
            <w:r>
              <w:rPr>
                <w:rFonts w:hint="eastAsia"/>
                <w:sz w:val="17"/>
              </w:rPr>
              <w:t>抓取语义</w:t>
            </w:r>
          </w:p>
        </w:tc>
      </w:tr>
    </w:tbl>
    <w:p w14:paraId="0750D1D0" w14:textId="77777777" w:rsidR="001F0795" w:rsidRDefault="0024711A">
      <w:pPr>
        <w:pStyle w:val="1"/>
        <w:pBdr>
          <w:bottom w:val="single" w:sz="7" w:space="4" w:color="D8E3EC"/>
        </w:pBdr>
      </w:pPr>
      <w:bookmarkStart w:id="10" w:name="总体系统逻辑"/>
      <w:bookmarkStart w:id="11" w:name="_Toc237462042"/>
      <w:bookmarkEnd w:id="8"/>
      <w:bookmarkEnd w:id="2"/>
      <w:r>
        <w:rPr>
          <w:rFonts w:ascii="Calibri" w:eastAsia="微软雅黑" w:hAnsi="Calibri" w:hint="eastAsia"/>
        </w:rPr>
        <w:t>总体系统逻辑</w:t>
      </w:r>
      <w:bookmarkEnd w:id="11"/>
    </w:p>
    <w:p w14:paraId="428DC838" w14:textId="77777777" w:rsidR="001F0795" w:rsidRDefault="0024711A">
      <w:pPr>
        <w:pStyle w:val="CaptionedFigure"/>
        <w:spacing w:before="100" w:after="40"/>
        <w:jc w:val="center"/>
      </w:pPr>
      <w:r>
        <w:rPr>
          <w:noProof/>
        </w:rPr>
        <w:drawing>
          <wp:inline distT="0" distB="0" distL="0" distR="0" wp14:anchorId="32D4626C" wp14:editId="18D08FAB">
            <wp:extent cx="5334000" cy="3100387"/>
            <wp:effectExtent l="0" t="0" r="0" b="0"/>
            <wp:docPr id="15" name="Picture" descr="图 1 VLA候选动作、动力学规划、刚柔耦合模型与控制执行层的关系"/>
            <wp:cNvGraphicFramePr/>
            <a:graphic xmlns:a="http://schemas.openxmlformats.org/drawingml/2006/main">
              <a:graphicData uri="http://schemas.openxmlformats.org/drawingml/2006/picture">
                <pic:pic xmlns:pic="http://schemas.openxmlformats.org/drawingml/2006/picture">
                  <pic:nvPicPr>
                    <pic:cNvPr id="16" name="Picture" descr="C:/Users/stude/.codex/visualizations/2026/08/12/019ff59a-69e6-77d0-b209-d7b3eb165765/vla_min_disturbance_docx/build/system_architecture.png"/>
                    <pic:cNvPicPr>
                      <a:picLocks noChangeAspect="1" noChangeArrowheads="1"/>
                    </pic:cNvPicPr>
                  </pic:nvPicPr>
                  <pic:blipFill>
                    <a:blip r:embed="rId7"/>
                    <a:stretch>
                      <a:fillRect/>
                    </a:stretch>
                  </pic:blipFill>
                  <pic:spPr bwMode="auto">
                    <a:xfrm>
                      <a:off x="0" y="0"/>
                      <a:ext cx="5334000" cy="3100387"/>
                    </a:xfrm>
                    <a:prstGeom prst="rect">
                      <a:avLst/>
                    </a:prstGeom>
                    <a:noFill/>
                    <a:ln w="9525">
                      <a:noFill/>
                      <a:headEnd/>
                      <a:tailEnd/>
                    </a:ln>
                  </pic:spPr>
                </pic:pic>
              </a:graphicData>
            </a:graphic>
          </wp:inline>
        </w:drawing>
      </w:r>
    </w:p>
    <w:p w14:paraId="5446D3E6" w14:textId="77777777" w:rsidR="001F0795" w:rsidRDefault="0024711A">
      <w:pPr>
        <w:pStyle w:val="ImageCaption"/>
      </w:pPr>
      <w:r>
        <w:rPr>
          <w:rFonts w:hint="eastAsia"/>
        </w:rPr>
        <w:t>图</w:t>
      </w:r>
      <w:r>
        <w:t xml:space="preserve"> 1 </w:t>
      </w:r>
      <w:r>
        <w:rPr>
          <w:rFonts w:hint="eastAsia"/>
        </w:rPr>
        <w:t>VLA</w:t>
      </w:r>
      <w:r>
        <w:rPr>
          <w:rFonts w:hint="eastAsia"/>
        </w:rPr>
        <w:t>候选动作、动力学规划、刚柔耦合模型与控制执行层的关系</w:t>
      </w:r>
    </w:p>
    <w:p w14:paraId="3C3C0A4D" w14:textId="77777777" w:rsidR="001F0795" w:rsidRDefault="0024711A">
      <w:pPr>
        <w:pStyle w:val="a0"/>
        <w:keepNext/>
      </w:pPr>
      <w:r>
        <w:rPr>
          <w:rFonts w:hint="eastAsia"/>
        </w:rPr>
        <w:t>完整数据链为</w:t>
      </w:r>
    </w:p>
    <w:p w14:paraId="66640D74" w14:textId="77777777" w:rsidR="001F0795" w:rsidRDefault="0024711A">
      <w:pPr>
        <w:pStyle w:val="a0"/>
        <w:keepLines/>
        <w:spacing w:before="80" w:after="100"/>
        <w:jc w:val="center"/>
      </w:pPr>
      <m:oMathPara>
        <m:oMathParaPr>
          <m:jc m:val="center"/>
        </m:oMathParaPr>
        <m:oMath>
          <m:borderBox>
            <m:borderBoxPr>
              <m:ctrlPr>
                <w:rPr>
                  <w:rFonts w:ascii="Cambria Math" w:hAnsi="Cambria Math"/>
                </w:rPr>
              </m:ctrlPr>
            </m:borderBoxPr>
            <m:e>
              <m:r>
                <m:rPr>
                  <m:sty m:val="p"/>
                </m:rPr>
                <w:rPr>
                  <w:rFonts w:ascii="Cambria Math" w:hAnsi="Cambria Math"/>
                </w:rPr>
                <m:t>VLA</m:t>
              </m:r>
              <m:r>
                <m:rPr>
                  <m:sty m:val="p"/>
                </m:rPr>
                <w:rPr>
                  <w:rFonts w:ascii="Cambria Math" w:hAnsi="Cambria Math"/>
                </w:rPr>
                <m:t>候选动作</m:t>
              </m:r>
              <m:r>
                <m:rPr>
                  <m:sty m:val="p"/>
                </m:rPr>
                <w:rPr>
                  <w:rFonts w:ascii="Cambria Math" w:hAnsi="Cambria Math"/>
                </w:rPr>
                <m:t>→</m:t>
              </m:r>
              <m:r>
                <m:rPr>
                  <m:sty m:val="p"/>
                </m:rPr>
                <w:rPr>
                  <w:rFonts w:ascii="Cambria Math" w:hAnsi="Cambria Math"/>
                </w:rPr>
                <m:t>几何可行性筛选</m:t>
              </m:r>
              <m:r>
                <m:rPr>
                  <m:sty m:val="p"/>
                </m:rPr>
                <w:rPr>
                  <w:rFonts w:ascii="Cambria Math" w:hAnsi="Cambria Math"/>
                </w:rPr>
                <m:t>→</m:t>
              </m:r>
              <m:r>
                <m:rPr>
                  <m:sty m:val="p"/>
                </m:rPr>
                <w:rPr>
                  <w:rFonts w:ascii="Cambria Math" w:hAnsi="Cambria Math"/>
                </w:rPr>
                <m:t>刚柔耦合动力学优化</m:t>
              </m:r>
              <m:r>
                <m:rPr>
                  <m:sty m:val="p"/>
                </m:rPr>
                <w:rPr>
                  <w:rFonts w:ascii="Cambria Math" w:hAnsi="Cambria Math"/>
                </w:rPr>
                <m:t>→</m:t>
              </m:r>
              <m:r>
                <m:rPr>
                  <m:sty m:val="p"/>
                </m:rPr>
                <w:rPr>
                  <w:rFonts w:ascii="Cambria Math" w:hAnsi="Cambria Math"/>
                </w:rPr>
                <m:t>高保真</m:t>
              </m:r>
              <m:r>
                <m:rPr>
                  <m:sty m:val="p"/>
                </m:rPr>
                <w:rPr>
                  <w:rFonts w:ascii="Cambria Math" w:hAnsi="Cambria Math"/>
                </w:rPr>
                <m:t>ANCF</m:t>
              </m:r>
              <m:r>
                <m:rPr>
                  <m:sty m:val="p"/>
                </m:rPr>
                <w:rPr>
                  <w:rFonts w:ascii="Cambria Math" w:hAnsi="Cambria Math"/>
                </w:rPr>
                <m:t>复核</m:t>
              </m:r>
              <m:r>
                <m:rPr>
                  <m:sty m:val="p"/>
                </m:rPr>
                <w:rPr>
                  <w:rFonts w:ascii="Cambria Math" w:hAnsi="Cambria Math"/>
                </w:rPr>
                <m:t>→</m:t>
              </m:r>
              <m:r>
                <m:rPr>
                  <m:sty m:val="p"/>
                </m:rPr>
                <w:rPr>
                  <w:rFonts w:ascii="Cambria Math" w:hAnsi="Cambria Math"/>
                </w:rPr>
                <m:t>可执行最小扰动轨迹</m:t>
              </m:r>
            </m:e>
          </m:borderBox>
          <m:r>
            <m:rPr>
              <m:sty m:val="p"/>
            </m:rPr>
            <w:rPr>
              <w:rFonts w:ascii="Cambria Math" w:hAnsi="Cambria Math"/>
            </w:rPr>
            <m:t>.</m:t>
          </m:r>
        </m:oMath>
      </m:oMathPara>
    </w:p>
    <w:p w14:paraId="2765010C" w14:textId="77777777" w:rsidR="001F0795" w:rsidRDefault="0024711A">
      <w:pPr>
        <w:pStyle w:val="FirstParagraph"/>
      </w:pPr>
      <w:r>
        <w:rPr>
          <w:rFonts w:hint="eastAsia"/>
        </w:rPr>
        <w:t>动力学模型在此处不是事后解释工具，而是</w:t>
      </w:r>
      <w:r>
        <w:rPr>
          <w:rFonts w:hint="eastAsia"/>
        </w:rPr>
        <w:t>VLA</w:t>
      </w:r>
      <w:r>
        <w:rPr>
          <w:rFonts w:hint="eastAsia"/>
        </w:rPr>
        <w:t>候选动作的物理约束器、排序器和轨迹优化器。</w:t>
      </w:r>
    </w:p>
    <w:p w14:paraId="68E5DE08" w14:textId="77777777" w:rsidR="001F0795" w:rsidRDefault="0024711A">
      <w:pPr>
        <w:pStyle w:val="1"/>
        <w:pBdr>
          <w:bottom w:val="single" w:sz="7" w:space="4" w:color="D8E3EC"/>
        </w:pBdr>
      </w:pPr>
      <w:bookmarkStart w:id="12" w:name="建模对象与广义变量"/>
      <w:bookmarkStart w:id="13" w:name="_Toc237462043"/>
      <w:bookmarkEnd w:id="10"/>
      <w:r>
        <w:rPr>
          <w:rFonts w:ascii="Calibri" w:eastAsia="微软雅黑" w:hAnsi="Calibri" w:hint="eastAsia"/>
        </w:rPr>
        <w:lastRenderedPageBreak/>
        <w:t>建模对象与广义变量</w:t>
      </w:r>
      <w:bookmarkEnd w:id="13"/>
    </w:p>
    <w:p w14:paraId="5583CD58" w14:textId="77777777" w:rsidR="001F0795" w:rsidRDefault="0024711A">
      <w:pPr>
        <w:pStyle w:val="2"/>
      </w:pPr>
      <w:bookmarkStart w:id="14" w:name="模型组成"/>
      <w:bookmarkStart w:id="15" w:name="_Toc237462044"/>
      <w:r>
        <w:rPr>
          <w:rFonts w:ascii="Calibri" w:eastAsia="微软雅黑" w:hAnsi="Calibri" w:hint="eastAsia"/>
        </w:rPr>
        <w:t>模型组成</w:t>
      </w:r>
      <w:bookmarkEnd w:id="15"/>
    </w:p>
    <w:tbl>
      <w:tblPr>
        <w:tblStyle w:val="Table"/>
        <w:tblW w:w="5000" w:type="pct"/>
        <w:jc w:val="center"/>
        <w:tblLayout w:type="fixed"/>
        <w:tblLook w:val="0020" w:firstRow="1" w:lastRow="0" w:firstColumn="0" w:lastColumn="0" w:noHBand="0" w:noVBand="0"/>
      </w:tblPr>
      <w:tblGrid>
        <w:gridCol w:w="1919"/>
        <w:gridCol w:w="2828"/>
        <w:gridCol w:w="2928"/>
        <w:gridCol w:w="2424"/>
      </w:tblGrid>
      <w:tr w:rsidR="001F0795" w14:paraId="222D7B9E" w14:textId="77777777" w:rsidTr="001F0795">
        <w:trPr>
          <w:cnfStyle w:val="100000000000" w:firstRow="1" w:lastRow="0" w:firstColumn="0" w:lastColumn="0" w:oddVBand="0" w:evenVBand="0" w:oddHBand="0" w:evenHBand="0" w:firstRowFirstColumn="0" w:firstRowLastColumn="0" w:lastRowFirstColumn="0" w:lastRowLastColumn="0"/>
          <w:cantSplit/>
          <w:tblHeader/>
          <w:jc w:val="center"/>
        </w:trPr>
        <w:tc>
          <w:tcPr>
            <w:tcW w:w="1855" w:type="dxa"/>
            <w:shd w:val="clear" w:color="auto" w:fill="17365D"/>
            <w:tcMar>
              <w:top w:w="90" w:type="dxa"/>
              <w:left w:w="110" w:type="dxa"/>
              <w:bottom w:w="90" w:type="dxa"/>
              <w:right w:w="110" w:type="dxa"/>
            </w:tcMar>
            <w:vAlign w:val="center"/>
          </w:tcPr>
          <w:p w14:paraId="3C698D26" w14:textId="77777777" w:rsidR="001F0795" w:rsidRDefault="0024711A">
            <w:pPr>
              <w:pStyle w:val="Compact"/>
              <w:keepNext/>
              <w:spacing w:after="40" w:line="259" w:lineRule="auto"/>
            </w:pPr>
            <w:r>
              <w:rPr>
                <w:rFonts w:hint="eastAsia"/>
                <w:b/>
                <w:color w:val="FFFFFF"/>
                <w:sz w:val="17"/>
              </w:rPr>
              <w:t>对象</w:t>
            </w:r>
          </w:p>
        </w:tc>
        <w:tc>
          <w:tcPr>
            <w:tcW w:w="2734" w:type="dxa"/>
            <w:shd w:val="clear" w:color="auto" w:fill="17365D"/>
            <w:tcMar>
              <w:top w:w="90" w:type="dxa"/>
              <w:left w:w="110" w:type="dxa"/>
              <w:bottom w:w="90" w:type="dxa"/>
              <w:right w:w="110" w:type="dxa"/>
            </w:tcMar>
            <w:vAlign w:val="center"/>
          </w:tcPr>
          <w:p w14:paraId="3858BF06" w14:textId="77777777" w:rsidR="001F0795" w:rsidRDefault="0024711A">
            <w:pPr>
              <w:pStyle w:val="Compact"/>
              <w:keepNext/>
              <w:spacing w:after="40" w:line="259" w:lineRule="auto"/>
            </w:pPr>
            <w:r>
              <w:rPr>
                <w:rFonts w:hint="eastAsia"/>
                <w:b/>
                <w:color w:val="FFFFFF"/>
                <w:sz w:val="17"/>
              </w:rPr>
              <w:t>建模方式</w:t>
            </w:r>
          </w:p>
        </w:tc>
        <w:tc>
          <w:tcPr>
            <w:tcW w:w="2831" w:type="dxa"/>
            <w:shd w:val="clear" w:color="auto" w:fill="17365D"/>
            <w:tcMar>
              <w:top w:w="90" w:type="dxa"/>
              <w:left w:w="110" w:type="dxa"/>
              <w:bottom w:w="90" w:type="dxa"/>
              <w:right w:w="110" w:type="dxa"/>
            </w:tcMar>
            <w:vAlign w:val="center"/>
          </w:tcPr>
          <w:p w14:paraId="3FA52950" w14:textId="77777777" w:rsidR="001F0795" w:rsidRDefault="0024711A">
            <w:pPr>
              <w:pStyle w:val="Compact"/>
              <w:keepNext/>
              <w:spacing w:after="40" w:line="259" w:lineRule="auto"/>
            </w:pPr>
            <w:r>
              <w:rPr>
                <w:rFonts w:hint="eastAsia"/>
                <w:b/>
                <w:color w:val="FFFFFF"/>
                <w:sz w:val="17"/>
              </w:rPr>
              <w:t>必须保留的参数</w:t>
            </w:r>
          </w:p>
        </w:tc>
        <w:tc>
          <w:tcPr>
            <w:tcW w:w="2343" w:type="dxa"/>
            <w:shd w:val="clear" w:color="auto" w:fill="17365D"/>
            <w:tcMar>
              <w:top w:w="90" w:type="dxa"/>
              <w:left w:w="110" w:type="dxa"/>
              <w:bottom w:w="90" w:type="dxa"/>
              <w:right w:w="110" w:type="dxa"/>
            </w:tcMar>
            <w:vAlign w:val="center"/>
          </w:tcPr>
          <w:p w14:paraId="3E2EBDA0" w14:textId="77777777" w:rsidR="001F0795" w:rsidRDefault="0024711A">
            <w:pPr>
              <w:pStyle w:val="Compact"/>
              <w:keepNext/>
              <w:spacing w:after="40" w:line="259" w:lineRule="auto"/>
            </w:pPr>
            <w:r>
              <w:rPr>
                <w:rFonts w:hint="eastAsia"/>
                <w:b/>
                <w:color w:val="FFFFFF"/>
                <w:sz w:val="17"/>
              </w:rPr>
              <w:t>主要作用</w:t>
            </w:r>
          </w:p>
        </w:tc>
      </w:tr>
      <w:tr w:rsidR="001F0795" w14:paraId="78EF555B" w14:textId="77777777" w:rsidTr="001F0795">
        <w:trPr>
          <w:cantSplit/>
          <w:jc w:val="center"/>
        </w:trPr>
        <w:tc>
          <w:tcPr>
            <w:tcW w:w="1855" w:type="dxa"/>
            <w:shd w:val="clear" w:color="auto" w:fill="FFFFFF"/>
            <w:tcMar>
              <w:top w:w="90" w:type="dxa"/>
              <w:left w:w="110" w:type="dxa"/>
              <w:bottom w:w="90" w:type="dxa"/>
              <w:right w:w="110" w:type="dxa"/>
            </w:tcMar>
            <w:vAlign w:val="center"/>
          </w:tcPr>
          <w:p w14:paraId="45EC23BB" w14:textId="77777777" w:rsidR="001F0795" w:rsidRDefault="0024711A">
            <w:pPr>
              <w:pStyle w:val="Compact"/>
              <w:keepNext/>
              <w:spacing w:after="40" w:line="259" w:lineRule="auto"/>
            </w:pPr>
            <w:r>
              <w:rPr>
                <w:rFonts w:hint="eastAsia"/>
                <w:sz w:val="17"/>
              </w:rPr>
              <w:t>卫星本体</w:t>
            </w:r>
          </w:p>
        </w:tc>
        <w:tc>
          <w:tcPr>
            <w:tcW w:w="2734" w:type="dxa"/>
            <w:shd w:val="clear" w:color="auto" w:fill="FFFFFF"/>
            <w:tcMar>
              <w:top w:w="90" w:type="dxa"/>
              <w:left w:w="110" w:type="dxa"/>
              <w:bottom w:w="90" w:type="dxa"/>
              <w:right w:w="110" w:type="dxa"/>
            </w:tcMar>
            <w:vAlign w:val="center"/>
          </w:tcPr>
          <w:p w14:paraId="0F2393C7" w14:textId="77777777" w:rsidR="001F0795" w:rsidRDefault="0024711A">
            <w:pPr>
              <w:pStyle w:val="Compact"/>
              <w:keepNext/>
              <w:spacing w:after="40" w:line="259" w:lineRule="auto"/>
            </w:pPr>
            <w:r>
              <w:rPr>
                <w:rFonts w:hint="eastAsia"/>
                <w:sz w:val="17"/>
              </w:rPr>
              <w:t>三维刚体</w:t>
            </w:r>
          </w:p>
        </w:tc>
        <w:tc>
          <w:tcPr>
            <w:tcW w:w="2831" w:type="dxa"/>
            <w:shd w:val="clear" w:color="auto" w:fill="FFFFFF"/>
            <w:tcMar>
              <w:top w:w="90" w:type="dxa"/>
              <w:left w:w="110" w:type="dxa"/>
              <w:bottom w:w="90" w:type="dxa"/>
              <w:right w:w="110" w:type="dxa"/>
            </w:tcMar>
            <w:vAlign w:val="center"/>
          </w:tcPr>
          <w:p w14:paraId="62E900C6" w14:textId="77777777" w:rsidR="001F0795" w:rsidRDefault="0024711A">
            <w:pPr>
              <w:pStyle w:val="Compact"/>
              <w:keepNext/>
              <w:spacing w:after="40" w:line="259" w:lineRule="auto"/>
            </w:pPr>
            <m:oMathPara>
              <m:oMath>
                <m:sSub>
                  <m:sSubPr>
                    <m:ctrlPr>
                      <w:rPr>
                        <w:rFonts w:ascii="Cambria Math" w:hAnsi="Cambria Math"/>
                      </w:rPr>
                    </m:ctrlPr>
                  </m:sSubPr>
                  <m:e>
                    <m:r>
                      <w:rPr>
                        <w:rFonts w:ascii="Cambria Math" w:hAnsi="Cambria Math"/>
                      </w:rPr>
                      <m:t>m</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I</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b</m:t>
                    </m:r>
                  </m:sub>
                </m:sSub>
              </m:oMath>
            </m:oMathPara>
          </w:p>
        </w:tc>
        <w:tc>
          <w:tcPr>
            <w:tcW w:w="2343" w:type="dxa"/>
            <w:shd w:val="clear" w:color="auto" w:fill="FFFFFF"/>
            <w:tcMar>
              <w:top w:w="90" w:type="dxa"/>
              <w:left w:w="110" w:type="dxa"/>
              <w:bottom w:w="90" w:type="dxa"/>
              <w:right w:w="110" w:type="dxa"/>
            </w:tcMar>
            <w:vAlign w:val="center"/>
          </w:tcPr>
          <w:p w14:paraId="1FCF90B6" w14:textId="77777777" w:rsidR="001F0795" w:rsidRDefault="0024711A">
            <w:pPr>
              <w:pStyle w:val="Compact"/>
              <w:keepNext/>
              <w:spacing w:after="40" w:line="259" w:lineRule="auto"/>
            </w:pPr>
            <w:r>
              <w:rPr>
                <w:rFonts w:hint="eastAsia"/>
                <w:sz w:val="17"/>
              </w:rPr>
              <w:t>提供平动和转动惯性</w:t>
            </w:r>
          </w:p>
        </w:tc>
      </w:tr>
      <w:tr w:rsidR="001F0795" w14:paraId="1447CF0E" w14:textId="77777777" w:rsidTr="001F0795">
        <w:trPr>
          <w:cantSplit/>
          <w:jc w:val="center"/>
        </w:trPr>
        <w:tc>
          <w:tcPr>
            <w:tcW w:w="1855" w:type="dxa"/>
            <w:shd w:val="clear" w:color="auto" w:fill="F4F7FA"/>
            <w:tcMar>
              <w:top w:w="90" w:type="dxa"/>
              <w:left w:w="110" w:type="dxa"/>
              <w:bottom w:w="90" w:type="dxa"/>
              <w:right w:w="110" w:type="dxa"/>
            </w:tcMar>
            <w:vAlign w:val="center"/>
          </w:tcPr>
          <w:p w14:paraId="10AA6997" w14:textId="77777777" w:rsidR="001F0795" w:rsidRDefault="0024711A">
            <w:pPr>
              <w:pStyle w:val="Compact"/>
              <w:keepNext/>
              <w:spacing w:after="40" w:line="259" w:lineRule="auto"/>
            </w:pPr>
            <w:r>
              <w:rPr>
                <w:rFonts w:hint="eastAsia"/>
                <w:sz w:val="17"/>
              </w:rPr>
              <w:t>B601</w:t>
            </w:r>
            <w:r>
              <w:rPr>
                <w:rFonts w:hint="eastAsia"/>
                <w:sz w:val="17"/>
              </w:rPr>
              <w:t>机械臂</w:t>
            </w:r>
          </w:p>
        </w:tc>
        <w:tc>
          <w:tcPr>
            <w:tcW w:w="2734" w:type="dxa"/>
            <w:shd w:val="clear" w:color="auto" w:fill="F4F7FA"/>
            <w:tcMar>
              <w:top w:w="90" w:type="dxa"/>
              <w:left w:w="110" w:type="dxa"/>
              <w:bottom w:w="90" w:type="dxa"/>
              <w:right w:w="110" w:type="dxa"/>
            </w:tcMar>
            <w:vAlign w:val="center"/>
          </w:tcPr>
          <w:p w14:paraId="74A17E20" w14:textId="77777777" w:rsidR="001F0795" w:rsidRDefault="0024711A">
            <w:pPr>
              <w:pStyle w:val="Compact"/>
              <w:keepNext/>
              <w:spacing w:after="40" w:line="259" w:lineRule="auto"/>
            </w:pPr>
            <w:r>
              <w:rPr>
                <w:rFonts w:hint="eastAsia"/>
                <w:sz w:val="17"/>
              </w:rPr>
              <w:t>六自由度刚性多体</w:t>
            </w:r>
          </w:p>
        </w:tc>
        <w:tc>
          <w:tcPr>
            <w:tcW w:w="2831" w:type="dxa"/>
            <w:shd w:val="clear" w:color="auto" w:fill="F4F7FA"/>
            <w:tcMar>
              <w:top w:w="90" w:type="dxa"/>
              <w:left w:w="110" w:type="dxa"/>
              <w:bottom w:w="90" w:type="dxa"/>
              <w:right w:w="110" w:type="dxa"/>
            </w:tcMar>
            <w:vAlign w:val="center"/>
          </w:tcPr>
          <w:p w14:paraId="72707B45" w14:textId="77777777" w:rsidR="001F0795" w:rsidRDefault="0024711A">
            <w:pPr>
              <w:pStyle w:val="Compact"/>
              <w:keepNext/>
              <w:spacing w:after="40" w:line="259" w:lineRule="auto"/>
            </w:pPr>
            <w:r>
              <w:rPr>
                <w:rFonts w:hint="eastAsia"/>
                <w:sz w:val="17"/>
              </w:rPr>
              <w:t>连杆质量、质心、惯量、关节轴和限位</w:t>
            </w:r>
          </w:p>
        </w:tc>
        <w:tc>
          <w:tcPr>
            <w:tcW w:w="2343" w:type="dxa"/>
            <w:shd w:val="clear" w:color="auto" w:fill="F4F7FA"/>
            <w:tcMar>
              <w:top w:w="90" w:type="dxa"/>
              <w:left w:w="110" w:type="dxa"/>
              <w:bottom w:w="90" w:type="dxa"/>
              <w:right w:w="110" w:type="dxa"/>
            </w:tcMar>
            <w:vAlign w:val="center"/>
          </w:tcPr>
          <w:p w14:paraId="60360AC3" w14:textId="77777777" w:rsidR="001F0795" w:rsidRDefault="0024711A">
            <w:pPr>
              <w:pStyle w:val="Compact"/>
              <w:keepNext/>
              <w:spacing w:after="40" w:line="259" w:lineRule="auto"/>
            </w:pPr>
            <w:r>
              <w:rPr>
                <w:rFonts w:hint="eastAsia"/>
                <w:sz w:val="17"/>
              </w:rPr>
              <w:t>完成抓取并产生基座反作用</w:t>
            </w:r>
          </w:p>
        </w:tc>
      </w:tr>
      <w:tr w:rsidR="001F0795" w14:paraId="554E0128" w14:textId="77777777" w:rsidTr="001F0795">
        <w:trPr>
          <w:cantSplit/>
          <w:jc w:val="center"/>
        </w:trPr>
        <w:tc>
          <w:tcPr>
            <w:tcW w:w="1855" w:type="dxa"/>
            <w:shd w:val="clear" w:color="auto" w:fill="FFFFFF"/>
            <w:tcMar>
              <w:top w:w="90" w:type="dxa"/>
              <w:left w:w="110" w:type="dxa"/>
              <w:bottom w:w="90" w:type="dxa"/>
              <w:right w:w="110" w:type="dxa"/>
            </w:tcMar>
            <w:vAlign w:val="center"/>
          </w:tcPr>
          <w:p w14:paraId="21DF1B5D" w14:textId="77777777" w:rsidR="001F0795" w:rsidRDefault="0024711A">
            <w:pPr>
              <w:pStyle w:val="Compact"/>
              <w:keepNext/>
              <w:spacing w:after="40" w:line="259" w:lineRule="auto"/>
            </w:pPr>
            <w:r>
              <w:rPr>
                <w:rFonts w:hint="eastAsia"/>
                <w:sz w:val="17"/>
              </w:rPr>
              <w:t>左右太阳翼</w:t>
            </w:r>
          </w:p>
        </w:tc>
        <w:tc>
          <w:tcPr>
            <w:tcW w:w="2734" w:type="dxa"/>
            <w:shd w:val="clear" w:color="auto" w:fill="FFFFFF"/>
            <w:tcMar>
              <w:top w:w="90" w:type="dxa"/>
              <w:left w:w="110" w:type="dxa"/>
              <w:bottom w:w="90" w:type="dxa"/>
              <w:right w:w="110" w:type="dxa"/>
            </w:tcMar>
            <w:vAlign w:val="center"/>
          </w:tcPr>
          <w:p w14:paraId="07297902" w14:textId="77777777" w:rsidR="001F0795" w:rsidRDefault="0024711A">
            <w:pPr>
              <w:pStyle w:val="Compact"/>
              <w:keepNext/>
              <w:spacing w:after="40" w:line="259" w:lineRule="auto"/>
            </w:pPr>
            <w:r>
              <w:rPr>
                <w:rFonts w:hint="eastAsia"/>
                <w:sz w:val="17"/>
              </w:rPr>
              <w:t>三维</w:t>
            </w:r>
            <w:r>
              <w:rPr>
                <w:rFonts w:hint="eastAsia"/>
                <w:sz w:val="17"/>
              </w:rPr>
              <w:t>ANCF</w:t>
            </w:r>
            <w:r>
              <w:rPr>
                <w:rFonts w:hint="eastAsia"/>
                <w:sz w:val="17"/>
              </w:rPr>
              <w:t>梁或板等效体</w:t>
            </w:r>
          </w:p>
        </w:tc>
        <w:tc>
          <w:tcPr>
            <w:tcW w:w="2831" w:type="dxa"/>
            <w:shd w:val="clear" w:color="auto" w:fill="FFFFFF"/>
            <w:tcMar>
              <w:top w:w="90" w:type="dxa"/>
              <w:left w:w="110" w:type="dxa"/>
              <w:bottom w:w="90" w:type="dxa"/>
              <w:right w:w="110" w:type="dxa"/>
            </w:tcMar>
            <w:vAlign w:val="center"/>
          </w:tcPr>
          <w:p w14:paraId="5D13FA5F" w14:textId="77777777" w:rsidR="001F0795" w:rsidRDefault="0024711A">
            <w:pPr>
              <w:pStyle w:val="Compact"/>
              <w:keepNext/>
              <w:spacing w:after="40" w:line="259" w:lineRule="auto"/>
            </w:pPr>
            <w:r>
              <w:rPr>
                <w:rFonts w:hint="eastAsia"/>
                <w:sz w:val="17"/>
              </w:rPr>
              <w:t>几何、密度、</w:t>
            </w:r>
            <m:oMath>
              <m:r>
                <w:rPr>
                  <w:rFonts w:ascii="Cambria Math" w:hAnsi="Cambria Math"/>
                </w:rPr>
                <m:t>E</m:t>
              </m:r>
            </m:oMath>
            <w:r>
              <w:rPr>
                <w:rFonts w:hint="eastAsia"/>
                <w:sz w:val="17"/>
              </w:rPr>
              <w:t>、截面参数和阻尼</w:t>
            </w:r>
          </w:p>
        </w:tc>
        <w:tc>
          <w:tcPr>
            <w:tcW w:w="2343" w:type="dxa"/>
            <w:shd w:val="clear" w:color="auto" w:fill="FFFFFF"/>
            <w:tcMar>
              <w:top w:w="90" w:type="dxa"/>
              <w:left w:w="110" w:type="dxa"/>
              <w:bottom w:w="90" w:type="dxa"/>
              <w:right w:w="110" w:type="dxa"/>
            </w:tcMar>
            <w:vAlign w:val="center"/>
          </w:tcPr>
          <w:p w14:paraId="6278F4A3" w14:textId="77777777" w:rsidR="001F0795" w:rsidRDefault="0024711A">
            <w:pPr>
              <w:pStyle w:val="Compact"/>
              <w:keepNext/>
              <w:spacing w:after="40" w:line="259" w:lineRule="auto"/>
            </w:pPr>
            <w:r>
              <w:rPr>
                <w:rFonts w:hint="eastAsia"/>
                <w:sz w:val="17"/>
              </w:rPr>
              <w:t>表示柔性振动与根部载荷</w:t>
            </w:r>
          </w:p>
        </w:tc>
      </w:tr>
      <w:tr w:rsidR="001F0795" w14:paraId="4E77F25D" w14:textId="77777777" w:rsidTr="001F0795">
        <w:trPr>
          <w:cantSplit/>
          <w:jc w:val="center"/>
        </w:trPr>
        <w:tc>
          <w:tcPr>
            <w:tcW w:w="1855" w:type="dxa"/>
            <w:shd w:val="clear" w:color="auto" w:fill="F4F7FA"/>
            <w:tcMar>
              <w:top w:w="90" w:type="dxa"/>
              <w:left w:w="110" w:type="dxa"/>
              <w:bottom w:w="90" w:type="dxa"/>
              <w:right w:w="110" w:type="dxa"/>
            </w:tcMar>
            <w:vAlign w:val="center"/>
          </w:tcPr>
          <w:p w14:paraId="2C8F439C" w14:textId="77777777" w:rsidR="001F0795" w:rsidRDefault="0024711A">
            <w:pPr>
              <w:pStyle w:val="Compact"/>
              <w:keepNext/>
              <w:spacing w:after="40" w:line="259" w:lineRule="auto"/>
            </w:pPr>
            <w:r>
              <w:rPr>
                <w:rFonts w:hint="eastAsia"/>
                <w:sz w:val="17"/>
              </w:rPr>
              <w:t>姿态控制系统</w:t>
            </w:r>
          </w:p>
        </w:tc>
        <w:tc>
          <w:tcPr>
            <w:tcW w:w="2734" w:type="dxa"/>
            <w:shd w:val="clear" w:color="auto" w:fill="F4F7FA"/>
            <w:tcMar>
              <w:top w:w="90" w:type="dxa"/>
              <w:left w:w="110" w:type="dxa"/>
              <w:bottom w:w="90" w:type="dxa"/>
              <w:right w:w="110" w:type="dxa"/>
            </w:tcMar>
            <w:vAlign w:val="center"/>
          </w:tcPr>
          <w:p w14:paraId="0F21769D" w14:textId="77777777" w:rsidR="001F0795" w:rsidRDefault="0024711A">
            <w:pPr>
              <w:pStyle w:val="Compact"/>
              <w:keepNext/>
              <w:spacing w:after="40" w:line="259" w:lineRule="auto"/>
            </w:pPr>
            <w:r>
              <w:rPr>
                <w:rFonts w:hint="eastAsia"/>
                <w:sz w:val="17"/>
              </w:rPr>
              <w:t>已有闭环控制器接口</w:t>
            </w:r>
          </w:p>
        </w:tc>
        <w:tc>
          <w:tcPr>
            <w:tcW w:w="2831" w:type="dxa"/>
            <w:shd w:val="clear" w:color="auto" w:fill="F4F7FA"/>
            <w:tcMar>
              <w:top w:w="90" w:type="dxa"/>
              <w:left w:w="110" w:type="dxa"/>
              <w:bottom w:w="90" w:type="dxa"/>
              <w:right w:w="110" w:type="dxa"/>
            </w:tcMar>
            <w:vAlign w:val="center"/>
          </w:tcPr>
          <w:p w14:paraId="11D02EB1" w14:textId="77777777" w:rsidR="001F0795" w:rsidRDefault="0024711A">
            <w:pPr>
              <w:pStyle w:val="Compact"/>
              <w:keepNext/>
              <w:spacing w:after="40" w:line="259" w:lineRule="auto"/>
            </w:pPr>
            <w:r>
              <w:rPr>
                <w:rFonts w:hint="eastAsia"/>
                <w:sz w:val="17"/>
              </w:rPr>
              <w:t>增益、带宽、最大力矩、轮组动量上限</w:t>
            </w:r>
          </w:p>
        </w:tc>
        <w:tc>
          <w:tcPr>
            <w:tcW w:w="2343" w:type="dxa"/>
            <w:shd w:val="clear" w:color="auto" w:fill="F4F7FA"/>
            <w:tcMar>
              <w:top w:w="90" w:type="dxa"/>
              <w:left w:w="110" w:type="dxa"/>
              <w:bottom w:w="90" w:type="dxa"/>
              <w:right w:w="110" w:type="dxa"/>
            </w:tcMar>
            <w:vAlign w:val="center"/>
          </w:tcPr>
          <w:p w14:paraId="7A9C04FA" w14:textId="77777777" w:rsidR="001F0795" w:rsidRDefault="0024711A">
            <w:pPr>
              <w:pStyle w:val="Compact"/>
              <w:keepNext/>
              <w:spacing w:after="40" w:line="259" w:lineRule="auto"/>
            </w:pPr>
            <w:r>
              <w:rPr>
                <w:rFonts w:hint="eastAsia"/>
                <w:sz w:val="17"/>
              </w:rPr>
              <w:t>抵消反作用力矩并限制姿态偏差</w:t>
            </w:r>
          </w:p>
        </w:tc>
      </w:tr>
      <w:tr w:rsidR="001F0795" w14:paraId="14D365C3" w14:textId="77777777" w:rsidTr="001F0795">
        <w:trPr>
          <w:cantSplit/>
          <w:jc w:val="center"/>
        </w:trPr>
        <w:tc>
          <w:tcPr>
            <w:tcW w:w="1855" w:type="dxa"/>
            <w:shd w:val="clear" w:color="auto" w:fill="FFFFFF"/>
            <w:tcMar>
              <w:top w:w="90" w:type="dxa"/>
              <w:left w:w="110" w:type="dxa"/>
              <w:bottom w:w="90" w:type="dxa"/>
              <w:right w:w="110" w:type="dxa"/>
            </w:tcMar>
            <w:vAlign w:val="center"/>
          </w:tcPr>
          <w:p w14:paraId="6A99CA40" w14:textId="77777777" w:rsidR="001F0795" w:rsidRDefault="0024711A">
            <w:pPr>
              <w:pStyle w:val="Compact"/>
              <w:spacing w:after="40" w:line="259" w:lineRule="auto"/>
            </w:pPr>
            <w:r>
              <w:rPr>
                <w:rFonts w:hint="eastAsia"/>
                <w:sz w:val="17"/>
              </w:rPr>
              <w:t>抓取物料</w:t>
            </w:r>
          </w:p>
        </w:tc>
        <w:tc>
          <w:tcPr>
            <w:tcW w:w="2734" w:type="dxa"/>
            <w:shd w:val="clear" w:color="auto" w:fill="FFFFFF"/>
            <w:tcMar>
              <w:top w:w="90" w:type="dxa"/>
              <w:left w:w="110" w:type="dxa"/>
              <w:bottom w:w="90" w:type="dxa"/>
              <w:right w:w="110" w:type="dxa"/>
            </w:tcMar>
            <w:vAlign w:val="center"/>
          </w:tcPr>
          <w:p w14:paraId="28F0EBBE" w14:textId="77777777" w:rsidR="001F0795" w:rsidRDefault="0024711A">
            <w:pPr>
              <w:pStyle w:val="Compact"/>
              <w:spacing w:after="40" w:line="259" w:lineRule="auto"/>
            </w:pPr>
            <w:r>
              <w:rPr>
                <w:rFonts w:hint="eastAsia"/>
                <w:sz w:val="17"/>
              </w:rPr>
              <w:t>抓取前独立，抓取后并入末端</w:t>
            </w:r>
          </w:p>
        </w:tc>
        <w:tc>
          <w:tcPr>
            <w:tcW w:w="2831" w:type="dxa"/>
            <w:shd w:val="clear" w:color="auto" w:fill="FFFFFF"/>
            <w:tcMar>
              <w:top w:w="90" w:type="dxa"/>
              <w:left w:w="110" w:type="dxa"/>
              <w:bottom w:w="90" w:type="dxa"/>
              <w:right w:w="110" w:type="dxa"/>
            </w:tcMar>
            <w:vAlign w:val="center"/>
          </w:tcPr>
          <w:p w14:paraId="3D90A07B" w14:textId="77777777" w:rsidR="001F0795" w:rsidRDefault="0024711A">
            <w:pPr>
              <w:pStyle w:val="Compact"/>
              <w:spacing w:after="40" w:line="259" w:lineRule="auto"/>
            </w:pPr>
            <w:r>
              <w:rPr>
                <w:rFonts w:hint="eastAsia"/>
                <w:sz w:val="17"/>
              </w:rPr>
              <w:t>质量、质心、惯量及其不确定区间</w:t>
            </w:r>
          </w:p>
        </w:tc>
        <w:tc>
          <w:tcPr>
            <w:tcW w:w="2343" w:type="dxa"/>
            <w:shd w:val="clear" w:color="auto" w:fill="FFFFFF"/>
            <w:tcMar>
              <w:top w:w="90" w:type="dxa"/>
              <w:left w:w="110" w:type="dxa"/>
              <w:bottom w:w="90" w:type="dxa"/>
              <w:right w:w="110" w:type="dxa"/>
            </w:tcMar>
            <w:vAlign w:val="center"/>
          </w:tcPr>
          <w:p w14:paraId="70695AF5" w14:textId="77777777" w:rsidR="001F0795" w:rsidRDefault="0024711A">
            <w:pPr>
              <w:pStyle w:val="Compact"/>
              <w:spacing w:after="40" w:line="259" w:lineRule="auto"/>
            </w:pPr>
            <w:r>
              <w:rPr>
                <w:rFonts w:hint="eastAsia"/>
                <w:sz w:val="17"/>
              </w:rPr>
              <w:t>改变末端载荷与耦合特性</w:t>
            </w:r>
          </w:p>
        </w:tc>
      </w:tr>
    </w:tbl>
    <w:p w14:paraId="0CF3ADF4" w14:textId="77777777" w:rsidR="001F0795" w:rsidRDefault="0024711A">
      <w:pPr>
        <w:pStyle w:val="2"/>
      </w:pPr>
      <w:bookmarkStart w:id="16" w:name="广义坐标与状态"/>
      <w:bookmarkStart w:id="17" w:name="_Toc237462045"/>
      <w:bookmarkEnd w:id="14"/>
      <w:r>
        <w:rPr>
          <w:rFonts w:ascii="Calibri" w:eastAsia="微软雅黑" w:hAnsi="Calibri" w:hint="eastAsia"/>
        </w:rPr>
        <w:t>广义坐标与状态</w:t>
      </w:r>
      <w:bookmarkEnd w:id="17"/>
    </w:p>
    <w:p w14:paraId="7B652162" w14:textId="77777777" w:rsidR="001F0795" w:rsidRDefault="0024711A">
      <w:pPr>
        <w:pStyle w:val="FirstParagraph"/>
        <w:keepNext/>
        <w:keepLines/>
        <w:spacing w:before="80" w:after="100"/>
        <w:jc w:val="center"/>
      </w:pPr>
      <w:r>
        <w:rPr>
          <w:rFonts w:hint="eastAsia"/>
        </w:rPr>
        <w:t>取卫星本体系为</w:t>
      </w:r>
      <w:r>
        <w:t xml:space="preserve"> </w:t>
      </w:r>
      <m:oMath>
        <m:r>
          <w:rPr>
            <w:rFonts w:ascii="Cambria Math" w:hAnsi="Cambria Math"/>
          </w:rPr>
          <m:t>B</m:t>
        </m:r>
      </m:oMath>
      <w:r>
        <w:rPr>
          <w:rFonts w:hint="eastAsia"/>
        </w:rPr>
        <w:t>，惯性系为</w:t>
      </w:r>
      <w:r>
        <w:t xml:space="preserve"> </w:t>
      </w:r>
      <m:oMath>
        <m:r>
          <w:rPr>
            <w:rFonts w:ascii="Cambria Math" w:hAnsi="Cambria Math"/>
          </w:rPr>
          <m:t>I</m:t>
        </m:r>
      </m:oMath>
      <w:r>
        <w:rPr>
          <w:rFonts w:hint="eastAsia"/>
        </w:rPr>
        <w:t>。系统广义坐标为</w:t>
      </w:r>
    </w:p>
    <w:p w14:paraId="71BEB232" w14:textId="77777777" w:rsidR="001F0795" w:rsidRDefault="0024711A">
      <w:pPr>
        <w:pStyle w:val="a0"/>
        <w:keepLines/>
        <w:spacing w:before="80" w:after="100"/>
        <w:jc w:val="center"/>
      </w:pPr>
      <m:oMathPara>
        <m:oMathParaPr>
          <m:jc m:val="center"/>
        </m:oMathParaPr>
        <m:oMath>
          <m:sSub>
            <m:sSubPr>
              <m:ctrlPr>
                <w:rPr>
                  <w:rFonts w:ascii="Cambria Math" w:hAnsi="Cambria Math"/>
                </w:rPr>
              </m:ctrlPr>
            </m:sSubPr>
            <m:e>
              <m:r>
                <m:rPr>
                  <m:sty m:val="b"/>
                </m:rPr>
                <w:rPr>
                  <w:rFonts w:ascii="Cambria Math" w:hAnsi="Cambria Math"/>
                </w:rPr>
                <m:t>q</m:t>
              </m:r>
            </m:e>
            <m:sub>
              <m:r>
                <w:rPr>
                  <w:rFonts w:ascii="Cambria Math" w:hAnsi="Cambria Math"/>
                </w:rPr>
                <m:t>m</m:t>
              </m:r>
            </m:sub>
          </m:sSub>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p>
                      <m:sSupPr>
                        <m:ctrlPr>
                          <w:rPr>
                            <w:rFonts w:ascii="Cambria Math" w:hAnsi="Cambria Math"/>
                          </w:rPr>
                        </m:ctrlPr>
                      </m:sSupPr>
                      <m:e>
                        <m:r>
                          <w:rPr>
                            <w:rFonts w:ascii="Cambria Math" w:hAnsi="Cambria Math"/>
                          </w:rPr>
                          <m:t>​</m:t>
                        </m:r>
                      </m:e>
                      <m:sup>
                        <m:r>
                          <w:rPr>
                            <w:rFonts w:ascii="Cambria Math" w:hAnsi="Cambria Math"/>
                          </w:rPr>
                          <m:t>I</m:t>
                        </m:r>
                      </m:sup>
                    </m:sSup>
                    <m:sSub>
                      <m:sSubPr>
                        <m:ctrlPr>
                          <w:rPr>
                            <w:rFonts w:ascii="Cambria Math" w:hAnsi="Cambria Math"/>
                          </w:rPr>
                        </m:ctrlPr>
                      </m:sSubPr>
                      <m:e>
                        <m:r>
                          <m:rPr>
                            <m:sty m:val="b"/>
                          </m:rPr>
                          <w:rPr>
                            <w:rFonts w:ascii="Cambria Math" w:hAnsi="Cambria Math"/>
                          </w:rPr>
                          <m:t>r</m:t>
                        </m:r>
                      </m:e>
                      <m:sub>
                        <m:r>
                          <w:rPr>
                            <w:rFonts w:ascii="Cambria Math" w:hAnsi="Cambria Math"/>
                          </w:rPr>
                          <m:t>B</m:t>
                        </m:r>
                      </m:sub>
                    </m:sSub>
                  </m:e>
                </m:mr>
                <m:mr>
                  <m:e>
                    <m:sSup>
                      <m:sSupPr>
                        <m:ctrlPr>
                          <w:rPr>
                            <w:rFonts w:ascii="Cambria Math" w:hAnsi="Cambria Math"/>
                          </w:rPr>
                        </m:ctrlPr>
                      </m:sSupPr>
                      <m:e>
                        <m:r>
                          <w:rPr>
                            <w:rFonts w:ascii="Cambria Math" w:hAnsi="Cambria Math"/>
                          </w:rPr>
                          <m:t>​</m:t>
                        </m:r>
                      </m:e>
                      <m:sup>
                        <m:r>
                          <w:rPr>
                            <w:rFonts w:ascii="Cambria Math" w:hAnsi="Cambria Math"/>
                          </w:rPr>
                          <m:t>I</m:t>
                        </m:r>
                      </m:sup>
                    </m:sSup>
                    <m:sSub>
                      <m:sSubPr>
                        <m:ctrlPr>
                          <w:rPr>
                            <w:rFonts w:ascii="Cambria Math" w:hAnsi="Cambria Math"/>
                          </w:rPr>
                        </m:ctrlPr>
                      </m:sSubPr>
                      <m:e>
                        <m:r>
                          <m:rPr>
                            <m:sty m:val="b"/>
                          </m:rPr>
                          <w:rPr>
                            <w:rFonts w:ascii="Cambria Math" w:hAnsi="Cambria Math"/>
                          </w:rPr>
                          <m:t>q</m:t>
                        </m:r>
                      </m:e>
                      <m:sub>
                        <m:r>
                          <w:rPr>
                            <w:rFonts w:ascii="Cambria Math" w:hAnsi="Cambria Math"/>
                          </w:rPr>
                          <m:t>B</m:t>
                        </m:r>
                      </m:sub>
                    </m:sSub>
                  </m:e>
                </m:mr>
                <m:mr>
                  <m:e>
                    <m:r>
                      <m:rPr>
                        <m:sty m:val="b"/>
                      </m:rPr>
                      <w:rPr>
                        <w:rFonts w:ascii="Cambria Math" w:hAnsi="Cambria Math"/>
                      </w:rPr>
                      <m:t>θ</m:t>
                    </m:r>
                  </m:e>
                </m:mr>
                <m:mr>
                  <m:e>
                    <m:sSub>
                      <m:sSubPr>
                        <m:ctrlPr>
                          <w:rPr>
                            <w:rFonts w:ascii="Cambria Math" w:hAnsi="Cambria Math"/>
                          </w:rPr>
                        </m:ctrlPr>
                      </m:sSubPr>
                      <m:e>
                        <m:r>
                          <m:rPr>
                            <m:sty m:val="b"/>
                          </m:rPr>
                          <w:rPr>
                            <w:rFonts w:ascii="Cambria Math" w:hAnsi="Cambria Math"/>
                          </w:rPr>
                          <m:t>e</m:t>
                        </m:r>
                      </m:e>
                      <m:sub>
                        <m:r>
                          <w:rPr>
                            <w:rFonts w:ascii="Cambria Math" w:hAnsi="Cambria Math"/>
                          </w:rPr>
                          <m:t>L</m:t>
                        </m:r>
                      </m:sub>
                    </m:sSub>
                  </m:e>
                </m:mr>
                <m:mr>
                  <m:e>
                    <m:sSub>
                      <m:sSubPr>
                        <m:ctrlPr>
                          <w:rPr>
                            <w:rFonts w:ascii="Cambria Math" w:hAnsi="Cambria Math"/>
                          </w:rPr>
                        </m:ctrlPr>
                      </m:sSubPr>
                      <m:e>
                        <m:r>
                          <m:rPr>
                            <m:sty m:val="b"/>
                          </m:rPr>
                          <w:rPr>
                            <w:rFonts w:ascii="Cambria Math" w:hAnsi="Cambria Math"/>
                          </w:rPr>
                          <m:t>e</m:t>
                        </m:r>
                      </m:e>
                      <m:sub>
                        <m:r>
                          <w:rPr>
                            <w:rFonts w:ascii="Cambria Math" w:hAnsi="Cambria Math"/>
                          </w:rPr>
                          <m:t>R</m:t>
                        </m:r>
                      </m:sub>
                    </m:sSub>
                  </m:e>
                </m:mr>
              </m:m>
            </m:e>
          </m:d>
          <m:r>
            <m:rPr>
              <m:sty m:val="p"/>
            </m:rPr>
            <w:rPr>
              <w:rFonts w:ascii="Cambria Math" w:hAnsi="Cambria Math"/>
            </w:rPr>
            <m:t>,</m:t>
          </m:r>
        </m:oMath>
      </m:oMathPara>
    </w:p>
    <w:p w14:paraId="3BC72346" w14:textId="77777777" w:rsidR="001F0795" w:rsidRDefault="0024711A">
      <w:pPr>
        <w:pStyle w:val="FirstParagraph"/>
        <w:keepNext/>
      </w:pPr>
      <w:r>
        <w:rPr>
          <w:rFonts w:hint="eastAsia"/>
        </w:rPr>
        <w:t>广义速度为</w:t>
      </w:r>
    </w:p>
    <w:p w14:paraId="61A0F8B0" w14:textId="77777777" w:rsidR="001F0795" w:rsidRDefault="0024711A">
      <w:pPr>
        <w:pStyle w:val="a0"/>
        <w:keepLines/>
        <w:spacing w:before="80" w:after="100"/>
        <w:jc w:val="center"/>
      </w:pPr>
      <m:oMathPara>
        <m:oMathParaPr>
          <m:jc m:val="center"/>
        </m:oMathParaPr>
        <m:oMath>
          <m:r>
            <m:rPr>
              <m:sty m:val="b"/>
            </m:rPr>
            <w:rPr>
              <w:rFonts w:ascii="Cambria Math" w:hAnsi="Cambria Math"/>
            </w:rPr>
            <m:t>ν</m:t>
          </m:r>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p>
                      <m:sSupPr>
                        <m:ctrlPr>
                          <w:rPr>
                            <w:rFonts w:ascii="Cambria Math" w:hAnsi="Cambria Math"/>
                          </w:rPr>
                        </m:ctrlPr>
                      </m:sSupPr>
                      <m:e>
                        <m:r>
                          <w:rPr>
                            <w:rFonts w:ascii="Cambria Math" w:hAnsi="Cambria Math"/>
                          </w:rPr>
                          <m:t>​</m:t>
                        </m:r>
                      </m:e>
                      <m:sup>
                        <m:r>
                          <w:rPr>
                            <w:rFonts w:ascii="Cambria Math" w:hAnsi="Cambria Math"/>
                          </w:rPr>
                          <m:t>B</m:t>
                        </m:r>
                      </m:sup>
                    </m:sSup>
                    <m:sSub>
                      <m:sSubPr>
                        <m:ctrlPr>
                          <w:rPr>
                            <w:rFonts w:ascii="Cambria Math" w:hAnsi="Cambria Math"/>
                          </w:rPr>
                        </m:ctrlPr>
                      </m:sSubPr>
                      <m:e>
                        <m:r>
                          <m:rPr>
                            <m:sty m:val="b"/>
                          </m:rPr>
                          <w:rPr>
                            <w:rFonts w:ascii="Cambria Math" w:hAnsi="Cambria Math"/>
                          </w:rPr>
                          <m:t>v</m:t>
                        </m:r>
                      </m:e>
                      <m:sub>
                        <m:r>
                          <w:rPr>
                            <w:rFonts w:ascii="Cambria Math" w:hAnsi="Cambria Math"/>
                          </w:rPr>
                          <m:t>B</m:t>
                        </m:r>
                      </m:sub>
                    </m:sSub>
                  </m:e>
                </m:mr>
                <m:mr>
                  <m:e>
                    <m:sSup>
                      <m:sSupPr>
                        <m:ctrlPr>
                          <w:rPr>
                            <w:rFonts w:ascii="Cambria Math" w:hAnsi="Cambria Math"/>
                          </w:rPr>
                        </m:ctrlPr>
                      </m:sSupPr>
                      <m:e>
                        <m:r>
                          <w:rPr>
                            <w:rFonts w:ascii="Cambria Math" w:hAnsi="Cambria Math"/>
                          </w:rPr>
                          <m:t>​</m:t>
                        </m:r>
                      </m:e>
                      <m:sup>
                        <m:r>
                          <w:rPr>
                            <w:rFonts w:ascii="Cambria Math" w:hAnsi="Cambria Math"/>
                          </w:rPr>
                          <m:t>B</m:t>
                        </m:r>
                      </m:sup>
                    </m:sSup>
                    <m:sSub>
                      <m:sSubPr>
                        <m:ctrlPr>
                          <w:rPr>
                            <w:rFonts w:ascii="Cambria Math" w:hAnsi="Cambria Math"/>
                          </w:rPr>
                        </m:ctrlPr>
                      </m:sSubPr>
                      <m:e>
                        <m:r>
                          <m:rPr>
                            <m:sty m:val="b"/>
                          </m:rPr>
                          <w:rPr>
                            <w:rFonts w:ascii="Cambria Math" w:hAnsi="Cambria Math"/>
                          </w:rPr>
                          <m:t>ω</m:t>
                        </m:r>
                      </m:e>
                      <m:sub>
                        <m:r>
                          <w:rPr>
                            <w:rFonts w:ascii="Cambria Math" w:hAnsi="Cambria Math"/>
                          </w:rPr>
                          <m:t>B</m:t>
                        </m:r>
                      </m:sub>
                    </m:sSub>
                  </m:e>
                </m:mr>
                <m:mr>
                  <m:e>
                    <m:acc>
                      <m:accPr>
                        <m:chr m:val="̇"/>
                        <m:ctrlPr>
                          <w:rPr>
                            <w:rFonts w:ascii="Cambria Math" w:hAnsi="Cambria Math"/>
                          </w:rPr>
                        </m:ctrlPr>
                      </m:accPr>
                      <m:e>
                        <m:r>
                          <m:rPr>
                            <m:sty m:val="b"/>
                          </m:rPr>
                          <w:rPr>
                            <w:rFonts w:ascii="Cambria Math" w:hAnsi="Cambria Math"/>
                          </w:rPr>
                          <m:t>θ</m:t>
                        </m:r>
                      </m:e>
                    </m:acc>
                  </m:e>
                </m:mr>
                <m:mr>
                  <m:e>
                    <m:sSup>
                      <m:sSupPr>
                        <m:ctrlPr>
                          <w:rPr>
                            <w:rFonts w:ascii="Cambria Math" w:hAnsi="Cambria Math"/>
                          </w:rPr>
                        </m:ctrlPr>
                      </m:sSupPr>
                      <m:e>
                        <m:r>
                          <w:rPr>
                            <w:rFonts w:ascii="Cambria Math" w:hAnsi="Cambria Math"/>
                          </w:rPr>
                          <m:t>​</m:t>
                        </m:r>
                      </m:e>
                      <m:sup>
                        <m:r>
                          <w:rPr>
                            <w:rFonts w:ascii="Cambria Math" w:hAnsi="Cambria Math"/>
                          </w:rPr>
                          <m:t>I</m:t>
                        </m:r>
                      </m:sup>
                    </m:sSup>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e</m:t>
                            </m:r>
                          </m:e>
                        </m:acc>
                      </m:e>
                      <m:sub>
                        <m:r>
                          <w:rPr>
                            <w:rFonts w:ascii="Cambria Math" w:hAnsi="Cambria Math"/>
                          </w:rPr>
                          <m:t>L</m:t>
                        </m:r>
                      </m:sub>
                    </m:sSub>
                  </m:e>
                </m:mr>
                <m:mr>
                  <m:e>
                    <m:sSup>
                      <m:sSupPr>
                        <m:ctrlPr>
                          <w:rPr>
                            <w:rFonts w:ascii="Cambria Math" w:hAnsi="Cambria Math"/>
                          </w:rPr>
                        </m:ctrlPr>
                      </m:sSupPr>
                      <m:e>
                        <m:r>
                          <w:rPr>
                            <w:rFonts w:ascii="Cambria Math" w:hAnsi="Cambria Math"/>
                          </w:rPr>
                          <m:t>​</m:t>
                        </m:r>
                      </m:e>
                      <m:sup>
                        <m:r>
                          <w:rPr>
                            <w:rFonts w:ascii="Cambria Math" w:hAnsi="Cambria Math"/>
                          </w:rPr>
                          <m:t>I</m:t>
                        </m:r>
                      </m:sup>
                    </m:sSup>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e</m:t>
                            </m:r>
                          </m:e>
                        </m:acc>
                      </m:e>
                      <m:sub>
                        <m:r>
                          <w:rPr>
                            <w:rFonts w:ascii="Cambria Math" w:hAnsi="Cambria Math"/>
                          </w:rPr>
                          <m:t>R</m:t>
                        </m:r>
                      </m:sub>
                    </m:sSub>
                  </m:e>
                </m:mr>
              </m:m>
            </m:e>
          </m:d>
          <m:r>
            <m:rPr>
              <m:sty m:val="p"/>
            </m:rPr>
            <w:rPr>
              <w:rFonts w:ascii="Cambria Math" w:hAnsi="Cambria Math"/>
            </w:rPr>
            <m:t>.</m:t>
          </m:r>
        </m:oMath>
      </m:oMathPara>
    </w:p>
    <w:p w14:paraId="777163FB" w14:textId="77777777" w:rsidR="001F0795" w:rsidRDefault="0024711A">
      <w:pPr>
        <w:pStyle w:val="FirstParagraph"/>
        <w:keepNext/>
      </w:pPr>
      <w:r>
        <w:rPr>
          <w:rFonts w:hint="eastAsia"/>
        </w:rPr>
        <w:t>控制器和轮组状态另记为</w:t>
      </w:r>
    </w:p>
    <w:p w14:paraId="5415918A" w14:textId="77777777" w:rsidR="001F0795" w:rsidRDefault="0024711A">
      <w:pPr>
        <w:pStyle w:val="a0"/>
        <w:keepLines/>
        <w:spacing w:before="80" w:after="100"/>
        <w:jc w:val="center"/>
      </w:pPr>
      <m:oMathPara>
        <m:oMathParaPr>
          <m:jc m:val="center"/>
        </m:oMathParaPr>
        <m:oMath>
          <m:r>
            <m:rPr>
              <m:sty m:val="b"/>
            </m:rPr>
            <w:rPr>
              <w:rFonts w:ascii="Cambria Math" w:hAnsi="Cambria Math"/>
            </w:rPr>
            <m:t>x</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q</m:t>
                  </m:r>
                </m:e>
                <m:sub>
                  <m:r>
                    <w:rPr>
                      <w:rFonts w:ascii="Cambria Math" w:hAnsi="Cambria Math"/>
                    </w:rPr>
                    <m:t>m</m:t>
                  </m:r>
                </m:sub>
              </m:sSub>
              <m:r>
                <m:rPr>
                  <m:sty m:val="p"/>
                </m:rPr>
                <w:rPr>
                  <w:rFonts w:ascii="Cambria Math" w:hAnsi="Cambria Math"/>
                </w:rPr>
                <m:t>,</m:t>
              </m:r>
              <m:r>
                <m:rPr>
                  <m:sty m:val="b"/>
                </m:rPr>
                <w:rPr>
                  <w:rFonts w:ascii="Cambria Math" w:hAnsi="Cambria Math"/>
                </w:rPr>
                <m:t>ν</m:t>
              </m:r>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c</m:t>
                  </m:r>
                </m:sub>
              </m:sSub>
            </m:e>
          </m:d>
          <m:r>
            <m:rPr>
              <m:sty m:val="p"/>
            </m:rPr>
            <w:rPr>
              <w:rFonts w:ascii="Cambria Math" w:hAnsi="Cambria Math"/>
            </w:rPr>
            <m:t>.</m:t>
          </m:r>
        </m:oMath>
      </m:oMathPara>
    </w:p>
    <w:p w14:paraId="5A7D30A0" w14:textId="77777777" w:rsidR="001F0795" w:rsidRDefault="0024711A">
      <w:pPr>
        <w:pStyle w:val="FirstParagraph"/>
        <w:keepNext/>
      </w:pPr>
      <w:r>
        <w:rPr>
          <w:rFonts w:hint="eastAsia"/>
        </w:rPr>
        <w:lastRenderedPageBreak/>
        <w:t>卫星本体运动学满足</w:t>
      </w:r>
    </w:p>
    <w:p w14:paraId="0FBF4DA2" w14:textId="77777777" w:rsidR="001F0795" w:rsidRDefault="0024711A">
      <w:pPr>
        <w:pStyle w:val="a0"/>
        <w:keepNext/>
        <w:keepLines/>
        <w:spacing w:before="80" w:after="100"/>
        <w:jc w:val="center"/>
      </w:pPr>
      <m:oMathPara>
        <m:oMathParaPr>
          <m:jc m:val="center"/>
        </m:oMathParaPr>
        <m:oMath>
          <m:sSup>
            <m:sSupPr>
              <m:ctrlPr>
                <w:rPr>
                  <w:rFonts w:ascii="Cambria Math" w:hAnsi="Cambria Math"/>
                </w:rPr>
              </m:ctrlPr>
            </m:sSupPr>
            <m:e>
              <m:r>
                <w:rPr>
                  <w:rFonts w:ascii="Cambria Math" w:hAnsi="Cambria Math"/>
                </w:rPr>
                <m:t>​</m:t>
              </m:r>
            </m:e>
            <m:sup>
              <m:r>
                <w:rPr>
                  <w:rFonts w:ascii="Cambria Math" w:hAnsi="Cambria Math"/>
                </w:rPr>
                <m:t>I</m:t>
              </m:r>
            </m:sup>
          </m:sSup>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r</m:t>
                  </m:r>
                </m:e>
              </m:acc>
            </m:e>
            <m:sub>
              <m:r>
                <w:rPr>
                  <w:rFonts w:ascii="Cambria Math" w:hAnsi="Cambria Math"/>
                </w:rPr>
                <m:t>B</m:t>
              </m:r>
            </m:sub>
          </m:sSub>
          <m:r>
            <m:rPr>
              <m:sty m:val="p"/>
            </m:rP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I</m:t>
              </m:r>
            </m:sup>
          </m:sSup>
          <m:sSub>
            <m:sSubPr>
              <m:ctrlPr>
                <w:rPr>
                  <w:rFonts w:ascii="Cambria Math" w:hAnsi="Cambria Math"/>
                </w:rPr>
              </m:ctrlPr>
            </m:sSubPr>
            <m:e>
              <m:r>
                <m:rPr>
                  <m:sty m:val="b"/>
                </m:rPr>
                <w:rPr>
                  <w:rFonts w:ascii="Cambria Math" w:hAnsi="Cambria Math"/>
                </w:rPr>
                <m:t>R</m:t>
              </m:r>
            </m:e>
            <m:sub>
              <m:r>
                <w:rPr>
                  <w:rFonts w:ascii="Cambria Math" w:hAnsi="Cambria Math"/>
                </w:rPr>
                <m:t>B</m:t>
              </m:r>
            </m:sub>
          </m:sSub>
          <m:sSup>
            <m:sSupPr>
              <m:ctrlPr>
                <w:rPr>
                  <w:rFonts w:ascii="Cambria Math" w:hAnsi="Cambria Math"/>
                </w:rPr>
              </m:ctrlPr>
            </m:sSupPr>
            <m:e>
              <m:r>
                <w:rPr>
                  <w:rFonts w:ascii="Cambria Math" w:hAnsi="Cambria Math"/>
                </w:rPr>
                <m:t>​</m:t>
              </m:r>
            </m:e>
            <m:sup>
              <m:r>
                <w:rPr>
                  <w:rFonts w:ascii="Cambria Math" w:hAnsi="Cambria Math"/>
                </w:rPr>
                <m:t>B</m:t>
              </m:r>
            </m:sup>
          </m:sSup>
          <m:sSub>
            <m:sSubPr>
              <m:ctrlPr>
                <w:rPr>
                  <w:rFonts w:ascii="Cambria Math" w:hAnsi="Cambria Math"/>
                </w:rPr>
              </m:ctrlPr>
            </m:sSubPr>
            <m:e>
              <m:r>
                <m:rPr>
                  <m:sty m:val="b"/>
                </m:rPr>
                <w:rPr>
                  <w:rFonts w:ascii="Cambria Math" w:hAnsi="Cambria Math"/>
                </w:rPr>
                <m:t>v</m:t>
              </m:r>
            </m:e>
            <m:sub>
              <m:r>
                <w:rPr>
                  <w:rFonts w:ascii="Cambria Math" w:hAnsi="Cambria Math"/>
                </w:rPr>
                <m:t>B</m:t>
              </m:r>
            </m:sub>
          </m:sSub>
          <m:r>
            <m:rPr>
              <m:sty m:val="p"/>
            </m:rPr>
            <w:rPr>
              <w:rFonts w:ascii="Cambria Math" w:hAnsi="Cambria Math"/>
            </w:rPr>
            <m:t>,</m:t>
          </m:r>
        </m:oMath>
      </m:oMathPara>
    </w:p>
    <w:p w14:paraId="3911FBB8" w14:textId="77777777" w:rsidR="001F0795" w:rsidRDefault="0024711A">
      <w:pPr>
        <w:pStyle w:val="FirstParagraph"/>
        <w:keepNext/>
        <w:keepLines/>
        <w:spacing w:before="80" w:after="100"/>
        <w:jc w:val="center"/>
      </w:pPr>
      <m:oMathPara>
        <m:oMathParaPr>
          <m:jc m:val="center"/>
        </m:oMathParaPr>
        <m:oMath>
          <m:sSup>
            <m:sSupPr>
              <m:ctrlPr>
                <w:rPr>
                  <w:rFonts w:ascii="Cambria Math" w:hAnsi="Cambria Math"/>
                </w:rPr>
              </m:ctrlPr>
            </m:sSupPr>
            <m:e>
              <m:r>
                <w:rPr>
                  <w:rFonts w:ascii="Cambria Math" w:hAnsi="Cambria Math"/>
                </w:rPr>
                <m:t>​</m:t>
              </m:r>
            </m:e>
            <m:sup>
              <m:r>
                <w:rPr>
                  <w:rFonts w:ascii="Cambria Math" w:hAnsi="Cambria Math"/>
                </w:rPr>
                <m:t>I</m:t>
              </m:r>
            </m:sup>
          </m:sSup>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q</m:t>
                  </m:r>
                </m:e>
              </m:acc>
            </m:e>
            <m:sub>
              <m: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m:t>
              </m:r>
            </m:e>
            <m:sup>
              <m:r>
                <w:rPr>
                  <w:rFonts w:ascii="Cambria Math" w:hAnsi="Cambria Math"/>
                </w:rPr>
                <m:t>I</m:t>
              </m:r>
            </m:sup>
          </m:sSup>
          <m:sSub>
            <m:sSubPr>
              <m:ctrlPr>
                <w:rPr>
                  <w:rFonts w:ascii="Cambria Math" w:hAnsi="Cambria Math"/>
                </w:rPr>
              </m:ctrlPr>
            </m:sSubPr>
            <m:e>
              <m:r>
                <m:rPr>
                  <m:sty m:val="b"/>
                </m:rPr>
                <w:rPr>
                  <w:rFonts w:ascii="Cambria Math" w:hAnsi="Cambria Math"/>
                </w:rPr>
                <m:t>q</m:t>
              </m:r>
            </m:e>
            <m:sub>
              <m:r>
                <w:rPr>
                  <w:rFonts w:ascii="Cambria Math" w:hAnsi="Cambria Math"/>
                </w:rPr>
                <m:t>B</m:t>
              </m:r>
            </m:sub>
          </m:sSub>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0</m:t>
                    </m:r>
                  </m:e>
                </m:mr>
                <m:mr>
                  <m:e>
                    <m:sSup>
                      <m:sSupPr>
                        <m:ctrlPr>
                          <w:rPr>
                            <w:rFonts w:ascii="Cambria Math" w:hAnsi="Cambria Math"/>
                          </w:rPr>
                        </m:ctrlPr>
                      </m:sSupPr>
                      <m:e>
                        <m:r>
                          <w:rPr>
                            <w:rFonts w:ascii="Cambria Math" w:hAnsi="Cambria Math"/>
                          </w:rPr>
                          <m:t>​</m:t>
                        </m:r>
                      </m:e>
                      <m:sup>
                        <m:r>
                          <w:rPr>
                            <w:rFonts w:ascii="Cambria Math" w:hAnsi="Cambria Math"/>
                          </w:rPr>
                          <m:t>B</m:t>
                        </m:r>
                      </m:sup>
                    </m:sSup>
                    <m:sSub>
                      <m:sSubPr>
                        <m:ctrlPr>
                          <w:rPr>
                            <w:rFonts w:ascii="Cambria Math" w:hAnsi="Cambria Math"/>
                          </w:rPr>
                        </m:ctrlPr>
                      </m:sSubPr>
                      <m:e>
                        <m:r>
                          <m:rPr>
                            <m:sty m:val="b"/>
                          </m:rPr>
                          <w:rPr>
                            <w:rFonts w:ascii="Cambria Math" w:hAnsi="Cambria Math"/>
                          </w:rPr>
                          <m:t>ω</m:t>
                        </m:r>
                      </m:e>
                      <m:sub>
                        <m:r>
                          <w:rPr>
                            <w:rFonts w:ascii="Cambria Math" w:hAnsi="Cambria Math"/>
                          </w:rPr>
                          <m:t>B</m:t>
                        </m:r>
                      </m:sub>
                    </m:sSub>
                  </m:e>
                </m:mr>
              </m:m>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m:t>
              </m:r>
            </m:e>
            <m:sup>
              <m:r>
                <w:rPr>
                  <w:rFonts w:ascii="Cambria Math" w:hAnsi="Cambria Math"/>
                </w:rPr>
                <m:t>I</m:t>
              </m:r>
            </m:sup>
          </m:sSup>
          <m:sSubSup>
            <m:sSubSupPr>
              <m:ctrlPr>
                <w:rPr>
                  <w:rFonts w:ascii="Cambria Math" w:hAnsi="Cambria Math"/>
                </w:rPr>
              </m:ctrlPr>
            </m:sSubSupPr>
            <m:e>
              <m:r>
                <m:rPr>
                  <m:sty m:val="b"/>
                </m:rPr>
                <w:rPr>
                  <w:rFonts w:ascii="Cambria Math" w:hAnsi="Cambria Math"/>
                </w:rPr>
                <m:t>q</m:t>
              </m:r>
            </m:e>
            <m:sub>
              <m:r>
                <w:rPr>
                  <w:rFonts w:ascii="Cambria Math" w:hAnsi="Cambria Math"/>
                </w:rPr>
                <m:t>B</m:t>
              </m:r>
            </m:sub>
            <m:sup>
              <m:r>
                <w:rPr>
                  <w:rFonts w:ascii="Cambria Math" w:hAnsi="Cambria Math"/>
                </w:rPr>
                <m:t>T</m:t>
              </m:r>
            </m:sup>
          </m:sSubSup>
          <m:sSup>
            <m:sSupPr>
              <m:ctrlPr>
                <w:rPr>
                  <w:rFonts w:ascii="Cambria Math" w:hAnsi="Cambria Math"/>
                </w:rPr>
              </m:ctrlPr>
            </m:sSupPr>
            <m:e>
              <m:r>
                <w:rPr>
                  <w:rFonts w:ascii="Cambria Math" w:hAnsi="Cambria Math"/>
                </w:rPr>
                <m:t>​</m:t>
              </m:r>
            </m:e>
            <m:sup>
              <m:r>
                <w:rPr>
                  <w:rFonts w:ascii="Cambria Math" w:hAnsi="Cambria Math"/>
                </w:rPr>
                <m:t>I</m:t>
              </m:r>
            </m:sup>
          </m:sSup>
          <m:sSub>
            <m:sSubPr>
              <m:ctrlPr>
                <w:rPr>
                  <w:rFonts w:ascii="Cambria Math" w:hAnsi="Cambria Math"/>
                </w:rPr>
              </m:ctrlPr>
            </m:sSubPr>
            <m:e>
              <m:r>
                <m:rPr>
                  <m:sty m:val="b"/>
                </m:rPr>
                <w:rPr>
                  <w:rFonts w:ascii="Cambria Math" w:hAnsi="Cambria Math"/>
                </w:rPr>
                <m:t>q</m:t>
              </m:r>
            </m:e>
            <m:sub>
              <m:r>
                <w:rPr>
                  <w:rFonts w:ascii="Cambria Math" w:hAnsi="Cambria Math"/>
                </w:rPr>
                <m:t>B</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14:paraId="01F2A0B5" w14:textId="77777777" w:rsidR="001F0795" w:rsidRDefault="0024711A">
      <w:pPr>
        <w:pStyle w:val="FirstParagraph"/>
        <w:keepLines/>
        <w:spacing w:before="80" w:after="100"/>
        <w:jc w:val="center"/>
      </w:pPr>
      <w:r>
        <w:rPr>
          <w:rFonts w:hint="eastAsia"/>
        </w:rPr>
        <w:t>“不规划卫星姿态”只表示</w:t>
      </w:r>
      <w:r>
        <w:t xml:space="preserve"> </w:t>
      </w:r>
      <m:oMath>
        <m:sSub>
          <m:sSubPr>
            <m:ctrlPr>
              <w:rPr>
                <w:rFonts w:ascii="Cambria Math" w:hAnsi="Cambria Math"/>
              </w:rPr>
            </m:ctrlPr>
          </m:sSubPr>
          <m:e>
            <m:r>
              <m:rPr>
                <m:sty m:val="b"/>
              </m:rPr>
              <w:rPr>
                <w:rFonts w:ascii="Cambria Math" w:hAnsi="Cambria Math"/>
              </w:rPr>
              <m:t>R</m:t>
            </m:r>
          </m:e>
          <m:sub>
            <m:r>
              <w:rPr>
                <w:rFonts w:ascii="Cambria Math" w:hAnsi="Cambria Math"/>
              </w:rPr>
              <m:t>d</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由任务预先给定，不表示固定</w:t>
      </w:r>
      <w:r>
        <w:t xml:space="preserve"> </w:t>
      </w:r>
      <m:oMath>
        <m:sSub>
          <m:sSubPr>
            <m:ctrlPr>
              <w:rPr>
                <w:rFonts w:ascii="Cambria Math" w:hAnsi="Cambria Math"/>
              </w:rPr>
            </m:ctrlPr>
          </m:sSubPr>
          <m:e>
            <m:r>
              <m:rPr>
                <m:sty m:val="b"/>
              </m:rPr>
              <w:rPr>
                <w:rFonts w:ascii="Cambria Math" w:hAnsi="Cambria Math"/>
              </w:rPr>
              <m:t>R</m:t>
            </m:r>
          </m:e>
          <m:sub>
            <m:r>
              <w:rPr>
                <w:rFonts w:ascii="Cambria Math" w:hAnsi="Cambria Math"/>
              </w:rPr>
              <m:t>B</m:t>
            </m:r>
          </m:sub>
        </m:sSub>
      </m:oMath>
      <w:r>
        <w:rPr>
          <w:rFonts w:hint="eastAsia"/>
        </w:rPr>
        <w:t>，也不表示删除</w:t>
      </w:r>
      <w:r>
        <w:t xml:space="preserve"> </w:t>
      </w:r>
      <m:oMath>
        <m:sSub>
          <m:sSubPr>
            <m:ctrlPr>
              <w:rPr>
                <w:rFonts w:ascii="Cambria Math" w:hAnsi="Cambria Math"/>
              </w:rPr>
            </m:ctrlPr>
          </m:sSubPr>
          <m:e>
            <m:r>
              <m:rPr>
                <m:sty m:val="b"/>
              </m:rPr>
              <w:rPr>
                <w:rFonts w:ascii="Cambria Math" w:hAnsi="Cambria Math"/>
              </w:rPr>
              <m:t>q</m:t>
            </m:r>
          </m:e>
          <m:sub>
            <m:r>
              <w:rPr>
                <w:rFonts w:ascii="Cambria Math" w:hAnsi="Cambria Math"/>
              </w:rPr>
              <m:t>B</m:t>
            </m:r>
          </m:sub>
        </m:sSub>
      </m:oMath>
      <w:r>
        <w:t xml:space="preserve"> </w:t>
      </w:r>
      <w:r>
        <w:rPr>
          <w:rFonts w:hint="eastAsia"/>
        </w:rPr>
        <w:t>和</w:t>
      </w:r>
      <w:r>
        <w:t xml:space="preserve"> </w:t>
      </w:r>
      <m:oMath>
        <m:sSub>
          <m:sSubPr>
            <m:ctrlPr>
              <w:rPr>
                <w:rFonts w:ascii="Cambria Math" w:hAnsi="Cambria Math"/>
              </w:rPr>
            </m:ctrlPr>
          </m:sSubPr>
          <m:e>
            <m:r>
              <m:rPr>
                <m:sty m:val="b"/>
              </m:rPr>
              <w:rPr>
                <w:rFonts w:ascii="Cambria Math" w:hAnsi="Cambria Math"/>
              </w:rPr>
              <m:t>ω</m:t>
            </m:r>
          </m:e>
          <m:sub>
            <m:r>
              <w:rPr>
                <w:rFonts w:ascii="Cambria Math" w:hAnsi="Cambria Math"/>
              </w:rPr>
              <m:t>B</m:t>
            </m:r>
          </m:sub>
        </m:sSub>
      </m:oMath>
      <w:r>
        <w:t>。</w:t>
      </w:r>
    </w:p>
    <w:p w14:paraId="540BF195" w14:textId="77777777" w:rsidR="001F0795" w:rsidRDefault="0024711A">
      <w:pPr>
        <w:pStyle w:val="1"/>
        <w:pBdr>
          <w:bottom w:val="single" w:sz="7" w:space="4" w:color="D8E3EC"/>
        </w:pBdr>
      </w:pPr>
      <w:bookmarkStart w:id="18" w:name="卫星本体刚体动力学"/>
      <w:bookmarkStart w:id="19" w:name="_Toc237462046"/>
      <w:bookmarkEnd w:id="16"/>
      <w:bookmarkEnd w:id="12"/>
      <w:r>
        <w:rPr>
          <w:rFonts w:ascii="Calibri" w:eastAsia="微软雅黑" w:hAnsi="Calibri" w:hint="eastAsia"/>
        </w:rPr>
        <w:t>卫星本体刚体动力学</w:t>
      </w:r>
      <w:bookmarkEnd w:id="19"/>
    </w:p>
    <w:p w14:paraId="693FB2F3" w14:textId="77777777" w:rsidR="001F0795" w:rsidRDefault="0024711A">
      <w:pPr>
        <w:pStyle w:val="FirstParagraph"/>
        <w:keepNext/>
      </w:pPr>
      <w:r>
        <w:rPr>
          <w:rFonts w:hint="eastAsia"/>
        </w:rPr>
        <w:t>卫星本体动能为</w:t>
      </w:r>
    </w:p>
    <w:p w14:paraId="4BC1129B" w14:textId="77777777" w:rsidR="001F0795" w:rsidRDefault="0024711A">
      <w:pPr>
        <w:pStyle w:val="a0"/>
        <w:keepLines/>
        <w:spacing w:before="80" w:after="100"/>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m</m:t>
              </m:r>
            </m:e>
            <m:sub>
              <m:r>
                <w:rPr>
                  <w:rFonts w:ascii="Cambria Math" w:hAnsi="Cambria Math"/>
                </w:rPr>
                <m:t>B</m:t>
              </m:r>
            </m:sub>
          </m:sSub>
          <m:r>
            <w:rPr>
              <w:rFonts w:ascii="Cambria Math" w:hAnsi="Cambria Math"/>
            </w:rPr>
            <m:t> </m:t>
          </m:r>
          <m:sSup>
            <m:sSupPr>
              <m:ctrlPr>
                <w:rPr>
                  <w:rFonts w:ascii="Cambria Math" w:hAnsi="Cambria Math"/>
                </w:rPr>
              </m:ctrlPr>
            </m:sSupPr>
            <m:e>
              <m:r>
                <w:rPr>
                  <w:rFonts w:ascii="Cambria Math" w:hAnsi="Cambria Math"/>
                </w:rPr>
                <m:t>​</m:t>
              </m:r>
            </m:e>
            <m:sup>
              <m:r>
                <w:rPr>
                  <w:rFonts w:ascii="Cambria Math" w:hAnsi="Cambria Math"/>
                </w:rPr>
                <m:t>B</m:t>
              </m:r>
            </m:sup>
          </m:sSup>
          <m:sSubSup>
            <m:sSubSupPr>
              <m:ctrlPr>
                <w:rPr>
                  <w:rFonts w:ascii="Cambria Math" w:hAnsi="Cambria Math"/>
                </w:rPr>
              </m:ctrlPr>
            </m:sSubSupPr>
            <m:e>
              <m:r>
                <m:rPr>
                  <m:sty m:val="b"/>
                </m:rPr>
                <w:rPr>
                  <w:rFonts w:ascii="Cambria Math" w:hAnsi="Cambria Math"/>
                </w:rPr>
                <m:t>v</m:t>
              </m:r>
            </m:e>
            <m:sub>
              <m:r>
                <w:rPr>
                  <w:rFonts w:ascii="Cambria Math" w:hAnsi="Cambria Math"/>
                </w:rPr>
                <m:t>B</m:t>
              </m:r>
            </m:sub>
            <m:sup>
              <m:r>
                <w:rPr>
                  <w:rFonts w:ascii="Cambria Math" w:hAnsi="Cambria Math"/>
                </w:rPr>
                <m:t>T</m:t>
              </m:r>
            </m:sup>
          </m:sSubSup>
          <m:sSup>
            <m:sSupPr>
              <m:ctrlPr>
                <w:rPr>
                  <w:rFonts w:ascii="Cambria Math" w:hAnsi="Cambria Math"/>
                </w:rPr>
              </m:ctrlPr>
            </m:sSupPr>
            <m:e>
              <m:r>
                <w:rPr>
                  <w:rFonts w:ascii="Cambria Math" w:hAnsi="Cambria Math"/>
                </w:rPr>
                <m:t>​</m:t>
              </m:r>
            </m:e>
            <m:sup>
              <m:r>
                <w:rPr>
                  <w:rFonts w:ascii="Cambria Math" w:hAnsi="Cambria Math"/>
                </w:rPr>
                <m:t>B</m:t>
              </m:r>
            </m:sup>
          </m:sSup>
          <m:sSub>
            <m:sSubPr>
              <m:ctrlPr>
                <w:rPr>
                  <w:rFonts w:ascii="Cambria Math" w:hAnsi="Cambria Math"/>
                </w:rPr>
              </m:ctrlPr>
            </m:sSubPr>
            <m:e>
              <m:r>
                <m:rPr>
                  <m:sty m:val="b"/>
                </m:rPr>
                <w:rPr>
                  <w:rFonts w:ascii="Cambria Math" w:hAnsi="Cambria Math"/>
                </w:rPr>
                <m:t>v</m:t>
              </m:r>
            </m:e>
            <m:sub>
              <m: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m:t>
              </m:r>
            </m:e>
            <m:sup>
              <m:r>
                <w:rPr>
                  <w:rFonts w:ascii="Cambria Math" w:hAnsi="Cambria Math"/>
                </w:rPr>
                <m:t>B</m:t>
              </m:r>
            </m:sup>
          </m:sSup>
          <m:sSubSup>
            <m:sSubSupPr>
              <m:ctrlPr>
                <w:rPr>
                  <w:rFonts w:ascii="Cambria Math" w:hAnsi="Cambria Math"/>
                </w:rPr>
              </m:ctrlPr>
            </m:sSubSupPr>
            <m:e>
              <m:r>
                <m:rPr>
                  <m:sty m:val="b"/>
                </m:rPr>
                <w:rPr>
                  <w:rFonts w:ascii="Cambria Math" w:hAnsi="Cambria Math"/>
                </w:rPr>
                <m:t>ω</m:t>
              </m:r>
            </m:e>
            <m:sub>
              <m:r>
                <w:rPr>
                  <w:rFonts w:ascii="Cambria Math" w:hAnsi="Cambria Math"/>
                </w:rPr>
                <m:t>B</m:t>
              </m:r>
            </m:sub>
            <m:sup>
              <m:r>
                <w:rPr>
                  <w:rFonts w:ascii="Cambria Math" w:hAnsi="Cambria Math"/>
                </w:rPr>
                <m:t>T</m:t>
              </m:r>
            </m:sup>
          </m:sSubSup>
          <m:sSub>
            <m:sSubPr>
              <m:ctrlPr>
                <w:rPr>
                  <w:rFonts w:ascii="Cambria Math" w:hAnsi="Cambria Math"/>
                </w:rPr>
              </m:ctrlPr>
            </m:sSubPr>
            <m:e>
              <m:r>
                <m:rPr>
                  <m:sty m:val="b"/>
                </m:rPr>
                <w:rPr>
                  <w:rFonts w:ascii="Cambria Math" w:hAnsi="Cambria Math"/>
                </w:rPr>
                <m:t>I</m:t>
              </m:r>
            </m:e>
            <m:sub>
              <m:r>
                <w:rPr>
                  <w:rFonts w:ascii="Cambria Math" w:hAnsi="Cambria Math"/>
                </w:rPr>
                <m:t>B</m:t>
              </m:r>
            </m:sub>
          </m:sSub>
          <m:sSup>
            <m:sSupPr>
              <m:ctrlPr>
                <w:rPr>
                  <w:rFonts w:ascii="Cambria Math" w:hAnsi="Cambria Math"/>
                </w:rPr>
              </m:ctrlPr>
            </m:sSupPr>
            <m:e>
              <m:r>
                <w:rPr>
                  <w:rFonts w:ascii="Cambria Math" w:hAnsi="Cambria Math"/>
                </w:rPr>
                <m:t>​</m:t>
              </m:r>
            </m:e>
            <m:sup>
              <m:r>
                <w:rPr>
                  <w:rFonts w:ascii="Cambria Math" w:hAnsi="Cambria Math"/>
                </w:rPr>
                <m:t>B</m:t>
              </m:r>
            </m:sup>
          </m:sSup>
          <m:sSub>
            <m:sSubPr>
              <m:ctrlPr>
                <w:rPr>
                  <w:rFonts w:ascii="Cambria Math" w:hAnsi="Cambria Math"/>
                </w:rPr>
              </m:ctrlPr>
            </m:sSubPr>
            <m:e>
              <m:r>
                <m:rPr>
                  <m:sty m:val="b"/>
                </m:rPr>
                <w:rPr>
                  <w:rFonts w:ascii="Cambria Math" w:hAnsi="Cambria Math"/>
                </w:rPr>
                <m:t>ω</m:t>
              </m:r>
            </m:e>
            <m:sub>
              <m:r>
                <w:rPr>
                  <w:rFonts w:ascii="Cambria Math" w:hAnsi="Cambria Math"/>
                </w:rPr>
                <m:t>B</m:t>
              </m:r>
            </m:sub>
          </m:sSub>
          <m:r>
            <m:rPr>
              <m:sty m:val="p"/>
            </m:rPr>
            <w:rPr>
              <w:rFonts w:ascii="Cambria Math" w:hAnsi="Cambria Math"/>
            </w:rPr>
            <m:t>.</m:t>
          </m:r>
        </m:oMath>
      </m:oMathPara>
    </w:p>
    <w:p w14:paraId="48F3A797" w14:textId="77777777" w:rsidR="001F0795" w:rsidRDefault="0024711A">
      <w:pPr>
        <w:pStyle w:val="FirstParagraph"/>
        <w:keepNext/>
      </w:pPr>
      <w:r>
        <w:rPr>
          <w:rFonts w:hint="eastAsia"/>
        </w:rPr>
        <w:t>卫星本体的物理平衡关系为</w:t>
      </w:r>
    </w:p>
    <w:p w14:paraId="4671192E" w14:textId="77777777" w:rsidR="001F0795" w:rsidRDefault="0024711A">
      <w:pPr>
        <w:pStyle w:val="a0"/>
        <w:keepNext/>
        <w:keepLines/>
        <w:spacing w:before="80" w:after="100"/>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B</m:t>
              </m:r>
            </m:sub>
          </m:sSub>
          <m:d>
            <m:dPr>
              <m:ctrlPr>
                <w:rPr>
                  <w:rFonts w:ascii="Cambria Math" w:hAnsi="Cambria Math"/>
                </w:rPr>
              </m:ctrlPr>
            </m:dPr>
            <m:e>
              <m:sSup>
                <m:sSupPr>
                  <m:ctrlPr>
                    <w:rPr>
                      <w:rFonts w:ascii="Cambria Math" w:hAnsi="Cambria Math"/>
                    </w:rPr>
                  </m:ctrlPr>
                </m:sSupPr>
                <m:e>
                  <m:r>
                    <w:rPr>
                      <w:rFonts w:ascii="Cambria Math" w:hAnsi="Cambria Math"/>
                    </w:rPr>
                    <m:t>​</m:t>
                  </m:r>
                </m:e>
                <m:sup>
                  <m:r>
                    <w:rPr>
                      <w:rFonts w:ascii="Cambria Math" w:hAnsi="Cambria Math"/>
                    </w:rPr>
                    <m:t>B</m:t>
                  </m:r>
                </m:sup>
              </m:sSup>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v</m:t>
                      </m:r>
                    </m:e>
                  </m:acc>
                </m:e>
                <m:sub>
                  <m:r>
                    <w:rPr>
                      <w:rFonts w:ascii="Cambria Math" w:hAnsi="Cambria Math"/>
                    </w:rPr>
                    <m:t>B</m:t>
                  </m:r>
                </m:sub>
              </m:sSub>
              <m:r>
                <m:rPr>
                  <m:sty m:val="p"/>
                </m:rP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B</m:t>
                  </m:r>
                </m:sup>
              </m:sSup>
              <m:sSub>
                <m:sSubPr>
                  <m:ctrlPr>
                    <w:rPr>
                      <w:rFonts w:ascii="Cambria Math" w:hAnsi="Cambria Math"/>
                    </w:rPr>
                  </m:ctrlPr>
                </m:sSubPr>
                <m:e>
                  <m:r>
                    <m:rPr>
                      <m:sty m:val="b"/>
                    </m:rPr>
                    <w:rPr>
                      <w:rFonts w:ascii="Cambria Math" w:hAnsi="Cambria Math"/>
                    </w:rPr>
                    <m:t>ω</m:t>
                  </m:r>
                </m:e>
                <m:sub>
                  <m:r>
                    <w:rPr>
                      <w:rFonts w:ascii="Cambria Math" w:hAnsi="Cambria Math"/>
                    </w:rPr>
                    <m:t>B</m:t>
                  </m:r>
                </m:sub>
              </m:sSub>
              <m:r>
                <m:rPr>
                  <m:sty m:val="p"/>
                </m:rP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B</m:t>
                  </m:r>
                </m:sup>
              </m:sSup>
              <m:sSub>
                <m:sSubPr>
                  <m:ctrlPr>
                    <w:rPr>
                      <w:rFonts w:ascii="Cambria Math" w:hAnsi="Cambria Math"/>
                    </w:rPr>
                  </m:ctrlPr>
                </m:sSubPr>
                <m:e>
                  <m:r>
                    <m:rPr>
                      <m:sty m:val="b"/>
                    </m:rPr>
                    <w:rPr>
                      <w:rFonts w:ascii="Cambria Math" w:hAnsi="Cambria Math"/>
                    </w:rPr>
                    <m:t>v</m:t>
                  </m:r>
                </m:e>
                <m:sub>
                  <m:r>
                    <w:rPr>
                      <w:rFonts w:ascii="Cambria Math" w:hAnsi="Cambria Math"/>
                    </w:rPr>
                    <m:t>B</m:t>
                  </m:r>
                </m:sub>
              </m:sSub>
            </m:e>
          </m:d>
          <m:r>
            <m:rPr>
              <m:sty m:val="p"/>
            </m:rPr>
            <w:rPr>
              <w:rFonts w:ascii="Cambria Math" w:hAnsi="Cambria Math"/>
            </w:rPr>
            <m:t>=</m:t>
          </m:r>
          <m:sSub>
            <m:sSubPr>
              <m:ctrlPr>
                <w:rPr>
                  <w:rFonts w:ascii="Cambria Math" w:hAnsi="Cambria Math"/>
                </w:rPr>
              </m:ctrlPr>
            </m:sSubPr>
            <m:e>
              <m:r>
                <m:rPr>
                  <m:sty m:val="b"/>
                </m:rPr>
                <w:rPr>
                  <w:rFonts w:ascii="Cambria Math" w:hAnsi="Cambria Math"/>
                </w:rPr>
                <m:t>F</m:t>
              </m:r>
            </m:e>
            <m:sub>
              <m:r>
                <m:rPr>
                  <m:sty m:val="p"/>
                </m:rPr>
                <w:rPr>
                  <w:rFonts w:ascii="Cambria Math" w:hAnsi="Cambria Math"/>
                </w:rPr>
                <m:t>arm→</m:t>
              </m:r>
              <m:r>
                <w:rPr>
                  <w:rFonts w:ascii="Cambria Math" w:hAnsi="Cambria Math"/>
                </w:rPr>
                <m:t>B</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p</m:t>
              </m:r>
            </m:sub>
            <m:sup>
              <m:r>
                <w:rPr>
                  <w:rFonts w:ascii="Cambria Math" w:hAnsi="Cambria Math"/>
                </w:rPr>
                <m:t>​</m:t>
              </m:r>
            </m:sup>
            <m:e>
              <m:sSub>
                <m:sSubPr>
                  <m:ctrlPr>
                    <w:rPr>
                      <w:rFonts w:ascii="Cambria Math" w:hAnsi="Cambria Math"/>
                    </w:rPr>
                  </m:ctrlPr>
                </m:sSubPr>
                <m:e>
                  <m:r>
                    <m:rPr>
                      <m:sty m:val="b"/>
                    </m:rPr>
                    <w:rPr>
                      <w:rFonts w:ascii="Cambria Math" w:hAnsi="Cambria Math"/>
                    </w:rPr>
                    <m:t>F</m:t>
                  </m:r>
                </m:e>
                <m:sub>
                  <m:r>
                    <w:rPr>
                      <w:rFonts w:ascii="Cambria Math" w:hAnsi="Cambria Math"/>
                    </w:rPr>
                    <m:t>p</m:t>
                  </m:r>
                  <m:r>
                    <m:rPr>
                      <m:sty m:val="p"/>
                    </m:rPr>
                    <w:rPr>
                      <w:rFonts w:ascii="Cambria Math" w:hAnsi="Cambria Math"/>
                    </w:rPr>
                    <m:t>→</m:t>
                  </m:r>
                  <m:r>
                    <w:rPr>
                      <w:rFonts w:ascii="Cambria Math" w:hAnsi="Cambria Math"/>
                    </w:rPr>
                    <m:t>B</m:t>
                  </m:r>
                </m:sub>
              </m:sSub>
            </m:e>
          </m:nary>
          <m:r>
            <m:rPr>
              <m:sty m:val="p"/>
            </m:rPr>
            <w:rPr>
              <w:rFonts w:ascii="Cambria Math" w:hAnsi="Cambria Math"/>
            </w:rPr>
            <m:t>+</m:t>
          </m:r>
          <m:sSub>
            <m:sSubPr>
              <m:ctrlPr>
                <w:rPr>
                  <w:rFonts w:ascii="Cambria Math" w:hAnsi="Cambria Math"/>
                </w:rPr>
              </m:ctrlPr>
            </m:sSubPr>
            <m:e>
              <m:r>
                <m:rPr>
                  <m:sty m:val="b"/>
                </m:rPr>
                <w:rPr>
                  <w:rFonts w:ascii="Cambria Math" w:hAnsi="Cambria Math"/>
                </w:rPr>
                <m:t>F</m:t>
              </m:r>
            </m:e>
            <m:sub>
              <m:r>
                <m:rPr>
                  <m:sty m:val="p"/>
                </m:rPr>
                <w:rPr>
                  <w:rFonts w:ascii="Cambria Math" w:hAnsi="Cambria Math"/>
                </w:rPr>
                <m:t>ext</m:t>
              </m:r>
            </m:sub>
          </m:sSub>
          <m:r>
            <m:rPr>
              <m:sty m:val="p"/>
            </m:rPr>
            <w:rPr>
              <w:rFonts w:ascii="Cambria Math" w:hAnsi="Cambria Math"/>
            </w:rPr>
            <m:t>,</m:t>
          </m:r>
        </m:oMath>
      </m:oMathPara>
    </w:p>
    <w:p w14:paraId="7BDFE4EE" w14:textId="77777777" w:rsidR="001F0795" w:rsidRDefault="0024711A">
      <w:pPr>
        <w:pStyle w:val="FirstParagraph"/>
        <w:keepLines/>
        <w:spacing w:before="80" w:after="100"/>
        <w:jc w:val="center"/>
      </w:pPr>
      <m:oMathPara>
        <m:oMathParaPr>
          <m:jc m:val="center"/>
        </m:oMathParaPr>
        <m:oMath>
          <m:sSub>
            <m:sSubPr>
              <m:ctrlPr>
                <w:rPr>
                  <w:rFonts w:ascii="Cambria Math" w:hAnsi="Cambria Math"/>
                </w:rPr>
              </m:ctrlPr>
            </m:sSubPr>
            <m:e>
              <m:r>
                <m:rPr>
                  <m:sty m:val="b"/>
                </m:rPr>
                <w:rPr>
                  <w:rFonts w:ascii="Cambria Math" w:hAnsi="Cambria Math"/>
                </w:rPr>
                <m:t>I</m:t>
              </m:r>
            </m:e>
            <m:sub>
              <m:r>
                <w:rPr>
                  <w:rFonts w:ascii="Cambria Math" w:hAnsi="Cambria Math"/>
                </w:rPr>
                <m:t>B</m:t>
              </m:r>
            </m:sub>
          </m:sSub>
          <m:sSup>
            <m:sSupPr>
              <m:ctrlPr>
                <w:rPr>
                  <w:rFonts w:ascii="Cambria Math" w:hAnsi="Cambria Math"/>
                </w:rPr>
              </m:ctrlPr>
            </m:sSupPr>
            <m:e>
              <m:r>
                <w:rPr>
                  <w:rFonts w:ascii="Cambria Math" w:hAnsi="Cambria Math"/>
                </w:rPr>
                <m:t>​</m:t>
              </m:r>
            </m:e>
            <m:sup>
              <m:r>
                <w:rPr>
                  <w:rFonts w:ascii="Cambria Math" w:hAnsi="Cambria Math"/>
                </w:rPr>
                <m:t>B</m:t>
              </m:r>
            </m:sup>
          </m:sSup>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ω</m:t>
                  </m:r>
                </m:e>
              </m:acc>
            </m:e>
            <m:sub>
              <m:r>
                <w:rPr>
                  <w:rFonts w:ascii="Cambria Math" w:hAnsi="Cambria Math"/>
                </w:rPr>
                <m:t>B</m:t>
              </m:r>
            </m:sub>
          </m:sSub>
          <m:r>
            <m:rPr>
              <m:sty m:val="p"/>
            </m:rP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B</m:t>
              </m:r>
            </m:sup>
          </m:sSup>
          <m:sSub>
            <m:sSubPr>
              <m:ctrlPr>
                <w:rPr>
                  <w:rFonts w:ascii="Cambria Math" w:hAnsi="Cambria Math"/>
                </w:rPr>
              </m:ctrlPr>
            </m:sSubPr>
            <m:e>
              <m:r>
                <m:rPr>
                  <m:sty m:val="b"/>
                </m:rPr>
                <w:rPr>
                  <w:rFonts w:ascii="Cambria Math" w:hAnsi="Cambria Math"/>
                </w:rPr>
                <m:t>ω</m:t>
              </m:r>
            </m:e>
            <m:sub>
              <m:r>
                <w:rPr>
                  <w:rFonts w:ascii="Cambria Math" w:hAnsi="Cambria Math"/>
                </w:rPr>
                <m:t>B</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b"/>
                    </m:rPr>
                    <w:rPr>
                      <w:rFonts w:ascii="Cambria Math" w:hAnsi="Cambria Math"/>
                    </w:rPr>
                    <m:t>I</m:t>
                  </m:r>
                </m:e>
                <m:sub>
                  <m:r>
                    <w:rPr>
                      <w:rFonts w:ascii="Cambria Math" w:hAnsi="Cambria Math"/>
                    </w:rPr>
                    <m:t>B</m:t>
                  </m:r>
                </m:sub>
              </m:sSub>
              <m:sSup>
                <m:sSupPr>
                  <m:ctrlPr>
                    <w:rPr>
                      <w:rFonts w:ascii="Cambria Math" w:hAnsi="Cambria Math"/>
                    </w:rPr>
                  </m:ctrlPr>
                </m:sSupPr>
                <m:e>
                  <m:r>
                    <w:rPr>
                      <w:rFonts w:ascii="Cambria Math" w:hAnsi="Cambria Math"/>
                    </w:rPr>
                    <m:t>​</m:t>
                  </m:r>
                </m:e>
                <m:sup>
                  <m:r>
                    <w:rPr>
                      <w:rFonts w:ascii="Cambria Math" w:hAnsi="Cambria Math"/>
                    </w:rPr>
                    <m:t>B</m:t>
                  </m:r>
                </m:sup>
              </m:sSup>
              <m:sSub>
                <m:sSubPr>
                  <m:ctrlPr>
                    <w:rPr>
                      <w:rFonts w:ascii="Cambria Math" w:hAnsi="Cambria Math"/>
                    </w:rPr>
                  </m:ctrlPr>
                </m:sSubPr>
                <m:e>
                  <m:r>
                    <m:rPr>
                      <m:sty m:val="b"/>
                    </m:rPr>
                    <w:rPr>
                      <w:rFonts w:ascii="Cambria Math" w:hAnsi="Cambria Math"/>
                    </w:rPr>
                    <m:t>ω</m:t>
                  </m:r>
                </m:e>
                <m:sub>
                  <m:r>
                    <w:rPr>
                      <w:rFonts w:ascii="Cambria Math" w:hAnsi="Cambria Math"/>
                    </w:rPr>
                    <m:t>B</m:t>
                  </m:r>
                </m:sub>
              </m:sSub>
            </m:e>
          </m:d>
          <m:r>
            <m:rPr>
              <m:sty m:val="p"/>
            </m:rPr>
            <w:rPr>
              <w:rFonts w:ascii="Cambria Math" w:hAnsi="Cambria Math"/>
            </w:rPr>
            <m:t>=</m:t>
          </m:r>
          <m:sSub>
            <m:sSubPr>
              <m:ctrlPr>
                <w:rPr>
                  <w:rFonts w:ascii="Cambria Math" w:hAnsi="Cambria Math"/>
                </w:rPr>
              </m:ctrlPr>
            </m:sSubPr>
            <m:e>
              <m:r>
                <m:rPr>
                  <m:sty m:val="b"/>
                </m:rPr>
                <w:rPr>
                  <w:rFonts w:ascii="Cambria Math" w:hAnsi="Cambria Math"/>
                </w:rPr>
                <m:t>τ</m:t>
              </m:r>
            </m:e>
            <m:sub>
              <m:r>
                <m:rPr>
                  <m:sty m:val="p"/>
                </m:rPr>
                <w:rPr>
                  <w:rFonts w:ascii="Cambria Math" w:hAnsi="Cambria Math"/>
                </w:rPr>
                <m:t>arm→</m:t>
              </m:r>
              <m:r>
                <w:rPr>
                  <w:rFonts w:ascii="Cambria Math" w:hAnsi="Cambria Math"/>
                </w:rPr>
                <m:t>B</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p</m:t>
              </m:r>
            </m:sub>
            <m:sup>
              <m:r>
                <w:rPr>
                  <w:rFonts w:ascii="Cambria Math" w:hAnsi="Cambria Math"/>
                </w:rPr>
                <m:t>​</m:t>
              </m:r>
            </m:sup>
            <m:e>
              <m:sSub>
                <m:sSubPr>
                  <m:ctrlPr>
                    <w:rPr>
                      <w:rFonts w:ascii="Cambria Math" w:hAnsi="Cambria Math"/>
                    </w:rPr>
                  </m:ctrlPr>
                </m:sSubPr>
                <m:e>
                  <m:r>
                    <m:rPr>
                      <m:sty m:val="b"/>
                    </m:rPr>
                    <w:rPr>
                      <w:rFonts w:ascii="Cambria Math" w:hAnsi="Cambria Math"/>
                    </w:rPr>
                    <m:t>τ</m:t>
                  </m:r>
                </m:e>
                <m:sub>
                  <m:r>
                    <w:rPr>
                      <w:rFonts w:ascii="Cambria Math" w:hAnsi="Cambria Math"/>
                    </w:rPr>
                    <m:t>p</m:t>
                  </m:r>
                  <m:r>
                    <m:rPr>
                      <m:sty m:val="p"/>
                    </m:rPr>
                    <w:rPr>
                      <w:rFonts w:ascii="Cambria Math" w:hAnsi="Cambria Math"/>
                    </w:rPr>
                    <m:t>→</m:t>
                  </m:r>
                  <m:r>
                    <w:rPr>
                      <w:rFonts w:ascii="Cambria Math" w:hAnsi="Cambria Math"/>
                    </w:rPr>
                    <m:t>B</m:t>
                  </m:r>
                </m:sub>
              </m:sSub>
            </m:e>
          </m:nary>
          <m:r>
            <m:rPr>
              <m:sty m:val="p"/>
            </m:rPr>
            <w:rPr>
              <w:rFonts w:ascii="Cambria Math" w:hAnsi="Cambria Math"/>
            </w:rPr>
            <m:t>+</m:t>
          </m:r>
          <m:sSub>
            <m:sSubPr>
              <m:ctrlPr>
                <w:rPr>
                  <w:rFonts w:ascii="Cambria Math" w:hAnsi="Cambria Math"/>
                </w:rPr>
              </m:ctrlPr>
            </m:sSubPr>
            <m:e>
              <m:r>
                <m:rPr>
                  <m:sty m:val="b"/>
                </m:rPr>
                <w:rPr>
                  <w:rFonts w:ascii="Cambria Math" w:hAnsi="Cambria Math"/>
                </w:rPr>
                <m:t>τ</m:t>
              </m:r>
            </m:e>
            <m:sub>
              <m:r>
                <w:rPr>
                  <w:rFonts w:ascii="Cambria Math" w:hAnsi="Cambria Math"/>
                </w:rPr>
                <m:t>B</m:t>
              </m:r>
              <m:r>
                <m:rPr>
                  <m:sty m:val="p"/>
                </m:rPr>
                <w:rPr>
                  <w:rFonts w:ascii="Cambria Math" w:hAnsi="Cambria Math"/>
                </w:rPr>
                <m:t>←</m:t>
              </m:r>
              <m:r>
                <w:rPr>
                  <w:rFonts w:ascii="Cambria Math" w:hAnsi="Cambria Math"/>
                </w:rPr>
                <m:t>w</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τ</m:t>
              </m:r>
            </m:e>
            <m:sub>
              <m:r>
                <m:rPr>
                  <m:sty m:val="p"/>
                </m:rPr>
                <w:rPr>
                  <w:rFonts w:ascii="Cambria Math" w:hAnsi="Cambria Math"/>
                </w:rPr>
                <m:t>ext</m:t>
              </m:r>
            </m:sub>
          </m:sSub>
          <m:r>
            <m:rPr>
              <m:sty m:val="p"/>
            </m:rPr>
            <w:rPr>
              <w:rFonts w:ascii="Cambria Math" w:hAnsi="Cambria Math"/>
            </w:rPr>
            <m:t>.</m:t>
          </m:r>
        </m:oMath>
      </m:oMathPara>
    </w:p>
    <w:p w14:paraId="575E7BE4" w14:textId="77777777" w:rsidR="001F0795" w:rsidRDefault="0024711A">
      <w:pPr>
        <w:pStyle w:val="FirstParagraph"/>
      </w:pPr>
      <w:r>
        <w:rPr>
          <w:rFonts w:hint="eastAsia"/>
        </w:rPr>
        <w:t>这些分量式用于解释扰动来源。数值实现应使用统一耦合方程，太阳翼根部约束力和机械臂内部力不得再次手工叠加，以免重复计入内部载荷。</w:t>
      </w:r>
    </w:p>
    <w:p w14:paraId="5EC3B65D" w14:textId="77777777" w:rsidR="001F0795" w:rsidRDefault="0024711A">
      <w:pPr>
        <w:pStyle w:val="1"/>
        <w:pBdr>
          <w:bottom w:val="single" w:sz="7" w:space="4" w:color="D8E3EC"/>
        </w:pBdr>
      </w:pPr>
      <w:bookmarkStart w:id="20" w:name="机械臂刚性多体模型"/>
      <w:bookmarkStart w:id="21" w:name="_Toc237462047"/>
      <w:bookmarkEnd w:id="18"/>
      <w:r>
        <w:rPr>
          <w:rFonts w:ascii="Calibri" w:eastAsia="微软雅黑" w:hAnsi="Calibri" w:hint="eastAsia"/>
        </w:rPr>
        <w:t>机械臂刚性多体模型</w:t>
      </w:r>
      <w:bookmarkEnd w:id="21"/>
    </w:p>
    <w:p w14:paraId="1537F424" w14:textId="77777777" w:rsidR="001F0795" w:rsidRDefault="0024711A">
      <w:pPr>
        <w:pStyle w:val="2"/>
      </w:pPr>
      <w:bookmarkStart w:id="22" w:name="连杆运动学"/>
      <w:bookmarkStart w:id="23" w:name="_Toc237462048"/>
      <w:r>
        <w:rPr>
          <w:rFonts w:ascii="Calibri" w:eastAsia="微软雅黑" w:hAnsi="Calibri" w:hint="eastAsia"/>
        </w:rPr>
        <w:t>连杆运动学</w:t>
      </w:r>
      <w:bookmarkEnd w:id="23"/>
    </w:p>
    <w:p w14:paraId="1E9DC134" w14:textId="77777777" w:rsidR="001F0795" w:rsidRDefault="0024711A">
      <w:pPr>
        <w:pStyle w:val="FirstParagraph"/>
        <w:keepNext/>
        <w:keepLines/>
        <w:spacing w:before="80" w:after="100"/>
        <w:jc w:val="center"/>
      </w:pPr>
      <w:r>
        <w:rPr>
          <w:rFonts w:hint="eastAsia"/>
        </w:rPr>
        <w:t>机械臂采用基于</w:t>
      </w:r>
      <w:r>
        <w:rPr>
          <w:rFonts w:hint="eastAsia"/>
        </w:rPr>
        <w:t>URDF</w:t>
      </w:r>
      <w:r>
        <w:rPr>
          <w:rFonts w:hint="eastAsia"/>
        </w:rPr>
        <w:t>参数的六转动关节刚性多体模型。第</w:t>
      </w:r>
      <w:r>
        <w:t xml:space="preserve"> </w:t>
      </w:r>
      <m:oMath>
        <m:r>
          <w:rPr>
            <w:rFonts w:ascii="Cambria Math" w:hAnsi="Cambria Math"/>
          </w:rPr>
          <m:t>k</m:t>
        </m:r>
      </m:oMath>
      <w:r>
        <w:t xml:space="preserve"> </w:t>
      </w:r>
      <w:r>
        <w:rPr>
          <w:rFonts w:hint="eastAsia"/>
        </w:rPr>
        <w:t>个连杆质心在卫星本体系中的位置为</w:t>
      </w:r>
    </w:p>
    <w:p w14:paraId="25099D3E" w14:textId="77777777" w:rsidR="001F0795" w:rsidRDefault="0024711A">
      <w:pPr>
        <w:pStyle w:val="a0"/>
        <w:keepLines/>
        <w:spacing w:before="80" w:after="100"/>
        <w:jc w:val="center"/>
      </w:pPr>
      <m:oMathPara>
        <m:oMathParaPr>
          <m:jc m:val="center"/>
        </m:oMathParaPr>
        <m:oMath>
          <m:sSup>
            <m:sSupPr>
              <m:ctrlPr>
                <w:rPr>
                  <w:rFonts w:ascii="Cambria Math" w:hAnsi="Cambria Math"/>
                </w:rPr>
              </m:ctrlPr>
            </m:sSupPr>
            <m:e>
              <m:r>
                <w:rPr>
                  <w:rFonts w:ascii="Cambria Math" w:hAnsi="Cambria Math"/>
                </w:rPr>
                <m:t>​</m:t>
              </m:r>
            </m:e>
            <m:sup>
              <m:r>
                <w:rPr>
                  <w:rFonts w:ascii="Cambria Math" w:hAnsi="Cambria Math"/>
                </w:rPr>
                <m:t>B</m:t>
              </m:r>
            </m:sup>
          </m:sSup>
          <m:sSub>
            <m:sSubPr>
              <m:ctrlPr>
                <w:rPr>
                  <w:rFonts w:ascii="Cambria Math" w:hAnsi="Cambria Math"/>
                </w:rPr>
              </m:ctrlPr>
            </m:sSubPr>
            <m:e>
              <m:r>
                <m:rPr>
                  <m:sty m:val="b"/>
                </m:rPr>
                <w:rPr>
                  <w:rFonts w:ascii="Cambria Math" w:hAnsi="Cambria Math"/>
                </w:rPr>
                <m:t>ρ</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B</m:t>
              </m:r>
            </m:sup>
          </m:sSup>
          <m:sSub>
            <m:sSubPr>
              <m:ctrlPr>
                <w:rPr>
                  <w:rFonts w:ascii="Cambria Math" w:hAnsi="Cambria Math"/>
                </w:rPr>
              </m:ctrlPr>
            </m:sSubPr>
            <m:e>
              <m:r>
                <m:rPr>
                  <m:sty m:val="b"/>
                </m:rPr>
                <w:rPr>
                  <w:rFonts w:ascii="Cambria Math" w:hAnsi="Cambria Math"/>
                </w:rPr>
                <m:t>ρ</m:t>
              </m:r>
            </m:e>
            <m:sub>
              <m:r>
                <w:rPr>
                  <w:rFonts w:ascii="Cambria Math" w:hAnsi="Cambria Math"/>
                </w:rPr>
                <m:t>k</m:t>
              </m:r>
            </m:sub>
          </m:sSub>
          <m:r>
            <m:rPr>
              <m:sty m:val="p"/>
            </m:rPr>
            <w:rPr>
              <w:rFonts w:ascii="Cambria Math" w:hAnsi="Cambria Math"/>
            </w:rPr>
            <m:t>(</m:t>
          </m:r>
          <m:r>
            <m:rPr>
              <m:sty m:val="b"/>
            </m:rPr>
            <w:rPr>
              <w:rFonts w:ascii="Cambria Math" w:hAnsi="Cambria Math"/>
            </w:rPr>
            <m:t>θ</m:t>
          </m:r>
          <m:r>
            <m:rPr>
              <m:sty m:val="p"/>
            </m:rPr>
            <w:rPr>
              <w:rFonts w:ascii="Cambria Math" w:hAnsi="Cambria Math"/>
            </w:rPr>
            <m:t>).</m:t>
          </m:r>
        </m:oMath>
      </m:oMathPara>
    </w:p>
    <w:p w14:paraId="7CE21395" w14:textId="77777777" w:rsidR="001F0795" w:rsidRDefault="0024711A">
      <w:pPr>
        <w:pStyle w:val="FirstParagraph"/>
        <w:keepNext/>
      </w:pPr>
      <w:r>
        <w:rPr>
          <w:rFonts w:hint="eastAsia"/>
        </w:rPr>
        <w:t>其惯性系位置为</w:t>
      </w:r>
    </w:p>
    <w:p w14:paraId="081646F3" w14:textId="77777777" w:rsidR="001F0795" w:rsidRDefault="0024711A">
      <w:pPr>
        <w:pStyle w:val="a0"/>
        <w:keepLines/>
        <w:spacing w:before="80" w:after="100"/>
        <w:jc w:val="center"/>
      </w:pPr>
      <m:oMathPara>
        <m:oMathParaPr>
          <m:jc m:val="center"/>
        </m:oMathParaPr>
        <m:oMath>
          <m:sSup>
            <m:sSupPr>
              <m:ctrlPr>
                <w:rPr>
                  <w:rFonts w:ascii="Cambria Math" w:hAnsi="Cambria Math"/>
                </w:rPr>
              </m:ctrlPr>
            </m:sSupPr>
            <m:e>
              <m:r>
                <w:rPr>
                  <w:rFonts w:ascii="Cambria Math" w:hAnsi="Cambria Math"/>
                </w:rPr>
                <m:t>​</m:t>
              </m:r>
            </m:e>
            <m:sup>
              <m:r>
                <w:rPr>
                  <w:rFonts w:ascii="Cambria Math" w:hAnsi="Cambria Math"/>
                </w:rPr>
                <m:t>I</m:t>
              </m:r>
            </m:sup>
          </m:sSup>
          <m:sSub>
            <m:sSubPr>
              <m:ctrlPr>
                <w:rPr>
                  <w:rFonts w:ascii="Cambria Math" w:hAnsi="Cambria Math"/>
                </w:rPr>
              </m:ctrlPr>
            </m:sSubPr>
            <m:e>
              <m:r>
                <m:rPr>
                  <m:sty m:val="b"/>
                </m:rPr>
                <w:rPr>
                  <w:rFonts w:ascii="Cambria Math" w:hAnsi="Cambria Math"/>
                </w:rPr>
                <m:t>r</m:t>
              </m:r>
            </m:e>
            <m:sub>
              <m:sSub>
                <m:sSubPr>
                  <m:ctrlPr>
                    <w:rPr>
                      <w:rFonts w:ascii="Cambria Math" w:hAnsi="Cambria Math"/>
                    </w:rPr>
                  </m:ctrlPr>
                </m:sSubPr>
                <m:e>
                  <m:r>
                    <w:rPr>
                      <w:rFonts w:ascii="Cambria Math" w:hAnsi="Cambria Math"/>
                    </w:rPr>
                    <m:t>C</m:t>
                  </m:r>
                </m:e>
                <m:sub>
                  <m:r>
                    <w:rPr>
                      <w:rFonts w:ascii="Cambria Math" w:hAnsi="Cambria Math"/>
                    </w:rPr>
                    <m:t>k</m:t>
                  </m:r>
                </m:sub>
              </m:sSub>
            </m:sub>
          </m:sSub>
          <m:r>
            <m:rPr>
              <m:sty m:val="p"/>
            </m:rP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I</m:t>
              </m:r>
            </m:sup>
          </m:sSup>
          <m:sSub>
            <m:sSubPr>
              <m:ctrlPr>
                <w:rPr>
                  <w:rFonts w:ascii="Cambria Math" w:hAnsi="Cambria Math"/>
                </w:rPr>
              </m:ctrlPr>
            </m:sSubPr>
            <m:e>
              <m:r>
                <m:rPr>
                  <m:sty m:val="b"/>
                </m:rPr>
                <w:rPr>
                  <w:rFonts w:ascii="Cambria Math" w:hAnsi="Cambria Math"/>
                </w:rPr>
                <m:t>r</m:t>
              </m:r>
            </m:e>
            <m:sub>
              <m:r>
                <w:rPr>
                  <w:rFonts w:ascii="Cambria Math" w:hAnsi="Cambria Math"/>
                </w:rPr>
                <m:t>B</m:t>
              </m:r>
            </m:sub>
          </m:sSub>
          <m:r>
            <m:rPr>
              <m:sty m:val="p"/>
            </m:rP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I</m:t>
              </m:r>
            </m:sup>
          </m:sSup>
          <m:sSub>
            <m:sSubPr>
              <m:ctrlPr>
                <w:rPr>
                  <w:rFonts w:ascii="Cambria Math" w:hAnsi="Cambria Math"/>
                </w:rPr>
              </m:ctrlPr>
            </m:sSubPr>
            <m:e>
              <m:r>
                <m:rPr>
                  <m:sty m:val="b"/>
                </m:rPr>
                <w:rPr>
                  <w:rFonts w:ascii="Cambria Math" w:hAnsi="Cambria Math"/>
                </w:rPr>
                <m:t>R</m:t>
              </m:r>
            </m:e>
            <m:sub>
              <m:r>
                <w:rPr>
                  <w:rFonts w:ascii="Cambria Math" w:hAnsi="Cambria Math"/>
                </w:rPr>
                <m:t>B</m:t>
              </m:r>
            </m:sub>
          </m:sSub>
          <m:sSup>
            <m:sSupPr>
              <m:ctrlPr>
                <w:rPr>
                  <w:rFonts w:ascii="Cambria Math" w:hAnsi="Cambria Math"/>
                </w:rPr>
              </m:ctrlPr>
            </m:sSupPr>
            <m:e>
              <m:r>
                <w:rPr>
                  <w:rFonts w:ascii="Cambria Math" w:hAnsi="Cambria Math"/>
                </w:rPr>
                <m:t>​</m:t>
              </m:r>
            </m:e>
            <m:sup>
              <m:r>
                <w:rPr>
                  <w:rFonts w:ascii="Cambria Math" w:hAnsi="Cambria Math"/>
                </w:rPr>
                <m:t>B</m:t>
              </m:r>
            </m:sup>
          </m:sSup>
          <m:sSub>
            <m:sSubPr>
              <m:ctrlPr>
                <w:rPr>
                  <w:rFonts w:ascii="Cambria Math" w:hAnsi="Cambria Math"/>
                </w:rPr>
              </m:ctrlPr>
            </m:sSubPr>
            <m:e>
              <m:r>
                <m:rPr>
                  <m:sty m:val="b"/>
                </m:rPr>
                <w:rPr>
                  <w:rFonts w:ascii="Cambria Math" w:hAnsi="Cambria Math"/>
                </w:rPr>
                <m:t>ρ</m:t>
              </m:r>
            </m:e>
            <m:sub>
              <m:r>
                <w:rPr>
                  <w:rFonts w:ascii="Cambria Math" w:hAnsi="Cambria Math"/>
                </w:rPr>
                <m:t>k</m:t>
              </m:r>
            </m:sub>
          </m:sSub>
          <m:r>
            <m:rPr>
              <m:sty m:val="p"/>
            </m:rPr>
            <w:rPr>
              <w:rFonts w:ascii="Cambria Math" w:hAnsi="Cambria Math"/>
            </w:rPr>
            <m:t>.</m:t>
          </m:r>
        </m:oMath>
      </m:oMathPara>
    </w:p>
    <w:p w14:paraId="59AC89A7" w14:textId="77777777" w:rsidR="001F0795" w:rsidRDefault="0024711A">
      <w:pPr>
        <w:pStyle w:val="FirstParagraph"/>
        <w:keepNext/>
      </w:pPr>
      <w:r>
        <w:rPr>
          <w:rFonts w:hint="eastAsia"/>
        </w:rPr>
        <w:t>线速度和角速度为</w:t>
      </w:r>
    </w:p>
    <w:p w14:paraId="4B29C068" w14:textId="77777777" w:rsidR="001F0795" w:rsidRDefault="0024711A">
      <w:pPr>
        <w:pStyle w:val="a0"/>
        <w:keepNext/>
        <w:keepLines/>
        <w:spacing w:before="80" w:after="100"/>
        <w:jc w:val="center"/>
      </w:pPr>
      <m:oMathPara>
        <m:oMathParaPr>
          <m:jc m:val="center"/>
        </m:oMathParaPr>
        <m:oMath>
          <m:sSup>
            <m:sSupPr>
              <m:ctrlPr>
                <w:rPr>
                  <w:rFonts w:ascii="Cambria Math" w:hAnsi="Cambria Math"/>
                </w:rPr>
              </m:ctrlPr>
            </m:sSupPr>
            <m:e>
              <m:r>
                <w:rPr>
                  <w:rFonts w:ascii="Cambria Math" w:hAnsi="Cambria Math"/>
                </w:rPr>
                <m:t>​</m:t>
              </m:r>
            </m:e>
            <m:sup>
              <m:r>
                <w:rPr>
                  <w:rFonts w:ascii="Cambria Math" w:hAnsi="Cambria Math"/>
                </w:rPr>
                <m:t>I</m:t>
              </m:r>
            </m:sup>
          </m:sSup>
          <m:sSub>
            <m:sSubPr>
              <m:ctrlPr>
                <w:rPr>
                  <w:rFonts w:ascii="Cambria Math" w:hAnsi="Cambria Math"/>
                </w:rPr>
              </m:ctrlPr>
            </m:sSubPr>
            <m:e>
              <m:r>
                <m:rPr>
                  <m:sty m:val="b"/>
                </m:rPr>
                <w:rPr>
                  <w:rFonts w:ascii="Cambria Math" w:hAnsi="Cambria Math"/>
                </w:rPr>
                <m:t>v</m:t>
              </m:r>
            </m:e>
            <m:sub>
              <m:sSub>
                <m:sSubPr>
                  <m:ctrlPr>
                    <w:rPr>
                      <w:rFonts w:ascii="Cambria Math" w:hAnsi="Cambria Math"/>
                    </w:rPr>
                  </m:ctrlPr>
                </m:sSubPr>
                <m:e>
                  <m:r>
                    <w:rPr>
                      <w:rFonts w:ascii="Cambria Math" w:hAnsi="Cambria Math"/>
                    </w:rPr>
                    <m:t>C</m:t>
                  </m:r>
                </m:e>
                <m:sub>
                  <m:r>
                    <w:rPr>
                      <w:rFonts w:ascii="Cambria Math" w:hAnsi="Cambria Math"/>
                    </w:rPr>
                    <m:t>k</m:t>
                  </m:r>
                </m:sub>
              </m:sSub>
            </m:sub>
          </m:sSub>
          <m:r>
            <m:rPr>
              <m:sty m:val="p"/>
            </m:rP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I</m:t>
              </m:r>
            </m:sup>
          </m:sSup>
          <m:sSub>
            <m:sSubPr>
              <m:ctrlPr>
                <w:rPr>
                  <w:rFonts w:ascii="Cambria Math" w:hAnsi="Cambria Math"/>
                </w:rPr>
              </m:ctrlPr>
            </m:sSubPr>
            <m:e>
              <m:r>
                <m:rPr>
                  <m:sty m:val="b"/>
                </m:rPr>
                <w:rPr>
                  <w:rFonts w:ascii="Cambria Math" w:hAnsi="Cambria Math"/>
                </w:rPr>
                <m:t>v</m:t>
              </m:r>
            </m:e>
            <m:sub>
              <m:r>
                <w:rPr>
                  <w:rFonts w:ascii="Cambria Math" w:hAnsi="Cambria Math"/>
                </w:rPr>
                <m:t>B</m:t>
              </m:r>
            </m:sub>
          </m:sSub>
          <m:r>
            <m:rPr>
              <m:sty m:val="p"/>
            </m:rP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I</m:t>
              </m:r>
            </m:sup>
          </m:sSup>
          <m:sSub>
            <m:sSubPr>
              <m:ctrlPr>
                <w:rPr>
                  <w:rFonts w:ascii="Cambria Math" w:hAnsi="Cambria Math"/>
                </w:rPr>
              </m:ctrlPr>
            </m:sSubPr>
            <m:e>
              <m:r>
                <m:rPr>
                  <m:sty m:val="b"/>
                </m:rPr>
                <w:rPr>
                  <w:rFonts w:ascii="Cambria Math" w:hAnsi="Cambria Math"/>
                </w:rPr>
                <m:t>ω</m:t>
              </m:r>
            </m:e>
            <m:sub>
              <m:r>
                <w:rPr>
                  <w:rFonts w:ascii="Cambria Math" w:hAnsi="Cambria Math"/>
                </w:rPr>
                <m:t>B</m:t>
              </m:r>
            </m:sub>
          </m:sSub>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m:t>
                  </m:r>
                </m:e>
                <m:sup>
                  <m:r>
                    <w:rPr>
                      <w:rFonts w:ascii="Cambria Math" w:hAnsi="Cambria Math"/>
                    </w:rPr>
                    <m:t>I</m:t>
                  </m:r>
                </m:sup>
              </m:sSup>
              <m:sSub>
                <m:sSubPr>
                  <m:ctrlPr>
                    <w:rPr>
                      <w:rFonts w:ascii="Cambria Math" w:hAnsi="Cambria Math"/>
                    </w:rPr>
                  </m:ctrlPr>
                </m:sSubPr>
                <m:e>
                  <m:r>
                    <m:rPr>
                      <m:sty m:val="b"/>
                    </m:rPr>
                    <w:rPr>
                      <w:rFonts w:ascii="Cambria Math" w:hAnsi="Cambria Math"/>
                    </w:rPr>
                    <m:t>R</m:t>
                  </m:r>
                </m:e>
                <m:sub>
                  <m:r>
                    <w:rPr>
                      <w:rFonts w:ascii="Cambria Math" w:hAnsi="Cambria Math"/>
                    </w:rPr>
                    <m:t>B</m:t>
                  </m:r>
                </m:sub>
              </m:sSub>
              <m:sSup>
                <m:sSupPr>
                  <m:ctrlPr>
                    <w:rPr>
                      <w:rFonts w:ascii="Cambria Math" w:hAnsi="Cambria Math"/>
                    </w:rPr>
                  </m:ctrlPr>
                </m:sSupPr>
                <m:e>
                  <m:r>
                    <w:rPr>
                      <w:rFonts w:ascii="Cambria Math" w:hAnsi="Cambria Math"/>
                    </w:rPr>
                    <m:t>​</m:t>
                  </m:r>
                </m:e>
                <m:sup>
                  <m:r>
                    <w:rPr>
                      <w:rFonts w:ascii="Cambria Math" w:hAnsi="Cambria Math"/>
                    </w:rPr>
                    <m:t>B</m:t>
                  </m:r>
                </m:sup>
              </m:sSup>
              <m:sSub>
                <m:sSubPr>
                  <m:ctrlPr>
                    <w:rPr>
                      <w:rFonts w:ascii="Cambria Math" w:hAnsi="Cambria Math"/>
                    </w:rPr>
                  </m:ctrlPr>
                </m:sSubPr>
                <m:e>
                  <m:r>
                    <m:rPr>
                      <m:sty m:val="b"/>
                    </m:rPr>
                    <w:rPr>
                      <w:rFonts w:ascii="Cambria Math" w:hAnsi="Cambria Math"/>
                    </w:rPr>
                    <m:t>ρ</m:t>
                  </m:r>
                </m:e>
                <m:sub>
                  <m:r>
                    <w:rPr>
                      <w:rFonts w:ascii="Cambria Math" w:hAnsi="Cambria Math"/>
                    </w:rPr>
                    <m:t>k</m:t>
                  </m:r>
                </m:sub>
              </m:sSub>
            </m:e>
          </m:d>
          <m:r>
            <m:rPr>
              <m:sty m:val="p"/>
            </m:rP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I</m:t>
              </m:r>
            </m:sup>
          </m:sSup>
          <m:sSub>
            <m:sSubPr>
              <m:ctrlPr>
                <w:rPr>
                  <w:rFonts w:ascii="Cambria Math" w:hAnsi="Cambria Math"/>
                </w:rPr>
              </m:ctrlPr>
            </m:sSubPr>
            <m:e>
              <m:r>
                <m:rPr>
                  <m:sty m:val="b"/>
                </m:rPr>
                <w:rPr>
                  <w:rFonts w:ascii="Cambria Math" w:hAnsi="Cambria Math"/>
                </w:rPr>
                <m:t>R</m:t>
              </m:r>
            </m:e>
            <m:sub>
              <m:r>
                <w:rPr>
                  <w:rFonts w:ascii="Cambria Math" w:hAnsi="Cambria Math"/>
                </w:rPr>
                <m:t>B</m:t>
              </m:r>
            </m:sub>
          </m:sSub>
          <m:sSub>
            <m:sSubPr>
              <m:ctrlPr>
                <w:rPr>
                  <w:rFonts w:ascii="Cambria Math" w:hAnsi="Cambria Math"/>
                </w:rPr>
              </m:ctrlPr>
            </m:sSubPr>
            <m:e>
              <m:r>
                <m:rPr>
                  <m:sty m:val="b"/>
                </m:rPr>
                <w:rPr>
                  <w:rFonts w:ascii="Cambria Math" w:hAnsi="Cambria Math"/>
                </w:rPr>
                <m:t>J</m:t>
              </m:r>
            </m:e>
            <m:sub>
              <m:r>
                <w:rPr>
                  <w:rFonts w:ascii="Cambria Math" w:hAnsi="Cambria Math"/>
                </w:rPr>
                <m:t>v</m:t>
              </m:r>
              <m:r>
                <m:rPr>
                  <m:sty m:val="p"/>
                </m:rPr>
                <w:rPr>
                  <w:rFonts w:ascii="Cambria Math" w:hAnsi="Cambria Math"/>
                </w:rPr>
                <m:t>,</m:t>
              </m:r>
              <m:r>
                <w:rPr>
                  <w:rFonts w:ascii="Cambria Math" w:hAnsi="Cambria Math"/>
                </w:rPr>
                <m:t>k</m:t>
              </m:r>
            </m:sub>
          </m:sSub>
          <m:acc>
            <m:accPr>
              <m:chr m:val="̇"/>
              <m:ctrlPr>
                <w:rPr>
                  <w:rFonts w:ascii="Cambria Math" w:hAnsi="Cambria Math"/>
                </w:rPr>
              </m:ctrlPr>
            </m:accPr>
            <m:e>
              <m:r>
                <m:rPr>
                  <m:sty m:val="b"/>
                </m:rPr>
                <w:rPr>
                  <w:rFonts w:ascii="Cambria Math" w:hAnsi="Cambria Math"/>
                </w:rPr>
                <m:t>θ</m:t>
              </m:r>
            </m:e>
          </m:acc>
          <m:r>
            <m:rPr>
              <m:sty m:val="p"/>
            </m:rPr>
            <w:rPr>
              <w:rFonts w:ascii="Cambria Math" w:hAnsi="Cambria Math"/>
            </w:rPr>
            <m:t>,</m:t>
          </m:r>
        </m:oMath>
      </m:oMathPara>
    </w:p>
    <w:p w14:paraId="1BC72F79" w14:textId="77777777" w:rsidR="001F0795" w:rsidRDefault="0024711A">
      <w:pPr>
        <w:pStyle w:val="FirstParagraph"/>
        <w:keepLines/>
        <w:spacing w:before="80" w:after="100"/>
        <w:jc w:val="center"/>
      </w:pPr>
      <m:oMathPara>
        <m:oMathParaPr>
          <m:jc m:val="center"/>
        </m:oMathParaPr>
        <m:oMath>
          <m:sSup>
            <m:sSupPr>
              <m:ctrlPr>
                <w:rPr>
                  <w:rFonts w:ascii="Cambria Math" w:hAnsi="Cambria Math"/>
                </w:rPr>
              </m:ctrlPr>
            </m:sSupPr>
            <m:e>
              <m:r>
                <w:rPr>
                  <w:rFonts w:ascii="Cambria Math" w:hAnsi="Cambria Math"/>
                </w:rPr>
                <m:t>​</m:t>
              </m:r>
            </m:e>
            <m:sup>
              <m:r>
                <w:rPr>
                  <w:rFonts w:ascii="Cambria Math" w:hAnsi="Cambria Math"/>
                </w:rPr>
                <m:t>I</m:t>
              </m:r>
            </m:sup>
          </m:sSup>
          <m:sSub>
            <m:sSubPr>
              <m:ctrlPr>
                <w:rPr>
                  <w:rFonts w:ascii="Cambria Math" w:hAnsi="Cambria Math"/>
                </w:rPr>
              </m:ctrlPr>
            </m:sSubPr>
            <m:e>
              <m:r>
                <m:rPr>
                  <m:sty m:val="b"/>
                </m:rPr>
                <w:rPr>
                  <w:rFonts w:ascii="Cambria Math" w:hAnsi="Cambria Math"/>
                </w:rPr>
                <m:t>ω</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I</m:t>
              </m:r>
            </m:sup>
          </m:sSup>
          <m:sSub>
            <m:sSubPr>
              <m:ctrlPr>
                <w:rPr>
                  <w:rFonts w:ascii="Cambria Math" w:hAnsi="Cambria Math"/>
                </w:rPr>
              </m:ctrlPr>
            </m:sSubPr>
            <m:e>
              <m:r>
                <m:rPr>
                  <m:sty m:val="b"/>
                </m:rPr>
                <w:rPr>
                  <w:rFonts w:ascii="Cambria Math" w:hAnsi="Cambria Math"/>
                </w:rPr>
                <m:t>ω</m:t>
              </m:r>
            </m:e>
            <m:sub>
              <m:r>
                <w:rPr>
                  <w:rFonts w:ascii="Cambria Math" w:hAnsi="Cambria Math"/>
                </w:rPr>
                <m:t>B</m:t>
              </m:r>
            </m:sub>
          </m:sSub>
          <m:r>
            <m:rPr>
              <m:sty m:val="p"/>
            </m:rP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I</m:t>
              </m:r>
            </m:sup>
          </m:sSup>
          <m:sSub>
            <m:sSubPr>
              <m:ctrlPr>
                <w:rPr>
                  <w:rFonts w:ascii="Cambria Math" w:hAnsi="Cambria Math"/>
                </w:rPr>
              </m:ctrlPr>
            </m:sSubPr>
            <m:e>
              <m:r>
                <m:rPr>
                  <m:sty m:val="b"/>
                </m:rPr>
                <w:rPr>
                  <w:rFonts w:ascii="Cambria Math" w:hAnsi="Cambria Math"/>
                </w:rPr>
                <m:t>R</m:t>
              </m:r>
            </m:e>
            <m:sub>
              <m:r>
                <w:rPr>
                  <w:rFonts w:ascii="Cambria Math" w:hAnsi="Cambria Math"/>
                </w:rPr>
                <m:t>B</m:t>
              </m:r>
            </m:sub>
          </m:sSub>
          <m:sSub>
            <m:sSubPr>
              <m:ctrlPr>
                <w:rPr>
                  <w:rFonts w:ascii="Cambria Math" w:hAnsi="Cambria Math"/>
                </w:rPr>
              </m:ctrlPr>
            </m:sSubPr>
            <m:e>
              <m:r>
                <m:rPr>
                  <m:sty m:val="b"/>
                </m:rPr>
                <w:rPr>
                  <w:rFonts w:ascii="Cambria Math" w:hAnsi="Cambria Math"/>
                </w:rPr>
                <m:t>J</m:t>
              </m:r>
            </m:e>
            <m:sub>
              <m:r>
                <w:rPr>
                  <w:rFonts w:ascii="Cambria Math" w:hAnsi="Cambria Math"/>
                </w:rPr>
                <m:t>ω</m:t>
              </m:r>
              <m:r>
                <m:rPr>
                  <m:sty m:val="p"/>
                </m:rPr>
                <w:rPr>
                  <w:rFonts w:ascii="Cambria Math" w:hAnsi="Cambria Math"/>
                </w:rPr>
                <m:t>,</m:t>
              </m:r>
              <m:r>
                <w:rPr>
                  <w:rFonts w:ascii="Cambria Math" w:hAnsi="Cambria Math"/>
                </w:rPr>
                <m:t>k</m:t>
              </m:r>
            </m:sub>
          </m:sSub>
          <m:acc>
            <m:accPr>
              <m:chr m:val="̇"/>
              <m:ctrlPr>
                <w:rPr>
                  <w:rFonts w:ascii="Cambria Math" w:hAnsi="Cambria Math"/>
                </w:rPr>
              </m:ctrlPr>
            </m:accPr>
            <m:e>
              <m:r>
                <m:rPr>
                  <m:sty m:val="b"/>
                </m:rPr>
                <w:rPr>
                  <w:rFonts w:ascii="Cambria Math" w:hAnsi="Cambria Math"/>
                </w:rPr>
                <m:t>θ</m:t>
              </m:r>
            </m:e>
          </m:acc>
          <m:r>
            <m:rPr>
              <m:sty m:val="p"/>
            </m:rPr>
            <w:rPr>
              <w:rFonts w:ascii="Cambria Math" w:hAnsi="Cambria Math"/>
            </w:rPr>
            <m:t>.</m:t>
          </m:r>
        </m:oMath>
      </m:oMathPara>
    </w:p>
    <w:p w14:paraId="4374F8B1" w14:textId="77777777" w:rsidR="001F0795" w:rsidRDefault="0024711A">
      <w:pPr>
        <w:pStyle w:val="2"/>
      </w:pPr>
      <w:bookmarkStart w:id="24" w:name="连杆动能和惯性耦合"/>
      <w:bookmarkStart w:id="25" w:name="_Toc237462049"/>
      <w:bookmarkEnd w:id="22"/>
      <w:r>
        <w:rPr>
          <w:rFonts w:ascii="Calibri" w:eastAsia="微软雅黑" w:hAnsi="Calibri" w:hint="eastAsia"/>
        </w:rPr>
        <w:lastRenderedPageBreak/>
        <w:t>连杆动能和惯性耦合</w:t>
      </w:r>
      <w:bookmarkEnd w:id="25"/>
    </w:p>
    <w:p w14:paraId="79757FEE" w14:textId="77777777" w:rsidR="001F0795" w:rsidRDefault="0024711A">
      <w:pPr>
        <w:pStyle w:val="FirstParagraph"/>
        <w:keepNext/>
        <w:keepLines/>
        <w:spacing w:before="80" w:after="100"/>
        <w:jc w:val="center"/>
      </w:pPr>
      <w:r>
        <w:rPr>
          <w:rFonts w:hint="eastAsia"/>
        </w:rPr>
        <w:t>第</w:t>
      </w:r>
      <w:r>
        <w:t xml:space="preserve"> </w:t>
      </w:r>
      <m:oMath>
        <m:r>
          <w:rPr>
            <w:rFonts w:ascii="Cambria Math" w:hAnsi="Cambria Math"/>
          </w:rPr>
          <m:t>k</m:t>
        </m:r>
      </m:oMath>
      <w:r>
        <w:t xml:space="preserve"> </w:t>
      </w:r>
      <w:r>
        <w:rPr>
          <w:rFonts w:hint="eastAsia"/>
        </w:rPr>
        <w:t>个连杆动能为</w:t>
      </w:r>
    </w:p>
    <w:p w14:paraId="2BB9C14D" w14:textId="77777777" w:rsidR="001F0795" w:rsidRDefault="0024711A">
      <w:pPr>
        <w:pStyle w:val="a0"/>
        <w:keepLines/>
        <w:spacing w:before="80" w:after="100"/>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m</m:t>
              </m:r>
            </m:e>
            <m:sub>
              <m:r>
                <w:rPr>
                  <w:rFonts w:ascii="Cambria Math" w:hAnsi="Cambria Math"/>
                </w:rPr>
                <m:t>k</m:t>
              </m:r>
            </m:sub>
          </m:sSub>
          <m:sSup>
            <m:sSupPr>
              <m:ctrlPr>
                <w:rPr>
                  <w:rFonts w:ascii="Cambria Math" w:hAnsi="Cambria Math"/>
                </w:rPr>
              </m:ctrlPr>
            </m:sSupPr>
            <m:e>
              <m:r>
                <w:rPr>
                  <w:rFonts w:ascii="Cambria Math" w:hAnsi="Cambria Math"/>
                </w:rPr>
                <m:t>​</m:t>
              </m:r>
            </m:e>
            <m:sup>
              <m:r>
                <w:rPr>
                  <w:rFonts w:ascii="Cambria Math" w:hAnsi="Cambria Math"/>
                </w:rPr>
                <m:t>I</m:t>
              </m:r>
            </m:sup>
          </m:sSup>
          <m:sSubSup>
            <m:sSubSupPr>
              <m:ctrlPr>
                <w:rPr>
                  <w:rFonts w:ascii="Cambria Math" w:hAnsi="Cambria Math"/>
                </w:rPr>
              </m:ctrlPr>
            </m:sSubSupPr>
            <m:e>
              <m:r>
                <m:rPr>
                  <m:sty m:val="b"/>
                </m:rPr>
                <w:rPr>
                  <w:rFonts w:ascii="Cambria Math" w:hAnsi="Cambria Math"/>
                </w:rPr>
                <m:t>v</m:t>
              </m:r>
            </m:e>
            <m:sub>
              <m:sSub>
                <m:sSubPr>
                  <m:ctrlPr>
                    <w:rPr>
                      <w:rFonts w:ascii="Cambria Math" w:hAnsi="Cambria Math"/>
                    </w:rPr>
                  </m:ctrlPr>
                </m:sSubPr>
                <m:e>
                  <m:r>
                    <w:rPr>
                      <w:rFonts w:ascii="Cambria Math" w:hAnsi="Cambria Math"/>
                    </w:rPr>
                    <m:t>C</m:t>
                  </m:r>
                </m:e>
                <m:sub>
                  <m:r>
                    <w:rPr>
                      <w:rFonts w:ascii="Cambria Math" w:hAnsi="Cambria Math"/>
                    </w:rPr>
                    <m:t>k</m:t>
                  </m:r>
                </m:sub>
              </m:sSub>
            </m:sub>
            <m:sup>
              <m:r>
                <w:rPr>
                  <w:rFonts w:ascii="Cambria Math" w:hAnsi="Cambria Math"/>
                </w:rPr>
                <m:t>T</m:t>
              </m:r>
            </m:sup>
          </m:sSubSup>
          <m:sSup>
            <m:sSupPr>
              <m:ctrlPr>
                <w:rPr>
                  <w:rFonts w:ascii="Cambria Math" w:hAnsi="Cambria Math"/>
                </w:rPr>
              </m:ctrlPr>
            </m:sSupPr>
            <m:e>
              <m:r>
                <w:rPr>
                  <w:rFonts w:ascii="Cambria Math" w:hAnsi="Cambria Math"/>
                </w:rPr>
                <m:t>​</m:t>
              </m:r>
            </m:e>
            <m:sup>
              <m:r>
                <w:rPr>
                  <w:rFonts w:ascii="Cambria Math" w:hAnsi="Cambria Math"/>
                </w:rPr>
                <m:t>I</m:t>
              </m:r>
            </m:sup>
          </m:sSup>
          <m:sSub>
            <m:sSubPr>
              <m:ctrlPr>
                <w:rPr>
                  <w:rFonts w:ascii="Cambria Math" w:hAnsi="Cambria Math"/>
                </w:rPr>
              </m:ctrlPr>
            </m:sSubPr>
            <m:e>
              <m:r>
                <m:rPr>
                  <m:sty m:val="b"/>
                </m:rPr>
                <w:rPr>
                  <w:rFonts w:ascii="Cambria Math" w:hAnsi="Cambria Math"/>
                </w:rPr>
                <m:t>v</m:t>
              </m:r>
            </m:e>
            <m:sub>
              <m:sSub>
                <m:sSubPr>
                  <m:ctrlPr>
                    <w:rPr>
                      <w:rFonts w:ascii="Cambria Math" w:hAnsi="Cambria Math"/>
                    </w:rPr>
                  </m:ctrlPr>
                </m:sSubPr>
                <m:e>
                  <m:r>
                    <w:rPr>
                      <w:rFonts w:ascii="Cambria Math" w:hAnsi="Cambria Math"/>
                    </w:rPr>
                    <m:t>C</m:t>
                  </m:r>
                </m:e>
                <m:sub>
                  <m:r>
                    <w:rPr>
                      <w:rFonts w:ascii="Cambria Math" w:hAnsi="Cambria Math"/>
                    </w:rPr>
                    <m:t>k</m:t>
                  </m:r>
                </m:sub>
              </m:sSub>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m:t>
              </m:r>
            </m:e>
            <m:sup>
              <m:r>
                <w:rPr>
                  <w:rFonts w:ascii="Cambria Math" w:hAnsi="Cambria Math"/>
                </w:rPr>
                <m:t>I</m:t>
              </m:r>
            </m:sup>
          </m:sSup>
          <m:sSubSup>
            <m:sSubSupPr>
              <m:ctrlPr>
                <w:rPr>
                  <w:rFonts w:ascii="Cambria Math" w:hAnsi="Cambria Math"/>
                </w:rPr>
              </m:ctrlPr>
            </m:sSubSupPr>
            <m:e>
              <m:r>
                <m:rPr>
                  <m:sty m:val="b"/>
                </m:rPr>
                <w:rPr>
                  <w:rFonts w:ascii="Cambria Math" w:hAnsi="Cambria Math"/>
                </w:rPr>
                <m:t>ω</m:t>
              </m:r>
            </m:e>
            <m:sub>
              <m:r>
                <w:rPr>
                  <w:rFonts w:ascii="Cambria Math" w:hAnsi="Cambria Math"/>
                </w:rPr>
                <m:t>k</m:t>
              </m:r>
            </m:sub>
            <m:sup>
              <m:r>
                <w:rPr>
                  <w:rFonts w:ascii="Cambria Math" w:hAnsi="Cambria Math"/>
                </w:rPr>
                <m:t>T</m:t>
              </m:r>
            </m:sup>
          </m:sSubSup>
          <m:sSup>
            <m:sSupPr>
              <m:ctrlPr>
                <w:rPr>
                  <w:rFonts w:ascii="Cambria Math" w:hAnsi="Cambria Math"/>
                </w:rPr>
              </m:ctrlPr>
            </m:sSupPr>
            <m:e>
              <m:r>
                <w:rPr>
                  <w:rFonts w:ascii="Cambria Math" w:hAnsi="Cambria Math"/>
                </w:rPr>
                <m:t>​</m:t>
              </m:r>
            </m:e>
            <m:sup>
              <m:r>
                <w:rPr>
                  <w:rFonts w:ascii="Cambria Math" w:hAnsi="Cambria Math"/>
                </w:rPr>
                <m:t>I</m:t>
              </m:r>
            </m:sup>
          </m:sSup>
          <m:sSub>
            <m:sSubPr>
              <m:ctrlPr>
                <w:rPr>
                  <w:rFonts w:ascii="Cambria Math" w:hAnsi="Cambria Math"/>
                </w:rPr>
              </m:ctrlPr>
            </m:sSubPr>
            <m:e>
              <m:r>
                <m:rPr>
                  <m:sty m:val="b"/>
                </m:rPr>
                <w:rPr>
                  <w:rFonts w:ascii="Cambria Math" w:hAnsi="Cambria Math"/>
                </w:rPr>
                <m:t>I</m:t>
              </m:r>
            </m:e>
            <m:sub>
              <m:r>
                <w:rPr>
                  <w:rFonts w:ascii="Cambria Math" w:hAnsi="Cambria Math"/>
                </w:rPr>
                <m:t>k</m:t>
              </m:r>
            </m:sub>
          </m:sSub>
          <m:sSup>
            <m:sSupPr>
              <m:ctrlPr>
                <w:rPr>
                  <w:rFonts w:ascii="Cambria Math" w:hAnsi="Cambria Math"/>
                </w:rPr>
              </m:ctrlPr>
            </m:sSupPr>
            <m:e>
              <m:r>
                <w:rPr>
                  <w:rFonts w:ascii="Cambria Math" w:hAnsi="Cambria Math"/>
                </w:rPr>
                <m:t>​</m:t>
              </m:r>
            </m:e>
            <m:sup>
              <m:r>
                <w:rPr>
                  <w:rFonts w:ascii="Cambria Math" w:hAnsi="Cambria Math"/>
                </w:rPr>
                <m:t>I</m:t>
              </m:r>
            </m:sup>
          </m:sSup>
          <m:sSub>
            <m:sSubPr>
              <m:ctrlPr>
                <w:rPr>
                  <w:rFonts w:ascii="Cambria Math" w:hAnsi="Cambria Math"/>
                </w:rPr>
              </m:ctrlPr>
            </m:sSubPr>
            <m:e>
              <m:r>
                <m:rPr>
                  <m:sty m:val="b"/>
                </m:rPr>
                <w:rPr>
                  <w:rFonts w:ascii="Cambria Math" w:hAnsi="Cambria Math"/>
                </w:rPr>
                <m:t>ω</m:t>
              </m:r>
            </m:e>
            <m:sub>
              <m:r>
                <w:rPr>
                  <w:rFonts w:ascii="Cambria Math" w:hAnsi="Cambria Math"/>
                </w:rPr>
                <m:t>k</m:t>
              </m:r>
            </m:sub>
          </m:sSub>
          <m:r>
            <m:rPr>
              <m:sty m:val="p"/>
            </m:rPr>
            <w:rPr>
              <w:rFonts w:ascii="Cambria Math" w:hAnsi="Cambria Math"/>
            </w:rPr>
            <m:t>.</m:t>
          </m:r>
        </m:oMath>
      </m:oMathPara>
    </w:p>
    <w:p w14:paraId="103979EC" w14:textId="77777777" w:rsidR="001F0795" w:rsidRDefault="0024711A">
      <w:pPr>
        <w:pStyle w:val="FirstParagraph"/>
        <w:keepNext/>
      </w:pPr>
      <w:r>
        <w:rPr>
          <w:rFonts w:hint="eastAsia"/>
        </w:rPr>
        <w:t>机械臂总动能为</w:t>
      </w:r>
    </w:p>
    <w:p w14:paraId="08070923" w14:textId="77777777" w:rsidR="001F0795" w:rsidRDefault="0024711A">
      <w:pPr>
        <w:pStyle w:val="a0"/>
        <w:keepLines/>
        <w:spacing w:before="80" w:after="100"/>
        <w:jc w:val="center"/>
      </w:pPr>
      <m:oMathPara>
        <m:oMathParaPr>
          <m:jc m:val="center"/>
        </m:oMathParaPr>
        <m:oMath>
          <m:sSub>
            <m:sSubPr>
              <m:ctrlPr>
                <w:rPr>
                  <w:rFonts w:ascii="Cambria Math" w:hAnsi="Cambria Math"/>
                </w:rPr>
              </m:ctrlPr>
            </m:sSubPr>
            <m:e>
              <m:r>
                <w:rPr>
                  <w:rFonts w:ascii="Cambria Math" w:hAnsi="Cambria Math"/>
                </w:rPr>
                <m:t>T</m:t>
              </m:r>
            </m:e>
            <m:sub>
              <m:r>
                <m:rPr>
                  <m:sty m:val="p"/>
                </m:rPr>
                <w:rPr>
                  <w:rFonts w:ascii="Cambria Math" w:hAnsi="Cambria Math"/>
                </w:rPr>
                <m:t>arm</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T</m:t>
                  </m:r>
                </m:e>
                <m:sub>
                  <m:r>
                    <w:rPr>
                      <w:rFonts w:ascii="Cambria Math" w:hAnsi="Cambria Math"/>
                    </w:rPr>
                    <m:t>k</m:t>
                  </m:r>
                </m:sub>
              </m:sSub>
            </m:e>
          </m:nary>
          <m:r>
            <m:rPr>
              <m:sty m:val="p"/>
            </m:rPr>
            <w:rPr>
              <w:rFonts w:ascii="Cambria Math" w:hAnsi="Cambria Math"/>
            </w:rPr>
            <m:t>.</m:t>
          </m:r>
        </m:oMath>
      </m:oMathPara>
    </w:p>
    <w:p w14:paraId="10F63240" w14:textId="77777777" w:rsidR="001F0795" w:rsidRDefault="0024711A">
      <w:pPr>
        <w:pStyle w:val="FirstParagraph"/>
      </w:pPr>
      <w:r>
        <w:rPr>
          <w:rFonts w:hint="eastAsia"/>
        </w:rPr>
        <w:t>展开后自然形成卫星本体与机械臂关节之间的耦合质量块</w:t>
      </w:r>
    </w:p>
    <w:p w14:paraId="4FF26D02" w14:textId="77777777" w:rsidR="001F0795" w:rsidRDefault="0024711A">
      <w:pPr>
        <w:pStyle w:val="a0"/>
        <w:keepLines/>
        <w:spacing w:before="80" w:after="100"/>
        <w:jc w:val="center"/>
      </w:pPr>
      <m:oMathPara>
        <m:oMathParaPr>
          <m:jc m:val="center"/>
        </m:oMathParaPr>
        <m:oMath>
          <m:sSub>
            <m:sSubPr>
              <m:ctrlPr>
                <w:rPr>
                  <w:rFonts w:ascii="Cambria Math" w:hAnsi="Cambria Math"/>
                </w:rPr>
              </m:ctrlPr>
            </m:sSubPr>
            <m:e>
              <m:r>
                <m:rPr>
                  <m:sty m:val="b"/>
                </m:rPr>
                <w:rPr>
                  <w:rFonts w:ascii="Cambria Math" w:hAnsi="Cambria Math"/>
                </w:rPr>
                <m:t>M</m:t>
              </m:r>
            </m:e>
            <m:sub>
              <m:r>
                <w:rPr>
                  <w:rFonts w:ascii="Cambria Math" w:hAnsi="Cambria Math"/>
                </w:rPr>
                <m:t>Bθ</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q</m:t>
              </m:r>
            </m:e>
            <m:sub>
              <m:r>
                <w:rPr>
                  <w:rFonts w:ascii="Cambria Math" w:hAnsi="Cambria Math"/>
                </w:rPr>
                <m:t>m</m:t>
              </m:r>
            </m:sub>
          </m:sSub>
          <m:r>
            <m:rPr>
              <m:sty m:val="p"/>
            </m:rPr>
            <w:rPr>
              <w:rFonts w:ascii="Cambria Math" w:hAnsi="Cambria Math"/>
            </w:rPr>
            <m:t>)≠</m:t>
          </m:r>
          <m:r>
            <m:rPr>
              <m:sty m:val="b"/>
            </m:rPr>
            <w:rPr>
              <w:rFonts w:ascii="Cambria Math" w:hAnsi="Cambria Math"/>
            </w:rPr>
            <m:t>0</m:t>
          </m:r>
          <m:r>
            <m:rPr>
              <m:sty m:val="p"/>
            </m:rPr>
            <w:rPr>
              <w:rFonts w:ascii="Cambria Math" w:hAnsi="Cambria Math"/>
            </w:rPr>
            <m:t>.</m:t>
          </m:r>
        </m:oMath>
      </m:oMathPara>
    </w:p>
    <w:p w14:paraId="224CC291" w14:textId="77777777" w:rsidR="001F0795" w:rsidRDefault="0024711A">
      <w:pPr>
        <w:pStyle w:val="FirstParagraph"/>
      </w:pPr>
      <w:r>
        <w:rPr>
          <w:rFonts w:hint="eastAsia"/>
        </w:rPr>
        <w:t>因此机械臂运动会引起卫星本体反向平动和转动，而不是只改变机械臂内部状态。</w:t>
      </w:r>
    </w:p>
    <w:p w14:paraId="75D0EA2C" w14:textId="77777777" w:rsidR="001F0795" w:rsidRDefault="0024711A">
      <w:pPr>
        <w:pStyle w:val="2"/>
      </w:pPr>
      <w:bookmarkStart w:id="26" w:name="机械臂反作用旋量"/>
      <w:bookmarkStart w:id="27" w:name="_Toc237462050"/>
      <w:bookmarkEnd w:id="24"/>
      <w:r>
        <w:rPr>
          <w:rFonts w:ascii="Calibri" w:eastAsia="微软雅黑" w:hAnsi="Calibri" w:hint="eastAsia"/>
        </w:rPr>
        <w:t>机械臂反作用旋量</w:t>
      </w:r>
      <w:bookmarkEnd w:id="27"/>
    </w:p>
    <w:p w14:paraId="6AB48E59" w14:textId="77777777" w:rsidR="001F0795" w:rsidRDefault="0024711A">
      <w:pPr>
        <w:pStyle w:val="FirstParagraph"/>
        <w:keepNext/>
      </w:pPr>
      <w:r>
        <w:rPr>
          <w:rFonts w:hint="eastAsia"/>
        </w:rPr>
        <w:t>机械臂线动量和角动量分别为</w:t>
      </w:r>
    </w:p>
    <w:p w14:paraId="2BC5C99F" w14:textId="77777777" w:rsidR="001F0795" w:rsidRDefault="0024711A">
      <w:pPr>
        <w:pStyle w:val="a0"/>
        <w:keepNext/>
        <w:keepLines/>
        <w:spacing w:before="80" w:after="100"/>
        <w:jc w:val="center"/>
      </w:pPr>
      <m:oMathPara>
        <m:oMathParaPr>
          <m:jc m:val="center"/>
        </m:oMathParaPr>
        <m:oMath>
          <m:sSub>
            <m:sSubPr>
              <m:ctrlPr>
                <w:rPr>
                  <w:rFonts w:ascii="Cambria Math" w:hAnsi="Cambria Math"/>
                </w:rPr>
              </m:ctrlPr>
            </m:sSubPr>
            <m:e>
              <m:r>
                <m:rPr>
                  <m:sty m:val="b"/>
                </m:rPr>
                <w:rPr>
                  <w:rFonts w:ascii="Cambria Math" w:hAnsi="Cambria Math"/>
                </w:rPr>
                <m:t>P</m:t>
              </m:r>
            </m:e>
            <m:sub>
              <m:r>
                <m:rPr>
                  <m:sty m:val="p"/>
                </m:rPr>
                <w:rPr>
                  <w:rFonts w:ascii="Cambria Math" w:hAnsi="Cambria Math"/>
                </w:rPr>
                <m:t>arm</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m</m:t>
                  </m:r>
                </m:e>
                <m:sub>
                  <m:r>
                    <w:rPr>
                      <w:rFonts w:ascii="Cambria Math" w:hAnsi="Cambria Math"/>
                    </w:rPr>
                    <m:t>k</m:t>
                  </m:r>
                </m:sub>
              </m:sSub>
            </m:e>
          </m:nary>
          <m:sSup>
            <m:sSupPr>
              <m:ctrlPr>
                <w:rPr>
                  <w:rFonts w:ascii="Cambria Math" w:hAnsi="Cambria Math"/>
                </w:rPr>
              </m:ctrlPr>
            </m:sSupPr>
            <m:e>
              <m:r>
                <w:rPr>
                  <w:rFonts w:ascii="Cambria Math" w:hAnsi="Cambria Math"/>
                </w:rPr>
                <m:t>​</m:t>
              </m:r>
            </m:e>
            <m:sup>
              <m:r>
                <w:rPr>
                  <w:rFonts w:ascii="Cambria Math" w:hAnsi="Cambria Math"/>
                </w:rPr>
                <m:t>I</m:t>
              </m:r>
            </m:sup>
          </m:sSup>
          <m:sSub>
            <m:sSubPr>
              <m:ctrlPr>
                <w:rPr>
                  <w:rFonts w:ascii="Cambria Math" w:hAnsi="Cambria Math"/>
                </w:rPr>
              </m:ctrlPr>
            </m:sSubPr>
            <m:e>
              <m:r>
                <m:rPr>
                  <m:sty m:val="b"/>
                </m:rPr>
                <w:rPr>
                  <w:rFonts w:ascii="Cambria Math" w:hAnsi="Cambria Math"/>
                </w:rPr>
                <m:t>v</m:t>
              </m:r>
            </m:e>
            <m:sub>
              <m:sSub>
                <m:sSubPr>
                  <m:ctrlPr>
                    <w:rPr>
                      <w:rFonts w:ascii="Cambria Math" w:hAnsi="Cambria Math"/>
                    </w:rPr>
                  </m:ctrlPr>
                </m:sSubPr>
                <m:e>
                  <m:r>
                    <w:rPr>
                      <w:rFonts w:ascii="Cambria Math" w:hAnsi="Cambria Math"/>
                    </w:rPr>
                    <m:t>C</m:t>
                  </m:r>
                </m:e>
                <m:sub>
                  <m:r>
                    <w:rPr>
                      <w:rFonts w:ascii="Cambria Math" w:hAnsi="Cambria Math"/>
                    </w:rPr>
                    <m:t>k</m:t>
                  </m:r>
                </m:sub>
              </m:sSub>
            </m:sub>
          </m:sSub>
          <m:r>
            <m:rPr>
              <m:sty m:val="p"/>
            </m:rPr>
            <w:rPr>
              <w:rFonts w:ascii="Cambria Math" w:hAnsi="Cambria Math"/>
            </w:rPr>
            <m:t>,</m:t>
          </m:r>
        </m:oMath>
      </m:oMathPara>
    </w:p>
    <w:p w14:paraId="5DD491B5" w14:textId="77777777" w:rsidR="001F0795" w:rsidRDefault="0024711A">
      <w:pPr>
        <w:pStyle w:val="FirstParagraph"/>
        <w:keepLines/>
        <w:spacing w:before="80" w:after="100"/>
        <w:jc w:val="center"/>
      </w:pPr>
      <m:oMathPara>
        <m:oMathParaPr>
          <m:jc m:val="center"/>
        </m:oMathParaPr>
        <m:oMath>
          <m:sSubSup>
            <m:sSubSupPr>
              <m:ctrlPr>
                <w:rPr>
                  <w:rFonts w:ascii="Cambria Math" w:hAnsi="Cambria Math"/>
                </w:rPr>
              </m:ctrlPr>
            </m:sSubSupPr>
            <m:e>
              <m:r>
                <m:rPr>
                  <m:sty m:val="b"/>
                </m:rPr>
                <w:rPr>
                  <w:rFonts w:ascii="Cambria Math" w:hAnsi="Cambria Math"/>
                </w:rPr>
                <m:t>H</m:t>
              </m:r>
            </m:e>
            <m:sub>
              <m:r>
                <m:rPr>
                  <m:sty m:val="p"/>
                </m:rPr>
                <w:rPr>
                  <w:rFonts w:ascii="Cambria Math" w:hAnsi="Cambria Math"/>
                </w:rPr>
                <m:t>arm</m:t>
              </m:r>
            </m:sub>
            <m:sup>
              <m:r>
                <w:rPr>
                  <w:rFonts w:ascii="Cambria Math" w:hAnsi="Cambria Math"/>
                </w:rPr>
                <m:t>O</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sSup>
                    <m:sSupPr>
                      <m:ctrlPr>
                        <w:rPr>
                          <w:rFonts w:ascii="Cambria Math" w:hAnsi="Cambria Math"/>
                        </w:rPr>
                      </m:ctrlPr>
                    </m:sSupPr>
                    <m:e>
                      <m:r>
                        <w:rPr>
                          <w:rFonts w:ascii="Cambria Math" w:hAnsi="Cambria Math"/>
                        </w:rPr>
                        <m:t>​</m:t>
                      </m:r>
                    </m:e>
                    <m:sup>
                      <m:r>
                        <w:rPr>
                          <w:rFonts w:ascii="Cambria Math" w:hAnsi="Cambria Math"/>
                        </w:rPr>
                        <m:t>I</m:t>
                      </m:r>
                    </m:sup>
                  </m:sSup>
                  <m:sSub>
                    <m:sSubPr>
                      <m:ctrlPr>
                        <w:rPr>
                          <w:rFonts w:ascii="Cambria Math" w:hAnsi="Cambria Math"/>
                        </w:rPr>
                      </m:ctrlPr>
                    </m:sSubPr>
                    <m:e>
                      <m:r>
                        <m:rPr>
                          <m:sty m:val="b"/>
                        </m:rPr>
                        <w:rPr>
                          <w:rFonts w:ascii="Cambria Math" w:hAnsi="Cambria Math"/>
                        </w:rPr>
                        <m:t>I</m:t>
                      </m:r>
                    </m:e>
                    <m:sub>
                      <m:r>
                        <w:rPr>
                          <w:rFonts w:ascii="Cambria Math" w:hAnsi="Cambria Math"/>
                        </w:rPr>
                        <m:t>k</m:t>
                      </m:r>
                    </m:sub>
                  </m:sSub>
                  <m:sSup>
                    <m:sSupPr>
                      <m:ctrlPr>
                        <w:rPr>
                          <w:rFonts w:ascii="Cambria Math" w:hAnsi="Cambria Math"/>
                        </w:rPr>
                      </m:ctrlPr>
                    </m:sSupPr>
                    <m:e>
                      <m:r>
                        <w:rPr>
                          <w:rFonts w:ascii="Cambria Math" w:hAnsi="Cambria Math"/>
                        </w:rPr>
                        <m:t>​</m:t>
                      </m:r>
                    </m:e>
                    <m:sup>
                      <m:r>
                        <w:rPr>
                          <w:rFonts w:ascii="Cambria Math" w:hAnsi="Cambria Math"/>
                        </w:rPr>
                        <m:t>I</m:t>
                      </m:r>
                    </m:sup>
                  </m:sSup>
                  <m:sSub>
                    <m:sSubPr>
                      <m:ctrlPr>
                        <w:rPr>
                          <w:rFonts w:ascii="Cambria Math" w:hAnsi="Cambria Math"/>
                        </w:rPr>
                      </m:ctrlPr>
                    </m:sSubPr>
                    <m:e>
                      <m:r>
                        <m:rPr>
                          <m:sty m:val="b"/>
                        </m:rPr>
                        <w:rPr>
                          <w:rFonts w:ascii="Cambria Math" w:hAnsi="Cambria Math"/>
                        </w:rPr>
                        <m:t>ω</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I</m:t>
                      </m:r>
                    </m:sup>
                  </m:sSup>
                  <m:sSub>
                    <m:sSubPr>
                      <m:ctrlPr>
                        <w:rPr>
                          <w:rFonts w:ascii="Cambria Math" w:hAnsi="Cambria Math"/>
                        </w:rPr>
                      </m:ctrlPr>
                    </m:sSubPr>
                    <m:e>
                      <m:r>
                        <m:rPr>
                          <m:sty m:val="b"/>
                        </m:rPr>
                        <w:rPr>
                          <w:rFonts w:ascii="Cambria Math" w:hAnsi="Cambria Math"/>
                        </w:rPr>
                        <m:t>r</m:t>
                      </m:r>
                    </m:e>
                    <m:sub>
                      <m:sSub>
                        <m:sSubPr>
                          <m:ctrlPr>
                            <w:rPr>
                              <w:rFonts w:ascii="Cambria Math" w:hAnsi="Cambria Math"/>
                            </w:rPr>
                          </m:ctrlPr>
                        </m:sSubPr>
                        <m:e>
                          <m:r>
                            <w:rPr>
                              <w:rFonts w:ascii="Cambria Math" w:hAnsi="Cambria Math"/>
                            </w:rPr>
                            <m:t>C</m:t>
                          </m:r>
                        </m:e>
                        <m:sub>
                          <m:r>
                            <w:rPr>
                              <w:rFonts w:ascii="Cambria Math" w:hAnsi="Cambria Math"/>
                            </w:rPr>
                            <m:t>k</m:t>
                          </m:r>
                        </m:sub>
                      </m:sSub>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k</m:t>
                          </m:r>
                        </m:sub>
                      </m:sSub>
                      <m:sSup>
                        <m:sSupPr>
                          <m:ctrlPr>
                            <w:rPr>
                              <w:rFonts w:ascii="Cambria Math" w:hAnsi="Cambria Math"/>
                            </w:rPr>
                          </m:ctrlPr>
                        </m:sSupPr>
                        <m:e>
                          <m:r>
                            <w:rPr>
                              <w:rFonts w:ascii="Cambria Math" w:hAnsi="Cambria Math"/>
                            </w:rPr>
                            <m:t>​</m:t>
                          </m:r>
                        </m:e>
                        <m:sup>
                          <m:r>
                            <w:rPr>
                              <w:rFonts w:ascii="Cambria Math" w:hAnsi="Cambria Math"/>
                            </w:rPr>
                            <m:t>I</m:t>
                          </m:r>
                        </m:sup>
                      </m:sSup>
                      <m:sSub>
                        <m:sSubPr>
                          <m:ctrlPr>
                            <w:rPr>
                              <w:rFonts w:ascii="Cambria Math" w:hAnsi="Cambria Math"/>
                            </w:rPr>
                          </m:ctrlPr>
                        </m:sSubPr>
                        <m:e>
                          <m:r>
                            <m:rPr>
                              <m:sty m:val="b"/>
                            </m:rPr>
                            <w:rPr>
                              <w:rFonts w:ascii="Cambria Math" w:hAnsi="Cambria Math"/>
                            </w:rPr>
                            <m:t>v</m:t>
                          </m:r>
                        </m:e>
                        <m:sub>
                          <m:sSub>
                            <m:sSubPr>
                              <m:ctrlPr>
                                <w:rPr>
                                  <w:rFonts w:ascii="Cambria Math" w:hAnsi="Cambria Math"/>
                                </w:rPr>
                              </m:ctrlPr>
                            </m:sSubPr>
                            <m:e>
                              <m:r>
                                <w:rPr>
                                  <w:rFonts w:ascii="Cambria Math" w:hAnsi="Cambria Math"/>
                                </w:rPr>
                                <m:t>C</m:t>
                              </m:r>
                            </m:e>
                            <m:sub>
                              <m:r>
                                <w:rPr>
                                  <w:rFonts w:ascii="Cambria Math" w:hAnsi="Cambria Math"/>
                                </w:rPr>
                                <m:t>k</m:t>
                              </m:r>
                            </m:sub>
                          </m:sSub>
                        </m:sub>
                      </m:sSub>
                    </m:e>
                  </m:d>
                </m:e>
              </m:d>
            </m:e>
          </m:nary>
          <m:r>
            <m:rPr>
              <m:sty m:val="p"/>
            </m:rPr>
            <w:rPr>
              <w:rFonts w:ascii="Cambria Math" w:hAnsi="Cambria Math"/>
            </w:rPr>
            <m:t>.</m:t>
          </m:r>
        </m:oMath>
      </m:oMathPara>
    </w:p>
    <w:p w14:paraId="3EE6A864" w14:textId="77777777" w:rsidR="001F0795" w:rsidRDefault="0024711A">
      <w:pPr>
        <w:pStyle w:val="FirstParagraph"/>
        <w:keepNext/>
      </w:pPr>
      <w:r>
        <w:rPr>
          <w:rFonts w:hint="eastAsia"/>
        </w:rPr>
        <w:t>机械臂对安装基座产生的等效反作用旋量为</w:t>
      </w:r>
    </w:p>
    <w:p w14:paraId="31D6E3CA" w14:textId="77777777" w:rsidR="001F0795" w:rsidRDefault="0024711A">
      <w:pPr>
        <w:pStyle w:val="a0"/>
        <w:keepLines/>
        <w:spacing w:before="80" w:after="100"/>
        <w:jc w:val="center"/>
      </w:pPr>
      <m:oMathPara>
        <m:oMathParaPr>
          <m:jc m:val="center"/>
        </m:oMathParaPr>
        <m:oMath>
          <m:sSub>
            <m:sSubPr>
              <m:ctrlPr>
                <w:rPr>
                  <w:rFonts w:ascii="Cambria Math" w:hAnsi="Cambria Math"/>
                </w:rPr>
              </m:ctrlPr>
            </m:sSubPr>
            <m:e>
              <m:r>
                <m:rPr>
                  <m:sty m:val="b"/>
                </m:rPr>
                <w:rPr>
                  <w:rFonts w:ascii="Cambria Math" w:hAnsi="Cambria Math"/>
                </w:rPr>
                <m:t>W</m:t>
              </m:r>
            </m:e>
            <m:sub>
              <m:r>
                <m:rPr>
                  <m:sty m:val="p"/>
                </m:rPr>
                <w:rPr>
                  <w:rFonts w:ascii="Cambria Math" w:hAnsi="Cambria Math"/>
                </w:rPr>
                <m:t>arm</m:t>
              </m:r>
            </m:sub>
          </m:sSub>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m:rPr>
                            <m:sty m:val="b"/>
                          </m:rPr>
                          <w:rPr>
                            <w:rFonts w:ascii="Cambria Math" w:hAnsi="Cambria Math"/>
                          </w:rPr>
                          <m:t>F</m:t>
                        </m:r>
                      </m:e>
                      <m:sub>
                        <m:r>
                          <m:rPr>
                            <m:sty m:val="p"/>
                          </m:rPr>
                          <w:rPr>
                            <w:rFonts w:ascii="Cambria Math" w:hAnsi="Cambria Math"/>
                          </w:rPr>
                          <m:t>arm</m:t>
                        </m:r>
                      </m:sub>
                    </m:sSub>
                  </m:e>
                </m:mr>
                <m:mr>
                  <m:e>
                    <m:sSub>
                      <m:sSubPr>
                        <m:ctrlPr>
                          <w:rPr>
                            <w:rFonts w:ascii="Cambria Math" w:hAnsi="Cambria Math"/>
                          </w:rPr>
                        </m:ctrlPr>
                      </m:sSubPr>
                      <m:e>
                        <m:r>
                          <m:rPr>
                            <m:sty m:val="b"/>
                          </m:rPr>
                          <w:rPr>
                            <w:rFonts w:ascii="Cambria Math" w:hAnsi="Cambria Math"/>
                          </w:rPr>
                          <m:t>τ</m:t>
                        </m:r>
                      </m:e>
                      <m:sub>
                        <m:r>
                          <m:rPr>
                            <m:sty m:val="p"/>
                          </m:rPr>
                          <w:rPr>
                            <w:rFonts w:ascii="Cambria Math" w:hAnsi="Cambria Math"/>
                          </w:rPr>
                          <m:t>arm</m:t>
                        </m:r>
                      </m:sub>
                    </m:sSub>
                  </m:e>
                </m:mr>
              </m:m>
            </m:e>
          </m:d>
          <m:r>
            <m:rPr>
              <m:sty m:val="p"/>
            </m:rPr>
            <w:rPr>
              <w:rFonts w:ascii="Cambria Math" w:hAnsi="Cambria Math"/>
            </w:rPr>
            <m:t>=-</m:t>
          </m:r>
          <m:f>
            <m:fPr>
              <m:ctrlPr>
                <w:rPr>
                  <w:rFonts w:ascii="Cambria Math" w:hAnsi="Cambria Math"/>
                </w:rPr>
              </m:ctrlPr>
            </m:fPr>
            <m:num>
              <m:r>
                <m:rPr>
                  <m:sty m:val="p"/>
                </m:rPr>
                <w:rPr>
                  <w:rFonts w:ascii="Cambria Math" w:hAnsi="Cambria Math"/>
                </w:rPr>
                <m:t>d</m:t>
              </m:r>
            </m:num>
            <m:den>
              <m:r>
                <m:rPr>
                  <m:sty m:val="p"/>
                </m:rPr>
                <w:rPr>
                  <w:rFonts w:ascii="Cambria Math" w:hAnsi="Cambria Math"/>
                </w:rPr>
                <m:t>d</m:t>
              </m:r>
              <m:r>
                <w:rPr>
                  <w:rFonts w:ascii="Cambria Math" w:hAnsi="Cambria Math"/>
                </w:rPr>
                <m:t>t</m:t>
              </m:r>
            </m:den>
          </m:f>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m:rPr>
                            <m:sty m:val="b"/>
                          </m:rPr>
                          <w:rPr>
                            <w:rFonts w:ascii="Cambria Math" w:hAnsi="Cambria Math"/>
                          </w:rPr>
                          <m:t>P</m:t>
                        </m:r>
                      </m:e>
                      <m:sub>
                        <m:r>
                          <m:rPr>
                            <m:sty m:val="p"/>
                          </m:rPr>
                          <w:rPr>
                            <w:rFonts w:ascii="Cambria Math" w:hAnsi="Cambria Math"/>
                          </w:rPr>
                          <m:t>arm</m:t>
                        </m:r>
                      </m:sub>
                    </m:sSub>
                  </m:e>
                </m:mr>
                <m:mr>
                  <m:e>
                    <m:sSubSup>
                      <m:sSubSupPr>
                        <m:ctrlPr>
                          <w:rPr>
                            <w:rFonts w:ascii="Cambria Math" w:hAnsi="Cambria Math"/>
                          </w:rPr>
                        </m:ctrlPr>
                      </m:sSubSupPr>
                      <m:e>
                        <m:r>
                          <m:rPr>
                            <m:sty m:val="b"/>
                          </m:rPr>
                          <w:rPr>
                            <w:rFonts w:ascii="Cambria Math" w:hAnsi="Cambria Math"/>
                          </w:rPr>
                          <m:t>H</m:t>
                        </m:r>
                      </m:e>
                      <m:sub>
                        <m:r>
                          <m:rPr>
                            <m:sty m:val="p"/>
                          </m:rPr>
                          <w:rPr>
                            <w:rFonts w:ascii="Cambria Math" w:hAnsi="Cambria Math"/>
                          </w:rPr>
                          <m:t>arm</m:t>
                        </m:r>
                      </m:sub>
                      <m:sup>
                        <m:r>
                          <w:rPr>
                            <w:rFonts w:ascii="Cambria Math" w:hAnsi="Cambria Math"/>
                          </w:rPr>
                          <m:t>O</m:t>
                        </m:r>
                      </m:sup>
                    </m:sSubSup>
                  </m:e>
                </m:mr>
              </m:m>
            </m:e>
          </m:d>
          <m:r>
            <m:rPr>
              <m:sty m:val="p"/>
            </m:rPr>
            <w:rPr>
              <w:rFonts w:ascii="Cambria Math" w:hAnsi="Cambria Math"/>
            </w:rPr>
            <m:t>.</m:t>
          </m:r>
        </m:oMath>
      </m:oMathPara>
    </w:p>
    <w:p w14:paraId="1BED7F99" w14:textId="77777777" w:rsidR="001F0795" w:rsidRDefault="0024711A">
      <w:pPr>
        <w:pStyle w:val="FirstParagraph"/>
      </w:pPr>
      <w:r>
        <w:rPr>
          <w:rFonts w:hint="eastAsia"/>
        </w:rPr>
        <w:t>该旋量是最小扰动轨迹优化的直接评价量之一。</w:t>
      </w:r>
    </w:p>
    <w:p w14:paraId="0144C170" w14:textId="77777777" w:rsidR="001F0795" w:rsidRDefault="0024711A">
      <w:pPr>
        <w:pStyle w:val="1"/>
        <w:pBdr>
          <w:bottom w:val="single" w:sz="7" w:space="4" w:color="D8E3EC"/>
        </w:pBdr>
      </w:pPr>
      <w:bookmarkStart w:id="28" w:name="柔性太阳翼ancf模型"/>
      <w:bookmarkStart w:id="29" w:name="_Toc237462051"/>
      <w:bookmarkEnd w:id="26"/>
      <w:bookmarkEnd w:id="20"/>
      <w:r>
        <w:rPr>
          <w:rFonts w:ascii="Calibri" w:eastAsia="微软雅黑" w:hAnsi="Calibri" w:hint="eastAsia"/>
        </w:rPr>
        <w:t>柔性太阳翼</w:t>
      </w:r>
      <w:r>
        <w:rPr>
          <w:rFonts w:ascii="Calibri" w:eastAsia="微软雅黑" w:hAnsi="Calibri" w:hint="eastAsia"/>
        </w:rPr>
        <w:t>ANCF</w:t>
      </w:r>
      <w:r>
        <w:rPr>
          <w:rFonts w:ascii="Calibri" w:eastAsia="微软雅黑" w:hAnsi="Calibri" w:hint="eastAsia"/>
        </w:rPr>
        <w:t>模型</w:t>
      </w:r>
      <w:bookmarkEnd w:id="29"/>
    </w:p>
    <w:p w14:paraId="45BDA9A6" w14:textId="77777777" w:rsidR="001F0795" w:rsidRDefault="0024711A">
      <w:pPr>
        <w:pStyle w:val="2"/>
      </w:pPr>
      <w:bookmarkStart w:id="30" w:name="单元绝对节点坐标"/>
      <w:bookmarkStart w:id="31" w:name="_Toc237462052"/>
      <w:r>
        <w:rPr>
          <w:rFonts w:ascii="Calibri" w:eastAsia="微软雅黑" w:hAnsi="Calibri" w:hint="eastAsia"/>
        </w:rPr>
        <w:t>单元绝对节点坐标</w:t>
      </w:r>
      <w:bookmarkEnd w:id="31"/>
    </w:p>
    <w:p w14:paraId="1822157B" w14:textId="77777777" w:rsidR="001F0795" w:rsidRDefault="0024711A">
      <w:pPr>
        <w:pStyle w:val="FirstParagraph"/>
        <w:keepNext/>
      </w:pPr>
      <w:r>
        <w:rPr>
          <w:rFonts w:hint="eastAsia"/>
        </w:rPr>
        <w:t>以三维两节点</w:t>
      </w:r>
      <w:r>
        <w:rPr>
          <w:rFonts w:hint="eastAsia"/>
        </w:rPr>
        <w:t>ANCF</w:t>
      </w:r>
      <w:r>
        <w:rPr>
          <w:rFonts w:hint="eastAsia"/>
        </w:rPr>
        <w:t>梁单元为例，单元坐标为</w:t>
      </w:r>
    </w:p>
    <w:p w14:paraId="6E9EDC42" w14:textId="77777777" w:rsidR="001F0795" w:rsidRDefault="0024711A">
      <w:pPr>
        <w:pStyle w:val="a0"/>
        <w:keepLines/>
        <w:spacing w:before="80" w:after="100"/>
        <w:jc w:val="center"/>
      </w:pPr>
      <m:oMathPara>
        <m:oMathParaPr>
          <m:jc m:val="center"/>
        </m:oMathParaPr>
        <m:oMath>
          <m:sSub>
            <m:sSubPr>
              <m:ctrlPr>
                <w:rPr>
                  <w:rFonts w:ascii="Cambria Math" w:hAnsi="Cambria Math"/>
                </w:rPr>
              </m:ctrlPr>
            </m:sSubPr>
            <m:e>
              <m:r>
                <m:rPr>
                  <m:sty m:val="b"/>
                </m:rPr>
                <w:rPr>
                  <w:rFonts w:ascii="Cambria Math" w:hAnsi="Cambria Math"/>
                </w:rPr>
                <m:t>e</m:t>
              </m:r>
            </m:e>
            <m:sub>
              <m:r>
                <w:rPr>
                  <w:rFonts w:ascii="Cambria Math" w:hAnsi="Cambria Math"/>
                </w:rPr>
                <m:t>a</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sSubSup>
                          <m:sSubSupPr>
                            <m:ctrlPr>
                              <w:rPr>
                                <w:rFonts w:ascii="Cambria Math" w:hAnsi="Cambria Math"/>
                              </w:rPr>
                            </m:ctrlPr>
                          </m:sSubSupPr>
                          <m:e>
                            <m:r>
                              <m:rPr>
                                <m:sty m:val="b"/>
                              </m:rPr>
                              <w:rPr>
                                <w:rFonts w:ascii="Cambria Math" w:hAnsi="Cambria Math"/>
                              </w:rPr>
                              <m:t>r</m:t>
                            </m:r>
                          </m:e>
                          <m:sub>
                            <m:r>
                              <w:rPr>
                                <w:rFonts w:ascii="Cambria Math" w:hAnsi="Cambria Math"/>
                              </w:rPr>
                              <m:t>i</m:t>
                            </m:r>
                          </m:sub>
                          <m:sup>
                            <m:r>
                              <w:rPr>
                                <w:rFonts w:ascii="Cambria Math" w:hAnsi="Cambria Math"/>
                              </w:rPr>
                              <m:t>T</m:t>
                            </m:r>
                          </m:sup>
                        </m:sSubSup>
                      </m:e>
                      <m:e>
                        <m:sSubSup>
                          <m:sSubSupPr>
                            <m:ctrlPr>
                              <w:rPr>
                                <w:rFonts w:ascii="Cambria Math" w:hAnsi="Cambria Math"/>
                              </w:rPr>
                            </m:ctrlPr>
                          </m:sSubSupPr>
                          <m:e>
                            <m:r>
                              <m:rPr>
                                <m:sty m:val="b"/>
                              </m:rPr>
                              <w:rPr>
                                <w:rFonts w:ascii="Cambria Math" w:hAnsi="Cambria Math"/>
                              </w:rPr>
                              <m:t>r</m:t>
                            </m:r>
                          </m:e>
                          <m:sub>
                            <m:r>
                              <w:rPr>
                                <w:rFonts w:ascii="Cambria Math" w:hAnsi="Cambria Math"/>
                              </w:rPr>
                              <m:t>x</m:t>
                            </m:r>
                            <m:r>
                              <m:rPr>
                                <m:sty m:val="p"/>
                              </m:rPr>
                              <w:rPr>
                                <w:rFonts w:ascii="Cambria Math" w:hAnsi="Cambria Math"/>
                              </w:rPr>
                              <m:t>,</m:t>
                            </m:r>
                            <m:r>
                              <w:rPr>
                                <w:rFonts w:ascii="Cambria Math" w:hAnsi="Cambria Math"/>
                              </w:rPr>
                              <m:t>i</m:t>
                            </m:r>
                          </m:sub>
                          <m:sup>
                            <m:r>
                              <w:rPr>
                                <w:rFonts w:ascii="Cambria Math" w:hAnsi="Cambria Math"/>
                              </w:rPr>
                              <m:t>T</m:t>
                            </m:r>
                          </m:sup>
                        </m:sSubSup>
                      </m:e>
                      <m:e>
                        <m:sSubSup>
                          <m:sSubSupPr>
                            <m:ctrlPr>
                              <w:rPr>
                                <w:rFonts w:ascii="Cambria Math" w:hAnsi="Cambria Math"/>
                              </w:rPr>
                            </m:ctrlPr>
                          </m:sSubSupPr>
                          <m:e>
                            <m:r>
                              <m:rPr>
                                <m:sty m:val="b"/>
                              </m:rPr>
                              <w:rPr>
                                <w:rFonts w:ascii="Cambria Math" w:hAnsi="Cambria Math"/>
                              </w:rPr>
                              <m:t>r</m:t>
                            </m:r>
                          </m:e>
                          <m:sub>
                            <m:r>
                              <w:rPr>
                                <w:rFonts w:ascii="Cambria Math" w:hAnsi="Cambria Math"/>
                              </w:rPr>
                              <m:t>j</m:t>
                            </m:r>
                          </m:sub>
                          <m:sup>
                            <m:r>
                              <w:rPr>
                                <w:rFonts w:ascii="Cambria Math" w:hAnsi="Cambria Math"/>
                              </w:rPr>
                              <m:t>T</m:t>
                            </m:r>
                          </m:sup>
                        </m:sSubSup>
                      </m:e>
                      <m:e>
                        <m:sSubSup>
                          <m:sSubSupPr>
                            <m:ctrlPr>
                              <w:rPr>
                                <w:rFonts w:ascii="Cambria Math" w:hAnsi="Cambria Math"/>
                              </w:rPr>
                            </m:ctrlPr>
                          </m:sSubSupPr>
                          <m:e>
                            <m:r>
                              <m:rPr>
                                <m:sty m:val="b"/>
                              </m:rPr>
                              <w:rPr>
                                <w:rFonts w:ascii="Cambria Math" w:hAnsi="Cambria Math"/>
                              </w:rPr>
                              <m:t>r</m:t>
                            </m:r>
                          </m:e>
                          <m:sub>
                            <m:r>
                              <w:rPr>
                                <w:rFonts w:ascii="Cambria Math" w:hAnsi="Cambria Math"/>
                              </w:rPr>
                              <m:t>x</m:t>
                            </m:r>
                            <m:r>
                              <m:rPr>
                                <m:sty m:val="p"/>
                              </m:rPr>
                              <w:rPr>
                                <w:rFonts w:ascii="Cambria Math" w:hAnsi="Cambria Math"/>
                              </w:rPr>
                              <m:t>,</m:t>
                            </m:r>
                            <m:r>
                              <w:rPr>
                                <w:rFonts w:ascii="Cambria Math" w:hAnsi="Cambria Math"/>
                              </w:rPr>
                              <m:t>j</m:t>
                            </m:r>
                          </m:sub>
                          <m:sup>
                            <m:r>
                              <w:rPr>
                                <w:rFonts w:ascii="Cambria Math" w:hAnsi="Cambria Math"/>
                              </w:rPr>
                              <m:t>T</m:t>
                            </m:r>
                          </m:sup>
                        </m:sSubSup>
                      </m:e>
                    </m:mr>
                  </m:m>
                </m:e>
              </m:d>
            </m:e>
            <m:sup>
              <m:r>
                <w:rPr>
                  <w:rFonts w:ascii="Cambria Math" w:hAnsi="Cambria Math"/>
                </w:rPr>
                <m:t>T</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m:t>
              </m:r>
            </m:sup>
          </m:sSup>
          <m:r>
            <m:rPr>
              <m:sty m:val="p"/>
            </m:rPr>
            <w:rPr>
              <w:rFonts w:ascii="Cambria Math" w:hAnsi="Cambria Math"/>
            </w:rPr>
            <m:t>.</m:t>
          </m:r>
        </m:oMath>
      </m:oMathPara>
    </w:p>
    <w:p w14:paraId="5F74C23E" w14:textId="77777777" w:rsidR="001F0795" w:rsidRDefault="0024711A">
      <w:pPr>
        <w:pStyle w:val="FirstParagraph"/>
        <w:keepNext/>
      </w:pPr>
      <w:r>
        <w:rPr>
          <w:rFonts w:hint="eastAsia"/>
        </w:rPr>
        <w:lastRenderedPageBreak/>
        <w:t>单元内任一点的位置场为</w:t>
      </w:r>
    </w:p>
    <w:p w14:paraId="1D4C9E84" w14:textId="77777777" w:rsidR="001F0795" w:rsidRDefault="0024711A">
      <w:pPr>
        <w:pStyle w:val="a0"/>
        <w:keepLines/>
        <w:spacing w:before="80" w:after="100"/>
        <w:jc w:val="center"/>
      </w:pPr>
      <m:oMathPara>
        <m:oMathParaPr>
          <m:jc m:val="center"/>
        </m:oMathParaPr>
        <m:oMath>
          <m:r>
            <m:rPr>
              <m:sty m:val="b"/>
            </m:rPr>
            <w:rPr>
              <w:rFonts w:ascii="Cambria Math" w:hAnsi="Cambria Math"/>
            </w:rPr>
            <m:t>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m:rPr>
              <m:sty m:val="b"/>
            </m:rPr>
            <w:rPr>
              <w:rFonts w:ascii="Cambria Math" w:hAnsi="Cambria Math"/>
            </w:rPr>
            <m:t>S</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ty m:val="b"/>
                </m:rPr>
                <w:rPr>
                  <w:rFonts w:ascii="Cambria Math" w:hAnsi="Cambria Math"/>
                </w:rPr>
                <m:t>e</m:t>
              </m:r>
            </m:e>
            <m:sub>
              <m:r>
                <w:rPr>
                  <w:rFonts w:ascii="Cambria Math" w:hAnsi="Cambria Math"/>
                </w:rPr>
                <m:t>a</m:t>
              </m:r>
            </m:sub>
          </m:sSub>
          <m:r>
            <m:rPr>
              <m:sty m:val="p"/>
            </m:rPr>
            <w:rPr>
              <w:rFonts w:ascii="Cambria Math" w:hAnsi="Cambria Math"/>
            </w:rPr>
            <m:t>(</m:t>
          </m:r>
          <m:r>
            <w:rPr>
              <w:rFonts w:ascii="Cambria Math" w:hAnsi="Cambria Math"/>
            </w:rPr>
            <m:t>t</m:t>
          </m:r>
          <m:r>
            <m:rPr>
              <m:sty m:val="p"/>
            </m:rPr>
            <w:rPr>
              <w:rFonts w:ascii="Cambria Math" w:hAnsi="Cambria Math"/>
            </w:rPr>
            <m:t>).</m:t>
          </m:r>
        </m:oMath>
      </m:oMathPara>
    </w:p>
    <w:p w14:paraId="1F69E733" w14:textId="77777777" w:rsidR="001F0795" w:rsidRDefault="0024711A">
      <w:pPr>
        <w:pStyle w:val="FirstParagraph"/>
      </w:pPr>
      <w:r>
        <w:rPr>
          <w:rFonts w:hint="eastAsia"/>
        </w:rPr>
        <w:t>节点位置和斜率均在惯性系中直接表示，因此</w:t>
      </w:r>
      <w:r>
        <w:rPr>
          <w:rFonts w:hint="eastAsia"/>
        </w:rPr>
        <w:t>ANCF</w:t>
      </w:r>
      <w:r>
        <w:rPr>
          <w:rFonts w:hint="eastAsia"/>
        </w:rPr>
        <w:t>适合描述太阳翼的大转动与柔性变形。</w:t>
      </w:r>
    </w:p>
    <w:p w14:paraId="3CD760AD" w14:textId="77777777" w:rsidR="001F0795" w:rsidRDefault="0024711A">
      <w:pPr>
        <w:pStyle w:val="a0"/>
      </w:pPr>
      <w:r>
        <w:rPr>
          <w:rFonts w:hint="eastAsia"/>
        </w:rPr>
        <w:t>若采用梯度缺失梁单元，它不能完整表示截面扭转；若任务要求预测完整三维根部扭矩或板面内耦合，需要升级为含完整梯度的</w:t>
      </w:r>
      <w:r>
        <w:rPr>
          <w:rFonts w:hint="eastAsia"/>
        </w:rPr>
        <w:t>ANCF</w:t>
      </w:r>
      <w:r>
        <w:rPr>
          <w:rFonts w:hint="eastAsia"/>
        </w:rPr>
        <w:t>梁、板或壳单元。</w:t>
      </w:r>
    </w:p>
    <w:p w14:paraId="2DA49BD3" w14:textId="77777777" w:rsidR="001F0795" w:rsidRDefault="0024711A">
      <w:pPr>
        <w:pStyle w:val="2"/>
      </w:pPr>
      <w:bookmarkStart w:id="32" w:name="质量矩阵应变和内力"/>
      <w:bookmarkStart w:id="33" w:name="_Toc237462053"/>
      <w:bookmarkEnd w:id="30"/>
      <w:r>
        <w:rPr>
          <w:rFonts w:ascii="Calibri" w:eastAsia="微软雅黑" w:hAnsi="Calibri" w:hint="eastAsia"/>
        </w:rPr>
        <w:t>质量矩阵、应变和内力</w:t>
      </w:r>
      <w:bookmarkEnd w:id="33"/>
    </w:p>
    <w:p w14:paraId="1EFAB25D" w14:textId="77777777" w:rsidR="001F0795" w:rsidRDefault="0024711A">
      <w:pPr>
        <w:pStyle w:val="FirstParagraph"/>
        <w:keepNext/>
      </w:pPr>
      <w:r>
        <w:rPr>
          <w:rFonts w:hint="eastAsia"/>
        </w:rPr>
        <w:t>单元质量矩阵为</w:t>
      </w:r>
    </w:p>
    <w:p w14:paraId="129962EB" w14:textId="77777777" w:rsidR="001F0795" w:rsidRDefault="0024711A">
      <w:pPr>
        <w:pStyle w:val="a0"/>
        <w:keepLines/>
        <w:spacing w:before="80" w:after="100"/>
        <w:jc w:val="center"/>
      </w:pPr>
      <m:oMathPara>
        <m:oMathParaPr>
          <m:jc m:val="center"/>
        </m:oMathParaPr>
        <m:oMath>
          <m:sSub>
            <m:sSubPr>
              <m:ctrlPr>
                <w:rPr>
                  <w:rFonts w:ascii="Cambria Math" w:hAnsi="Cambria Math"/>
                </w:rPr>
              </m:ctrlPr>
            </m:sSubPr>
            <m:e>
              <m:r>
                <m:rPr>
                  <m:sty m:val="b"/>
                </m:rPr>
                <w:rPr>
                  <w:rFonts w:ascii="Cambria Math" w:hAnsi="Cambria Math"/>
                </w:rPr>
                <m:t>M</m:t>
              </m:r>
            </m:e>
            <m:sub>
              <m:r>
                <w:rPr>
                  <w:rFonts w:ascii="Cambria Math" w:hAnsi="Cambria Math"/>
                </w:rPr>
                <m:t>a</m:t>
              </m:r>
            </m:sub>
          </m:sSub>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sSub>
                <m:sSubPr>
                  <m:ctrlPr>
                    <w:rPr>
                      <w:rFonts w:ascii="Cambria Math" w:hAnsi="Cambria Math"/>
                    </w:rPr>
                  </m:ctrlPr>
                </m:sSubPr>
                <m:e>
                  <m:r>
                    <w:rPr>
                      <w:rFonts w:ascii="Cambria Math" w:hAnsi="Cambria Math"/>
                    </w:rPr>
                    <m:t>L</m:t>
                  </m:r>
                </m:e>
                <m:sub>
                  <m:r>
                    <w:rPr>
                      <w:rFonts w:ascii="Cambria Math" w:hAnsi="Cambria Math"/>
                    </w:rPr>
                    <m:t>a</m:t>
                  </m:r>
                </m:sub>
              </m:sSub>
            </m:sup>
            <m:e>
              <m:r>
                <w:rPr>
                  <w:rFonts w:ascii="Cambria Math" w:hAnsi="Cambria Math"/>
                </w:rPr>
                <m:t>ρ</m:t>
              </m:r>
            </m:e>
          </m:nary>
          <m:r>
            <w:rPr>
              <w:rFonts w:ascii="Cambria Math" w:hAnsi="Cambria Math"/>
            </w:rPr>
            <m:t>A</m:t>
          </m:r>
          <m:sSup>
            <m:sSupPr>
              <m:ctrlPr>
                <w:rPr>
                  <w:rFonts w:ascii="Cambria Math" w:hAnsi="Cambria Math"/>
                </w:rPr>
              </m:ctrlPr>
            </m:sSupPr>
            <m:e>
              <m:r>
                <m:rPr>
                  <m:sty m:val="b"/>
                </m:rPr>
                <w:rPr>
                  <w:rFonts w:ascii="Cambria Math" w:hAnsi="Cambria Math"/>
                </w:rPr>
                <m:t>S</m:t>
              </m:r>
            </m:e>
            <m:sup>
              <m:r>
                <w:rPr>
                  <w:rFonts w:ascii="Cambria Math" w:hAnsi="Cambria Math"/>
                </w:rPr>
                <m:t>T</m:t>
              </m:r>
            </m:sup>
          </m:sSup>
          <m:r>
            <m:rPr>
              <m:sty m:val="b"/>
            </m:rPr>
            <w:rPr>
              <w:rFonts w:ascii="Cambria Math" w:hAnsi="Cambria Math"/>
            </w:rPr>
            <m:t>S</m:t>
          </m:r>
          <m:r>
            <w:rPr>
              <w:rFonts w:ascii="Cambria Math" w:hAnsi="Cambria Math"/>
            </w:rPr>
            <m:t> </m:t>
          </m:r>
          <m:r>
            <m:rPr>
              <m:sty m:val="p"/>
            </m:rPr>
            <w:rPr>
              <w:rFonts w:ascii="Cambria Math" w:hAnsi="Cambria Math"/>
            </w:rPr>
            <m:t>d</m:t>
          </m:r>
          <m:r>
            <w:rPr>
              <w:rFonts w:ascii="Cambria Math" w:hAnsi="Cambria Math"/>
            </w:rPr>
            <m:t>x</m:t>
          </m:r>
          <m:r>
            <m:rPr>
              <m:sty m:val="p"/>
            </m:rPr>
            <w:rPr>
              <w:rFonts w:ascii="Cambria Math" w:hAnsi="Cambria Math"/>
            </w:rPr>
            <m:t>.</m:t>
          </m:r>
        </m:oMath>
      </m:oMathPara>
    </w:p>
    <w:p w14:paraId="21748FA4" w14:textId="77777777" w:rsidR="001F0795" w:rsidRDefault="0024711A">
      <w:pPr>
        <w:pStyle w:val="FirstParagraph"/>
        <w:keepNext/>
      </w:pPr>
      <w:r>
        <w:rPr>
          <w:rFonts w:hint="eastAsia"/>
        </w:rPr>
        <w:t>轴向应变为</w:t>
      </w:r>
    </w:p>
    <w:p w14:paraId="0FB737E2" w14:textId="77777777" w:rsidR="001F0795" w:rsidRDefault="0024711A">
      <w:pPr>
        <w:pStyle w:val="a0"/>
        <w:keepLines/>
        <w:spacing w:before="80" w:after="100"/>
        <w:jc w:val="center"/>
      </w:pPr>
      <m:oMathPara>
        <m:oMathParaPr>
          <m:jc m:val="center"/>
        </m:oMathParaPr>
        <m:oMath>
          <m:r>
            <w:rPr>
              <w:rFonts w:ascii="Cambria Math" w:hAnsi="Cambria Math"/>
            </w:rPr>
            <m:t>ε</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sSubSup>
                <m:sSubSupPr>
                  <m:ctrlPr>
                    <w:rPr>
                      <w:rFonts w:ascii="Cambria Math" w:hAnsi="Cambria Math"/>
                    </w:rPr>
                  </m:ctrlPr>
                </m:sSubSupPr>
                <m:e>
                  <m:r>
                    <m:rPr>
                      <m:sty m:val="b"/>
                    </m:rPr>
                    <w:rPr>
                      <w:rFonts w:ascii="Cambria Math" w:hAnsi="Cambria Math"/>
                    </w:rPr>
                    <m:t>r</m:t>
                  </m:r>
                </m:e>
                <m:sub>
                  <m:r>
                    <w:rPr>
                      <w:rFonts w:ascii="Cambria Math" w:hAnsi="Cambria Math"/>
                    </w:rPr>
                    <m:t>x</m:t>
                  </m:r>
                </m:sub>
                <m:sup>
                  <m:r>
                    <w:rPr>
                      <w:rFonts w:ascii="Cambria Math" w:hAnsi="Cambria Math"/>
                    </w:rPr>
                    <m:t>T</m:t>
                  </m:r>
                </m:sup>
              </m:sSubSup>
              <m:sSub>
                <m:sSubPr>
                  <m:ctrlPr>
                    <w:rPr>
                      <w:rFonts w:ascii="Cambria Math" w:hAnsi="Cambria Math"/>
                    </w:rPr>
                  </m:ctrlPr>
                </m:sSubPr>
                <m:e>
                  <m:r>
                    <m:rPr>
                      <m:sty m:val="b"/>
                    </m:rPr>
                    <w:rPr>
                      <w:rFonts w:ascii="Cambria Math" w:hAnsi="Cambria Math"/>
                    </w:rPr>
                    <m:t>r</m:t>
                  </m:r>
                </m:e>
                <m:sub>
                  <m:r>
                    <w:rPr>
                      <w:rFonts w:ascii="Cambria Math" w:hAnsi="Cambria Math"/>
                    </w:rPr>
                    <m:t>x</m:t>
                  </m:r>
                </m:sub>
              </m:sSub>
              <m:r>
                <m:rPr>
                  <m:sty m:val="p"/>
                </m:rPr>
                <w:rPr>
                  <w:rFonts w:ascii="Cambria Math" w:hAnsi="Cambria Math"/>
                </w:rPr>
                <m:t>-</m:t>
              </m:r>
              <m:r>
                <w:rPr>
                  <w:rFonts w:ascii="Cambria Math" w:hAnsi="Cambria Math"/>
                </w:rPr>
                <m:t>1</m:t>
              </m:r>
            </m:e>
          </m:d>
          <m:r>
            <m:rPr>
              <m:sty m:val="p"/>
            </m:rPr>
            <w:rPr>
              <w:rFonts w:ascii="Cambria Math" w:hAnsi="Cambria Math"/>
            </w:rPr>
            <m:t>.</m:t>
          </m:r>
        </m:oMath>
      </m:oMathPara>
    </w:p>
    <w:p w14:paraId="02E7A083" w14:textId="77777777" w:rsidR="001F0795" w:rsidRDefault="0024711A">
      <w:pPr>
        <w:pStyle w:val="FirstParagraph"/>
        <w:keepNext/>
      </w:pPr>
      <w:r>
        <w:rPr>
          <w:rFonts w:hint="eastAsia"/>
        </w:rPr>
        <w:t>太阳翼单元弹性势能可写为</w:t>
      </w:r>
    </w:p>
    <w:p w14:paraId="0B05790A" w14:textId="77777777" w:rsidR="001F0795" w:rsidRDefault="0024711A">
      <w:pPr>
        <w:pStyle w:val="a0"/>
        <w:keepLines/>
        <w:spacing w:before="80" w:after="100"/>
        <w:jc w:val="cente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a</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limLoc m:val="subSup"/>
              <m:ctrlPr>
                <w:rPr>
                  <w:rFonts w:ascii="Cambria Math" w:hAnsi="Cambria Math"/>
                </w:rPr>
              </m:ctrlPr>
            </m:naryPr>
            <m:sub>
              <m:r>
                <w:rPr>
                  <w:rFonts w:ascii="Cambria Math" w:hAnsi="Cambria Math"/>
                </w:rPr>
                <m:t>0</m:t>
              </m:r>
            </m:sub>
            <m:sup>
              <m:sSub>
                <m:sSubPr>
                  <m:ctrlPr>
                    <w:rPr>
                      <w:rFonts w:ascii="Cambria Math" w:hAnsi="Cambria Math"/>
                    </w:rPr>
                  </m:ctrlPr>
                </m:sSubPr>
                <m:e>
                  <m:r>
                    <w:rPr>
                      <w:rFonts w:ascii="Cambria Math" w:hAnsi="Cambria Math"/>
                    </w:rPr>
                    <m:t>L</m:t>
                  </m:r>
                </m:e>
                <m:sub>
                  <m:r>
                    <w:rPr>
                      <w:rFonts w:ascii="Cambria Math" w:hAnsi="Cambria Math"/>
                    </w:rPr>
                    <m:t>a</m:t>
                  </m:r>
                </m:sub>
              </m:sSub>
            </m:sup>
            <m:e>
              <m:r>
                <w:rPr>
                  <w:rFonts w:ascii="Cambria Math" w:hAnsi="Cambria Math"/>
                </w:rPr>
                <m:t>E</m:t>
              </m:r>
            </m:e>
          </m:nary>
          <m:r>
            <w:rPr>
              <w:rFonts w:ascii="Cambria Math" w:hAnsi="Cambria Math"/>
            </w:rPr>
            <m:t>A</m:t>
          </m:r>
          <m:sSup>
            <m:sSupPr>
              <m:ctrlPr>
                <w:rPr>
                  <w:rFonts w:ascii="Cambria Math" w:hAnsi="Cambria Math"/>
                </w:rPr>
              </m:ctrlPr>
            </m:sSupPr>
            <m:e>
              <m:r>
                <w:rPr>
                  <w:rFonts w:ascii="Cambria Math" w:hAnsi="Cambria Math"/>
                </w:rPr>
                <m:t>ε</m:t>
              </m:r>
            </m:e>
            <m:sup>
              <m:r>
                <w:rPr>
                  <w:rFonts w:ascii="Cambria Math" w:hAnsi="Cambria Math"/>
                </w:rPr>
                <m:t>2</m:t>
              </m:r>
            </m:sup>
          </m:sSup>
          <m:r>
            <w:rPr>
              <w:rFonts w:ascii="Cambria Math" w:hAnsi="Cambria Math"/>
            </w:rPr>
            <m:t> </m:t>
          </m:r>
          <m:r>
            <m:rPr>
              <m:sty m:val="p"/>
            </m:rPr>
            <w:rPr>
              <w:rFonts w:ascii="Cambria Math" w:hAnsi="Cambria Math"/>
            </w:rPr>
            <m:t>d</m:t>
          </m:r>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limLoc m:val="subSup"/>
              <m:ctrlPr>
                <w:rPr>
                  <w:rFonts w:ascii="Cambria Math" w:hAnsi="Cambria Math"/>
                </w:rPr>
              </m:ctrlPr>
            </m:naryPr>
            <m:sub>
              <m:r>
                <w:rPr>
                  <w:rFonts w:ascii="Cambria Math" w:hAnsi="Cambria Math"/>
                </w:rPr>
                <m:t>0</m:t>
              </m:r>
            </m:sub>
            <m:sup>
              <m:sSub>
                <m:sSubPr>
                  <m:ctrlPr>
                    <w:rPr>
                      <w:rFonts w:ascii="Cambria Math" w:hAnsi="Cambria Math"/>
                    </w:rPr>
                  </m:ctrlPr>
                </m:sSubPr>
                <m:e>
                  <m:r>
                    <w:rPr>
                      <w:rFonts w:ascii="Cambria Math" w:hAnsi="Cambria Math"/>
                    </w:rPr>
                    <m:t>L</m:t>
                  </m:r>
                </m:e>
                <m:sub>
                  <m:r>
                    <w:rPr>
                      <w:rFonts w:ascii="Cambria Math" w:hAnsi="Cambria Math"/>
                    </w:rPr>
                    <m:t>a</m:t>
                  </m:r>
                </m:sub>
              </m:sSub>
            </m:sup>
            <m:e>
              <m:r>
                <w:rPr>
                  <w:rFonts w:ascii="Cambria Math" w:hAnsi="Cambria Math"/>
                </w:rPr>
                <m:t>E</m:t>
              </m:r>
            </m:e>
          </m:nary>
          <m:r>
            <w:rPr>
              <w:rFonts w:ascii="Cambria Math" w:hAnsi="Cambria Math"/>
            </w:rPr>
            <m:t>I</m:t>
          </m:r>
          <m:sSubSup>
            <m:sSubSupPr>
              <m:ctrlPr>
                <w:rPr>
                  <w:rFonts w:ascii="Cambria Math" w:hAnsi="Cambria Math"/>
                </w:rPr>
              </m:ctrlPr>
            </m:sSubSupPr>
            <m:e>
              <m:r>
                <m:rPr>
                  <m:sty m:val="b"/>
                </m:rPr>
                <w:rPr>
                  <w:rFonts w:ascii="Cambria Math" w:hAnsi="Cambria Math"/>
                </w:rPr>
                <m:t>r</m:t>
              </m:r>
            </m:e>
            <m:sub>
              <m:r>
                <w:rPr>
                  <w:rFonts w:ascii="Cambria Math" w:hAnsi="Cambria Math"/>
                </w:rPr>
                <m:t>xx</m:t>
              </m:r>
            </m:sub>
            <m:sup>
              <m:r>
                <w:rPr>
                  <w:rFonts w:ascii="Cambria Math" w:hAnsi="Cambria Math"/>
                </w:rPr>
                <m:t>T</m:t>
              </m:r>
            </m:sup>
          </m:sSubSup>
          <m:sSub>
            <m:sSubPr>
              <m:ctrlPr>
                <w:rPr>
                  <w:rFonts w:ascii="Cambria Math" w:hAnsi="Cambria Math"/>
                </w:rPr>
              </m:ctrlPr>
            </m:sSubPr>
            <m:e>
              <m:r>
                <m:rPr>
                  <m:sty m:val="b"/>
                </m:rPr>
                <w:rPr>
                  <w:rFonts w:ascii="Cambria Math" w:hAnsi="Cambria Math"/>
                </w:rPr>
                <m:t>r</m:t>
              </m:r>
            </m:e>
            <m:sub>
              <m:r>
                <w:rPr>
                  <w:rFonts w:ascii="Cambria Math" w:hAnsi="Cambria Math"/>
                </w:rPr>
                <m:t>xx</m:t>
              </m:r>
            </m:sub>
          </m:sSub>
          <m:r>
            <w:rPr>
              <w:rFonts w:ascii="Cambria Math" w:hAnsi="Cambria Math"/>
            </w:rPr>
            <m:t> </m:t>
          </m:r>
          <m:r>
            <m:rPr>
              <m:sty m:val="p"/>
            </m:rPr>
            <w:rPr>
              <w:rFonts w:ascii="Cambria Math" w:hAnsi="Cambria Math"/>
            </w:rPr>
            <m:t>d</m:t>
          </m:r>
          <m:r>
            <w:rPr>
              <w:rFonts w:ascii="Cambria Math" w:hAnsi="Cambria Math"/>
            </w:rPr>
            <m:t>x</m:t>
          </m:r>
          <m:r>
            <m:rPr>
              <m:sty m:val="p"/>
            </m:rPr>
            <w:rPr>
              <w:rFonts w:ascii="Cambria Math" w:hAnsi="Cambria Math"/>
            </w:rPr>
            <m:t>.</m:t>
          </m:r>
        </m:oMath>
      </m:oMathPara>
    </w:p>
    <w:p w14:paraId="6C0137FE" w14:textId="77777777" w:rsidR="001F0795" w:rsidRDefault="0024711A">
      <w:pPr>
        <w:pStyle w:val="FirstParagraph"/>
        <w:keepNext/>
      </w:pPr>
      <w:r>
        <w:rPr>
          <w:rFonts w:hint="eastAsia"/>
        </w:rPr>
        <w:t>对应非线性内力为</w:t>
      </w:r>
    </w:p>
    <w:p w14:paraId="05CE076D" w14:textId="77777777" w:rsidR="001F0795" w:rsidRDefault="0024711A">
      <w:pPr>
        <w:pStyle w:val="a0"/>
        <w:keepLines/>
        <w:spacing w:before="80" w:after="100"/>
        <w:jc w:val="center"/>
      </w:pPr>
      <m:oMathPara>
        <m:oMathParaPr>
          <m:jc m:val="center"/>
        </m:oMathParaPr>
        <m:oMath>
          <m:sSub>
            <m:sSubPr>
              <m:ctrlPr>
                <w:rPr>
                  <w:rFonts w:ascii="Cambria Math" w:hAnsi="Cambria Math"/>
                </w:rPr>
              </m:ctrlPr>
            </m:sSubPr>
            <m:e>
              <m:r>
                <m:rPr>
                  <m:sty m:val="b"/>
                </m:rPr>
                <w:rPr>
                  <w:rFonts w:ascii="Cambria Math" w:hAnsi="Cambria Math"/>
                </w:rPr>
                <m:t>f</m:t>
              </m:r>
            </m:e>
            <m:sub>
              <m:r>
                <m:rPr>
                  <m:sty m:val="p"/>
                </m:rPr>
                <w:rPr>
                  <w:rFonts w:ascii="Cambria Math" w:hAnsi="Cambria Math"/>
                </w:rPr>
                <m:t>int,</m:t>
              </m:r>
              <m:r>
                <w:rPr>
                  <w:rFonts w:ascii="Cambria Math" w:hAnsi="Cambria Math"/>
                </w:rPr>
                <m:t>a</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a</m:t>
                  </m:r>
                </m:sub>
              </m:sSub>
            </m:num>
            <m:den>
              <m:r>
                <m:rPr>
                  <m:sty m:val="p"/>
                </m:rPr>
                <w:rPr>
                  <w:rFonts w:ascii="Cambria Math" w:hAnsi="Cambria Math"/>
                </w:rPr>
                <m:t>∂</m:t>
              </m:r>
              <m:sSub>
                <m:sSubPr>
                  <m:ctrlPr>
                    <w:rPr>
                      <w:rFonts w:ascii="Cambria Math" w:hAnsi="Cambria Math"/>
                    </w:rPr>
                  </m:ctrlPr>
                </m:sSubPr>
                <m:e>
                  <m:r>
                    <m:rPr>
                      <m:sty m:val="b"/>
                    </m:rPr>
                    <w:rPr>
                      <w:rFonts w:ascii="Cambria Math" w:hAnsi="Cambria Math"/>
                    </w:rPr>
                    <m:t>e</m:t>
                  </m:r>
                </m:e>
                <m:sub>
                  <m:r>
                    <w:rPr>
                      <w:rFonts w:ascii="Cambria Math" w:hAnsi="Cambria Math"/>
                    </w:rPr>
                    <m:t>a</m:t>
                  </m:r>
                </m:sub>
              </m:sSub>
            </m:den>
          </m:f>
          <m:r>
            <m:rPr>
              <m:sty m:val="p"/>
            </m:rPr>
            <w:rPr>
              <w:rFonts w:ascii="Cambria Math" w:hAnsi="Cambria Math"/>
            </w:rPr>
            <m:t>.</m:t>
          </m:r>
        </m:oMath>
      </m:oMathPara>
    </w:p>
    <w:p w14:paraId="4BFF840A" w14:textId="77777777" w:rsidR="001F0795" w:rsidRDefault="0024711A">
      <w:pPr>
        <w:pStyle w:val="FirstParagraph"/>
        <w:keepNext/>
      </w:pPr>
      <w:r>
        <w:rPr>
          <w:rFonts w:hint="eastAsia"/>
        </w:rPr>
        <w:t>全翼装配后得到</w:t>
      </w:r>
    </w:p>
    <w:p w14:paraId="24794A40" w14:textId="77777777" w:rsidR="001F0795" w:rsidRDefault="0024711A">
      <w:pPr>
        <w:pStyle w:val="a0"/>
        <w:keepNext/>
        <w:keepLines/>
        <w:spacing w:before="80" w:after="100"/>
        <w:jc w:val="center"/>
      </w:pPr>
      <m:oMathPara>
        <m:oMathParaPr>
          <m:jc m:val="center"/>
        </m:oMathParaPr>
        <m:oMath>
          <m:sSub>
            <m:sSubPr>
              <m:ctrlPr>
                <w:rPr>
                  <w:rFonts w:ascii="Cambria Math" w:hAnsi="Cambria Math"/>
                </w:rPr>
              </m:ctrlPr>
            </m:sSubPr>
            <m:e>
              <m:r>
                <m:rPr>
                  <m:sty m:val="b"/>
                </m:rPr>
                <w:rPr>
                  <w:rFonts w:ascii="Cambria Math" w:hAnsi="Cambria Math"/>
                </w:rPr>
                <m:t>M</m:t>
              </m:r>
            </m:e>
            <m:sub>
              <m:r>
                <w:rPr>
                  <w:rFonts w:ascii="Cambria Math" w:hAnsi="Cambria Math"/>
                </w:rPr>
                <m:t>e</m:t>
              </m:r>
            </m:sub>
          </m:sSub>
          <m:acc>
            <m:accPr>
              <m:chr m:val="̈"/>
              <m:ctrlPr>
                <w:rPr>
                  <w:rFonts w:ascii="Cambria Math" w:hAnsi="Cambria Math"/>
                </w:rPr>
              </m:ctrlPr>
            </m:accPr>
            <m:e>
              <m:r>
                <m:rPr>
                  <m:sty m:val="b"/>
                </m:rPr>
                <w:rPr>
                  <w:rFonts w:ascii="Cambria Math" w:hAnsi="Cambria Math"/>
                </w:rPr>
                <m:t>e</m:t>
              </m:r>
            </m:e>
          </m:acc>
          <m:r>
            <m:rPr>
              <m:sty m:val="p"/>
            </m:rPr>
            <w:rPr>
              <w:rFonts w:ascii="Cambria Math" w:hAnsi="Cambria Math"/>
            </w:rPr>
            <m:t>+</m:t>
          </m:r>
          <m:sSub>
            <m:sSubPr>
              <m:ctrlPr>
                <w:rPr>
                  <w:rFonts w:ascii="Cambria Math" w:hAnsi="Cambria Math"/>
                </w:rPr>
              </m:ctrlPr>
            </m:sSubPr>
            <m:e>
              <m:r>
                <m:rPr>
                  <m:sty m:val="b"/>
                </m:rPr>
                <w:rPr>
                  <w:rFonts w:ascii="Cambria Math" w:hAnsi="Cambria Math"/>
                </w:rPr>
                <m:t>C</m:t>
              </m:r>
            </m:e>
            <m:sub>
              <m:r>
                <w:rPr>
                  <w:rFonts w:ascii="Cambria Math" w:hAnsi="Cambria Math"/>
                </w:rPr>
                <m:t>e</m:t>
              </m:r>
            </m:sub>
          </m:sSub>
          <m:acc>
            <m:accPr>
              <m:chr m:val="̇"/>
              <m:ctrlPr>
                <w:rPr>
                  <w:rFonts w:ascii="Cambria Math" w:hAnsi="Cambria Math"/>
                </w:rPr>
              </m:ctrlPr>
            </m:accPr>
            <m:e>
              <m:r>
                <m:rPr>
                  <m:sty m:val="b"/>
                </m:rPr>
                <w:rPr>
                  <w:rFonts w:ascii="Cambria Math" w:hAnsi="Cambria Math"/>
                </w:rPr>
                <m:t>e</m:t>
              </m:r>
            </m:e>
          </m:acc>
          <m:r>
            <m:rPr>
              <m:sty m:val="p"/>
            </m:rPr>
            <w:rPr>
              <w:rFonts w:ascii="Cambria Math" w:hAnsi="Cambria Math"/>
            </w:rPr>
            <m:t>+</m:t>
          </m:r>
          <m:sSub>
            <m:sSubPr>
              <m:ctrlPr>
                <w:rPr>
                  <w:rFonts w:ascii="Cambria Math" w:hAnsi="Cambria Math"/>
                </w:rPr>
              </m:ctrlPr>
            </m:sSubPr>
            <m:e>
              <m:r>
                <m:rPr>
                  <m:sty m:val="b"/>
                </m:rPr>
                <w:rPr>
                  <w:rFonts w:ascii="Cambria Math" w:hAnsi="Cambria Math"/>
                </w:rPr>
                <m:t>f</m:t>
              </m:r>
            </m:e>
            <m:sub>
              <m:r>
                <m:rPr>
                  <m:sty m:val="p"/>
                </m:rPr>
                <w:rPr>
                  <w:rFonts w:ascii="Cambria Math" w:hAnsi="Cambria Math"/>
                </w:rPr>
                <m:t>int</m:t>
              </m:r>
            </m:sub>
          </m:sSub>
          <m:r>
            <m:rPr>
              <m:sty m:val="p"/>
            </m:rPr>
            <w:rPr>
              <w:rFonts w:ascii="Cambria Math" w:hAnsi="Cambria Math"/>
            </w:rPr>
            <m:t>(</m:t>
          </m:r>
          <m:r>
            <m:rPr>
              <m:sty m:val="b"/>
            </m:rPr>
            <w:rPr>
              <w:rFonts w:ascii="Cambria Math" w:hAnsi="Cambria Math"/>
            </w:rPr>
            <m:t>e</m:t>
          </m:r>
          <m:r>
            <m:rPr>
              <m:sty m:val="p"/>
            </m:rPr>
            <w:rPr>
              <w:rFonts w:ascii="Cambria Math" w:hAnsi="Cambria Math"/>
            </w:rPr>
            <m:t>)+</m:t>
          </m:r>
          <m:sSubSup>
            <m:sSubSupPr>
              <m:ctrlPr>
                <w:rPr>
                  <w:rFonts w:ascii="Cambria Math" w:hAnsi="Cambria Math"/>
                </w:rPr>
              </m:ctrlPr>
            </m:sSubSupPr>
            <m:e>
              <m:r>
                <m:rPr>
                  <m:sty m:val="b"/>
                </m:rPr>
                <w:rPr>
                  <w:rFonts w:ascii="Cambria Math" w:hAnsi="Cambria Math"/>
                </w:rPr>
                <m:t>G</m:t>
              </m:r>
            </m:e>
            <m:sub>
              <m:r>
                <w:rPr>
                  <w:rFonts w:ascii="Cambria Math" w:hAnsi="Cambria Math"/>
                </w:rPr>
                <m:t>e</m:t>
              </m:r>
            </m:sub>
            <m:sup>
              <m:r>
                <w:rPr>
                  <w:rFonts w:ascii="Cambria Math" w:hAnsi="Cambria Math"/>
                </w:rPr>
                <m:t>T</m:t>
              </m:r>
            </m:sup>
          </m:sSubSup>
          <m:r>
            <m:rPr>
              <m:sty m:val="b"/>
            </m:rPr>
            <w:rPr>
              <w:rFonts w:ascii="Cambria Math" w:hAnsi="Cambria Math"/>
            </w:rPr>
            <m:t>λ</m:t>
          </m:r>
          <m:r>
            <m:rPr>
              <m:sty m:val="p"/>
            </m:rPr>
            <w:rPr>
              <w:rFonts w:ascii="Cambria Math" w:hAnsi="Cambria Math"/>
            </w:rPr>
            <m:t>=</m:t>
          </m:r>
          <m:sSub>
            <m:sSubPr>
              <m:ctrlPr>
                <w:rPr>
                  <w:rFonts w:ascii="Cambria Math" w:hAnsi="Cambria Math"/>
                </w:rPr>
              </m:ctrlPr>
            </m:sSubPr>
            <m:e>
              <m:r>
                <m:rPr>
                  <m:sty m:val="b"/>
                </m:rPr>
                <w:rPr>
                  <w:rFonts w:ascii="Cambria Math" w:hAnsi="Cambria Math"/>
                </w:rPr>
                <m:t>Q</m:t>
              </m:r>
            </m:e>
            <m:sub>
              <m:r>
                <w:rPr>
                  <w:rFonts w:ascii="Cambria Math" w:hAnsi="Cambria Math"/>
                </w:rPr>
                <m:t>e</m:t>
              </m:r>
            </m:sub>
          </m:sSub>
          <m:r>
            <m:rPr>
              <m:sty m:val="p"/>
            </m:rPr>
            <w:rPr>
              <w:rFonts w:ascii="Cambria Math" w:hAnsi="Cambria Math"/>
            </w:rPr>
            <m:t>.</m:t>
          </m:r>
        </m:oMath>
      </m:oMathPara>
    </w:p>
    <w:p w14:paraId="5C225230" w14:textId="77777777" w:rsidR="001F0795" w:rsidRDefault="0024711A">
      <w:pPr>
        <w:pStyle w:val="FirstParagraph"/>
        <w:keepLines/>
        <w:spacing w:before="80" w:after="100"/>
        <w:jc w:val="center"/>
      </w:pPr>
      <w:r>
        <w:rPr>
          <w:rFonts w:hint="eastAsia"/>
        </w:rPr>
        <w:t>阻尼矩阵</w:t>
      </w:r>
      <w:r>
        <w:t xml:space="preserve"> </w:t>
      </w:r>
      <m:oMath>
        <m:sSub>
          <m:sSubPr>
            <m:ctrlPr>
              <w:rPr>
                <w:rFonts w:ascii="Cambria Math" w:hAnsi="Cambria Math"/>
              </w:rPr>
            </m:ctrlPr>
          </m:sSubPr>
          <m:e>
            <m:r>
              <m:rPr>
                <m:sty m:val="b"/>
              </m:rPr>
              <w:rPr>
                <w:rFonts w:ascii="Cambria Math" w:hAnsi="Cambria Math"/>
              </w:rPr>
              <m:t>C</m:t>
            </m:r>
          </m:e>
          <m:sub>
            <m:r>
              <w:rPr>
                <w:rFonts w:ascii="Cambria Math" w:hAnsi="Cambria Math"/>
              </w:rPr>
              <m:t>e</m:t>
            </m:r>
          </m:sub>
        </m:sSub>
      </m:oMath>
      <w:r>
        <w:t xml:space="preserve"> </w:t>
      </w:r>
      <w:r>
        <w:rPr>
          <w:rFonts w:hint="eastAsia"/>
        </w:rPr>
        <w:t>必须由试验、供应商数据或经过验证的参数识别确定，不能把暂定阻尼写成真实硬件参数。</w:t>
      </w:r>
    </w:p>
    <w:p w14:paraId="2BB7EC95" w14:textId="77777777" w:rsidR="001F0795" w:rsidRDefault="0024711A">
      <w:pPr>
        <w:pStyle w:val="2"/>
      </w:pPr>
      <w:bookmarkStart w:id="34" w:name="太阳翼根部约束"/>
      <w:bookmarkStart w:id="35" w:name="_Toc237462054"/>
      <w:bookmarkEnd w:id="32"/>
      <w:r>
        <w:rPr>
          <w:rFonts w:ascii="Calibri" w:eastAsia="微软雅黑" w:hAnsi="Calibri" w:hint="eastAsia"/>
        </w:rPr>
        <w:t>太阳翼根部约束</w:t>
      </w:r>
      <w:bookmarkEnd w:id="35"/>
    </w:p>
    <w:p w14:paraId="49FBCE3F" w14:textId="77777777" w:rsidR="001F0795" w:rsidRDefault="0024711A">
      <w:pPr>
        <w:pStyle w:val="FirstParagraph"/>
        <w:keepNext/>
        <w:keepLines/>
        <w:spacing w:before="80" w:after="100"/>
        <w:jc w:val="center"/>
      </w:pPr>
      <w:r>
        <w:rPr>
          <w:rFonts w:hint="eastAsia"/>
        </w:rPr>
        <w:t>对第</w:t>
      </w:r>
      <w:r>
        <w:t xml:space="preserve"> </w:t>
      </w:r>
      <m:oMath>
        <m:r>
          <w:rPr>
            <w:rFonts w:ascii="Cambria Math" w:hAnsi="Cambria Math"/>
          </w:rPr>
          <m:t>p</m:t>
        </m:r>
      </m:oMath>
      <w:r>
        <w:t xml:space="preserve"> </w:t>
      </w:r>
      <w:r>
        <w:rPr>
          <w:rFonts w:hint="eastAsia"/>
        </w:rPr>
        <w:t>侧太阳翼，刚性夹持根部的位置和斜率约束为</w:t>
      </w:r>
    </w:p>
    <w:p w14:paraId="5C24109D" w14:textId="77777777" w:rsidR="001F0795" w:rsidRDefault="0024711A">
      <w:pPr>
        <w:pStyle w:val="a0"/>
        <w:keepNext/>
        <w:keepLines/>
        <w:spacing w:before="80" w:after="100"/>
        <w:jc w:val="center"/>
      </w:pPr>
      <m:oMathPara>
        <m:oMathParaPr>
          <m:jc m:val="center"/>
        </m:oMathParaPr>
        <m:oMath>
          <m:sSub>
            <m:sSubPr>
              <m:ctrlPr>
                <w:rPr>
                  <w:rFonts w:ascii="Cambria Math" w:hAnsi="Cambria Math"/>
                </w:rPr>
              </m:ctrlPr>
            </m:sSubPr>
            <m:e>
              <m:r>
                <m:rPr>
                  <m:sty m:val="b"/>
                </m:rPr>
                <w:rPr>
                  <w:rFonts w:ascii="Cambria Math" w:hAnsi="Cambria Math"/>
                </w:rPr>
                <m:t>Φ</m:t>
              </m:r>
            </m:e>
            <m:sub>
              <m:r>
                <w:rPr>
                  <w:rFonts w:ascii="Cambria Math" w:hAnsi="Cambria Math"/>
                </w:rPr>
                <m:t>p</m:t>
              </m:r>
              <m:r>
                <m:rPr>
                  <m:sty m:val="p"/>
                </m:rPr>
                <w:rPr>
                  <w:rFonts w:ascii="Cambria Math" w:hAnsi="Cambria Math"/>
                </w:rPr>
                <m:t>,</m:t>
              </m:r>
              <m:r>
                <w:rPr>
                  <w:rFonts w:ascii="Cambria Math" w:hAnsi="Cambria Math"/>
                </w:rPr>
                <m:t>r</m:t>
              </m:r>
            </m:sub>
          </m:sSub>
          <m:r>
            <m:rPr>
              <m:sty m:val="p"/>
            </m:rP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I</m:t>
              </m:r>
            </m:sup>
          </m:sSup>
          <m:sSub>
            <m:sSubPr>
              <m:ctrlPr>
                <w:rPr>
                  <w:rFonts w:ascii="Cambria Math" w:hAnsi="Cambria Math"/>
                </w:rPr>
              </m:ctrlPr>
            </m:sSubPr>
            <m:e>
              <m:r>
                <m:rPr>
                  <m:sty m:val="b"/>
                </m:rPr>
                <w:rPr>
                  <w:rFonts w:ascii="Cambria Math" w:hAnsi="Cambria Math"/>
                </w:rPr>
                <m:t>r</m:t>
              </m:r>
            </m:e>
            <m:sub>
              <m:r>
                <w:rPr>
                  <w:rFonts w:ascii="Cambria Math" w:hAnsi="Cambria Math"/>
                </w:rPr>
                <m:t>p</m:t>
              </m:r>
              <m:r>
                <m:rPr>
                  <m:sty m:val="p"/>
                </m:rPr>
                <w:rPr>
                  <w:rFonts w:ascii="Cambria Math" w:hAnsi="Cambria Math"/>
                </w:rPr>
                <m:t>,</m:t>
              </m:r>
              <m: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I</m:t>
              </m:r>
            </m:sup>
          </m:sSup>
          <m:sSub>
            <m:sSubPr>
              <m:ctrlPr>
                <w:rPr>
                  <w:rFonts w:ascii="Cambria Math" w:hAnsi="Cambria Math"/>
                </w:rPr>
              </m:ctrlPr>
            </m:sSubPr>
            <m:e>
              <m:r>
                <m:rPr>
                  <m:sty m:val="b"/>
                </m:rPr>
                <w:rPr>
                  <w:rFonts w:ascii="Cambria Math" w:hAnsi="Cambria Math"/>
                </w:rPr>
                <m:t>r</m:t>
              </m:r>
            </m:e>
            <m:sub>
              <m:r>
                <w:rPr>
                  <w:rFonts w:ascii="Cambria Math" w:hAnsi="Cambria Math"/>
                </w:rPr>
                <m:t>B</m:t>
              </m:r>
            </m:sub>
          </m:sSub>
          <m:r>
            <m:rPr>
              <m:sty m:val="p"/>
            </m:rP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I</m:t>
              </m:r>
            </m:sup>
          </m:sSup>
          <m:sSub>
            <m:sSubPr>
              <m:ctrlPr>
                <w:rPr>
                  <w:rFonts w:ascii="Cambria Math" w:hAnsi="Cambria Math"/>
                </w:rPr>
              </m:ctrlPr>
            </m:sSubPr>
            <m:e>
              <m:r>
                <m:rPr>
                  <m:sty m:val="b"/>
                </m:rPr>
                <w:rPr>
                  <w:rFonts w:ascii="Cambria Math" w:hAnsi="Cambria Math"/>
                </w:rPr>
                <m:t>R</m:t>
              </m:r>
            </m:e>
            <m:sub>
              <m:r>
                <w:rPr>
                  <w:rFonts w:ascii="Cambria Math" w:hAnsi="Cambria Math"/>
                </w:rPr>
                <m:t>B</m:t>
              </m:r>
            </m:sub>
          </m:sSub>
          <m:sSup>
            <m:sSupPr>
              <m:ctrlPr>
                <w:rPr>
                  <w:rFonts w:ascii="Cambria Math" w:hAnsi="Cambria Math"/>
                </w:rPr>
              </m:ctrlPr>
            </m:sSupPr>
            <m:e>
              <m:r>
                <w:rPr>
                  <w:rFonts w:ascii="Cambria Math" w:hAnsi="Cambria Math"/>
                </w:rPr>
                <m:t>​</m:t>
              </m:r>
            </m:e>
            <m:sup>
              <m:r>
                <w:rPr>
                  <w:rFonts w:ascii="Cambria Math" w:hAnsi="Cambria Math"/>
                </w:rPr>
                <m:t>B</m:t>
              </m:r>
            </m:sup>
          </m:sSup>
          <m:sSub>
            <m:sSubPr>
              <m:ctrlPr>
                <w:rPr>
                  <w:rFonts w:ascii="Cambria Math" w:hAnsi="Cambria Math"/>
                </w:rPr>
              </m:ctrlPr>
            </m:sSubPr>
            <m:e>
              <m:r>
                <m:rPr>
                  <m:sty m:val="b"/>
                </m:rPr>
                <w:rPr>
                  <w:rFonts w:ascii="Cambria Math" w:hAnsi="Cambria Math"/>
                </w:rPr>
                <m:t>ρ</m:t>
              </m:r>
            </m:e>
            <m:sub>
              <m:r>
                <w:rPr>
                  <w:rFonts w:ascii="Cambria Math" w:hAnsi="Cambria Math"/>
                </w:rPr>
                <m:t>p</m:t>
              </m:r>
            </m:sub>
          </m:sSub>
          <m:r>
            <m:rPr>
              <m:sty m:val="p"/>
            </m:rPr>
            <w:rPr>
              <w:rFonts w:ascii="Cambria Math" w:hAnsi="Cambria Math"/>
            </w:rPr>
            <m:t>=</m:t>
          </m:r>
          <m:r>
            <m:rPr>
              <m:sty m:val="b"/>
            </m:rPr>
            <w:rPr>
              <w:rFonts w:ascii="Cambria Math" w:hAnsi="Cambria Math"/>
            </w:rPr>
            <m:t>0</m:t>
          </m:r>
          <m:r>
            <m:rPr>
              <m:sty m:val="p"/>
            </m:rPr>
            <w:rPr>
              <w:rFonts w:ascii="Cambria Math" w:hAnsi="Cambria Math"/>
            </w:rPr>
            <m:t>,</m:t>
          </m:r>
        </m:oMath>
      </m:oMathPara>
    </w:p>
    <w:p w14:paraId="6E9E4D0B" w14:textId="77777777" w:rsidR="001F0795" w:rsidRDefault="0024711A">
      <w:pPr>
        <w:pStyle w:val="FirstParagraph"/>
        <w:keepLines/>
        <w:spacing w:before="80" w:after="100"/>
        <w:jc w:val="center"/>
      </w:pPr>
      <m:oMathPara>
        <m:oMathParaPr>
          <m:jc m:val="center"/>
        </m:oMathParaPr>
        <m:oMath>
          <m:sSub>
            <m:sSubPr>
              <m:ctrlPr>
                <w:rPr>
                  <w:rFonts w:ascii="Cambria Math" w:hAnsi="Cambria Math"/>
                </w:rPr>
              </m:ctrlPr>
            </m:sSubPr>
            <m:e>
              <m:r>
                <m:rPr>
                  <m:sty m:val="b"/>
                </m:rPr>
                <w:rPr>
                  <w:rFonts w:ascii="Cambria Math" w:hAnsi="Cambria Math"/>
                </w:rPr>
                <m:t>Φ</m:t>
              </m:r>
            </m:e>
            <m:sub>
              <m:r>
                <w:rPr>
                  <w:rFonts w:ascii="Cambria Math" w:hAnsi="Cambria Math"/>
                </w:rPr>
                <m:t>p</m:t>
              </m:r>
              <m:r>
                <m:rPr>
                  <m:sty m:val="p"/>
                </m:rPr>
                <w:rPr>
                  <w:rFonts w:ascii="Cambria Math" w:hAnsi="Cambria Math"/>
                </w:rPr>
                <m:t>,</m:t>
              </m:r>
              <m:r>
                <w:rPr>
                  <w:rFonts w:ascii="Cambria Math" w:hAnsi="Cambria Math"/>
                </w:rPr>
                <m:t>g</m:t>
              </m:r>
            </m:sub>
          </m:sSub>
          <m:r>
            <m:rPr>
              <m:sty m:val="p"/>
            </m:rP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I</m:t>
              </m:r>
            </m:sup>
          </m:sSup>
          <m:sSub>
            <m:sSubPr>
              <m:ctrlPr>
                <w:rPr>
                  <w:rFonts w:ascii="Cambria Math" w:hAnsi="Cambria Math"/>
                </w:rPr>
              </m:ctrlPr>
            </m:sSubPr>
            <m:e>
              <m:r>
                <m:rPr>
                  <m:sty m:val="b"/>
                </m:rPr>
                <w:rPr>
                  <w:rFonts w:ascii="Cambria Math" w:hAnsi="Cambria Math"/>
                </w:rPr>
                <m:t>r</m:t>
              </m:r>
            </m:e>
            <m:sub>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m:t>
              </m:r>
            </m:sub>
          </m:sSub>
          <m:r>
            <m:rPr>
              <m:sty m:val="p"/>
            </m:rP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I</m:t>
              </m:r>
            </m:sup>
          </m:sSup>
          <m:sSub>
            <m:sSubPr>
              <m:ctrlPr>
                <w:rPr>
                  <w:rFonts w:ascii="Cambria Math" w:hAnsi="Cambria Math"/>
                </w:rPr>
              </m:ctrlPr>
            </m:sSubPr>
            <m:e>
              <m:r>
                <m:rPr>
                  <m:sty m:val="b"/>
                </m:rPr>
                <w:rPr>
                  <w:rFonts w:ascii="Cambria Math" w:hAnsi="Cambria Math"/>
                </w:rPr>
                <m:t>R</m:t>
              </m:r>
            </m:e>
            <m:sub>
              <m:r>
                <w:rPr>
                  <w:rFonts w:ascii="Cambria Math" w:hAnsi="Cambria Math"/>
                </w:rPr>
                <m:t>B</m:t>
              </m:r>
            </m:sub>
          </m:sSub>
          <m:sSup>
            <m:sSupPr>
              <m:ctrlPr>
                <w:rPr>
                  <w:rFonts w:ascii="Cambria Math" w:hAnsi="Cambria Math"/>
                </w:rPr>
              </m:ctrlPr>
            </m:sSupPr>
            <m:e>
              <m:r>
                <w:rPr>
                  <w:rFonts w:ascii="Cambria Math" w:hAnsi="Cambria Math"/>
                </w:rPr>
                <m:t>​</m:t>
              </m:r>
            </m:e>
            <m:sup>
              <m:r>
                <w:rPr>
                  <w:rFonts w:ascii="Cambria Math" w:hAnsi="Cambria Math"/>
                </w:rPr>
                <m:t>B</m:t>
              </m:r>
            </m:sup>
          </m:sSup>
          <m:sSub>
            <m:sSubPr>
              <m:ctrlPr>
                <w:rPr>
                  <w:rFonts w:ascii="Cambria Math" w:hAnsi="Cambria Math"/>
                </w:rPr>
              </m:ctrlPr>
            </m:sSubPr>
            <m:e>
              <m:r>
                <m:rPr>
                  <m:sty m:val="b"/>
                </m:rPr>
                <w:rPr>
                  <w:rFonts w:ascii="Cambria Math" w:hAnsi="Cambria Math"/>
                </w:rPr>
                <m:t>a</m:t>
              </m:r>
            </m:e>
            <m:sub>
              <m:r>
                <w:rPr>
                  <w:rFonts w:ascii="Cambria Math" w:hAnsi="Cambria Math"/>
                </w:rPr>
                <m:t>p</m:t>
              </m:r>
            </m:sub>
          </m:sSub>
          <m:r>
            <m:rPr>
              <m:sty m:val="p"/>
            </m:rPr>
            <w:rPr>
              <w:rFonts w:ascii="Cambria Math" w:hAnsi="Cambria Math"/>
            </w:rPr>
            <m:t>=</m:t>
          </m:r>
          <m:r>
            <m:rPr>
              <m:sty m:val="b"/>
            </m:rPr>
            <w:rPr>
              <w:rFonts w:ascii="Cambria Math" w:hAnsi="Cambria Math"/>
            </w:rPr>
            <m:t>0</m:t>
          </m:r>
          <m:r>
            <m:rPr>
              <m:sty m:val="p"/>
            </m:rPr>
            <w:rPr>
              <w:rFonts w:ascii="Cambria Math" w:hAnsi="Cambria Math"/>
            </w:rPr>
            <m:t>.</m:t>
          </m:r>
        </m:oMath>
      </m:oMathPara>
    </w:p>
    <w:p w14:paraId="49FEA26C" w14:textId="77777777" w:rsidR="001F0795" w:rsidRDefault="0024711A">
      <w:pPr>
        <w:pStyle w:val="FirstParagraph"/>
      </w:pPr>
      <w:r>
        <w:rPr>
          <w:rFonts w:hint="eastAsia"/>
        </w:rPr>
        <w:t>若真实太阳翼根部是可转动铰链，则必须将夹持约束替换为相应转动副和展开角自由度。</w:t>
      </w:r>
    </w:p>
    <w:p w14:paraId="48A9D3CA" w14:textId="77777777" w:rsidR="001F0795" w:rsidRDefault="0024711A">
      <w:pPr>
        <w:pStyle w:val="1"/>
        <w:pBdr>
          <w:bottom w:val="single" w:sz="7" w:space="4" w:color="D8E3EC"/>
        </w:pBdr>
      </w:pPr>
      <w:bookmarkStart w:id="36" w:name="星臂太阳翼统一刚柔耦合动力学"/>
      <w:bookmarkStart w:id="37" w:name="_Toc237462055"/>
      <w:bookmarkEnd w:id="34"/>
      <w:bookmarkEnd w:id="28"/>
      <w:r>
        <w:rPr>
          <w:rFonts w:ascii="Calibri" w:eastAsia="微软雅黑" w:hAnsi="Calibri" w:hint="eastAsia"/>
        </w:rPr>
        <w:lastRenderedPageBreak/>
        <w:t>星—臂—太阳翼统一刚柔耦合动力学</w:t>
      </w:r>
      <w:bookmarkEnd w:id="37"/>
    </w:p>
    <w:p w14:paraId="362EBBF5" w14:textId="77777777" w:rsidR="001F0795" w:rsidRDefault="0024711A">
      <w:pPr>
        <w:pStyle w:val="2"/>
      </w:pPr>
      <w:bookmarkStart w:id="38" w:name="约束dae形式"/>
      <w:bookmarkStart w:id="39" w:name="_Toc237462056"/>
      <w:r>
        <w:rPr>
          <w:rFonts w:ascii="Calibri" w:eastAsia="微软雅黑" w:hAnsi="Calibri" w:hint="eastAsia"/>
        </w:rPr>
        <w:t>约束</w:t>
      </w:r>
      <w:r>
        <w:rPr>
          <w:rFonts w:ascii="Calibri" w:eastAsia="微软雅黑" w:hAnsi="Calibri" w:hint="eastAsia"/>
        </w:rPr>
        <w:t>DAE</w:t>
      </w:r>
      <w:r>
        <w:rPr>
          <w:rFonts w:ascii="Calibri" w:eastAsia="微软雅黑" w:hAnsi="Calibri" w:hint="eastAsia"/>
        </w:rPr>
        <w:t>形式</w:t>
      </w:r>
      <w:bookmarkEnd w:id="39"/>
    </w:p>
    <w:p w14:paraId="39ED7C19" w14:textId="77777777" w:rsidR="001F0795" w:rsidRDefault="0024711A">
      <w:pPr>
        <w:pStyle w:val="FirstParagraph"/>
      </w:pPr>
      <w:r>
        <w:rPr>
          <w:rFonts w:hint="eastAsia"/>
        </w:rPr>
        <w:t>令全部太阳翼根部机械约束组成</w:t>
      </w:r>
    </w:p>
    <w:p w14:paraId="66BE999B" w14:textId="77777777" w:rsidR="001F0795" w:rsidRDefault="0024711A">
      <w:pPr>
        <w:pStyle w:val="a0"/>
        <w:keepLines/>
        <w:spacing w:before="80" w:after="100"/>
        <w:jc w:val="center"/>
      </w:pPr>
      <m:oMathPara>
        <m:oMathParaPr>
          <m:jc m:val="center"/>
        </m:oMathParaPr>
        <m:oMath>
          <m:r>
            <m:rPr>
              <m:sty m:val="b"/>
            </m:rPr>
            <w:rPr>
              <w:rFonts w:ascii="Cambria Math" w:hAnsi="Cambria Math"/>
            </w:rPr>
            <m:t>Φ</m:t>
          </m:r>
          <m:r>
            <m:rPr>
              <m:sty m:val="p"/>
            </m:rPr>
            <w:rPr>
              <w:rFonts w:ascii="Cambria Math" w:hAnsi="Cambria Math"/>
            </w:rPr>
            <m:t>(</m:t>
          </m:r>
          <m:sSub>
            <m:sSubPr>
              <m:ctrlPr>
                <w:rPr>
                  <w:rFonts w:ascii="Cambria Math" w:hAnsi="Cambria Math"/>
                </w:rPr>
              </m:ctrlPr>
            </m:sSubPr>
            <m:e>
              <m:r>
                <m:rPr>
                  <m:sty m:val="b"/>
                </m:rPr>
                <w:rPr>
                  <w:rFonts w:ascii="Cambria Math" w:hAnsi="Cambria Math"/>
                </w:rPr>
                <m:t>q</m:t>
              </m:r>
            </m:e>
            <m:sub>
              <m:r>
                <w:rPr>
                  <w:rFonts w:ascii="Cambria Math" w:hAnsi="Cambria Math"/>
                </w:rPr>
                <m:t>m</m:t>
              </m:r>
            </m:sub>
          </m:sSub>
          <m:r>
            <m:rPr>
              <m:sty m:val="p"/>
            </m:rPr>
            <w:rPr>
              <w:rFonts w:ascii="Cambria Math" w:hAnsi="Cambria Math"/>
            </w:rPr>
            <m:t>)=</m:t>
          </m:r>
          <m:r>
            <m:rPr>
              <m:sty m:val="b"/>
            </m:rPr>
            <w:rPr>
              <w:rFonts w:ascii="Cambria Math" w:hAnsi="Cambria Math"/>
            </w:rPr>
            <m:t>0</m:t>
          </m:r>
          <m:r>
            <m:rPr>
              <m:sty m:val="p"/>
            </m:rPr>
            <w:rPr>
              <w:rFonts w:ascii="Cambria Math" w:hAnsi="Cambria Math"/>
            </w:rPr>
            <m:t>,</m:t>
          </m:r>
        </m:oMath>
      </m:oMathPara>
    </w:p>
    <w:p w14:paraId="3917B6EF" w14:textId="77777777" w:rsidR="001F0795" w:rsidRDefault="0024711A">
      <w:pPr>
        <w:pStyle w:val="FirstParagraph"/>
        <w:keepNext/>
      </w:pPr>
      <w:r>
        <w:rPr>
          <w:rFonts w:hint="eastAsia"/>
        </w:rPr>
        <w:t>速度约束矩阵为</w:t>
      </w:r>
    </w:p>
    <w:p w14:paraId="5DD1D0AE" w14:textId="77777777" w:rsidR="001F0795" w:rsidRDefault="0024711A">
      <w:pPr>
        <w:pStyle w:val="a0"/>
        <w:keepLines/>
        <w:spacing w:before="80" w:after="100"/>
        <w:jc w:val="center"/>
      </w:pPr>
      <m:oMathPara>
        <m:oMathParaPr>
          <m:jc m:val="center"/>
        </m:oMathParaPr>
        <m:oMath>
          <m:r>
            <m:rPr>
              <m:sty m:val="b"/>
            </m:rPr>
            <w:rPr>
              <w:rFonts w:ascii="Cambria Math" w:hAnsi="Cambria Math"/>
            </w:rPr>
            <m:t>G</m:t>
          </m:r>
          <m:r>
            <m:rPr>
              <m:sty m:val="p"/>
            </m:rPr>
            <w:rPr>
              <w:rFonts w:ascii="Cambria Math" w:hAnsi="Cambria Math"/>
            </w:rPr>
            <m:t>(</m:t>
          </m:r>
          <m:sSub>
            <m:sSubPr>
              <m:ctrlPr>
                <w:rPr>
                  <w:rFonts w:ascii="Cambria Math" w:hAnsi="Cambria Math"/>
                </w:rPr>
              </m:ctrlPr>
            </m:sSubPr>
            <m:e>
              <m:r>
                <m:rPr>
                  <m:sty m:val="b"/>
                </m:rPr>
                <w:rPr>
                  <w:rFonts w:ascii="Cambria Math" w:hAnsi="Cambria Math"/>
                </w:rPr>
                <m:t>q</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Φ</m:t>
              </m:r>
            </m:e>
            <m:sub>
              <m:r>
                <m:rPr>
                  <m:sty m:val="b"/>
                </m:rPr>
                <w:rPr>
                  <w:rFonts w:ascii="Cambria Math" w:hAnsi="Cambria Math"/>
                </w:rPr>
                <m:t>q</m:t>
              </m:r>
            </m:sub>
          </m:sSub>
          <m:r>
            <m:rPr>
              <m:sty m:val="b"/>
            </m:rPr>
            <w:rPr>
              <w:rFonts w:ascii="Cambria Math" w:hAnsi="Cambria Math"/>
            </w:rPr>
            <m:t>N</m:t>
          </m:r>
          <m:r>
            <m:rPr>
              <m:sty m:val="p"/>
            </m:rPr>
            <w:rPr>
              <w:rFonts w:ascii="Cambria Math" w:hAnsi="Cambria Math"/>
            </w:rPr>
            <m:t>(</m:t>
          </m:r>
          <m:sSub>
            <m:sSubPr>
              <m:ctrlPr>
                <w:rPr>
                  <w:rFonts w:ascii="Cambria Math" w:hAnsi="Cambria Math"/>
                </w:rPr>
              </m:ctrlPr>
            </m:sSubPr>
            <m:e>
              <m:r>
                <m:rPr>
                  <m:sty m:val="b"/>
                </m:rPr>
                <w:rPr>
                  <w:rFonts w:ascii="Cambria Math" w:hAnsi="Cambria Math"/>
                </w:rPr>
                <m:t>q</m:t>
              </m:r>
            </m:e>
            <m:sub>
              <m:r>
                <w:rPr>
                  <w:rFonts w:ascii="Cambria Math" w:hAnsi="Cambria Math"/>
                </w:rPr>
                <m:t>m</m:t>
              </m:r>
            </m:sub>
          </m:sSub>
          <m:r>
            <m:rPr>
              <m:sty m:val="p"/>
            </m:rPr>
            <w:rPr>
              <w:rFonts w:ascii="Cambria Math" w:hAnsi="Cambria Math"/>
            </w:rPr>
            <m:t>),</m:t>
          </m:r>
          <m:r>
            <w:rPr>
              <w:rFonts w:ascii="Cambria Math" w:hAnsi="Cambria Math"/>
            </w:rPr>
            <m:t>  </m:t>
          </m:r>
          <m:r>
            <m:rPr>
              <m:sty m:val="b"/>
            </m:rPr>
            <w:rPr>
              <w:rFonts w:ascii="Cambria Math" w:hAnsi="Cambria Math"/>
            </w:rPr>
            <m:t>Gν</m:t>
          </m:r>
          <m:r>
            <m:rPr>
              <m:sty m:val="p"/>
            </m:rPr>
            <w:rPr>
              <w:rFonts w:ascii="Cambria Math" w:hAnsi="Cambria Math"/>
            </w:rPr>
            <m:t>=</m:t>
          </m:r>
          <m:r>
            <m:rPr>
              <m:sty m:val="b"/>
            </m:rPr>
            <w:rPr>
              <w:rFonts w:ascii="Cambria Math" w:hAnsi="Cambria Math"/>
            </w:rPr>
            <m:t>0</m:t>
          </m:r>
          <m:r>
            <m:rPr>
              <m:sty m:val="p"/>
            </m:rPr>
            <w:rPr>
              <w:rFonts w:ascii="Cambria Math" w:hAnsi="Cambria Math"/>
            </w:rPr>
            <m:t>.</m:t>
          </m:r>
        </m:oMath>
      </m:oMathPara>
    </w:p>
    <w:p w14:paraId="553F8597" w14:textId="77777777" w:rsidR="001F0795" w:rsidRDefault="0024711A">
      <w:pPr>
        <w:pStyle w:val="FirstParagraph"/>
      </w:pPr>
      <w:r>
        <w:rPr>
          <w:rFonts w:hint="eastAsia"/>
        </w:rPr>
        <w:t>统一动力学推荐写成微分—代数方程：</w:t>
      </w:r>
    </w:p>
    <w:p w14:paraId="00F4DEA8" w14:textId="77777777" w:rsidR="001F0795" w:rsidRDefault="0024711A">
      <w:pPr>
        <w:pStyle w:val="a0"/>
        <w:keepNext/>
        <w:keepLines/>
        <w:spacing w:before="80" w:after="100"/>
        <w:jc w:val="center"/>
      </w:pPr>
      <m:oMathPara>
        <m:oMathParaPr>
          <m:jc m:val="center"/>
        </m:oMathParaPr>
        <m:oMath>
          <m:borderBox>
            <m:borderBoxPr>
              <m:ctrlPr>
                <w:rPr>
                  <w:rFonts w:ascii="Cambria Math" w:hAnsi="Cambria Math"/>
                </w:rPr>
              </m:ctrlPr>
            </m:borderBoxPr>
            <m:e>
              <m:r>
                <m:rPr>
                  <m:sty m:val="b"/>
                </m:rPr>
                <w:rPr>
                  <w:rFonts w:ascii="Cambria Math" w:hAnsi="Cambria Math"/>
                </w:rPr>
                <m:t>M</m:t>
              </m:r>
              <m:r>
                <m:rPr>
                  <m:sty m:val="p"/>
                </m:rPr>
                <w:rPr>
                  <w:rFonts w:ascii="Cambria Math" w:hAnsi="Cambria Math"/>
                </w:rPr>
                <m:t>(</m:t>
              </m:r>
              <m:sSub>
                <m:sSubPr>
                  <m:ctrlPr>
                    <w:rPr>
                      <w:rFonts w:ascii="Cambria Math" w:hAnsi="Cambria Math"/>
                    </w:rPr>
                  </m:ctrlPr>
                </m:sSubPr>
                <m:e>
                  <m:r>
                    <m:rPr>
                      <m:sty m:val="b"/>
                    </m:rPr>
                    <w:rPr>
                      <w:rFonts w:ascii="Cambria Math" w:hAnsi="Cambria Math"/>
                    </w:rPr>
                    <m:t>q</m:t>
                  </m:r>
                </m:e>
                <m:sub>
                  <m:r>
                    <w:rPr>
                      <w:rFonts w:ascii="Cambria Math" w:hAnsi="Cambria Math"/>
                    </w:rPr>
                    <m:t>m</m:t>
                  </m:r>
                </m:sub>
              </m:sSub>
              <m:r>
                <m:rPr>
                  <m:sty m:val="p"/>
                </m:rPr>
                <w:rPr>
                  <w:rFonts w:ascii="Cambria Math" w:hAnsi="Cambria Math"/>
                </w:rPr>
                <m:t>)</m:t>
              </m:r>
              <m:acc>
                <m:accPr>
                  <m:chr m:val="̇"/>
                  <m:ctrlPr>
                    <w:rPr>
                      <w:rFonts w:ascii="Cambria Math" w:hAnsi="Cambria Math"/>
                    </w:rPr>
                  </m:ctrlPr>
                </m:accPr>
                <m:e>
                  <m:r>
                    <m:rPr>
                      <m:sty m:val="b"/>
                    </m:rPr>
                    <w:rPr>
                      <w:rFonts w:ascii="Cambria Math" w:hAnsi="Cambria Math"/>
                    </w:rPr>
                    <m:t>ν</m:t>
                  </m:r>
                </m:e>
              </m:acc>
              <m:r>
                <m:rPr>
                  <m:sty m:val="p"/>
                </m:rPr>
                <w:rPr>
                  <w:rFonts w:ascii="Cambria Math" w:hAnsi="Cambria Math"/>
                </w:rPr>
                <m:t>+</m:t>
              </m:r>
              <m:r>
                <m:rPr>
                  <m:sty m:val="b"/>
                </m:rPr>
                <w:rPr>
                  <w:rFonts w:ascii="Cambria Math" w:hAnsi="Cambria Math"/>
                </w:rPr>
                <m:t>h</m:t>
              </m:r>
              <m:r>
                <m:rPr>
                  <m:sty m:val="p"/>
                </m:rPr>
                <w:rPr>
                  <w:rFonts w:ascii="Cambria Math" w:hAnsi="Cambria Math"/>
                </w:rPr>
                <m:t>(</m:t>
              </m:r>
              <m:sSub>
                <m:sSubPr>
                  <m:ctrlPr>
                    <w:rPr>
                      <w:rFonts w:ascii="Cambria Math" w:hAnsi="Cambria Math"/>
                    </w:rPr>
                  </m:ctrlPr>
                </m:sSubPr>
                <m:e>
                  <m:r>
                    <m:rPr>
                      <m:sty m:val="b"/>
                    </m:rPr>
                    <w:rPr>
                      <w:rFonts w:ascii="Cambria Math" w:hAnsi="Cambria Math"/>
                    </w:rPr>
                    <m:t>q</m:t>
                  </m:r>
                </m:e>
                <m:sub>
                  <m:r>
                    <w:rPr>
                      <w:rFonts w:ascii="Cambria Math" w:hAnsi="Cambria Math"/>
                    </w:rPr>
                    <m:t>m</m:t>
                  </m:r>
                </m:sub>
              </m:sSub>
              <m:r>
                <m:rPr>
                  <m:sty m:val="p"/>
                </m:rPr>
                <w:rPr>
                  <w:rFonts w:ascii="Cambria Math" w:hAnsi="Cambria Math"/>
                </w:rPr>
                <m:t>,</m:t>
              </m:r>
              <m:r>
                <m:rPr>
                  <m:sty m:val="b"/>
                </m:rPr>
                <w:rPr>
                  <w:rFonts w:ascii="Cambria Math" w:hAnsi="Cambria Math"/>
                </w:rPr>
                <m:t>ν</m:t>
              </m:r>
              <m:r>
                <m:rPr>
                  <m:sty m:val="p"/>
                </m:rPr>
                <w:rPr>
                  <w:rFonts w:ascii="Cambria Math" w:hAnsi="Cambria Math"/>
                </w:rPr>
                <m:t>)+</m:t>
              </m:r>
              <m:sSub>
                <m:sSubPr>
                  <m:ctrlPr>
                    <w:rPr>
                      <w:rFonts w:ascii="Cambria Math" w:hAnsi="Cambria Math"/>
                    </w:rPr>
                  </m:ctrlPr>
                </m:sSubPr>
                <m:e>
                  <m:r>
                    <m:rPr>
                      <m:sty m:val="b"/>
                    </m:rPr>
                    <w:rPr>
                      <w:rFonts w:ascii="Cambria Math" w:hAnsi="Cambria Math"/>
                    </w:rPr>
                    <m:t>f</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e</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e</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C</m:t>
                  </m:r>
                </m:e>
                <m:sub>
                  <m:r>
                    <w:rPr>
                      <w:rFonts w:ascii="Cambria Math" w:hAnsi="Cambria Math"/>
                    </w:rPr>
                    <m:t>A</m:t>
                  </m:r>
                </m:sub>
              </m:sSub>
              <m:acc>
                <m:accPr>
                  <m:chr m:val="̇"/>
                  <m:ctrlPr>
                    <w:rPr>
                      <w:rFonts w:ascii="Cambria Math" w:hAnsi="Cambria Math"/>
                    </w:rPr>
                  </m:ctrlPr>
                </m:accPr>
                <m:e>
                  <m:r>
                    <m:rPr>
                      <m:sty m:val="b"/>
                    </m:rPr>
                    <w:rPr>
                      <w:rFonts w:ascii="Cambria Math" w:hAnsi="Cambria Math"/>
                    </w:rPr>
                    <m:t>e</m:t>
                  </m:r>
                </m:e>
              </m:acc>
              <m:r>
                <m:rPr>
                  <m:sty m:val="p"/>
                </m:rPr>
                <w:rPr>
                  <w:rFonts w:ascii="Cambria Math" w:hAnsi="Cambria Math"/>
                </w:rPr>
                <m:t>+</m:t>
              </m:r>
              <m:sSup>
                <m:sSupPr>
                  <m:ctrlPr>
                    <w:rPr>
                      <w:rFonts w:ascii="Cambria Math" w:hAnsi="Cambria Math"/>
                    </w:rPr>
                  </m:ctrlPr>
                </m:sSupPr>
                <m:e>
                  <m:r>
                    <m:rPr>
                      <m:sty m:val="b"/>
                    </m:rPr>
                    <w:rPr>
                      <w:rFonts w:ascii="Cambria Math" w:hAnsi="Cambria Math"/>
                    </w:rPr>
                    <m:t>G</m:t>
                  </m:r>
                </m:e>
                <m:sup>
                  <m:r>
                    <w:rPr>
                      <w:rFonts w:ascii="Cambria Math" w:hAnsi="Cambria Math"/>
                    </w:rPr>
                    <m:t>T</m:t>
                  </m:r>
                </m:sup>
              </m:sSup>
              <m:r>
                <m:rPr>
                  <m:sty m:val="p"/>
                </m:rPr>
                <w:rPr>
                  <w:rFonts w:ascii="Cambria Math" w:hAnsi="Cambria Math"/>
                </w:rPr>
                <m:t>(</m:t>
              </m:r>
              <m:sSub>
                <m:sSubPr>
                  <m:ctrlPr>
                    <w:rPr>
                      <w:rFonts w:ascii="Cambria Math" w:hAnsi="Cambria Math"/>
                    </w:rPr>
                  </m:ctrlPr>
                </m:sSubPr>
                <m:e>
                  <m:r>
                    <m:rPr>
                      <m:sty m:val="b"/>
                    </m:rPr>
                    <w:rPr>
                      <w:rFonts w:ascii="Cambria Math" w:hAnsi="Cambria Math"/>
                    </w:rPr>
                    <m:t>q</m:t>
                  </m:r>
                </m:e>
                <m:sub>
                  <m:r>
                    <w:rPr>
                      <w:rFonts w:ascii="Cambria Math" w:hAnsi="Cambria Math"/>
                    </w:rPr>
                    <m:t>m</m:t>
                  </m:r>
                </m:sub>
              </m:sSub>
              <m:r>
                <m:rPr>
                  <m:sty m:val="p"/>
                </m:rPr>
                <w:rPr>
                  <w:rFonts w:ascii="Cambria Math" w:hAnsi="Cambria Math"/>
                </w:rPr>
                <m:t>)</m:t>
              </m:r>
              <m:r>
                <m:rPr>
                  <m:sty m:val="b"/>
                </m:rPr>
                <w:rPr>
                  <w:rFonts w:ascii="Cambria Math" w:hAnsi="Cambria Math"/>
                </w:rPr>
                <m:t>λ</m:t>
              </m:r>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a</m:t>
                  </m:r>
                </m:sub>
              </m:sSub>
              <m:sSub>
                <m:sSubPr>
                  <m:ctrlPr>
                    <w:rPr>
                      <w:rFonts w:ascii="Cambria Math" w:hAnsi="Cambria Math"/>
                    </w:rPr>
                  </m:ctrlPr>
                </m:sSubPr>
                <m:e>
                  <m:r>
                    <m:rPr>
                      <m:sty m:val="b"/>
                    </m:rPr>
                    <w:rPr>
                      <w:rFonts w:ascii="Cambria Math" w:hAnsi="Cambria Math"/>
                    </w:rPr>
                    <m:t>τ</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Q</m:t>
                  </m:r>
                </m:e>
                <m:sub>
                  <m:r>
                    <m:rPr>
                      <m:sty m:val="p"/>
                    </m:rPr>
                    <w:rPr>
                      <w:rFonts w:ascii="Cambria Math" w:hAnsi="Cambria Math"/>
                    </w:rPr>
                    <m:t>ctrl</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Q</m:t>
                  </m:r>
                </m:e>
                <m:sub>
                  <m:r>
                    <m:rPr>
                      <m:sty m:val="p"/>
                    </m:rPr>
                    <w:rPr>
                      <w:rFonts w:ascii="Cambria Math" w:hAnsi="Cambria Math"/>
                    </w:rPr>
                    <m:t>ext</m:t>
                  </m:r>
                </m:sub>
              </m:sSub>
            </m:e>
          </m:borderBox>
          <m:r>
            <m:rPr>
              <m:sty m:val="p"/>
            </m:rPr>
            <w:rPr>
              <w:rFonts w:ascii="Cambria Math" w:hAnsi="Cambria Math"/>
            </w:rPr>
            <m:t>,</m:t>
          </m:r>
        </m:oMath>
      </m:oMathPara>
    </w:p>
    <w:p w14:paraId="4D0E7C9E" w14:textId="77777777" w:rsidR="001F0795" w:rsidRDefault="0024711A">
      <w:pPr>
        <w:pStyle w:val="FirstParagraph"/>
        <w:keepLines/>
        <w:spacing w:before="80" w:after="100"/>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q</m:t>
                  </m:r>
                </m:e>
              </m:acc>
            </m:e>
            <m:sub>
              <m:r>
                <w:rPr>
                  <w:rFonts w:ascii="Cambria Math" w:hAnsi="Cambria Math"/>
                </w:rPr>
                <m:t>m</m:t>
              </m:r>
            </m:sub>
          </m:sSub>
          <m:r>
            <m:rPr>
              <m:sty m:val="p"/>
            </m:rPr>
            <w:rPr>
              <w:rFonts w:ascii="Cambria Math" w:hAnsi="Cambria Math"/>
            </w:rPr>
            <m:t>=</m:t>
          </m:r>
          <m:r>
            <m:rPr>
              <m:sty m:val="b"/>
            </m:rPr>
            <w:rPr>
              <w:rFonts w:ascii="Cambria Math" w:hAnsi="Cambria Math"/>
            </w:rPr>
            <m:t>N</m:t>
          </m:r>
          <m:r>
            <m:rPr>
              <m:sty m:val="p"/>
            </m:rPr>
            <w:rPr>
              <w:rFonts w:ascii="Cambria Math" w:hAnsi="Cambria Math"/>
            </w:rPr>
            <m:t>(</m:t>
          </m:r>
          <m:sSub>
            <m:sSubPr>
              <m:ctrlPr>
                <w:rPr>
                  <w:rFonts w:ascii="Cambria Math" w:hAnsi="Cambria Math"/>
                </w:rPr>
              </m:ctrlPr>
            </m:sSubPr>
            <m:e>
              <m:r>
                <m:rPr>
                  <m:sty m:val="b"/>
                </m:rPr>
                <w:rPr>
                  <w:rFonts w:ascii="Cambria Math" w:hAnsi="Cambria Math"/>
                </w:rPr>
                <m:t>q</m:t>
              </m:r>
            </m:e>
            <m:sub>
              <m:r>
                <w:rPr>
                  <w:rFonts w:ascii="Cambria Math" w:hAnsi="Cambria Math"/>
                </w:rPr>
                <m:t>m</m:t>
              </m:r>
            </m:sub>
          </m:sSub>
          <m:r>
            <m:rPr>
              <m:sty m:val="p"/>
            </m:rPr>
            <w:rPr>
              <w:rFonts w:ascii="Cambria Math" w:hAnsi="Cambria Math"/>
            </w:rPr>
            <m:t>)</m:t>
          </m:r>
          <m:r>
            <m:rPr>
              <m:sty m:val="b"/>
            </m:rPr>
            <w:rPr>
              <w:rFonts w:ascii="Cambria Math" w:hAnsi="Cambria Math"/>
            </w:rPr>
            <m:t>ν</m:t>
          </m:r>
          <m:r>
            <m:rPr>
              <m:sty m:val="p"/>
            </m:rPr>
            <w:rPr>
              <w:rFonts w:ascii="Cambria Math" w:hAnsi="Cambria Math"/>
            </w:rPr>
            <m:t>,</m:t>
          </m:r>
          <m:r>
            <w:rPr>
              <w:rFonts w:ascii="Cambria Math" w:hAnsi="Cambria Math"/>
            </w:rPr>
            <m:t>  </m:t>
          </m:r>
          <m:r>
            <m:rPr>
              <m:sty m:val="b"/>
            </m:rPr>
            <w:rPr>
              <w:rFonts w:ascii="Cambria Math" w:hAnsi="Cambria Math"/>
            </w:rPr>
            <m:t>Φ</m:t>
          </m:r>
          <m:r>
            <m:rPr>
              <m:sty m:val="p"/>
            </m:rPr>
            <w:rPr>
              <w:rFonts w:ascii="Cambria Math" w:hAnsi="Cambria Math"/>
            </w:rPr>
            <m:t>(</m:t>
          </m:r>
          <m:sSub>
            <m:sSubPr>
              <m:ctrlPr>
                <w:rPr>
                  <w:rFonts w:ascii="Cambria Math" w:hAnsi="Cambria Math"/>
                </w:rPr>
              </m:ctrlPr>
            </m:sSubPr>
            <m:e>
              <m:r>
                <m:rPr>
                  <m:sty m:val="b"/>
                </m:rPr>
                <w:rPr>
                  <w:rFonts w:ascii="Cambria Math" w:hAnsi="Cambria Math"/>
                </w:rPr>
                <m:t>q</m:t>
              </m:r>
            </m:e>
            <m:sub>
              <m:r>
                <w:rPr>
                  <w:rFonts w:ascii="Cambria Math" w:hAnsi="Cambria Math"/>
                </w:rPr>
                <m:t>m</m:t>
              </m:r>
            </m:sub>
          </m:sSub>
          <m:r>
            <m:rPr>
              <m:sty m:val="p"/>
            </m:rPr>
            <w:rPr>
              <w:rFonts w:ascii="Cambria Math" w:hAnsi="Cambria Math"/>
            </w:rPr>
            <m:t>)=</m:t>
          </m:r>
          <m:r>
            <m:rPr>
              <m:sty m:val="b"/>
            </m:rPr>
            <w:rPr>
              <w:rFonts w:ascii="Cambria Math" w:hAnsi="Cambria Math"/>
            </w:rPr>
            <m:t>0</m:t>
          </m:r>
          <m:r>
            <m:rPr>
              <m:sty m:val="p"/>
            </m:rPr>
            <w:rPr>
              <w:rFonts w:ascii="Cambria Math" w:hAnsi="Cambria Math"/>
            </w:rPr>
            <m:t>.</m:t>
          </m:r>
        </m:oMath>
      </m:oMathPara>
    </w:p>
    <w:p w14:paraId="3FCF8BF9" w14:textId="77777777" w:rsidR="001F0795" w:rsidRDefault="0024711A">
      <w:pPr>
        <w:pStyle w:val="FirstParagraph"/>
      </w:pPr>
      <w:r>
        <w:rPr>
          <w:rFonts w:hint="eastAsia"/>
        </w:rPr>
        <w:t>其中：</w:t>
      </w:r>
    </w:p>
    <w:p w14:paraId="183994D8" w14:textId="77777777" w:rsidR="001F0795" w:rsidRDefault="0024711A">
      <w:pPr>
        <w:pStyle w:val="Compact"/>
        <w:keepNext/>
        <w:keepLines/>
        <w:numPr>
          <w:ilvl w:val="0"/>
          <w:numId w:val="5"/>
        </w:numPr>
        <w:spacing w:before="80" w:after="100"/>
        <w:jc w:val="center"/>
      </w:pPr>
      <m:oMath>
        <m:r>
          <m:rPr>
            <m:sty m:val="b"/>
          </m:rPr>
          <w:rPr>
            <w:rFonts w:ascii="Cambria Math" w:hAnsi="Cambria Math"/>
          </w:rPr>
          <m:t>h</m:t>
        </m:r>
      </m:oMath>
      <w:r>
        <w:t xml:space="preserve"> </w:t>
      </w:r>
      <w:r>
        <w:rPr>
          <w:rFonts w:hint="eastAsia"/>
        </w:rPr>
        <w:t>包含刚体科氏、离心和输运项；</w:t>
      </w:r>
    </w:p>
    <w:p w14:paraId="740FDD96" w14:textId="77777777" w:rsidR="001F0795" w:rsidRDefault="0024711A">
      <w:pPr>
        <w:pStyle w:val="Compact"/>
        <w:keepNext/>
        <w:keepLines/>
        <w:numPr>
          <w:ilvl w:val="0"/>
          <w:numId w:val="5"/>
        </w:numPr>
        <w:spacing w:before="80" w:after="100"/>
        <w:jc w:val="center"/>
      </w:pPr>
      <m:oMath>
        <m:sSub>
          <m:sSubPr>
            <m:ctrlPr>
              <w:rPr>
                <w:rFonts w:ascii="Cambria Math" w:hAnsi="Cambria Math"/>
              </w:rPr>
            </m:ctrlPr>
          </m:sSubPr>
          <m:e>
            <m:r>
              <m:rPr>
                <m:sty m:val="b"/>
              </m:rPr>
              <w:rPr>
                <w:rFonts w:ascii="Cambria Math" w:hAnsi="Cambria Math"/>
              </w:rPr>
              <m:t>f</m:t>
            </m:r>
          </m:e>
          <m:sub>
            <m:r>
              <w:rPr>
                <w:rFonts w:ascii="Cambria Math" w:hAnsi="Cambria Math"/>
              </w:rPr>
              <m:t>A</m:t>
            </m:r>
          </m:sub>
        </m:sSub>
      </m:oMath>
      <w:r>
        <w:t xml:space="preserve"> </w:t>
      </w:r>
      <w:r>
        <w:rPr>
          <w:rFonts w:hint="eastAsia"/>
        </w:rPr>
        <w:t>包含</w:t>
      </w:r>
      <w:r>
        <w:rPr>
          <w:rFonts w:hint="eastAsia"/>
        </w:rPr>
        <w:t>ANCF</w:t>
      </w:r>
      <w:r>
        <w:rPr>
          <w:rFonts w:hint="eastAsia"/>
        </w:rPr>
        <w:t>太阳翼非线性内力；</w:t>
      </w:r>
    </w:p>
    <w:p w14:paraId="1FB4A966" w14:textId="77777777" w:rsidR="001F0795" w:rsidRDefault="0024711A">
      <w:pPr>
        <w:pStyle w:val="Compact"/>
        <w:keepNext/>
        <w:keepLines/>
        <w:numPr>
          <w:ilvl w:val="0"/>
          <w:numId w:val="5"/>
        </w:numPr>
        <w:spacing w:before="80" w:after="100"/>
        <w:jc w:val="center"/>
      </w:pPr>
      <m:oMath>
        <m:r>
          <m:rPr>
            <m:sty m:val="b"/>
          </m:rPr>
          <w:rPr>
            <w:rFonts w:ascii="Cambria Math" w:hAnsi="Cambria Math"/>
          </w:rPr>
          <m:t>λ</m:t>
        </m:r>
      </m:oMath>
      <w:r>
        <w:t xml:space="preserve"> </w:t>
      </w:r>
      <w:r>
        <w:rPr>
          <w:rFonts w:hint="eastAsia"/>
        </w:rPr>
        <w:t>为太阳翼根部约束反力；</w:t>
      </w:r>
    </w:p>
    <w:p w14:paraId="70D362BA" w14:textId="77777777" w:rsidR="001F0795" w:rsidRDefault="0024711A">
      <w:pPr>
        <w:pStyle w:val="Compact"/>
        <w:keepNext/>
        <w:keepLines/>
        <w:numPr>
          <w:ilvl w:val="0"/>
          <w:numId w:val="5"/>
        </w:numPr>
        <w:spacing w:before="80" w:after="100"/>
        <w:jc w:val="center"/>
      </w:pPr>
      <m:oMath>
        <m:sSub>
          <m:sSubPr>
            <m:ctrlPr>
              <w:rPr>
                <w:rFonts w:ascii="Cambria Math" w:hAnsi="Cambria Math"/>
              </w:rPr>
            </m:ctrlPr>
          </m:sSubPr>
          <m:e>
            <m:r>
              <m:rPr>
                <m:sty m:val="b"/>
              </m:rPr>
              <w:rPr>
                <w:rFonts w:ascii="Cambria Math" w:hAnsi="Cambria Math"/>
              </w:rPr>
              <m:t>τ</m:t>
            </m:r>
          </m:e>
          <m:sub>
            <m:r>
              <w:rPr>
                <w:rFonts w:ascii="Cambria Math" w:hAnsi="Cambria Math"/>
              </w:rPr>
              <m:t>a</m:t>
            </m:r>
          </m:sub>
        </m:sSub>
      </m:oMath>
      <w:r>
        <w:t xml:space="preserve"> </w:t>
      </w:r>
      <w:r>
        <w:rPr>
          <w:rFonts w:hint="eastAsia"/>
        </w:rPr>
        <w:t>为机械臂关节驱动力矩；</w:t>
      </w:r>
    </w:p>
    <w:p w14:paraId="787F6E01" w14:textId="77777777" w:rsidR="001F0795" w:rsidRDefault="0024711A">
      <w:pPr>
        <w:pStyle w:val="Compact"/>
        <w:keepLines/>
        <w:numPr>
          <w:ilvl w:val="0"/>
          <w:numId w:val="5"/>
        </w:numPr>
        <w:spacing w:before="80" w:after="100"/>
        <w:jc w:val="center"/>
      </w:pPr>
      <m:oMath>
        <m:sSub>
          <m:sSubPr>
            <m:ctrlPr>
              <w:rPr>
                <w:rFonts w:ascii="Cambria Math" w:hAnsi="Cambria Math"/>
              </w:rPr>
            </m:ctrlPr>
          </m:sSubPr>
          <m:e>
            <m:r>
              <m:rPr>
                <m:sty m:val="b"/>
              </m:rPr>
              <w:rPr>
                <w:rFonts w:ascii="Cambria Math" w:hAnsi="Cambria Math"/>
              </w:rPr>
              <m:t>Q</m:t>
            </m:r>
          </m:e>
          <m:sub>
            <m:r>
              <m:rPr>
                <m:sty m:val="p"/>
              </m:rPr>
              <w:rPr>
                <w:rFonts w:ascii="Cambria Math" w:hAnsi="Cambria Math"/>
              </w:rPr>
              <m:t>ctrl</m:t>
            </m:r>
          </m:sub>
        </m:sSub>
      </m:oMath>
      <w:r>
        <w:t xml:space="preserve"> </w:t>
      </w:r>
      <w:r>
        <w:rPr>
          <w:rFonts w:hint="eastAsia"/>
        </w:rPr>
        <w:t>为姿态执行器作用于统一模型的广义力。</w:t>
      </w:r>
    </w:p>
    <w:p w14:paraId="4BAC270E" w14:textId="77777777" w:rsidR="001F0795" w:rsidRDefault="0024711A">
      <w:pPr>
        <w:pStyle w:val="FirstParagraph"/>
      </w:pPr>
      <w:r>
        <w:rPr>
          <w:rFonts w:hint="eastAsia"/>
        </w:rPr>
        <w:t>数值上可求解</w:t>
      </w:r>
      <w:r>
        <w:rPr>
          <w:rFonts w:hint="eastAsia"/>
        </w:rPr>
        <w:t>KKT</w:t>
      </w:r>
      <w:r>
        <w:rPr>
          <w:rFonts w:hint="eastAsia"/>
        </w:rPr>
        <w:t>系统：</w:t>
      </w:r>
    </w:p>
    <w:p w14:paraId="26632652" w14:textId="77777777" w:rsidR="001F0795" w:rsidRDefault="0024711A">
      <w:pPr>
        <w:pStyle w:val="a0"/>
        <w:keepLines/>
        <w:spacing w:before="80" w:after="100"/>
        <w:jc w:val="center"/>
      </w:pPr>
      <m:oMathPara>
        <m:oMathParaPr>
          <m:jc m:val="center"/>
        </m:oMathParaPr>
        <m:oMath>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sty m:val="b"/>
                      </m:rPr>
                      <w:rPr>
                        <w:rFonts w:ascii="Cambria Math" w:hAnsi="Cambria Math"/>
                      </w:rPr>
                      <m:t>M</m:t>
                    </m:r>
                  </m:e>
                  <m:e>
                    <m:sSup>
                      <m:sSupPr>
                        <m:ctrlPr>
                          <w:rPr>
                            <w:rFonts w:ascii="Cambria Math" w:hAnsi="Cambria Math"/>
                          </w:rPr>
                        </m:ctrlPr>
                      </m:sSupPr>
                      <m:e>
                        <m:r>
                          <m:rPr>
                            <m:sty m:val="b"/>
                          </m:rPr>
                          <w:rPr>
                            <w:rFonts w:ascii="Cambria Math" w:hAnsi="Cambria Math"/>
                          </w:rPr>
                          <m:t>G</m:t>
                        </m:r>
                      </m:e>
                      <m:sup>
                        <m:r>
                          <w:rPr>
                            <w:rFonts w:ascii="Cambria Math" w:hAnsi="Cambria Math"/>
                          </w:rPr>
                          <m:t>T</m:t>
                        </m:r>
                      </m:sup>
                    </m:sSup>
                  </m:e>
                </m:mr>
                <m:mr>
                  <m:e>
                    <m:r>
                      <m:rPr>
                        <m:sty m:val="b"/>
                      </m:rPr>
                      <w:rPr>
                        <w:rFonts w:ascii="Cambria Math" w:hAnsi="Cambria Math"/>
                      </w:rPr>
                      <m:t>G</m:t>
                    </m:r>
                  </m:e>
                  <m:e>
                    <m:r>
                      <m:rPr>
                        <m:sty m:val="b"/>
                      </m:rPr>
                      <w:rPr>
                        <w:rFonts w:ascii="Cambria Math" w:hAnsi="Cambria Math"/>
                      </w:rPr>
                      <m:t>0</m:t>
                    </m:r>
                  </m:e>
                </m:mr>
              </m:m>
            </m:e>
          </m:d>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acc>
                      <m:accPr>
                        <m:chr m:val="̇"/>
                        <m:ctrlPr>
                          <w:rPr>
                            <w:rFonts w:ascii="Cambria Math" w:hAnsi="Cambria Math"/>
                          </w:rPr>
                        </m:ctrlPr>
                      </m:accPr>
                      <m:e>
                        <m:r>
                          <m:rPr>
                            <m:sty m:val="b"/>
                          </m:rPr>
                          <w:rPr>
                            <w:rFonts w:ascii="Cambria Math" w:hAnsi="Cambria Math"/>
                          </w:rPr>
                          <m:t>ν</m:t>
                        </m:r>
                      </m:e>
                    </m:acc>
                  </m:e>
                </m:mr>
                <m:mr>
                  <m:e>
                    <m:r>
                      <m:rPr>
                        <m:sty m:val="b"/>
                      </m:rPr>
                      <w:rPr>
                        <w:rFonts w:ascii="Cambria Math" w:hAnsi="Cambria Math"/>
                      </w:rPr>
                      <m:t>λ</m:t>
                    </m:r>
                  </m:e>
                </m:mr>
              </m:m>
            </m:e>
          </m:d>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m:rPr>
                            <m:sty m:val="b"/>
                          </m:rPr>
                          <w:rPr>
                            <w:rFonts w:ascii="Cambria Math" w:hAnsi="Cambria Math"/>
                          </w:rPr>
                          <m:t>B</m:t>
                        </m:r>
                      </m:e>
                      <m:sub>
                        <m:r>
                          <w:rPr>
                            <w:rFonts w:ascii="Cambria Math" w:hAnsi="Cambria Math"/>
                          </w:rPr>
                          <m:t>a</m:t>
                        </m:r>
                      </m:sub>
                    </m:sSub>
                    <m:sSub>
                      <m:sSubPr>
                        <m:ctrlPr>
                          <w:rPr>
                            <w:rFonts w:ascii="Cambria Math" w:hAnsi="Cambria Math"/>
                          </w:rPr>
                        </m:ctrlPr>
                      </m:sSubPr>
                      <m:e>
                        <m:r>
                          <m:rPr>
                            <m:sty m:val="b"/>
                          </m:rPr>
                          <w:rPr>
                            <w:rFonts w:ascii="Cambria Math" w:hAnsi="Cambria Math"/>
                          </w:rPr>
                          <m:t>τ</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Q</m:t>
                        </m:r>
                      </m:e>
                      <m:sub>
                        <m:r>
                          <m:rPr>
                            <m:sty m:val="p"/>
                          </m:rPr>
                          <w:rPr>
                            <w:rFonts w:ascii="Cambria Math" w:hAnsi="Cambria Math"/>
                          </w:rPr>
                          <m:t>ctrl</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Q</m:t>
                        </m:r>
                      </m:e>
                      <m:sub>
                        <m:r>
                          <m:rPr>
                            <m:sty m:val="p"/>
                          </m:rPr>
                          <w:rPr>
                            <w:rFonts w:ascii="Cambria Math" w:hAnsi="Cambria Math"/>
                          </w:rPr>
                          <m:t>ext</m:t>
                        </m:r>
                      </m:sub>
                    </m:sSub>
                    <m:r>
                      <m:rPr>
                        <m:sty m:val="p"/>
                      </m:rPr>
                      <w:rPr>
                        <w:rFonts w:ascii="Cambria Math" w:hAnsi="Cambria Math"/>
                      </w:rPr>
                      <m:t>-</m:t>
                    </m:r>
                    <m:r>
                      <m:rPr>
                        <m:sty m:val="b"/>
                      </m:rPr>
                      <w:rPr>
                        <w:rFonts w:ascii="Cambria Math" w:hAnsi="Cambria Math"/>
                      </w:rPr>
                      <m:t>h</m:t>
                    </m:r>
                    <m:r>
                      <m:rPr>
                        <m:sty m:val="p"/>
                      </m:rPr>
                      <w:rPr>
                        <w:rFonts w:ascii="Cambria Math" w:hAnsi="Cambria Math"/>
                      </w:rPr>
                      <m:t>-</m:t>
                    </m:r>
                    <m:sSub>
                      <m:sSubPr>
                        <m:ctrlPr>
                          <w:rPr>
                            <w:rFonts w:ascii="Cambria Math" w:hAnsi="Cambria Math"/>
                          </w:rPr>
                        </m:ctrlPr>
                      </m:sSubPr>
                      <m:e>
                        <m:r>
                          <m:rPr>
                            <m:sty m:val="b"/>
                          </m:rPr>
                          <w:rPr>
                            <w:rFonts w:ascii="Cambria Math" w:hAnsi="Cambria Math"/>
                          </w:rPr>
                          <m:t>f</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C</m:t>
                        </m:r>
                      </m:e>
                      <m:sub>
                        <m:r>
                          <w:rPr>
                            <w:rFonts w:ascii="Cambria Math" w:hAnsi="Cambria Math"/>
                          </w:rPr>
                          <m:t>A</m:t>
                        </m:r>
                      </m:sub>
                    </m:sSub>
                    <m:acc>
                      <m:accPr>
                        <m:chr m:val="̇"/>
                        <m:ctrlPr>
                          <w:rPr>
                            <w:rFonts w:ascii="Cambria Math" w:hAnsi="Cambria Math"/>
                          </w:rPr>
                        </m:ctrlPr>
                      </m:accPr>
                      <m:e>
                        <m:r>
                          <m:rPr>
                            <m:sty m:val="b"/>
                          </m:rPr>
                          <w:rPr>
                            <w:rFonts w:ascii="Cambria Math" w:hAnsi="Cambria Math"/>
                          </w:rPr>
                          <m:t>e</m:t>
                        </m:r>
                      </m:e>
                    </m:acc>
                  </m:e>
                </m:mr>
                <m:mr>
                  <m:e>
                    <m:r>
                      <m:rPr>
                        <m:sty m:val="p"/>
                      </m:rPr>
                      <w:rPr>
                        <w:rFonts w:ascii="Cambria Math" w:hAnsi="Cambria Math"/>
                      </w:rPr>
                      <m:t>-</m:t>
                    </m:r>
                    <m:acc>
                      <m:accPr>
                        <m:chr m:val="̇"/>
                        <m:ctrlPr>
                          <w:rPr>
                            <w:rFonts w:ascii="Cambria Math" w:hAnsi="Cambria Math"/>
                          </w:rPr>
                        </m:ctrlPr>
                      </m:accPr>
                      <m:e>
                        <m:r>
                          <m:rPr>
                            <m:sty m:val="b"/>
                          </m:rPr>
                          <w:rPr>
                            <w:rFonts w:ascii="Cambria Math" w:hAnsi="Cambria Math"/>
                          </w:rPr>
                          <m:t>G</m:t>
                        </m:r>
                      </m:e>
                    </m:acc>
                    <m:r>
                      <m:rPr>
                        <m:sty m:val="b"/>
                      </m:rPr>
                      <w:rPr>
                        <w:rFonts w:ascii="Cambria Math" w:hAnsi="Cambria Math"/>
                      </w:rPr>
                      <m:t>ν</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α</m:t>
                        </m:r>
                      </m:e>
                      <m:sub>
                        <m:r>
                          <w:rPr>
                            <w:rFonts w:ascii="Cambria Math" w:hAnsi="Cambria Math"/>
                          </w:rPr>
                          <m:t>B</m:t>
                        </m:r>
                      </m:sub>
                    </m:sSub>
                    <m:r>
                      <m:rPr>
                        <m:sty m:val="b"/>
                      </m:rPr>
                      <w:rPr>
                        <w:rFonts w:ascii="Cambria Math" w:hAnsi="Cambria Math"/>
                      </w:rPr>
                      <m:t>Gν</m:t>
                    </m:r>
                    <m:r>
                      <m:rPr>
                        <m:sty m:val="p"/>
                      </m:rP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B</m:t>
                        </m:r>
                      </m:sub>
                      <m:sup>
                        <m:r>
                          <w:rPr>
                            <w:rFonts w:ascii="Cambria Math" w:hAnsi="Cambria Math"/>
                          </w:rPr>
                          <m:t>2</m:t>
                        </m:r>
                      </m:sup>
                    </m:sSubSup>
                    <m:r>
                      <m:rPr>
                        <m:sty m:val="b"/>
                      </m:rPr>
                      <w:rPr>
                        <w:rFonts w:ascii="Cambria Math" w:hAnsi="Cambria Math"/>
                      </w:rPr>
                      <m:t>Φ</m:t>
                    </m:r>
                  </m:e>
                </m:mr>
              </m:m>
            </m:e>
          </m:d>
          <m:r>
            <m:rPr>
              <m:sty m:val="p"/>
            </m:rPr>
            <w:rPr>
              <w:rFonts w:ascii="Cambria Math" w:hAnsi="Cambria Math"/>
            </w:rPr>
            <m:t>.</m:t>
          </m:r>
        </m:oMath>
      </m:oMathPara>
    </w:p>
    <w:p w14:paraId="44C1D049" w14:textId="77777777" w:rsidR="001F0795" w:rsidRDefault="0024711A">
      <w:pPr>
        <w:pStyle w:val="FirstParagraph"/>
      </w:pPr>
      <w:r>
        <w:rPr>
          <w:rFonts w:hint="eastAsia"/>
        </w:rPr>
        <w:t>Baumgarte</w:t>
      </w:r>
      <w:r>
        <w:rPr>
          <w:rFonts w:hint="eastAsia"/>
        </w:rPr>
        <w:t>项只用于控制数值约束漂移；更高精度实现可采用坐标分割或约束投影。不得用任意大刚度罚函数冒充已验证的刚性根部约束。</w:t>
      </w:r>
    </w:p>
    <w:p w14:paraId="5A6058B5" w14:textId="77777777" w:rsidR="001F0795" w:rsidRDefault="0024711A">
      <w:pPr>
        <w:pStyle w:val="2"/>
      </w:pPr>
      <w:bookmarkStart w:id="40" w:name="约束消元后的耦合结构"/>
      <w:bookmarkStart w:id="41" w:name="_Toc237462057"/>
      <w:bookmarkEnd w:id="38"/>
      <w:r>
        <w:rPr>
          <w:rFonts w:ascii="Calibri" w:eastAsia="微软雅黑" w:hAnsi="Calibri" w:hint="eastAsia"/>
        </w:rPr>
        <w:t>约束消元后的耦合结构</w:t>
      </w:r>
      <w:bookmarkEnd w:id="41"/>
    </w:p>
    <w:p w14:paraId="3D380FF0" w14:textId="77777777" w:rsidR="001F0795" w:rsidRDefault="0024711A">
      <w:pPr>
        <w:pStyle w:val="FirstParagraph"/>
        <w:keepNext/>
      </w:pPr>
      <w:r>
        <w:rPr>
          <w:rFonts w:hint="eastAsia"/>
        </w:rPr>
        <w:t>消去根部约束后，独立坐标下的质量矩阵可解释为</w:t>
      </w:r>
    </w:p>
    <w:p w14:paraId="2AC85184" w14:textId="77777777" w:rsidR="001F0795" w:rsidRDefault="0024711A">
      <w:pPr>
        <w:pStyle w:val="a0"/>
        <w:keepLines/>
        <w:spacing w:before="80" w:after="100"/>
        <w:jc w:val="center"/>
      </w:pPr>
      <m:oMathPara>
        <m:oMathParaPr>
          <m:jc m:val="center"/>
        </m:oMathParaPr>
        <m:oMath>
          <m:sSub>
            <m:sSubPr>
              <m:ctrlPr>
                <w:rPr>
                  <w:rFonts w:ascii="Cambria Math" w:hAnsi="Cambria Math"/>
                </w:rPr>
              </m:ctrlPr>
            </m:sSubPr>
            <m:e>
              <m:r>
                <m:rPr>
                  <m:sty m:val="b"/>
                </m:rPr>
                <w:rPr>
                  <w:rFonts w:ascii="Cambria Math" w:hAnsi="Cambria Math"/>
                </w:rPr>
                <m:t>M</m:t>
              </m:r>
            </m:e>
            <m:sub>
              <m:r>
                <w:rPr>
                  <w:rFonts w:ascii="Cambria Math" w:hAnsi="Cambria Math"/>
                </w:rPr>
                <m:t>r</m:t>
              </m:r>
            </m:sub>
          </m:sSub>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sSub>
                      <m:sSubPr>
                        <m:ctrlPr>
                          <w:rPr>
                            <w:rFonts w:ascii="Cambria Math" w:hAnsi="Cambria Math"/>
                          </w:rPr>
                        </m:ctrlPr>
                      </m:sSubPr>
                      <m:e>
                        <m:r>
                          <m:rPr>
                            <m:sty m:val="b"/>
                          </m:rPr>
                          <w:rPr>
                            <w:rFonts w:ascii="Cambria Math" w:hAnsi="Cambria Math"/>
                          </w:rPr>
                          <m:t>M</m:t>
                        </m:r>
                      </m:e>
                      <m:sub>
                        <m:r>
                          <w:rPr>
                            <w:rFonts w:ascii="Cambria Math" w:hAnsi="Cambria Math"/>
                          </w:rPr>
                          <m:t>BB</m:t>
                        </m:r>
                      </m:sub>
                    </m:sSub>
                  </m:e>
                  <m:e>
                    <m:sSub>
                      <m:sSubPr>
                        <m:ctrlPr>
                          <w:rPr>
                            <w:rFonts w:ascii="Cambria Math" w:hAnsi="Cambria Math"/>
                          </w:rPr>
                        </m:ctrlPr>
                      </m:sSubPr>
                      <m:e>
                        <m:r>
                          <m:rPr>
                            <m:sty m:val="b"/>
                          </m:rPr>
                          <w:rPr>
                            <w:rFonts w:ascii="Cambria Math" w:hAnsi="Cambria Math"/>
                          </w:rPr>
                          <m:t>M</m:t>
                        </m:r>
                      </m:e>
                      <m:sub>
                        <m:r>
                          <w:rPr>
                            <w:rFonts w:ascii="Cambria Math" w:hAnsi="Cambria Math"/>
                          </w:rPr>
                          <m:t>Bθ</m:t>
                        </m:r>
                      </m:sub>
                    </m:sSub>
                  </m:e>
                  <m:e>
                    <m:sSub>
                      <m:sSubPr>
                        <m:ctrlPr>
                          <w:rPr>
                            <w:rFonts w:ascii="Cambria Math" w:hAnsi="Cambria Math"/>
                          </w:rPr>
                        </m:ctrlPr>
                      </m:sSubPr>
                      <m:e>
                        <m:r>
                          <m:rPr>
                            <m:sty m:val="b"/>
                          </m:rPr>
                          <w:rPr>
                            <w:rFonts w:ascii="Cambria Math" w:hAnsi="Cambria Math"/>
                          </w:rPr>
                          <m:t>M</m:t>
                        </m:r>
                      </m:e>
                      <m:sub>
                        <m:r>
                          <w:rPr>
                            <w:rFonts w:ascii="Cambria Math" w:hAnsi="Cambria Math"/>
                          </w:rPr>
                          <m:t>Be</m:t>
                        </m:r>
                      </m:sub>
                    </m:sSub>
                  </m:e>
                </m:mr>
                <m:mr>
                  <m:e>
                    <m:sSub>
                      <m:sSubPr>
                        <m:ctrlPr>
                          <w:rPr>
                            <w:rFonts w:ascii="Cambria Math" w:hAnsi="Cambria Math"/>
                          </w:rPr>
                        </m:ctrlPr>
                      </m:sSubPr>
                      <m:e>
                        <m:r>
                          <m:rPr>
                            <m:sty m:val="b"/>
                          </m:rPr>
                          <w:rPr>
                            <w:rFonts w:ascii="Cambria Math" w:hAnsi="Cambria Math"/>
                          </w:rPr>
                          <m:t>M</m:t>
                        </m:r>
                      </m:e>
                      <m:sub>
                        <m:r>
                          <w:rPr>
                            <w:rFonts w:ascii="Cambria Math" w:hAnsi="Cambria Math"/>
                          </w:rPr>
                          <m:t>θB</m:t>
                        </m:r>
                      </m:sub>
                    </m:sSub>
                  </m:e>
                  <m:e>
                    <m:sSub>
                      <m:sSubPr>
                        <m:ctrlPr>
                          <w:rPr>
                            <w:rFonts w:ascii="Cambria Math" w:hAnsi="Cambria Math"/>
                          </w:rPr>
                        </m:ctrlPr>
                      </m:sSubPr>
                      <m:e>
                        <m:r>
                          <m:rPr>
                            <m:sty m:val="b"/>
                          </m:rPr>
                          <w:rPr>
                            <w:rFonts w:ascii="Cambria Math" w:hAnsi="Cambria Math"/>
                          </w:rPr>
                          <m:t>M</m:t>
                        </m:r>
                      </m:e>
                      <m:sub>
                        <m:r>
                          <w:rPr>
                            <w:rFonts w:ascii="Cambria Math" w:hAnsi="Cambria Math"/>
                          </w:rPr>
                          <m:t>θθ</m:t>
                        </m:r>
                      </m:sub>
                    </m:sSub>
                  </m:e>
                  <m:e>
                    <m:sSub>
                      <m:sSubPr>
                        <m:ctrlPr>
                          <w:rPr>
                            <w:rFonts w:ascii="Cambria Math" w:hAnsi="Cambria Math"/>
                          </w:rPr>
                        </m:ctrlPr>
                      </m:sSubPr>
                      <m:e>
                        <m:r>
                          <m:rPr>
                            <m:sty m:val="b"/>
                          </m:rPr>
                          <w:rPr>
                            <w:rFonts w:ascii="Cambria Math" w:hAnsi="Cambria Math"/>
                          </w:rPr>
                          <m:t>M</m:t>
                        </m:r>
                      </m:e>
                      <m:sub>
                        <m:r>
                          <w:rPr>
                            <w:rFonts w:ascii="Cambria Math" w:hAnsi="Cambria Math"/>
                          </w:rPr>
                          <m:t>θe</m:t>
                        </m:r>
                      </m:sub>
                    </m:sSub>
                  </m:e>
                </m:mr>
                <m:mr>
                  <m:e>
                    <m:sSub>
                      <m:sSubPr>
                        <m:ctrlPr>
                          <w:rPr>
                            <w:rFonts w:ascii="Cambria Math" w:hAnsi="Cambria Math"/>
                          </w:rPr>
                        </m:ctrlPr>
                      </m:sSubPr>
                      <m:e>
                        <m:r>
                          <m:rPr>
                            <m:sty m:val="b"/>
                          </m:rPr>
                          <w:rPr>
                            <w:rFonts w:ascii="Cambria Math" w:hAnsi="Cambria Math"/>
                          </w:rPr>
                          <m:t>M</m:t>
                        </m:r>
                      </m:e>
                      <m:sub>
                        <m:r>
                          <w:rPr>
                            <w:rFonts w:ascii="Cambria Math" w:hAnsi="Cambria Math"/>
                          </w:rPr>
                          <m:t>eB</m:t>
                        </m:r>
                      </m:sub>
                    </m:sSub>
                  </m:e>
                  <m:e>
                    <m:sSub>
                      <m:sSubPr>
                        <m:ctrlPr>
                          <w:rPr>
                            <w:rFonts w:ascii="Cambria Math" w:hAnsi="Cambria Math"/>
                          </w:rPr>
                        </m:ctrlPr>
                      </m:sSubPr>
                      <m:e>
                        <m:r>
                          <m:rPr>
                            <m:sty m:val="b"/>
                          </m:rPr>
                          <w:rPr>
                            <w:rFonts w:ascii="Cambria Math" w:hAnsi="Cambria Math"/>
                          </w:rPr>
                          <m:t>M</m:t>
                        </m:r>
                      </m:e>
                      <m:sub>
                        <m:r>
                          <w:rPr>
                            <w:rFonts w:ascii="Cambria Math" w:hAnsi="Cambria Math"/>
                          </w:rPr>
                          <m:t>eθ</m:t>
                        </m:r>
                      </m:sub>
                    </m:sSub>
                  </m:e>
                  <m:e>
                    <m:sSub>
                      <m:sSubPr>
                        <m:ctrlPr>
                          <w:rPr>
                            <w:rFonts w:ascii="Cambria Math" w:hAnsi="Cambria Math"/>
                          </w:rPr>
                        </m:ctrlPr>
                      </m:sSubPr>
                      <m:e>
                        <m:r>
                          <m:rPr>
                            <m:sty m:val="b"/>
                          </m:rPr>
                          <w:rPr>
                            <w:rFonts w:ascii="Cambria Math" w:hAnsi="Cambria Math"/>
                          </w:rPr>
                          <m:t>M</m:t>
                        </m:r>
                      </m:e>
                      <m:sub>
                        <m:r>
                          <w:rPr>
                            <w:rFonts w:ascii="Cambria Math" w:hAnsi="Cambria Math"/>
                          </w:rPr>
                          <m:t>ee</m:t>
                        </m:r>
                      </m:sub>
                    </m:sSub>
                  </m:e>
                </m:mr>
              </m:m>
            </m:e>
          </m:d>
          <m:r>
            <m:rPr>
              <m:sty m:val="p"/>
            </m:rPr>
            <w:rPr>
              <w:rFonts w:ascii="Cambria Math" w:hAnsi="Cambria Math"/>
            </w:rPr>
            <m:t>.</m:t>
          </m:r>
        </m:oMath>
      </m:oMathPara>
    </w:p>
    <w:p w14:paraId="61EBFAEF" w14:textId="77777777" w:rsidR="001F0795" w:rsidRDefault="0024711A">
      <w:pPr>
        <w:pStyle w:val="FirstParagraph"/>
      </w:pPr>
      <w:r>
        <w:rPr>
          <w:rFonts w:hint="eastAsia"/>
        </w:rPr>
        <w:lastRenderedPageBreak/>
        <w:t>三个关键耦合块分别表示：</w:t>
      </w:r>
    </w:p>
    <w:p w14:paraId="350695B1" w14:textId="77777777" w:rsidR="001F0795" w:rsidRDefault="0024711A">
      <w:pPr>
        <w:pStyle w:val="a0"/>
        <w:keepNext/>
        <w:keepLines/>
        <w:spacing w:before="80" w:after="100"/>
        <w:jc w:val="center"/>
      </w:pPr>
      <m:oMathPara>
        <m:oMathParaPr>
          <m:jc m:val="center"/>
        </m:oMathParaPr>
        <m:oMath>
          <m:sSub>
            <m:sSubPr>
              <m:ctrlPr>
                <w:rPr>
                  <w:rFonts w:ascii="Cambria Math" w:hAnsi="Cambria Math"/>
                </w:rPr>
              </m:ctrlPr>
            </m:sSubPr>
            <m:e>
              <m:r>
                <m:rPr>
                  <m:sty m:val="b"/>
                </m:rPr>
                <w:rPr>
                  <w:rFonts w:ascii="Cambria Math" w:hAnsi="Cambria Math"/>
                </w:rPr>
                <m:t>M</m:t>
              </m:r>
            </m:e>
            <m:sub>
              <m:r>
                <w:rPr>
                  <w:rFonts w:ascii="Cambria Math" w:hAnsi="Cambria Math"/>
                </w:rPr>
                <m:t>Bθ</m:t>
              </m:r>
            </m:sub>
          </m:sSub>
          <m:r>
            <m:rPr>
              <m:sty m:val="p"/>
            </m:rPr>
            <w:rPr>
              <w:rFonts w:ascii="Cambria Math" w:hAnsi="Cambria Math"/>
            </w:rPr>
            <m:t>:</m:t>
          </m:r>
          <m:r>
            <w:rPr>
              <w:rFonts w:ascii="Cambria Math" w:hAnsi="Cambria Math"/>
            </w:rPr>
            <m:t> </m:t>
          </m:r>
          <m:r>
            <m:rPr>
              <m:nor/>
            </m:rPr>
            <m:t>卫星本体与机械臂的惯性耦合</m:t>
          </m:r>
          <m:r>
            <m:rPr>
              <m:sty m:val="p"/>
            </m:rPr>
            <w:rPr>
              <w:rFonts w:ascii="Cambria Math" w:hAnsi="Cambria Math"/>
            </w:rPr>
            <m:t>,</m:t>
          </m:r>
        </m:oMath>
      </m:oMathPara>
    </w:p>
    <w:p w14:paraId="58A96C3C" w14:textId="77777777" w:rsidR="001F0795" w:rsidRDefault="0024711A">
      <w:pPr>
        <w:pStyle w:val="FirstParagraph"/>
        <w:keepNext/>
        <w:keepLines/>
        <w:spacing w:before="80" w:after="100"/>
        <w:jc w:val="center"/>
      </w:pPr>
      <m:oMathPara>
        <m:oMathParaPr>
          <m:jc m:val="center"/>
        </m:oMathParaPr>
        <m:oMath>
          <m:sSub>
            <m:sSubPr>
              <m:ctrlPr>
                <w:rPr>
                  <w:rFonts w:ascii="Cambria Math" w:hAnsi="Cambria Math"/>
                </w:rPr>
              </m:ctrlPr>
            </m:sSubPr>
            <m:e>
              <m:r>
                <m:rPr>
                  <m:sty m:val="b"/>
                </m:rPr>
                <w:rPr>
                  <w:rFonts w:ascii="Cambria Math" w:hAnsi="Cambria Math"/>
                </w:rPr>
                <m:t>M</m:t>
              </m:r>
            </m:e>
            <m:sub>
              <m:r>
                <w:rPr>
                  <w:rFonts w:ascii="Cambria Math" w:hAnsi="Cambria Math"/>
                </w:rPr>
                <m:t>Be</m:t>
              </m:r>
            </m:sub>
          </m:sSub>
          <m:r>
            <m:rPr>
              <m:sty m:val="p"/>
            </m:rPr>
            <w:rPr>
              <w:rFonts w:ascii="Cambria Math" w:hAnsi="Cambria Math"/>
            </w:rPr>
            <m:t>:</m:t>
          </m:r>
          <m:r>
            <w:rPr>
              <w:rFonts w:ascii="Cambria Math" w:hAnsi="Cambria Math"/>
            </w:rPr>
            <m:t> </m:t>
          </m:r>
          <m:r>
            <m:rPr>
              <m:nor/>
            </m:rPr>
            <m:t>卫星本体与太阳翼的刚柔耦合</m:t>
          </m:r>
          <m:r>
            <m:rPr>
              <m:sty m:val="p"/>
            </m:rPr>
            <w:rPr>
              <w:rFonts w:ascii="Cambria Math" w:hAnsi="Cambria Math"/>
            </w:rPr>
            <m:t>,</m:t>
          </m:r>
        </m:oMath>
      </m:oMathPara>
    </w:p>
    <w:p w14:paraId="76AA17D4" w14:textId="77777777" w:rsidR="001F0795" w:rsidRDefault="0024711A">
      <w:pPr>
        <w:pStyle w:val="FirstParagraph"/>
        <w:keepLines/>
        <w:spacing w:before="80" w:after="100"/>
        <w:jc w:val="center"/>
      </w:pPr>
      <m:oMathPara>
        <m:oMathParaPr>
          <m:jc m:val="center"/>
        </m:oMathParaPr>
        <m:oMath>
          <m:sSub>
            <m:sSubPr>
              <m:ctrlPr>
                <w:rPr>
                  <w:rFonts w:ascii="Cambria Math" w:hAnsi="Cambria Math"/>
                </w:rPr>
              </m:ctrlPr>
            </m:sSubPr>
            <m:e>
              <m:r>
                <m:rPr>
                  <m:sty m:val="b"/>
                </m:rPr>
                <w:rPr>
                  <w:rFonts w:ascii="Cambria Math" w:hAnsi="Cambria Math"/>
                </w:rPr>
                <m:t>M</m:t>
              </m:r>
            </m:e>
            <m:sub>
              <m:r>
                <w:rPr>
                  <w:rFonts w:ascii="Cambria Math" w:hAnsi="Cambria Math"/>
                </w:rPr>
                <m:t>θe</m:t>
              </m:r>
            </m:sub>
          </m:sSub>
          <m:r>
            <m:rPr>
              <m:sty m:val="p"/>
            </m:rPr>
            <w:rPr>
              <w:rFonts w:ascii="Cambria Math" w:hAnsi="Cambria Math"/>
            </w:rPr>
            <m:t>:</m:t>
          </m:r>
          <m:r>
            <w:rPr>
              <w:rFonts w:ascii="Cambria Math" w:hAnsi="Cambria Math"/>
            </w:rPr>
            <m:t> </m:t>
          </m:r>
          <m:r>
            <m:rPr>
              <m:nor/>
            </m:rPr>
            <m:t>机械臂与太阳翼的直接或约束消元耦合</m:t>
          </m:r>
          <m:r>
            <m:rPr>
              <m:sty m:val="p"/>
            </m:rPr>
            <w:rPr>
              <w:rFonts w:ascii="Cambria Math" w:hAnsi="Cambria Math"/>
            </w:rPr>
            <m:t>.</m:t>
          </m:r>
        </m:oMath>
      </m:oMathPara>
    </w:p>
    <w:p w14:paraId="76611EA4" w14:textId="77777777" w:rsidR="001F0795" w:rsidRDefault="0024711A">
      <w:pPr>
        <w:pStyle w:val="FirstParagraph"/>
        <w:keepNext/>
      </w:pPr>
      <w:r>
        <w:rPr>
          <w:rFonts w:hint="eastAsia"/>
        </w:rPr>
        <w:t>即使某种坐标选择使直接块满足</w:t>
      </w:r>
    </w:p>
    <w:p w14:paraId="06E178E3" w14:textId="77777777" w:rsidR="001F0795" w:rsidRDefault="0024711A">
      <w:pPr>
        <w:pStyle w:val="a0"/>
        <w:keepLines/>
        <w:spacing w:before="80" w:after="100"/>
        <w:jc w:val="center"/>
      </w:pPr>
      <m:oMathPara>
        <m:oMathParaPr>
          <m:jc m:val="center"/>
        </m:oMathParaPr>
        <m:oMath>
          <m:sSub>
            <m:sSubPr>
              <m:ctrlPr>
                <w:rPr>
                  <w:rFonts w:ascii="Cambria Math" w:hAnsi="Cambria Math"/>
                </w:rPr>
              </m:ctrlPr>
            </m:sSubPr>
            <m:e>
              <m:r>
                <m:rPr>
                  <m:sty m:val="b"/>
                </m:rPr>
                <w:rPr>
                  <w:rFonts w:ascii="Cambria Math" w:hAnsi="Cambria Math"/>
                </w:rPr>
                <m:t>M</m:t>
              </m:r>
            </m:e>
            <m:sub>
              <m:r>
                <w:rPr>
                  <w:rFonts w:ascii="Cambria Math" w:hAnsi="Cambria Math"/>
                </w:rPr>
                <m:t>θe</m:t>
              </m:r>
            </m:sub>
          </m:sSub>
          <m:r>
            <m:rPr>
              <m:sty m:val="p"/>
            </m:rPr>
            <w:rPr>
              <w:rFonts w:ascii="Cambria Math" w:hAnsi="Cambria Math"/>
            </w:rPr>
            <m:t>=</m:t>
          </m:r>
          <m:r>
            <m:rPr>
              <m:sty m:val="b"/>
            </m:rPr>
            <w:rPr>
              <w:rFonts w:ascii="Cambria Math" w:hAnsi="Cambria Math"/>
            </w:rPr>
            <m:t>0</m:t>
          </m:r>
          <m:r>
            <m:rPr>
              <m:sty m:val="p"/>
            </m:rPr>
            <w:rPr>
              <w:rFonts w:ascii="Cambria Math" w:hAnsi="Cambria Math"/>
            </w:rPr>
            <m:t>,</m:t>
          </m:r>
        </m:oMath>
      </m:oMathPara>
    </w:p>
    <w:p w14:paraId="12E740F5" w14:textId="77777777" w:rsidR="001F0795" w:rsidRDefault="0024711A">
      <w:pPr>
        <w:pStyle w:val="FirstParagraph"/>
      </w:pPr>
      <w:r>
        <w:rPr>
          <w:rFonts w:hint="eastAsia"/>
        </w:rPr>
        <w:t>消去卫星基座自由度后仍有</w:t>
      </w:r>
    </w:p>
    <w:p w14:paraId="4CB3BC16" w14:textId="77777777" w:rsidR="001F0795" w:rsidRDefault="0024711A">
      <w:pPr>
        <w:pStyle w:val="a0"/>
        <w:keepLines/>
        <w:spacing w:before="80" w:after="100"/>
        <w:jc w:val="center"/>
      </w:pPr>
      <m:oMathPara>
        <m:oMathParaPr>
          <m:jc m:val="center"/>
        </m:oMathParaPr>
        <m:oMath>
          <m:sSub>
            <m:sSubPr>
              <m:ctrlPr>
                <w:rPr>
                  <w:rFonts w:ascii="Cambria Math" w:hAnsi="Cambria Math"/>
                </w:rPr>
              </m:ctrlPr>
            </m:sSubPr>
            <m:e>
              <m:bar>
                <m:barPr>
                  <m:pos m:val="top"/>
                  <m:ctrlPr>
                    <w:rPr>
                      <w:rFonts w:ascii="Cambria Math" w:hAnsi="Cambria Math"/>
                    </w:rPr>
                  </m:ctrlPr>
                </m:barPr>
                <m:e>
                  <m:r>
                    <m:rPr>
                      <m:sty m:val="b"/>
                    </m:rPr>
                    <w:rPr>
                      <w:rFonts w:ascii="Cambria Math" w:hAnsi="Cambria Math"/>
                    </w:rPr>
                    <m:t>M</m:t>
                  </m:r>
                </m:e>
              </m:bar>
            </m:e>
            <m:sub>
              <m:r>
                <w:rPr>
                  <w:rFonts w:ascii="Cambria Math" w:hAnsi="Cambria Math"/>
                </w:rPr>
                <m:t>θe</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M</m:t>
              </m:r>
            </m:e>
            <m:sub>
              <m:r>
                <w:rPr>
                  <w:rFonts w:ascii="Cambria Math" w:hAnsi="Cambria Math"/>
                </w:rPr>
                <m:t>θB</m:t>
              </m:r>
            </m:sub>
          </m:sSub>
          <m:sSubSup>
            <m:sSubSupPr>
              <m:ctrlPr>
                <w:rPr>
                  <w:rFonts w:ascii="Cambria Math" w:hAnsi="Cambria Math"/>
                </w:rPr>
              </m:ctrlPr>
            </m:sSubSupPr>
            <m:e>
              <m:r>
                <m:rPr>
                  <m:sty m:val="b"/>
                </m:rPr>
                <w:rPr>
                  <w:rFonts w:ascii="Cambria Math" w:hAnsi="Cambria Math"/>
                </w:rPr>
                <m:t>M</m:t>
              </m:r>
            </m:e>
            <m:sub>
              <m:r>
                <w:rPr>
                  <w:rFonts w:ascii="Cambria Math" w:hAnsi="Cambria Math"/>
                </w:rPr>
                <m:t>BB</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m:rPr>
                  <m:sty m:val="b"/>
                </m:rPr>
                <w:rPr>
                  <w:rFonts w:ascii="Cambria Math" w:hAnsi="Cambria Math"/>
                </w:rPr>
                <m:t>M</m:t>
              </m:r>
            </m:e>
            <m:sub>
              <m:r>
                <w:rPr>
                  <w:rFonts w:ascii="Cambria Math" w:hAnsi="Cambria Math"/>
                </w:rPr>
                <m:t>Be</m:t>
              </m:r>
            </m:sub>
          </m:sSub>
          <m:r>
            <m:rPr>
              <m:sty m:val="p"/>
            </m:rPr>
            <w:rPr>
              <w:rFonts w:ascii="Cambria Math" w:hAnsi="Cambria Math"/>
            </w:rPr>
            <m:t>≠</m:t>
          </m:r>
          <m:r>
            <m:rPr>
              <m:sty m:val="b"/>
            </m:rPr>
            <w:rPr>
              <w:rFonts w:ascii="Cambria Math" w:hAnsi="Cambria Math"/>
            </w:rPr>
            <m:t>0</m:t>
          </m:r>
          <m:r>
            <m:rPr>
              <m:sty m:val="p"/>
            </m:rPr>
            <w:rPr>
              <w:rFonts w:ascii="Cambria Math" w:hAnsi="Cambria Math"/>
            </w:rPr>
            <m:t>.</m:t>
          </m:r>
        </m:oMath>
      </m:oMathPara>
    </w:p>
    <w:p w14:paraId="264383F7" w14:textId="77777777" w:rsidR="001F0795" w:rsidRDefault="0024711A">
      <w:pPr>
        <w:pStyle w:val="FirstParagraph"/>
      </w:pPr>
      <w:r>
        <w:rPr>
          <w:rFonts w:hint="eastAsia"/>
        </w:rPr>
        <w:t>因此机械臂和太阳翼会通过动态卫星基座形成双向间接耦合。</w:t>
      </w:r>
    </w:p>
    <w:p w14:paraId="072A6AC2" w14:textId="77777777" w:rsidR="001F0795" w:rsidRDefault="0024711A">
      <w:pPr>
        <w:pStyle w:val="2"/>
      </w:pPr>
      <w:bookmarkStart w:id="42" w:name="扰动传递链"/>
      <w:bookmarkStart w:id="43" w:name="_Toc237462058"/>
      <w:bookmarkEnd w:id="40"/>
      <w:r>
        <w:rPr>
          <w:rFonts w:ascii="Calibri" w:eastAsia="微软雅黑" w:hAnsi="Calibri" w:hint="eastAsia"/>
        </w:rPr>
        <w:t>扰动传递链</w:t>
      </w:r>
      <w:bookmarkEnd w:id="43"/>
    </w:p>
    <w:p w14:paraId="014E47A8" w14:textId="77777777" w:rsidR="001F0795" w:rsidRDefault="0024711A">
      <w:pPr>
        <w:pStyle w:val="FirstParagraph"/>
        <w:keepNext/>
      </w:pPr>
      <w:r>
        <w:rPr>
          <w:rFonts w:hint="eastAsia"/>
        </w:rPr>
        <w:t>机械臂轨迹对航天器的主要影响为</w:t>
      </w:r>
    </w:p>
    <w:p w14:paraId="331FADD5" w14:textId="77777777" w:rsidR="001F0795" w:rsidRDefault="0024711A">
      <w:pPr>
        <w:pStyle w:val="a0"/>
        <w:keepLines/>
        <w:spacing w:before="80" w:after="100"/>
        <w:jc w:val="center"/>
      </w:pPr>
      <m:oMathPara>
        <m:oMathParaPr>
          <m:jc m:val="center"/>
        </m:oMathParaPr>
        <m:oMath>
          <m:borderBox>
            <m:borderBoxPr>
              <m:ctrlPr>
                <w:rPr>
                  <w:rFonts w:ascii="Cambria Math" w:hAnsi="Cambria Math"/>
                </w:rPr>
              </m:ctrlPr>
            </m:borderBoxPr>
            <m:e>
              <m:r>
                <m:rPr>
                  <m:sty m:val="b"/>
                </m:rPr>
                <w:rPr>
                  <w:rFonts w:ascii="Cambria Math" w:hAnsi="Cambria Math"/>
                </w:rPr>
                <m:t>θ</m:t>
              </m:r>
              <m:r>
                <m:rPr>
                  <m:sty m:val="p"/>
                </m:rPr>
                <w:rPr>
                  <w:rFonts w:ascii="Cambria Math" w:hAnsi="Cambria Math"/>
                </w:rPr>
                <m:t>,</m:t>
              </m:r>
              <m:acc>
                <m:accPr>
                  <m:chr m:val="̇"/>
                  <m:ctrlPr>
                    <w:rPr>
                      <w:rFonts w:ascii="Cambria Math" w:hAnsi="Cambria Math"/>
                    </w:rPr>
                  </m:ctrlPr>
                </m:accPr>
                <m:e>
                  <m:r>
                    <m:rPr>
                      <m:sty m:val="b"/>
                    </m:rPr>
                    <w:rPr>
                      <w:rFonts w:ascii="Cambria Math" w:hAnsi="Cambria Math"/>
                    </w:rPr>
                    <m:t>θ</m:t>
                  </m:r>
                </m:e>
              </m:acc>
              <m:r>
                <m:rPr>
                  <m:sty m:val="p"/>
                </m:rPr>
                <w:rPr>
                  <w:rFonts w:ascii="Cambria Math" w:hAnsi="Cambria Math"/>
                </w:rPr>
                <m:t>,</m:t>
              </m:r>
              <m:acc>
                <m:accPr>
                  <m:chr m:val="̈"/>
                  <m:ctrlPr>
                    <w:rPr>
                      <w:rFonts w:ascii="Cambria Math" w:hAnsi="Cambria Math"/>
                    </w:rPr>
                  </m:ctrlPr>
                </m:accPr>
                <m:e>
                  <m:r>
                    <m:rPr>
                      <m:sty m:val="b"/>
                    </m:rPr>
                    <w:rPr>
                      <w:rFonts w:ascii="Cambria Math" w:hAnsi="Cambria Math"/>
                    </w:rPr>
                    <m:t>θ</m:t>
                  </m:r>
                </m:e>
              </m:acc>
              <m:r>
                <m:rPr>
                  <m:sty m:val="p"/>
                </m:rPr>
                <w:rPr>
                  <w:rFonts w:ascii="Cambria Math" w:hAnsi="Cambria Math"/>
                </w:rPr>
                <m:t>,</m:t>
              </m:r>
              <m:acc>
                <m:accPr>
                  <m:chr m:val="⃛"/>
                  <m:ctrlPr>
                    <w:rPr>
                      <w:rFonts w:ascii="Cambria Math" w:hAnsi="Cambria Math"/>
                    </w:rPr>
                  </m:ctrlPr>
                </m:accPr>
                <m:e>
                  <m:r>
                    <m:rPr>
                      <m:sty m:val="b"/>
                    </m:rPr>
                    <w:rPr>
                      <w:rFonts w:ascii="Cambria Math" w:hAnsi="Cambria Math"/>
                    </w:rPr>
                    <m:t>θ</m:t>
                  </m:r>
                </m:e>
              </m:acc>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m:rPr>
                      <m:sty m:val="p"/>
                    </m:rPr>
                    <w:rPr>
                      <w:rFonts w:ascii="Cambria Math" w:hAnsi="Cambria Math"/>
                    </w:rPr>
                    <m:t>arm</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v</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ω</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λ</m:t>
                  </m:r>
                </m:e>
                <m:sub>
                  <m:r>
                    <m:rPr>
                      <m:sty m:val="p"/>
                    </m:rPr>
                    <w:rPr>
                      <w:rFonts w:ascii="Cambria Math" w:hAnsi="Cambria Math"/>
                    </w:rPr>
                    <m:t>root</m:t>
                  </m:r>
                </m:sub>
              </m:sSub>
              <m:r>
                <m:rPr>
                  <m:sty m:val="p"/>
                </m:rPr>
                <w:rPr>
                  <w:rFonts w:ascii="Cambria Math" w:hAnsi="Cambria Math"/>
                </w:rPr>
                <m:t>,</m:t>
              </m:r>
              <m:r>
                <m:rPr>
                  <m:sty m:val="b"/>
                </m:rPr>
                <w:rPr>
                  <w:rFonts w:ascii="Cambria Math" w:hAnsi="Cambria Math"/>
                </w:rPr>
                <m:t>e</m:t>
              </m:r>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m:rPr>
                      <m:sty m:val="p"/>
                    </m:rPr>
                    <w:rPr>
                      <w:rFonts w:ascii="Cambria Math" w:hAnsi="Cambria Math"/>
                    </w:rPr>
                    <m:t>wing</m:t>
                  </m:r>
                </m:sub>
              </m:sSub>
              <m:r>
                <m:rPr>
                  <m:sty m:val="p"/>
                </m:rPr>
                <w:rPr>
                  <w:rFonts w:ascii="Cambria Math" w:hAnsi="Cambria Math"/>
                </w:rPr>
                <m:t>→</m:t>
              </m:r>
              <m:r>
                <m:rPr>
                  <m:nor/>
                </m:rPr>
                <m:t>卫星与机械臂反馈</m:t>
              </m:r>
            </m:e>
          </m:borderBox>
          <m:r>
            <m:rPr>
              <m:sty m:val="p"/>
            </m:rPr>
            <w:rPr>
              <w:rFonts w:ascii="Cambria Math" w:hAnsi="Cambria Math"/>
            </w:rPr>
            <m:t>.</m:t>
          </m:r>
        </m:oMath>
      </m:oMathPara>
    </w:p>
    <w:p w14:paraId="615C87E4" w14:textId="77777777" w:rsidR="001F0795" w:rsidRDefault="0024711A">
      <w:pPr>
        <w:pStyle w:val="FirstParagraph"/>
      </w:pPr>
      <w:r>
        <w:rPr>
          <w:rFonts w:hint="eastAsia"/>
        </w:rPr>
        <w:t>机械臂快速启停、较大的关节加速度和接近太阳翼固有频率的周期性动作，会增加太阳翼振动、根部载荷和姿态控制负担。</w:t>
      </w:r>
    </w:p>
    <w:p w14:paraId="35D60E0F" w14:textId="77777777" w:rsidR="001F0795" w:rsidRDefault="0024711A">
      <w:pPr>
        <w:pStyle w:val="1"/>
        <w:pBdr>
          <w:bottom w:val="single" w:sz="7" w:space="4" w:color="D8E3EC"/>
        </w:pBdr>
      </w:pPr>
      <w:bookmarkStart w:id="44" w:name="姿态控制系统的动力学嵌入"/>
      <w:bookmarkStart w:id="45" w:name="_Toc237462059"/>
      <w:bookmarkEnd w:id="42"/>
      <w:bookmarkEnd w:id="36"/>
      <w:r>
        <w:rPr>
          <w:rFonts w:ascii="Calibri" w:eastAsia="微软雅黑" w:hAnsi="Calibri" w:hint="eastAsia"/>
        </w:rPr>
        <w:t>姿态控制系统的动力学嵌入</w:t>
      </w:r>
      <w:bookmarkEnd w:id="45"/>
    </w:p>
    <w:p w14:paraId="6FE61789" w14:textId="77777777" w:rsidR="001F0795" w:rsidRDefault="0024711A">
      <w:pPr>
        <w:pStyle w:val="2"/>
      </w:pPr>
      <w:bookmarkStart w:id="46" w:name="姿态是响应状态而非vla规划变量"/>
      <w:bookmarkStart w:id="47" w:name="_Toc237462060"/>
      <w:r>
        <w:rPr>
          <w:rFonts w:ascii="Calibri" w:eastAsia="微软雅黑" w:hAnsi="Calibri" w:hint="eastAsia"/>
        </w:rPr>
        <w:t>姿态是响应状态而非</w:t>
      </w:r>
      <w:r>
        <w:rPr>
          <w:rFonts w:ascii="Calibri" w:eastAsia="微软雅黑" w:hAnsi="Calibri" w:hint="eastAsia"/>
        </w:rPr>
        <w:t>VLA</w:t>
      </w:r>
      <w:r>
        <w:rPr>
          <w:rFonts w:ascii="Calibri" w:eastAsia="微软雅黑" w:hAnsi="Calibri" w:hint="eastAsia"/>
        </w:rPr>
        <w:t>规划变量</w:t>
      </w:r>
      <w:bookmarkEnd w:id="47"/>
    </w:p>
    <w:p w14:paraId="6921C48C" w14:textId="77777777" w:rsidR="001F0795" w:rsidRDefault="0024711A">
      <w:pPr>
        <w:pStyle w:val="FirstParagraph"/>
        <w:keepNext/>
        <w:keepLines/>
        <w:spacing w:before="80" w:after="100"/>
        <w:jc w:val="center"/>
      </w:pPr>
      <w:r>
        <w:rPr>
          <w:rFonts w:hint="eastAsia"/>
        </w:rPr>
        <w:t>姿态参考</w:t>
      </w:r>
      <w:r>
        <w:t xml:space="preserve"> </w:t>
      </w:r>
      <m:oMath>
        <m:sSub>
          <m:sSubPr>
            <m:ctrlPr>
              <w:rPr>
                <w:rFonts w:ascii="Cambria Math" w:hAnsi="Cambria Math"/>
              </w:rPr>
            </m:ctrlPr>
          </m:sSubPr>
          <m:e>
            <m:r>
              <m:rPr>
                <m:sty m:val="b"/>
              </m:rPr>
              <w:rPr>
                <w:rFonts w:ascii="Cambria Math" w:hAnsi="Cambria Math"/>
              </w:rPr>
              <m:t>R</m:t>
            </m:r>
          </m:e>
          <m:sub>
            <m:r>
              <w:rPr>
                <w:rFonts w:ascii="Cambria Math" w:hAnsi="Cambria Math"/>
              </w:rPr>
              <m:t>d</m:t>
            </m:r>
          </m:sub>
        </m:sSub>
      </m:oMath>
      <w:r>
        <w:t xml:space="preserve"> </w:t>
      </w:r>
      <w:r>
        <w:rPr>
          <w:rFonts w:hint="eastAsia"/>
        </w:rPr>
        <w:t>可以保持固定，但实际姿态必须作为</w:t>
      </w:r>
      <w:r>
        <w:rPr>
          <w:rFonts w:hint="eastAsia"/>
        </w:rPr>
        <w:t>plant</w:t>
      </w:r>
      <w:r>
        <w:rPr>
          <w:rFonts w:hint="eastAsia"/>
        </w:rPr>
        <w:t>状态计算。姿态误差向量定义为</w:t>
      </w:r>
    </w:p>
    <w:p w14:paraId="4F7E30B6" w14:textId="77777777" w:rsidR="001F0795" w:rsidRDefault="0024711A">
      <w:pPr>
        <w:pStyle w:val="a0"/>
        <w:keepLines/>
        <w:spacing w:before="80" w:after="100"/>
        <w:jc w:val="center"/>
      </w:pPr>
      <m:oMathPara>
        <m:oMathParaPr>
          <m:jc m:val="center"/>
        </m:oMathParaPr>
        <m:oMath>
          <m:sSub>
            <m:sSubPr>
              <m:ctrlPr>
                <w:rPr>
                  <w:rFonts w:ascii="Cambria Math" w:hAnsi="Cambria Math"/>
                </w:rPr>
              </m:ctrlPr>
            </m:sSubPr>
            <m:e>
              <m:r>
                <m:rPr>
                  <m:sty m:val="b"/>
                </m:rPr>
                <w:rPr>
                  <w:rFonts w:ascii="Cambria Math" w:hAnsi="Cambria Math"/>
                </w:rPr>
                <m:t>e</m:t>
              </m:r>
            </m:e>
            <m:sub>
              <m:r>
                <w:rPr>
                  <w:rFonts w:ascii="Cambria Math" w:hAnsi="Cambria Math"/>
                </w:rPr>
                <m:t>R</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m:rPr>
                          <m:sty m:val="b"/>
                        </m:rPr>
                        <w:rPr>
                          <w:rFonts w:ascii="Cambria Math" w:hAnsi="Cambria Math"/>
                        </w:rPr>
                        <m:t>R</m:t>
                      </m:r>
                    </m:e>
                    <m:sub>
                      <m:r>
                        <w:rPr>
                          <w:rFonts w:ascii="Cambria Math" w:hAnsi="Cambria Math"/>
                        </w:rPr>
                        <m:t>d</m:t>
                      </m:r>
                    </m:sub>
                    <m:sup>
                      <m:r>
                        <w:rPr>
                          <w:rFonts w:ascii="Cambria Math" w:hAnsi="Cambria Math"/>
                        </w:rPr>
                        <m:t>T</m:t>
                      </m:r>
                    </m:sup>
                  </m:sSubSup>
                  <m:sSub>
                    <m:sSubPr>
                      <m:ctrlPr>
                        <w:rPr>
                          <w:rFonts w:ascii="Cambria Math" w:hAnsi="Cambria Math"/>
                        </w:rPr>
                      </m:ctrlPr>
                    </m:sSubPr>
                    <m:e>
                      <m:r>
                        <m:rPr>
                          <m:sty m:val="b"/>
                        </m:rPr>
                        <w:rPr>
                          <w:rFonts w:ascii="Cambria Math" w:hAnsi="Cambria Math"/>
                        </w:rPr>
                        <m:t>R</m:t>
                      </m:r>
                    </m:e>
                    <m:sub>
                      <m:r>
                        <w:rPr>
                          <w:rFonts w:ascii="Cambria Math" w:hAnsi="Cambria Math"/>
                        </w:rPr>
                        <m:t>B</m:t>
                      </m:r>
                    </m:sub>
                  </m:sSub>
                  <m:r>
                    <m:rPr>
                      <m:sty m:val="p"/>
                    </m:rPr>
                    <w:rPr>
                      <w:rFonts w:ascii="Cambria Math" w:hAnsi="Cambria Math"/>
                    </w:rPr>
                    <m:t>-</m:t>
                  </m:r>
                  <m:sSubSup>
                    <m:sSubSupPr>
                      <m:ctrlPr>
                        <w:rPr>
                          <w:rFonts w:ascii="Cambria Math" w:hAnsi="Cambria Math"/>
                        </w:rPr>
                      </m:ctrlPr>
                    </m:sSubSupPr>
                    <m:e>
                      <m:r>
                        <m:rPr>
                          <m:sty m:val="b"/>
                        </m:rPr>
                        <w:rPr>
                          <w:rFonts w:ascii="Cambria Math" w:hAnsi="Cambria Math"/>
                        </w:rPr>
                        <m:t>R</m:t>
                      </m:r>
                    </m:e>
                    <m:sub>
                      <m:r>
                        <w:rPr>
                          <w:rFonts w:ascii="Cambria Math" w:hAnsi="Cambria Math"/>
                        </w:rPr>
                        <m:t>B</m:t>
                      </m:r>
                    </m:sub>
                    <m:sup>
                      <m:r>
                        <w:rPr>
                          <w:rFonts w:ascii="Cambria Math" w:hAnsi="Cambria Math"/>
                        </w:rPr>
                        <m:t>T</m:t>
                      </m:r>
                    </m:sup>
                  </m:sSubSup>
                  <m:sSub>
                    <m:sSubPr>
                      <m:ctrlPr>
                        <w:rPr>
                          <w:rFonts w:ascii="Cambria Math" w:hAnsi="Cambria Math"/>
                        </w:rPr>
                      </m:ctrlPr>
                    </m:sSubPr>
                    <m:e>
                      <m:r>
                        <m:rPr>
                          <m:sty m:val="b"/>
                        </m:rPr>
                        <w:rPr>
                          <w:rFonts w:ascii="Cambria Math" w:hAnsi="Cambria Math"/>
                        </w:rPr>
                        <m:t>R</m:t>
                      </m:r>
                    </m:e>
                    <m:sub>
                      <m:r>
                        <w:rPr>
                          <w:rFonts w:ascii="Cambria Math" w:hAnsi="Cambria Math"/>
                        </w:rPr>
                        <m:t>d</m:t>
                      </m:r>
                    </m:sub>
                  </m:sSub>
                </m:e>
              </m:d>
            </m:e>
            <m:sup>
              <m:r>
                <m:rPr>
                  <m:sty m:val="p"/>
                </m:rPr>
                <w:rPr>
                  <w:rFonts w:ascii="Cambria Math" w:hAnsi="Cambria Math"/>
                </w:rPr>
                <m:t>∨</m:t>
              </m:r>
            </m:sup>
          </m:sSup>
          <m:r>
            <m:rPr>
              <m:sty m:val="p"/>
            </m:rPr>
            <w:rPr>
              <w:rFonts w:ascii="Cambria Math" w:hAnsi="Cambria Math"/>
            </w:rPr>
            <m:t>.</m:t>
          </m:r>
        </m:oMath>
      </m:oMathPara>
    </w:p>
    <w:p w14:paraId="371F87A4" w14:textId="77777777" w:rsidR="001F0795" w:rsidRDefault="0024711A">
      <w:pPr>
        <w:pStyle w:val="FirstParagraph"/>
      </w:pPr>
      <w:r>
        <w:rPr>
          <w:rFonts w:hint="eastAsia"/>
        </w:rPr>
        <w:t>已有姿态控制器应通过黑盒接口接入：</w:t>
      </w:r>
    </w:p>
    <w:p w14:paraId="4FA36A08" w14:textId="77777777" w:rsidR="001F0795" w:rsidRDefault="0024711A">
      <w:pPr>
        <w:pStyle w:val="a0"/>
        <w:keepNext/>
        <w:keepLines/>
        <w:spacing w:before="80" w:after="100"/>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x</m:t>
                  </m:r>
                </m:e>
              </m:acc>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f</m:t>
              </m:r>
            </m:e>
            <m:sub>
              <m:r>
                <w:rPr>
                  <w:rFonts w:ascii="Cambria Math" w:hAnsi="Cambria Math"/>
                </w:rPr>
                <m:t>c</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e</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ω</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w</m:t>
                  </m:r>
                </m:sub>
              </m:sSub>
            </m:e>
          </m:d>
          <m:r>
            <m:rPr>
              <m:sty m:val="p"/>
            </m:rPr>
            <w:rPr>
              <w:rFonts w:ascii="Cambria Math" w:hAnsi="Cambria Math"/>
            </w:rPr>
            <m:t>,</m:t>
          </m:r>
        </m:oMath>
      </m:oMathPara>
    </w:p>
    <w:p w14:paraId="4B278B60" w14:textId="77777777" w:rsidR="001F0795" w:rsidRDefault="0024711A">
      <w:pPr>
        <w:pStyle w:val="FirstParagraph"/>
        <w:keepLines/>
        <w:spacing w:before="80" w:after="100"/>
        <w:jc w:val="center"/>
      </w:pPr>
      <m:oMathPara>
        <m:oMathParaPr>
          <m:jc m:val="center"/>
        </m:oMathParaPr>
        <m:oMath>
          <m:d>
            <m:dPr>
              <m:ctrlPr>
                <w:rPr>
                  <w:rFonts w:ascii="Cambria Math" w:hAnsi="Cambria Math"/>
                </w:rPr>
              </m:ctrlPr>
            </m:dPr>
            <m:e>
              <m:sSub>
                <m:sSubPr>
                  <m:ctrlPr>
                    <w:rPr>
                      <w:rFonts w:ascii="Cambria Math" w:hAnsi="Cambria Math"/>
                    </w:rPr>
                  </m:ctrlPr>
                </m:sSubPr>
                <m:e>
                  <m:r>
                    <m:rPr>
                      <m:sty m:val="b"/>
                    </m:rPr>
                    <w:rPr>
                      <w:rFonts w:ascii="Cambria Math" w:hAnsi="Cambria Math"/>
                    </w:rPr>
                    <m:t>u</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F</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τ</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m:rPr>
                  <m:sty m:val="b"/>
                </m:rPr>
                <w:rPr>
                  <w:rFonts w:ascii="Cambria Math" w:hAnsi="Cambria Math"/>
                </w:rPr>
                <m:t>g</m:t>
              </m:r>
            </m:e>
            <m:sub>
              <m:r>
                <w:rPr>
                  <w:rFonts w:ascii="Cambria Math" w:hAnsi="Cambria Math"/>
                </w:rPr>
                <m:t>c</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e</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ω</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w</m:t>
                  </m:r>
                </m:sub>
              </m:sSub>
            </m:e>
          </m:d>
          <m:r>
            <m:rPr>
              <m:sty m:val="p"/>
            </m:rPr>
            <w:rPr>
              <w:rFonts w:ascii="Cambria Math" w:hAnsi="Cambria Math"/>
            </w:rPr>
            <m:t>.</m:t>
          </m:r>
        </m:oMath>
      </m:oMathPara>
    </w:p>
    <w:p w14:paraId="471AACE1" w14:textId="77777777" w:rsidR="001F0795" w:rsidRDefault="0024711A">
      <w:pPr>
        <w:pStyle w:val="FirstParagraph"/>
      </w:pPr>
      <w:r>
        <w:rPr>
          <w:rFonts w:hint="eastAsia"/>
        </w:rPr>
        <w:lastRenderedPageBreak/>
        <w:t>规划器不重新设计该控制器，而是在已知带宽、力矩、动量容量和时延的条件下，选择更易于补偿的机械臂轨迹。</w:t>
      </w:r>
    </w:p>
    <w:p w14:paraId="656706C2" w14:textId="77777777" w:rsidR="001F0795" w:rsidRDefault="0024711A">
      <w:pPr>
        <w:pStyle w:val="2"/>
      </w:pPr>
      <w:bookmarkStart w:id="48" w:name="轮组动量和执行器约束"/>
      <w:bookmarkStart w:id="49" w:name="_Toc237462061"/>
      <w:bookmarkEnd w:id="46"/>
      <w:r>
        <w:rPr>
          <w:rFonts w:ascii="Calibri" w:eastAsia="微软雅黑" w:hAnsi="Calibri" w:hint="eastAsia"/>
        </w:rPr>
        <w:t>轮组动量和执行器约束</w:t>
      </w:r>
      <w:bookmarkEnd w:id="49"/>
    </w:p>
    <w:p w14:paraId="3C7B2435" w14:textId="77777777" w:rsidR="001F0795" w:rsidRDefault="0024711A">
      <w:pPr>
        <w:pStyle w:val="FirstParagraph"/>
        <w:keepNext/>
        <w:keepLines/>
        <w:spacing w:before="80" w:after="100"/>
        <w:jc w:val="center"/>
      </w:pPr>
      <w:r>
        <w:rPr>
          <w:rFonts w:hint="eastAsia"/>
        </w:rPr>
        <w:t>若轮动量</w:t>
      </w:r>
      <w:r>
        <w:t xml:space="preserve"> </w:t>
      </w:r>
      <m:oMath>
        <m:sSub>
          <m:sSubPr>
            <m:ctrlPr>
              <w:rPr>
                <w:rFonts w:ascii="Cambria Math" w:hAnsi="Cambria Math"/>
              </w:rPr>
            </m:ctrlPr>
          </m:sSubPr>
          <m:e>
            <m:r>
              <m:rPr>
                <m:sty m:val="b"/>
              </m:rPr>
              <w:rPr>
                <w:rFonts w:ascii="Cambria Math" w:hAnsi="Cambria Math"/>
              </w:rPr>
              <m:t>h</m:t>
            </m:r>
          </m:e>
          <m:sub>
            <m:r>
              <w:rPr>
                <w:rFonts w:ascii="Cambria Math" w:hAnsi="Cambria Math"/>
              </w:rPr>
              <m:t>w</m:t>
            </m:r>
          </m:sub>
        </m:sSub>
      </m:oMath>
      <w:r>
        <w:t xml:space="preserve"> </w:t>
      </w:r>
      <w:r>
        <w:rPr>
          <w:rFonts w:hint="eastAsia"/>
        </w:rPr>
        <w:t>在卫星本体系中表达，则</w:t>
      </w:r>
    </w:p>
    <w:p w14:paraId="5B28D606" w14:textId="77777777" w:rsidR="001F0795" w:rsidRDefault="0024711A">
      <w:pPr>
        <w:pStyle w:val="a0"/>
        <w:keepLines/>
        <w:spacing w:before="80" w:after="100"/>
        <w:jc w:val="center"/>
      </w:pPr>
      <m:oMathPara>
        <m:oMathParaPr>
          <m:jc m:val="center"/>
        </m:oMathParaPr>
        <m:oMath>
          <m:sSup>
            <m:sSupPr>
              <m:ctrlPr>
                <w:rPr>
                  <w:rFonts w:ascii="Cambria Math" w:hAnsi="Cambria Math"/>
                </w:rPr>
              </m:ctrlPr>
            </m:sSupPr>
            <m:e>
              <m:r>
                <w:rPr>
                  <w:rFonts w:ascii="Cambria Math" w:hAnsi="Cambria Math"/>
                </w:rPr>
                <m:t>​</m:t>
              </m:r>
            </m:e>
            <m:sup>
              <m:r>
                <w:rPr>
                  <w:rFonts w:ascii="Cambria Math" w:hAnsi="Cambria Math"/>
                </w:rPr>
                <m:t>B</m:t>
              </m:r>
            </m:sup>
          </m:sSup>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h</m:t>
                  </m:r>
                </m:e>
              </m:acc>
            </m:e>
            <m:sub>
              <m:r>
                <w:rPr>
                  <w:rFonts w:ascii="Cambria Math" w:hAnsi="Cambria Math"/>
                </w:rPr>
                <m:t>w</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u</m:t>
              </m:r>
            </m:e>
            <m:sub>
              <m:r>
                <w:rPr>
                  <w:rFonts w:ascii="Cambria Math" w:hAnsi="Cambria Math"/>
                </w:rPr>
                <m:t>w</m:t>
              </m:r>
            </m:sub>
          </m:sSub>
          <m:r>
            <m:rPr>
              <m:sty m:val="p"/>
            </m:rPr>
            <w:rPr>
              <w:rFonts w:ascii="Cambria Math" w:hAnsi="Cambria Math"/>
            </w:rPr>
            <m:t>,</m:t>
          </m:r>
        </m:oMath>
      </m:oMathPara>
    </w:p>
    <w:p w14:paraId="48A79D0A" w14:textId="77777777" w:rsidR="001F0795" w:rsidRDefault="0024711A">
      <w:pPr>
        <w:pStyle w:val="FirstParagraph"/>
        <w:keepNext/>
      </w:pPr>
      <w:r>
        <w:rPr>
          <w:rFonts w:hint="eastAsia"/>
        </w:rPr>
        <w:t>轮组作用于卫星本体的反作用力矩为</w:t>
      </w:r>
    </w:p>
    <w:p w14:paraId="614061F2" w14:textId="77777777" w:rsidR="001F0795" w:rsidRDefault="0024711A">
      <w:pPr>
        <w:pStyle w:val="a0"/>
        <w:keepLines/>
        <w:spacing w:before="80" w:after="100"/>
        <w:jc w:val="center"/>
      </w:pPr>
      <m:oMathPara>
        <m:oMathParaPr>
          <m:jc m:val="center"/>
        </m:oMathParaPr>
        <m:oMath>
          <m:sSub>
            <m:sSubPr>
              <m:ctrlPr>
                <w:rPr>
                  <w:rFonts w:ascii="Cambria Math" w:hAnsi="Cambria Math"/>
                </w:rPr>
              </m:ctrlPr>
            </m:sSubPr>
            <m:e>
              <m:r>
                <m:rPr>
                  <m:sty m:val="b"/>
                </m:rPr>
                <w:rPr>
                  <w:rFonts w:ascii="Cambria Math" w:hAnsi="Cambria Math"/>
                </w:rPr>
                <m:t>τ</m:t>
              </m:r>
            </m:e>
            <m:sub>
              <m:r>
                <w:rPr>
                  <w:rFonts w:ascii="Cambria Math" w:hAnsi="Cambria Math"/>
                </w:rPr>
                <m:t>B</m:t>
              </m:r>
              <m:r>
                <m:rPr>
                  <m:sty m:val="p"/>
                </m:rPr>
                <w:rPr>
                  <w:rFonts w:ascii="Cambria Math" w:hAnsi="Cambria Math"/>
                </w:rPr>
                <m:t>←</m:t>
              </m:r>
              <m:r>
                <w:rPr>
                  <w:rFonts w:ascii="Cambria Math" w:hAnsi="Cambria Math"/>
                </w:rPr>
                <m:t>w</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b"/>
                    </m:rPr>
                    <w:rPr>
                      <w:rFonts w:ascii="Cambria Math" w:hAnsi="Cambria Math"/>
                    </w:rPr>
                    <m:t>u</m:t>
                  </m:r>
                </m:e>
                <m:sub>
                  <m:r>
                    <w:rPr>
                      <w:rFonts w:ascii="Cambria Math" w:hAnsi="Cambria Math"/>
                    </w:rPr>
                    <m:t>w</m:t>
                  </m:r>
                </m:sub>
              </m:sSub>
              <m:r>
                <m:rPr>
                  <m:sty m:val="p"/>
                </m:rP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B</m:t>
                  </m:r>
                </m:sup>
              </m:sSup>
              <m:sSub>
                <m:sSubPr>
                  <m:ctrlPr>
                    <w:rPr>
                      <w:rFonts w:ascii="Cambria Math" w:hAnsi="Cambria Math"/>
                    </w:rPr>
                  </m:ctrlPr>
                </m:sSubPr>
                <m:e>
                  <m:r>
                    <m:rPr>
                      <m:sty m:val="b"/>
                    </m:rPr>
                    <w:rPr>
                      <w:rFonts w:ascii="Cambria Math" w:hAnsi="Cambria Math"/>
                    </w:rPr>
                    <m:t>ω</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w</m:t>
                  </m:r>
                </m:sub>
              </m:sSub>
            </m:e>
          </m:d>
          <m:r>
            <m:rPr>
              <m:sty m:val="p"/>
            </m:rPr>
            <w:rPr>
              <w:rFonts w:ascii="Cambria Math" w:hAnsi="Cambria Math"/>
            </w:rPr>
            <m:t>.</m:t>
          </m:r>
        </m:oMath>
      </m:oMathPara>
    </w:p>
    <w:p w14:paraId="7DFA6E88" w14:textId="77777777" w:rsidR="001F0795" w:rsidRDefault="0024711A">
      <w:pPr>
        <w:pStyle w:val="FirstParagraph"/>
      </w:pPr>
      <w:r>
        <w:rPr>
          <w:rFonts w:hint="eastAsia"/>
        </w:rPr>
        <w:t>必须满足逐轴约束</w:t>
      </w:r>
    </w:p>
    <w:p w14:paraId="0B6F4DA6" w14:textId="77777777" w:rsidR="001F0795" w:rsidRDefault="0024711A">
      <w:pPr>
        <w:pStyle w:val="a0"/>
        <w:keepNext/>
        <w:keepLines/>
        <w:spacing w:before="80" w:after="100"/>
        <w:jc w:val="center"/>
      </w:pPr>
      <m:oMathPara>
        <m:oMathParaPr>
          <m:jc m:val="center"/>
        </m:oMathParaP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w</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w</m:t>
              </m:r>
              <m:r>
                <m:rPr>
                  <m:sty m:val="p"/>
                </m:rPr>
                <w:rPr>
                  <w:rFonts w:ascii="Cambria Math" w:hAnsi="Cambria Math"/>
                </w:rPr>
                <m:t>,</m:t>
              </m:r>
              <m:r>
                <w:rPr>
                  <w:rFonts w:ascii="Cambria Math" w:hAnsi="Cambria Math"/>
                </w:rPr>
                <m:t>i</m:t>
              </m:r>
              <m:r>
                <m:rPr>
                  <m:sty m:val="p"/>
                </m:rPr>
                <w:rPr>
                  <w:rFonts w:ascii="Cambria Math" w:hAnsi="Cambria Math"/>
                </w:rPr>
                <m:t>,max</m:t>
              </m:r>
            </m:sub>
          </m:sSub>
          <m:r>
            <m:rPr>
              <m:sty m:val="p"/>
            </m:rPr>
            <w:rPr>
              <w:rFonts w:ascii="Cambria Math" w:hAnsi="Cambria Math"/>
            </w:rPr>
            <m:t>,</m:t>
          </m:r>
        </m:oMath>
      </m:oMathPara>
    </w:p>
    <w:p w14:paraId="48027EB2" w14:textId="77777777" w:rsidR="001F0795" w:rsidRDefault="0024711A">
      <w:pPr>
        <w:pStyle w:val="FirstParagraph"/>
        <w:keepLines/>
        <w:spacing w:before="80" w:after="100"/>
        <w:jc w:val="center"/>
      </w:pPr>
      <m:oMathPara>
        <m:oMathParaPr>
          <m:jc m:val="center"/>
        </m:oMathParaP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w</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w</m:t>
              </m:r>
              <m:r>
                <m:rPr>
                  <m:sty m:val="p"/>
                </m:rPr>
                <w:rPr>
                  <w:rFonts w:ascii="Cambria Math" w:hAnsi="Cambria Math"/>
                </w:rPr>
                <m:t>,</m:t>
              </m:r>
              <m:r>
                <w:rPr>
                  <w:rFonts w:ascii="Cambria Math" w:hAnsi="Cambria Math"/>
                </w:rPr>
                <m:t>i</m:t>
              </m:r>
              <m:r>
                <m:rPr>
                  <m:sty m:val="p"/>
                </m:rPr>
                <w:rPr>
                  <w:rFonts w:ascii="Cambria Math" w:hAnsi="Cambria Math"/>
                </w:rPr>
                <m:t>,max</m:t>
              </m:r>
            </m:sub>
          </m:sSub>
          <m:r>
            <m:rPr>
              <m:sty m:val="p"/>
            </m:rPr>
            <w:rPr>
              <w:rFonts w:ascii="Cambria Math" w:hAnsi="Cambria Math"/>
            </w:rPr>
            <m:t>.</m:t>
          </m:r>
        </m:oMath>
      </m:oMathPara>
    </w:p>
    <w:p w14:paraId="22C33EA5" w14:textId="77777777" w:rsidR="001F0795" w:rsidRDefault="0024711A">
      <w:pPr>
        <w:pStyle w:val="FirstParagraph"/>
      </w:pPr>
      <w:r>
        <w:rPr>
          <w:rFonts w:hint="eastAsia"/>
        </w:rPr>
        <w:t>反作用飞轮只能在卫星本体、机械臂、太阳翼和轮组之间重新分配内部角动量。只有推力器等外部力矩才能改变封闭组合系统的总角动量。</w:t>
      </w:r>
    </w:p>
    <w:p w14:paraId="3746FA76" w14:textId="77777777" w:rsidR="001F0795" w:rsidRDefault="0024711A">
      <w:pPr>
        <w:pStyle w:val="1"/>
        <w:pBdr>
          <w:bottom w:val="single" w:sz="7" w:space="4" w:color="D8E3EC"/>
        </w:pBdr>
      </w:pPr>
      <w:bookmarkStart w:id="50" w:name="从几何路径到动力学时间轨迹"/>
      <w:bookmarkStart w:id="51" w:name="_Toc237462062"/>
      <w:bookmarkEnd w:id="48"/>
      <w:bookmarkEnd w:id="44"/>
      <w:r>
        <w:rPr>
          <w:rFonts w:ascii="Calibri" w:eastAsia="微软雅黑" w:hAnsi="Calibri" w:hint="eastAsia"/>
        </w:rPr>
        <w:t>从几何路径到动力学时间轨迹</w:t>
      </w:r>
      <w:bookmarkEnd w:id="51"/>
    </w:p>
    <w:p w14:paraId="39035563" w14:textId="77777777" w:rsidR="001F0795" w:rsidRDefault="0024711A">
      <w:pPr>
        <w:pStyle w:val="2"/>
      </w:pPr>
      <w:bookmarkStart w:id="52" w:name="几何路径"/>
      <w:bookmarkStart w:id="53" w:name="_Toc237462063"/>
      <w:r>
        <w:rPr>
          <w:rFonts w:ascii="Calibri" w:eastAsia="微软雅黑" w:hAnsi="Calibri" w:hint="eastAsia"/>
        </w:rPr>
        <w:t>几何路径</w:t>
      </w:r>
      <w:bookmarkEnd w:id="53"/>
    </w:p>
    <w:p w14:paraId="4FEF8C9B" w14:textId="77777777" w:rsidR="001F0795" w:rsidRDefault="0024711A">
      <w:pPr>
        <w:pStyle w:val="FirstParagraph"/>
        <w:keepNext/>
      </w:pPr>
      <w:r>
        <w:rPr>
          <w:rFonts w:hint="eastAsia"/>
        </w:rPr>
        <w:t>关节空间几何路径定义为</w:t>
      </w:r>
    </w:p>
    <w:p w14:paraId="33F207C0" w14:textId="77777777" w:rsidR="001F0795" w:rsidRDefault="0024711A">
      <w:pPr>
        <w:pStyle w:val="a0"/>
        <w:keepLines/>
        <w:spacing w:before="80" w:after="100"/>
        <w:jc w:val="center"/>
      </w:pPr>
      <m:oMathPara>
        <m:oMathParaPr>
          <m:jc m:val="center"/>
        </m:oMathParaPr>
        <m:oMath>
          <m:r>
            <m:rPr>
              <m:sty m:val="b"/>
            </m:rP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6</m:t>
              </m:r>
            </m:sup>
          </m:sSup>
          <m:r>
            <m:rPr>
              <m:sty m:val="p"/>
            </m:rPr>
            <w:rPr>
              <w:rFonts w:ascii="Cambria Math" w:hAnsi="Cambria Math"/>
            </w:rPr>
            <m:t>,</m:t>
          </m:r>
          <m:r>
            <w:rPr>
              <w:rFonts w:ascii="Cambria Math" w:hAnsi="Cambria Math"/>
            </w:rPr>
            <m:t>  </m:t>
          </m:r>
          <m:r>
            <w:rPr>
              <w:rFonts w:ascii="Cambria Math" w:hAnsi="Cambria Math"/>
            </w:rPr>
            <m:t>s</m:t>
          </m:r>
          <m:r>
            <m:rPr>
              <m:sty m:val="p"/>
            </m:rPr>
            <w:rPr>
              <w:rFonts w:ascii="Cambria Math" w:hAnsi="Cambria Math"/>
            </w:rPr>
            <m:t>↦</m:t>
          </m:r>
          <m:r>
            <m:rPr>
              <m:sty m:val="b"/>
            </m:rPr>
            <w:rPr>
              <w:rFonts w:ascii="Cambria Math" w:hAnsi="Cambria Math"/>
            </w:rPr>
            <m:t>γ</m:t>
          </m:r>
          <m:r>
            <m:rPr>
              <m:sty m:val="p"/>
            </m:rPr>
            <w:rPr>
              <w:rFonts w:ascii="Cambria Math" w:hAnsi="Cambria Math"/>
            </w:rPr>
            <m:t>(</m:t>
          </m:r>
          <m:r>
            <w:rPr>
              <w:rFonts w:ascii="Cambria Math" w:hAnsi="Cambria Math"/>
            </w:rPr>
            <m:t>s</m:t>
          </m:r>
          <m:r>
            <m:rPr>
              <m:sty m:val="p"/>
            </m:rPr>
            <w:rPr>
              <w:rFonts w:ascii="Cambria Math" w:hAnsi="Cambria Math"/>
            </w:rPr>
            <m:t>).</m:t>
          </m:r>
        </m:oMath>
      </m:oMathPara>
    </w:p>
    <w:p w14:paraId="67202ABD" w14:textId="77777777" w:rsidR="001F0795" w:rsidRDefault="0024711A">
      <w:pPr>
        <w:pStyle w:val="FirstParagraph"/>
      </w:pPr>
      <w:r>
        <w:rPr>
          <w:rFonts w:hint="eastAsia"/>
        </w:rPr>
        <w:t>路径只描述关节构型的先后关系，不包含运动时间、速度和加速度。</w:t>
      </w:r>
    </w:p>
    <w:p w14:paraId="58147444" w14:textId="77777777" w:rsidR="001F0795" w:rsidRDefault="0024711A">
      <w:pPr>
        <w:pStyle w:val="2"/>
      </w:pPr>
      <w:bookmarkStart w:id="54" w:name="时间规律"/>
      <w:bookmarkStart w:id="55" w:name="_Toc237462064"/>
      <w:bookmarkEnd w:id="52"/>
      <w:r>
        <w:rPr>
          <w:rFonts w:ascii="Calibri" w:eastAsia="微软雅黑" w:hAnsi="Calibri" w:hint="eastAsia"/>
        </w:rPr>
        <w:t>时间规律</w:t>
      </w:r>
      <w:bookmarkEnd w:id="55"/>
    </w:p>
    <w:p w14:paraId="23BD4C37" w14:textId="77777777" w:rsidR="001F0795" w:rsidRDefault="0024711A">
      <w:pPr>
        <w:pStyle w:val="FirstParagraph"/>
        <w:keepNext/>
      </w:pPr>
      <w:r>
        <w:rPr>
          <w:rFonts w:hint="eastAsia"/>
        </w:rPr>
        <w:t>时间规律满足</w:t>
      </w:r>
    </w:p>
    <w:p w14:paraId="3021A8F5" w14:textId="77777777" w:rsidR="001F0795" w:rsidRDefault="0024711A">
      <w:pPr>
        <w:pStyle w:val="a0"/>
        <w:keepLines/>
        <w:spacing w:before="80" w:after="100"/>
        <w:jc w:val="center"/>
      </w:pPr>
      <m:oMathPara>
        <m:oMathParaPr>
          <m:jc m:val="center"/>
        </m:oMathParaP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s</m:t>
              </m:r>
            </m:e>
          </m:acc>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165B83B7" w14:textId="77777777" w:rsidR="001F0795" w:rsidRDefault="0024711A">
      <w:pPr>
        <w:pStyle w:val="FirstParagraph"/>
        <w:keepNext/>
      </w:pPr>
      <w:r>
        <w:rPr>
          <w:rFonts w:hint="eastAsia"/>
        </w:rPr>
        <w:t>真正可执行的关节轨迹为</w:t>
      </w:r>
    </w:p>
    <w:p w14:paraId="4FD8CC9C" w14:textId="77777777" w:rsidR="001F0795" w:rsidRDefault="0024711A">
      <w:pPr>
        <w:pStyle w:val="a0"/>
        <w:keepLines/>
        <w:spacing w:before="80" w:after="100"/>
        <w:jc w:val="center"/>
      </w:pPr>
      <m:oMathPara>
        <m:oMathParaPr>
          <m:jc m:val="center"/>
        </m:oMathParaPr>
        <m:oMath>
          <m:borderBox>
            <m:borderBoxPr>
              <m:ctrlPr>
                <w:rPr>
                  <w:rFonts w:ascii="Cambria Math" w:hAnsi="Cambria Math"/>
                </w:rPr>
              </m:ctrlPr>
            </m:borderBoxPr>
            <m:e>
              <m:r>
                <m:rPr>
                  <m:sty m:val="b"/>
                </m:rPr>
                <w:rPr>
                  <w:rFonts w:ascii="Cambria Math" w:hAnsi="Cambria Math"/>
                </w:rPr>
                <m:t>θ</m:t>
              </m:r>
              <m:r>
                <m:rPr>
                  <m:sty m:val="p"/>
                </m:rPr>
                <w:rPr>
                  <w:rFonts w:ascii="Cambria Math" w:hAnsi="Cambria Math"/>
                </w:rPr>
                <m:t>(</m:t>
              </m:r>
              <m:r>
                <w:rPr>
                  <w:rFonts w:ascii="Cambria Math" w:hAnsi="Cambria Math"/>
                </w:rPr>
                <m:t>t</m:t>
              </m:r>
              <m:r>
                <m:rPr>
                  <m:sty m:val="p"/>
                </m:rPr>
                <w:rPr>
                  <w:rFonts w:ascii="Cambria Math" w:hAnsi="Cambria Math"/>
                </w:rPr>
                <m:t>)=</m:t>
              </m:r>
              <m:r>
                <m:rPr>
                  <m:sty m:val="b"/>
                </m:rPr>
                <w:rPr>
                  <w:rFonts w:ascii="Cambria Math" w:hAnsi="Cambria Math"/>
                </w:rPr>
                <m:t>γ</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e>
              </m:d>
            </m:e>
          </m:borderBox>
          <m:r>
            <m:rPr>
              <m:sty m:val="p"/>
            </m:rPr>
            <w:rPr>
              <w:rFonts w:ascii="Cambria Math" w:hAnsi="Cambria Math"/>
            </w:rPr>
            <m:t>.</m:t>
          </m:r>
        </m:oMath>
      </m:oMathPara>
    </w:p>
    <w:p w14:paraId="4B2E614D" w14:textId="77777777" w:rsidR="001F0795" w:rsidRDefault="0024711A">
      <w:pPr>
        <w:pStyle w:val="FirstParagraph"/>
        <w:keepNext/>
      </w:pPr>
      <w:r>
        <w:rPr>
          <w:rFonts w:hint="eastAsia"/>
        </w:rPr>
        <w:lastRenderedPageBreak/>
        <w:t>其速度、加速度和跃度为</w:t>
      </w:r>
    </w:p>
    <w:p w14:paraId="4D579EA3" w14:textId="77777777" w:rsidR="001F0795" w:rsidRDefault="0024711A">
      <w:pPr>
        <w:pStyle w:val="a0"/>
        <w:keepNext/>
        <w:keepLines/>
        <w:spacing w:before="80" w:after="100"/>
        <w:jc w:val="center"/>
      </w:pPr>
      <m:oMathPara>
        <m:oMathParaPr>
          <m:jc m:val="center"/>
        </m:oMathParaPr>
        <m:oMath>
          <m:acc>
            <m:accPr>
              <m:chr m:val="̇"/>
              <m:ctrlPr>
                <w:rPr>
                  <w:rFonts w:ascii="Cambria Math" w:hAnsi="Cambria Math"/>
                </w:rPr>
              </m:ctrlPr>
            </m:accPr>
            <m:e>
              <m:r>
                <m:rPr>
                  <m:sty m:val="b"/>
                </m:rPr>
                <w:rPr>
                  <w:rFonts w:ascii="Cambria Math" w:hAnsi="Cambria Math"/>
                </w:rPr>
                <m:t>θ</m:t>
              </m:r>
            </m:e>
          </m:acc>
          <m:r>
            <m:rPr>
              <m:sty m:val="p"/>
            </m:rPr>
            <w:rPr>
              <w:rFonts w:ascii="Cambria Math" w:hAnsi="Cambria Math"/>
            </w:rPr>
            <m:t>=</m:t>
          </m:r>
          <m:sSup>
            <m:sSupPr>
              <m:ctrlPr>
                <w:rPr>
                  <w:rFonts w:ascii="Cambria Math" w:hAnsi="Cambria Math"/>
                </w:rPr>
              </m:ctrlPr>
            </m:sSupPr>
            <m:e>
              <m:r>
                <m:rPr>
                  <m:sty m:val="b"/>
                </m:rPr>
                <w:rPr>
                  <w:rFonts w:ascii="Cambria Math" w:hAnsi="Cambria Math"/>
                </w:rPr>
                <m:t>γ</m:t>
              </m:r>
            </m:e>
            <m:sup>
              <m:r>
                <m:rPr>
                  <m:sty m:val="p"/>
                </m:rPr>
                <w:rPr>
                  <w:rFonts w:ascii="Cambria Math" w:hAnsi="Cambria Math"/>
                </w:rPr>
                <m:t>'</m:t>
              </m:r>
            </m:sup>
          </m:sSup>
          <m:r>
            <m:rPr>
              <m:sty m:val="p"/>
            </m:rPr>
            <w:rPr>
              <w:rFonts w:ascii="Cambria Math" w:hAnsi="Cambria Math"/>
            </w:rPr>
            <m:t>(</m:t>
          </m:r>
          <m:r>
            <w:rPr>
              <w:rFonts w:ascii="Cambria Math" w:hAnsi="Cambria Math"/>
            </w:rPr>
            <m:t>s</m:t>
          </m:r>
          <m:r>
            <m:rPr>
              <m:sty m:val="p"/>
            </m:rPr>
            <w:rPr>
              <w:rFonts w:ascii="Cambria Math" w:hAnsi="Cambria Math"/>
            </w:rPr>
            <m:t>)</m:t>
          </m:r>
          <m:acc>
            <m:accPr>
              <m:chr m:val="̇"/>
              <m:ctrlPr>
                <w:rPr>
                  <w:rFonts w:ascii="Cambria Math" w:hAnsi="Cambria Math"/>
                </w:rPr>
              </m:ctrlPr>
            </m:accPr>
            <m:e>
              <m:r>
                <w:rPr>
                  <w:rFonts w:ascii="Cambria Math" w:hAnsi="Cambria Math"/>
                </w:rPr>
                <m:t>s</m:t>
              </m:r>
            </m:e>
          </m:acc>
          <m:r>
            <m:rPr>
              <m:sty m:val="p"/>
            </m:rPr>
            <w:rPr>
              <w:rFonts w:ascii="Cambria Math" w:hAnsi="Cambria Math"/>
            </w:rPr>
            <m:t>,</m:t>
          </m:r>
        </m:oMath>
      </m:oMathPara>
    </w:p>
    <w:p w14:paraId="356DC0FC" w14:textId="77777777" w:rsidR="001F0795" w:rsidRDefault="0024711A">
      <w:pPr>
        <w:pStyle w:val="FirstParagraph"/>
        <w:keepNext/>
        <w:keepLines/>
        <w:spacing w:before="80" w:after="100"/>
        <w:jc w:val="center"/>
      </w:pPr>
      <m:oMathPara>
        <m:oMathParaPr>
          <m:jc m:val="center"/>
        </m:oMathParaPr>
        <m:oMath>
          <m:acc>
            <m:accPr>
              <m:chr m:val="̈"/>
              <m:ctrlPr>
                <w:rPr>
                  <w:rFonts w:ascii="Cambria Math" w:hAnsi="Cambria Math"/>
                </w:rPr>
              </m:ctrlPr>
            </m:accPr>
            <m:e>
              <m:r>
                <m:rPr>
                  <m:sty m:val="b"/>
                </m:rPr>
                <w:rPr>
                  <w:rFonts w:ascii="Cambria Math" w:hAnsi="Cambria Math"/>
                </w:rPr>
                <m:t>θ</m:t>
              </m:r>
            </m:e>
          </m:acc>
          <m:r>
            <m:rPr>
              <m:sty m:val="p"/>
            </m:rPr>
            <w:rPr>
              <w:rFonts w:ascii="Cambria Math" w:hAnsi="Cambria Math"/>
            </w:rPr>
            <m:t>=</m:t>
          </m:r>
          <m:sSup>
            <m:sSupPr>
              <m:ctrlPr>
                <w:rPr>
                  <w:rFonts w:ascii="Cambria Math" w:hAnsi="Cambria Math"/>
                </w:rPr>
              </m:ctrlPr>
            </m:sSupPr>
            <m:e>
              <m:r>
                <m:rPr>
                  <m:sty m:val="b"/>
                </m:rPr>
                <w:rPr>
                  <w:rFonts w:ascii="Cambria Math" w:hAnsi="Cambria Math"/>
                </w:rPr>
                <m:t>γ</m:t>
              </m:r>
            </m:e>
            <m:sup>
              <m:r>
                <m:rPr>
                  <m:sty m:val="p"/>
                </m:rPr>
                <w:rPr>
                  <w:rFonts w:ascii="Cambria Math" w:hAnsi="Cambria Math"/>
                </w:rPr>
                <m:t>″</m:t>
              </m:r>
            </m:sup>
          </m:sSup>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s</m:t>
                  </m:r>
                </m:e>
              </m:acc>
            </m:e>
            <m:sup>
              <m: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b"/>
                </m:rPr>
                <w:rPr>
                  <w:rFonts w:ascii="Cambria Math" w:hAnsi="Cambria Math"/>
                </w:rPr>
                <m:t>γ</m:t>
              </m:r>
            </m:e>
            <m:sup>
              <m:r>
                <m:rPr>
                  <m:sty m:val="p"/>
                </m:rPr>
                <w:rPr>
                  <w:rFonts w:ascii="Cambria Math" w:hAnsi="Cambria Math"/>
                </w:rPr>
                <m:t>'</m:t>
              </m:r>
            </m:sup>
          </m:sSup>
          <m:r>
            <m:rPr>
              <m:sty m:val="p"/>
            </m:rPr>
            <w:rPr>
              <w:rFonts w:ascii="Cambria Math" w:hAnsi="Cambria Math"/>
            </w:rPr>
            <m:t>(</m:t>
          </m:r>
          <m:r>
            <w:rPr>
              <w:rFonts w:ascii="Cambria Math" w:hAnsi="Cambria Math"/>
            </w:rPr>
            <m:t>s</m:t>
          </m:r>
          <m:r>
            <m:rPr>
              <m:sty m:val="p"/>
            </m:rPr>
            <w:rPr>
              <w:rFonts w:ascii="Cambria Math" w:hAnsi="Cambria Math"/>
            </w:rPr>
            <m:t>)</m:t>
          </m:r>
          <m:acc>
            <m:accPr>
              <m:chr m:val="̈"/>
              <m:ctrlPr>
                <w:rPr>
                  <w:rFonts w:ascii="Cambria Math" w:hAnsi="Cambria Math"/>
                </w:rPr>
              </m:ctrlPr>
            </m:accPr>
            <m:e>
              <m:r>
                <w:rPr>
                  <w:rFonts w:ascii="Cambria Math" w:hAnsi="Cambria Math"/>
                </w:rPr>
                <m:t>s</m:t>
              </m:r>
            </m:e>
          </m:acc>
          <m:r>
            <m:rPr>
              <m:sty m:val="p"/>
            </m:rPr>
            <w:rPr>
              <w:rFonts w:ascii="Cambria Math" w:hAnsi="Cambria Math"/>
            </w:rPr>
            <m:t>,</m:t>
          </m:r>
        </m:oMath>
      </m:oMathPara>
    </w:p>
    <w:p w14:paraId="4E91615B" w14:textId="77777777" w:rsidR="001F0795" w:rsidRDefault="0024711A">
      <w:pPr>
        <w:pStyle w:val="FirstParagraph"/>
        <w:keepLines/>
        <w:spacing w:before="80" w:after="100"/>
        <w:jc w:val="center"/>
      </w:pPr>
      <m:oMathPara>
        <m:oMathParaPr>
          <m:jc m:val="center"/>
        </m:oMathParaPr>
        <m:oMath>
          <m:acc>
            <m:accPr>
              <m:chr m:val="⃛"/>
              <m:ctrlPr>
                <w:rPr>
                  <w:rFonts w:ascii="Cambria Math" w:hAnsi="Cambria Math"/>
                </w:rPr>
              </m:ctrlPr>
            </m:accPr>
            <m:e>
              <m:r>
                <m:rPr>
                  <m:sty m:val="b"/>
                </m:rPr>
                <w:rPr>
                  <w:rFonts w:ascii="Cambria Math" w:hAnsi="Cambria Math"/>
                </w:rPr>
                <m:t>θ</m:t>
              </m:r>
            </m:e>
          </m:acc>
          <m:r>
            <m:rPr>
              <m:sty m:val="p"/>
            </m:rPr>
            <w:rPr>
              <w:rFonts w:ascii="Cambria Math" w:hAnsi="Cambria Math"/>
            </w:rPr>
            <m:t>=</m:t>
          </m:r>
          <m:sSup>
            <m:sSupPr>
              <m:ctrlPr>
                <w:rPr>
                  <w:rFonts w:ascii="Cambria Math" w:hAnsi="Cambria Math"/>
                </w:rPr>
              </m:ctrlPr>
            </m:sSupPr>
            <m:e>
              <m:r>
                <m:rPr>
                  <m:sty m:val="b"/>
                </m:rPr>
                <w:rPr>
                  <w:rFonts w:ascii="Cambria Math" w:hAnsi="Cambria Math"/>
                </w:rPr>
                <m:t>γ</m:t>
              </m:r>
            </m:e>
            <m:sup>
              <m:r>
                <m:rPr>
                  <m:sty m:val="p"/>
                </m:rPr>
                <w:rPr>
                  <w:rFonts w:ascii="Cambria Math" w:hAnsi="Cambria Math"/>
                </w:rPr>
                <m:t>‴</m:t>
              </m:r>
            </m:sup>
          </m:sSup>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s</m:t>
                  </m:r>
                </m:e>
              </m:acc>
            </m:e>
            <m:sup>
              <m:r>
                <w:rPr>
                  <w:rFonts w:ascii="Cambria Math" w:hAnsi="Cambria Math"/>
                </w:rPr>
                <m:t>3</m:t>
              </m:r>
            </m:sup>
          </m:sSup>
          <m:r>
            <m:rPr>
              <m:sty m:val="p"/>
            </m:rPr>
            <w:rPr>
              <w:rFonts w:ascii="Cambria Math" w:hAnsi="Cambria Math"/>
            </w:rPr>
            <m:t>+</m:t>
          </m:r>
          <m:r>
            <w:rPr>
              <w:rFonts w:ascii="Cambria Math" w:hAnsi="Cambria Math"/>
            </w:rPr>
            <m:t>3</m:t>
          </m:r>
          <m:sSup>
            <m:sSupPr>
              <m:ctrlPr>
                <w:rPr>
                  <w:rFonts w:ascii="Cambria Math" w:hAnsi="Cambria Math"/>
                </w:rPr>
              </m:ctrlPr>
            </m:sSupPr>
            <m:e>
              <m:r>
                <m:rPr>
                  <m:sty m:val="b"/>
                </m:rPr>
                <w:rPr>
                  <w:rFonts w:ascii="Cambria Math" w:hAnsi="Cambria Math"/>
                </w:rPr>
                <m:t>γ</m:t>
              </m:r>
            </m:e>
            <m:sup>
              <m:r>
                <m:rPr>
                  <m:sty m:val="p"/>
                </m:rPr>
                <w:rPr>
                  <w:rFonts w:ascii="Cambria Math" w:hAnsi="Cambria Math"/>
                </w:rPr>
                <m:t>″</m:t>
              </m:r>
            </m:sup>
          </m:sSup>
          <m:r>
            <m:rPr>
              <m:sty m:val="p"/>
            </m:rPr>
            <w:rPr>
              <w:rFonts w:ascii="Cambria Math" w:hAnsi="Cambria Math"/>
            </w:rPr>
            <m:t>(</m:t>
          </m:r>
          <m:r>
            <w:rPr>
              <w:rFonts w:ascii="Cambria Math" w:hAnsi="Cambria Math"/>
            </w:rPr>
            <m:t>s</m:t>
          </m:r>
          <m:r>
            <m:rPr>
              <m:sty m:val="p"/>
            </m:rPr>
            <w:rPr>
              <w:rFonts w:ascii="Cambria Math" w:hAnsi="Cambria Math"/>
            </w:rPr>
            <m:t>)</m:t>
          </m:r>
          <m:acc>
            <m:accPr>
              <m:chr m:val="̇"/>
              <m:ctrlPr>
                <w:rPr>
                  <w:rFonts w:ascii="Cambria Math" w:hAnsi="Cambria Math"/>
                </w:rPr>
              </m:ctrlPr>
            </m:accPr>
            <m:e>
              <m:r>
                <w:rPr>
                  <w:rFonts w:ascii="Cambria Math" w:hAnsi="Cambria Math"/>
                </w:rPr>
                <m:t>s</m:t>
              </m:r>
            </m:e>
          </m:acc>
          <m:acc>
            <m:accPr>
              <m:chr m:val="̈"/>
              <m:ctrlPr>
                <w:rPr>
                  <w:rFonts w:ascii="Cambria Math" w:hAnsi="Cambria Math"/>
                </w:rPr>
              </m:ctrlPr>
            </m:accPr>
            <m:e>
              <m:r>
                <w:rPr>
                  <w:rFonts w:ascii="Cambria Math" w:hAnsi="Cambria Math"/>
                </w:rPr>
                <m:t>s</m:t>
              </m:r>
            </m:e>
          </m:acc>
          <m:r>
            <m:rPr>
              <m:sty m:val="p"/>
            </m:rPr>
            <w:rPr>
              <w:rFonts w:ascii="Cambria Math" w:hAnsi="Cambria Math"/>
            </w:rPr>
            <m:t>+</m:t>
          </m:r>
          <m:sSup>
            <m:sSupPr>
              <m:ctrlPr>
                <w:rPr>
                  <w:rFonts w:ascii="Cambria Math" w:hAnsi="Cambria Math"/>
                </w:rPr>
              </m:ctrlPr>
            </m:sSupPr>
            <m:e>
              <m:r>
                <m:rPr>
                  <m:sty m:val="b"/>
                </m:rPr>
                <w:rPr>
                  <w:rFonts w:ascii="Cambria Math" w:hAnsi="Cambria Math"/>
                </w:rPr>
                <m:t>γ</m:t>
              </m:r>
            </m:e>
            <m:sup>
              <m:r>
                <m:rPr>
                  <m:sty m:val="p"/>
                </m:rPr>
                <w:rPr>
                  <w:rFonts w:ascii="Cambria Math" w:hAnsi="Cambria Math"/>
                </w:rPr>
                <m:t>'</m:t>
              </m:r>
            </m:sup>
          </m:sSup>
          <m:r>
            <m:rPr>
              <m:sty m:val="p"/>
            </m:rPr>
            <w:rPr>
              <w:rFonts w:ascii="Cambria Math" w:hAnsi="Cambria Math"/>
            </w:rPr>
            <m:t>(</m:t>
          </m:r>
          <m:r>
            <w:rPr>
              <w:rFonts w:ascii="Cambria Math" w:hAnsi="Cambria Math"/>
            </w:rPr>
            <m:t>s</m:t>
          </m:r>
          <m:r>
            <m:rPr>
              <m:sty m:val="p"/>
            </m:rPr>
            <w:rPr>
              <w:rFonts w:ascii="Cambria Math" w:hAnsi="Cambria Math"/>
            </w:rPr>
            <m:t>)</m:t>
          </m:r>
          <m:acc>
            <m:accPr>
              <m:chr m:val="⃛"/>
              <m:ctrlPr>
                <w:rPr>
                  <w:rFonts w:ascii="Cambria Math" w:hAnsi="Cambria Math"/>
                </w:rPr>
              </m:ctrlPr>
            </m:accPr>
            <m:e>
              <m:r>
                <w:rPr>
                  <w:rFonts w:ascii="Cambria Math" w:hAnsi="Cambria Math"/>
                </w:rPr>
                <m:t>s</m:t>
              </m:r>
            </m:e>
          </m:acc>
          <m:r>
            <m:rPr>
              <m:sty m:val="p"/>
            </m:rPr>
            <w:rPr>
              <w:rFonts w:ascii="Cambria Math" w:hAnsi="Cambria Math"/>
            </w:rPr>
            <m:t>.</m:t>
          </m:r>
        </m:oMath>
      </m:oMathPara>
    </w:p>
    <w:p w14:paraId="3A50C9C8" w14:textId="77777777" w:rsidR="001F0795" w:rsidRDefault="0024711A">
      <w:pPr>
        <w:pStyle w:val="FirstParagraph"/>
      </w:pPr>
      <w:r>
        <w:rPr>
          <w:rFonts w:hint="eastAsia"/>
        </w:rPr>
        <w:t>因此，相同路径在不同时间规律下具有不同的关节力矩、基座角速度和太阳翼柔性响应。</w:t>
      </w:r>
    </w:p>
    <w:p w14:paraId="4859E2CF" w14:textId="77777777" w:rsidR="001F0795" w:rsidRDefault="0024711A">
      <w:pPr>
        <w:pStyle w:val="a0"/>
      </w:pPr>
      <w:r>
        <w:rPr>
          <w:rFonts w:hint="eastAsia"/>
        </w:rPr>
        <w:t>在理想无外力矩的刚性零动量模型中，单纯放慢同一条几何路径通常能够降低角速度、控制力矩和柔性激励，但不保证消除路径相关的最终姿态几何相位。故低扰动规划必须同时优化路径形状和时间规律。</w:t>
      </w:r>
    </w:p>
    <w:p w14:paraId="3B5F0148" w14:textId="77777777" w:rsidR="001F0795" w:rsidRDefault="0024711A">
      <w:pPr>
        <w:pStyle w:val="2"/>
      </w:pPr>
      <w:bookmarkStart w:id="56" w:name="样条参数化"/>
      <w:bookmarkStart w:id="57" w:name="_Toc237462065"/>
      <w:bookmarkEnd w:id="54"/>
      <w:r>
        <w:rPr>
          <w:rFonts w:ascii="Calibri" w:eastAsia="微软雅黑" w:hAnsi="Calibri" w:hint="eastAsia"/>
        </w:rPr>
        <w:t>样条参数化</w:t>
      </w:r>
      <w:bookmarkEnd w:id="57"/>
    </w:p>
    <w:p w14:paraId="46C0F814" w14:textId="77777777" w:rsidR="001F0795" w:rsidRDefault="0024711A">
      <w:pPr>
        <w:pStyle w:val="FirstParagraph"/>
      </w:pPr>
      <w:r>
        <w:rPr>
          <w:rFonts w:hint="eastAsia"/>
        </w:rPr>
        <w:t>可采用五次</w:t>
      </w:r>
      <w:r>
        <w:rPr>
          <w:rFonts w:hint="eastAsia"/>
        </w:rPr>
        <w:t>B</w:t>
      </w:r>
      <w:r>
        <w:rPr>
          <w:rFonts w:hint="eastAsia"/>
        </w:rPr>
        <w:t>样条表示关节轨迹：</w:t>
      </w:r>
    </w:p>
    <w:p w14:paraId="73F9F7B2" w14:textId="77777777" w:rsidR="001F0795" w:rsidRDefault="0024711A">
      <w:pPr>
        <w:pStyle w:val="a0"/>
        <w:keepLines/>
        <w:spacing w:before="80" w:after="100"/>
        <w:jc w:val="center"/>
      </w:pPr>
      <m:oMathPara>
        <m:oMathParaPr>
          <m:jc m:val="center"/>
        </m:oMathParaPr>
        <m:oMath>
          <m:r>
            <m:rPr>
              <m:sty m:val="b"/>
            </m:rPr>
            <w:rPr>
              <w:rFonts w:ascii="Cambria Math" w:hAnsi="Cambria Math"/>
            </w:rPr>
            <m:t>θ</m:t>
          </m:r>
          <m:r>
            <m:rPr>
              <m:sty m:val="p"/>
            </m:rPr>
            <w:rPr>
              <w:rFonts w:ascii="Cambria Math" w:hAnsi="Cambria Math"/>
            </w:rPr>
            <m:t>(</m:t>
          </m:r>
          <m:r>
            <w:rPr>
              <w:rFonts w:ascii="Cambria Math" w:hAnsi="Cambria Math"/>
            </w:rPr>
            <m:t>t</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c</m:t>
                  </m:r>
                </m:sub>
              </m:sSub>
            </m:sup>
            <m:e>
              <m:sSub>
                <m:sSubPr>
                  <m:ctrlPr>
                    <w:rPr>
                      <w:rFonts w:ascii="Cambria Math" w:hAnsi="Cambria Math"/>
                    </w:rPr>
                  </m:ctrlPr>
                </m:sSubPr>
                <m:e>
                  <m:r>
                    <w:rPr>
                      <w:rFonts w:ascii="Cambria Math" w:hAnsi="Cambria Math"/>
                    </w:rPr>
                    <m:t>B</m:t>
                  </m:r>
                </m:e>
                <m:sub>
                  <m:r>
                    <w:rPr>
                      <w:rFonts w:ascii="Cambria Math" w:hAnsi="Cambria Math"/>
                    </w:rPr>
                    <m:t>i</m:t>
                  </m:r>
                </m:sub>
              </m:sSub>
            </m:e>
          </m:nary>
          <m:d>
            <m:dPr>
              <m:ctrlPr>
                <w:rPr>
                  <w:rFonts w:ascii="Cambria Math" w:hAnsi="Cambria Math"/>
                </w:rPr>
              </m:ctrlPr>
            </m:dPr>
            <m:e>
              <m:f>
                <m:fPr>
                  <m:ctrlPr>
                    <w:rPr>
                      <w:rFonts w:ascii="Cambria Math" w:hAnsi="Cambria Math"/>
                    </w:rPr>
                  </m:ctrlPr>
                </m:fPr>
                <m:num>
                  <m:r>
                    <w:rPr>
                      <w:rFonts w:ascii="Cambria Math" w:hAnsi="Cambria Math"/>
                    </w:rPr>
                    <m:t>t</m:t>
                  </m:r>
                </m:num>
                <m:den>
                  <m:r>
                    <w:rPr>
                      <w:rFonts w:ascii="Cambria Math" w:hAnsi="Cambria Math"/>
                    </w:rPr>
                    <m:t>T</m:t>
                  </m:r>
                </m:den>
              </m:f>
            </m:e>
          </m:d>
          <m:sSub>
            <m:sSubPr>
              <m:ctrlPr>
                <w:rPr>
                  <w:rFonts w:ascii="Cambria Math" w:hAnsi="Cambria Math"/>
                </w:rPr>
              </m:ctrlPr>
            </m:sSubPr>
            <m:e>
              <m:r>
                <m:rPr>
                  <m:sty m:val="b"/>
                </m:rPr>
                <w:rPr>
                  <w:rFonts w:ascii="Cambria Math" w:hAnsi="Cambria Math"/>
                </w:rPr>
                <m:t>c</m:t>
              </m:r>
            </m:e>
            <m:sub>
              <m:r>
                <w:rPr>
                  <w:rFonts w:ascii="Cambria Math" w:hAnsi="Cambria Math"/>
                </w:rPr>
                <m:t>i</m:t>
              </m:r>
            </m:sub>
          </m:sSub>
          <m:r>
            <m:rPr>
              <m:sty m:val="p"/>
            </m:rPr>
            <w:rPr>
              <w:rFonts w:ascii="Cambria Math" w:hAnsi="Cambria Math"/>
            </w:rPr>
            <m:t>.</m:t>
          </m:r>
        </m:oMath>
      </m:oMathPara>
    </w:p>
    <w:p w14:paraId="57A05F19" w14:textId="77777777" w:rsidR="001F0795" w:rsidRDefault="0024711A">
      <w:pPr>
        <w:pStyle w:val="FirstParagraph"/>
        <w:keepNext/>
      </w:pPr>
      <w:r>
        <w:rPr>
          <w:rFonts w:hint="eastAsia"/>
        </w:rPr>
        <w:t>优化变量为</w:t>
      </w:r>
    </w:p>
    <w:p w14:paraId="3E6D309A" w14:textId="77777777" w:rsidR="001F0795" w:rsidRDefault="0024711A">
      <w:pPr>
        <w:pStyle w:val="a0"/>
        <w:keepLines/>
        <w:spacing w:before="80" w:after="100"/>
        <w:jc w:val="center"/>
      </w:pPr>
      <m:oMathPara>
        <m:oMathParaPr>
          <m:jc m:val="center"/>
        </m:oMathParaPr>
        <m:oMath>
          <m:r>
            <m:rPr>
              <m:sty m:val="b"/>
            </m:rPr>
            <w:rPr>
              <w:rFonts w:ascii="Cambria Math" w:hAnsi="Cambria Math"/>
            </w:rPr>
            <m:t>z</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c</m:t>
                  </m:r>
                </m:e>
                <m:sub>
                  <m:sSub>
                    <m:sSubPr>
                      <m:ctrlPr>
                        <w:rPr>
                          <w:rFonts w:ascii="Cambria Math" w:hAnsi="Cambria Math"/>
                        </w:rPr>
                      </m:ctrlPr>
                    </m:sSubPr>
                    <m:e>
                      <m:r>
                        <w:rPr>
                          <w:rFonts w:ascii="Cambria Math" w:hAnsi="Cambria Math"/>
                        </w:rPr>
                        <m:t>N</m:t>
                      </m:r>
                    </m:e>
                    <m:sub>
                      <m:r>
                        <w:rPr>
                          <w:rFonts w:ascii="Cambria Math" w:hAnsi="Cambria Math"/>
                        </w:rPr>
                        <m:t>c</m:t>
                      </m:r>
                    </m:sub>
                  </m:sSub>
                </m:sub>
              </m:sSub>
              <m:r>
                <m:rPr>
                  <m:sty m:val="p"/>
                </m:rPr>
                <w:rPr>
                  <w:rFonts w:ascii="Cambria Math" w:hAnsi="Cambria Math"/>
                </w:rPr>
                <m:t>,</m:t>
              </m:r>
              <m:r>
                <w:rPr>
                  <w:rFonts w:ascii="Cambria Math" w:hAnsi="Cambria Math"/>
                </w:rPr>
                <m:t>T</m:t>
              </m:r>
            </m:e>
          </m:d>
          <m:r>
            <m:rPr>
              <m:sty m:val="p"/>
            </m:rPr>
            <w:rPr>
              <w:rFonts w:ascii="Cambria Math" w:hAnsi="Cambria Math"/>
            </w:rPr>
            <m:t>.</m:t>
          </m:r>
        </m:oMath>
      </m:oMathPara>
    </w:p>
    <w:p w14:paraId="7DEE5AB5" w14:textId="77777777" w:rsidR="001F0795" w:rsidRDefault="0024711A">
      <w:pPr>
        <w:pStyle w:val="FirstParagraph"/>
      </w:pPr>
      <w:r>
        <w:rPr>
          <w:rFonts w:hint="eastAsia"/>
        </w:rPr>
        <w:t>五次样条能够连续控制位置、速度和加速度，并可以直接计算关节跃度。若接触终点要求非零接近速度，应使用具有指定终端速度的一般五次时间律，不能直接使用两端速度均为零的标准最小跃度曲线。</w:t>
      </w:r>
    </w:p>
    <w:p w14:paraId="3C1ADEFF" w14:textId="77777777" w:rsidR="001F0795" w:rsidRDefault="0024711A">
      <w:pPr>
        <w:pStyle w:val="1"/>
        <w:pBdr>
          <w:bottom w:val="single" w:sz="7" w:space="4" w:color="D8E3EC"/>
        </w:pBdr>
      </w:pPr>
      <w:bookmarkStart w:id="58" w:name="最小扰动轨迹优化"/>
      <w:bookmarkStart w:id="59" w:name="_Toc237462066"/>
      <w:bookmarkEnd w:id="56"/>
      <w:bookmarkEnd w:id="50"/>
      <w:r>
        <w:rPr>
          <w:rFonts w:ascii="Calibri" w:eastAsia="微软雅黑" w:hAnsi="Calibri" w:hint="eastAsia"/>
        </w:rPr>
        <w:t>最小扰动轨迹优化</w:t>
      </w:r>
      <w:bookmarkEnd w:id="59"/>
    </w:p>
    <w:p w14:paraId="6DE99F3F" w14:textId="77777777" w:rsidR="001F0795" w:rsidRDefault="0024711A">
      <w:pPr>
        <w:pStyle w:val="2"/>
      </w:pPr>
      <w:bookmarkStart w:id="60" w:name="优化原则"/>
      <w:bookmarkStart w:id="61" w:name="_Toc237462067"/>
      <w:r>
        <w:rPr>
          <w:rFonts w:ascii="Calibri" w:eastAsia="微软雅黑" w:hAnsi="Calibri" w:hint="eastAsia"/>
        </w:rPr>
        <w:t>优化原则</w:t>
      </w:r>
      <w:bookmarkEnd w:id="61"/>
    </w:p>
    <w:p w14:paraId="368F2016" w14:textId="77777777" w:rsidR="001F0795" w:rsidRDefault="0024711A">
      <w:pPr>
        <w:pStyle w:val="FirstParagraph"/>
      </w:pPr>
      <w:r>
        <w:rPr>
          <w:rFonts w:hint="eastAsia"/>
        </w:rPr>
        <w:t>安全边界必须作为硬约束，不能依靠目标函数权重与作业时间、能耗或其他收益相互抵消。只有在全部硬约束满足后，才比较不同候选轨迹的综合扰动代价。</w:t>
      </w:r>
    </w:p>
    <w:p w14:paraId="2BCEAA8F" w14:textId="77777777" w:rsidR="001F0795" w:rsidRDefault="0024711A">
      <w:pPr>
        <w:pStyle w:val="2"/>
      </w:pPr>
      <w:bookmarkStart w:id="62" w:name="柔性响应评价量"/>
      <w:bookmarkStart w:id="63" w:name="_Toc237462068"/>
      <w:bookmarkEnd w:id="60"/>
      <w:r>
        <w:rPr>
          <w:rFonts w:ascii="Calibri" w:eastAsia="微软雅黑" w:hAnsi="Calibri" w:hint="eastAsia"/>
        </w:rPr>
        <w:t>柔性响应评价量</w:t>
      </w:r>
      <w:bookmarkEnd w:id="63"/>
    </w:p>
    <w:p w14:paraId="3271FD20" w14:textId="77777777" w:rsidR="001F0795" w:rsidRDefault="0024711A">
      <w:pPr>
        <w:pStyle w:val="FirstParagraph"/>
      </w:pPr>
      <w:r>
        <w:rPr>
          <w:rFonts w:hint="eastAsia"/>
        </w:rPr>
        <w:t>ANCF</w:t>
      </w:r>
      <w:r>
        <w:rPr>
          <w:rFonts w:hint="eastAsia"/>
        </w:rPr>
        <w:t>坐标包含太阳翼的整体刚体随动，因此不能直接把完整绝对节点坐标代入线性模态能量公式。定义太阳翼相对刚性随动构型的柔性坐标</w:t>
      </w:r>
    </w:p>
    <w:p w14:paraId="5A0891E9" w14:textId="77777777" w:rsidR="001F0795" w:rsidRDefault="0024711A">
      <w:pPr>
        <w:pStyle w:val="a0"/>
        <w:keepLines/>
        <w:spacing w:before="80" w:after="100"/>
        <w:jc w:val="center"/>
      </w:pPr>
      <m:oMathPara>
        <m:oMathParaPr>
          <m:jc m:val="center"/>
        </m:oMathParaPr>
        <m:oMath>
          <m:r>
            <w:rPr>
              <w:rFonts w:ascii="Cambria Math" w:hAnsi="Cambria Math"/>
            </w:rPr>
            <m:t>δ</m:t>
          </m:r>
          <m:sSub>
            <m:sSubPr>
              <m:ctrlPr>
                <w:rPr>
                  <w:rFonts w:ascii="Cambria Math" w:hAnsi="Cambria Math"/>
                </w:rPr>
              </m:ctrlPr>
            </m:sSubPr>
            <m:e>
              <m:r>
                <m:rPr>
                  <m:sty m:val="b"/>
                </m:rPr>
                <w:rPr>
                  <w:rFonts w:ascii="Cambria Math" w:hAnsi="Cambria Math"/>
                </w:rPr>
                <m:t>e</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f</m:t>
              </m:r>
            </m:sub>
          </m:sSub>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e</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e</m:t>
                  </m:r>
                </m:e>
                <m:sub>
                  <m:r>
                    <w:rPr>
                      <w:rFonts w:ascii="Cambria Math" w:hAnsi="Cambria Math"/>
                    </w:rPr>
                    <m:t>p</m:t>
                  </m:r>
                  <m:r>
                    <m:rPr>
                      <m:sty m:val="p"/>
                    </m:rPr>
                    <w:rPr>
                      <w:rFonts w:ascii="Cambria Math" w:hAnsi="Cambria Math"/>
                    </w:rPr>
                    <m:t>,rigid</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r</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B</m:t>
                      </m:r>
                    </m:sub>
                  </m:sSub>
                </m:e>
              </m:d>
            </m:e>
          </m:d>
          <m:r>
            <m:rPr>
              <m:sty m:val="p"/>
            </m:rPr>
            <w:rPr>
              <w:rFonts w:ascii="Cambria Math" w:hAnsi="Cambria Math"/>
            </w:rPr>
            <m:t>,</m:t>
          </m:r>
        </m:oMath>
      </m:oMathPara>
    </w:p>
    <w:p w14:paraId="15D276F5" w14:textId="77777777" w:rsidR="001F0795" w:rsidRDefault="0024711A">
      <w:pPr>
        <w:pStyle w:val="FirstParagraph"/>
        <w:keepNext/>
      </w:pPr>
      <w:r>
        <w:rPr>
          <w:rFonts w:hint="eastAsia"/>
        </w:rPr>
        <w:lastRenderedPageBreak/>
        <w:t>相对速度为</w:t>
      </w:r>
    </w:p>
    <w:p w14:paraId="462A4A47" w14:textId="77777777" w:rsidR="001F0795" w:rsidRDefault="0024711A">
      <w:pPr>
        <w:pStyle w:val="a0"/>
        <w:keepLines/>
        <w:spacing w:before="80" w:after="100"/>
        <w:jc w:val="center"/>
      </w:pPr>
      <m:oMathPara>
        <m:oMathParaPr>
          <m:jc m:val="center"/>
        </m:oMathParaPr>
        <m:oMath>
          <m:r>
            <w:rPr>
              <w:rFonts w:ascii="Cambria Math" w:hAnsi="Cambria Math"/>
            </w:rPr>
            <m:t>δ</m:t>
          </m:r>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e</m:t>
                  </m:r>
                </m:e>
              </m:acc>
            </m:e>
            <m:sub>
              <m:r>
                <w:rPr>
                  <w:rFonts w:ascii="Cambria Math" w:hAnsi="Cambria Math"/>
                </w:rPr>
                <m:t>p</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f</m:t>
              </m:r>
            </m:sub>
          </m:sSub>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e</m:t>
                      </m:r>
                    </m:e>
                  </m:acc>
                </m:e>
                <m:sub>
                  <m:r>
                    <w:rPr>
                      <w:rFonts w:ascii="Cambria Math" w:hAnsi="Cambria Math"/>
                    </w:rPr>
                    <m:t>p</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e</m:t>
                      </m:r>
                    </m:e>
                  </m:acc>
                </m:e>
                <m:sub>
                  <m:r>
                    <w:rPr>
                      <w:rFonts w:ascii="Cambria Math" w:hAnsi="Cambria Math"/>
                    </w:rPr>
                    <m:t>p</m:t>
                  </m:r>
                  <m:r>
                    <m:rPr>
                      <m:sty m:val="p"/>
                    </m:rPr>
                    <w:rPr>
                      <w:rFonts w:ascii="Cambria Math" w:hAnsi="Cambria Math"/>
                    </w:rPr>
                    <m:t>,rigid</m:t>
                  </m:r>
                </m:sub>
              </m:sSub>
            </m:e>
          </m:d>
          <m:r>
            <m:rPr>
              <m:sty m:val="p"/>
            </m:rPr>
            <w:rPr>
              <w:rFonts w:ascii="Cambria Math" w:hAnsi="Cambria Math"/>
            </w:rPr>
            <m:t>.</m:t>
          </m:r>
        </m:oMath>
      </m:oMathPara>
    </w:p>
    <w:p w14:paraId="5F706540" w14:textId="77777777" w:rsidR="001F0795" w:rsidRDefault="0024711A">
      <w:pPr>
        <w:pStyle w:val="FirstParagraph"/>
        <w:keepNext/>
      </w:pPr>
      <w:r>
        <w:rPr>
          <w:rFonts w:hint="eastAsia"/>
        </w:rPr>
        <w:t>太阳翼柔性机械能定义为</w:t>
      </w:r>
    </w:p>
    <w:p w14:paraId="75E931D2" w14:textId="77777777" w:rsidR="001F0795" w:rsidRDefault="0024711A">
      <w:pPr>
        <w:pStyle w:val="a0"/>
        <w:keepLines/>
        <w:spacing w:before="80" w:after="100"/>
        <w:jc w:val="center"/>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flex</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p</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sub>
            <m:sup>
              <m:r>
                <w:rPr>
                  <w:rFonts w:ascii="Cambria Math" w:hAnsi="Cambria Math"/>
                </w:rPr>
                <m:t>​</m:t>
              </m:r>
            </m:sup>
            <m:e>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δ</m:t>
                  </m:r>
                  <m:sSubSup>
                    <m:sSubSupPr>
                      <m:ctrlPr>
                        <w:rPr>
                          <w:rFonts w:ascii="Cambria Math" w:hAnsi="Cambria Math"/>
                        </w:rPr>
                      </m:ctrlPr>
                    </m:sSubSupPr>
                    <m:e>
                      <m:acc>
                        <m:accPr>
                          <m:chr m:val="̇"/>
                          <m:ctrlPr>
                            <w:rPr>
                              <w:rFonts w:ascii="Cambria Math" w:hAnsi="Cambria Math"/>
                            </w:rPr>
                          </m:ctrlPr>
                        </m:accPr>
                        <m:e>
                          <m:r>
                            <m:rPr>
                              <m:sty m:val="b"/>
                            </m:rPr>
                            <w:rPr>
                              <w:rFonts w:ascii="Cambria Math" w:hAnsi="Cambria Math"/>
                            </w:rPr>
                            <m:t>e</m:t>
                          </m:r>
                        </m:e>
                      </m:acc>
                    </m:e>
                    <m:sub>
                      <m:r>
                        <w:rPr>
                          <w:rFonts w:ascii="Cambria Math" w:hAnsi="Cambria Math"/>
                        </w:rPr>
                        <m:t>p</m:t>
                      </m:r>
                    </m:sub>
                    <m:sup>
                      <m:r>
                        <w:rPr>
                          <w:rFonts w:ascii="Cambria Math" w:hAnsi="Cambria Math"/>
                        </w:rPr>
                        <m:t>T</m:t>
                      </m:r>
                    </m:sup>
                  </m:sSubSup>
                  <m:sSub>
                    <m:sSubPr>
                      <m:ctrlPr>
                        <w:rPr>
                          <w:rFonts w:ascii="Cambria Math" w:hAnsi="Cambria Math"/>
                        </w:rPr>
                      </m:ctrlPr>
                    </m:sSubPr>
                    <m:e>
                      <m:r>
                        <m:rPr>
                          <m:sty m:val="b"/>
                        </m:rPr>
                        <w:rPr>
                          <w:rFonts w:ascii="Cambria Math" w:hAnsi="Cambria Math"/>
                        </w:rPr>
                        <m:t>M</m:t>
                      </m:r>
                    </m:e>
                    <m:sub>
                      <m:r>
                        <w:rPr>
                          <w:rFonts w:ascii="Cambria Math" w:hAnsi="Cambria Math"/>
                        </w:rPr>
                        <m:t>e</m:t>
                      </m:r>
                      <m:r>
                        <m:rPr>
                          <m:sty m:val="p"/>
                        </m:rPr>
                        <w:rPr>
                          <w:rFonts w:ascii="Cambria Math" w:hAnsi="Cambria Math"/>
                        </w:rPr>
                        <m:t>,</m:t>
                      </m:r>
                      <m:r>
                        <w:rPr>
                          <w:rFonts w:ascii="Cambria Math" w:hAnsi="Cambria Math"/>
                        </w:rPr>
                        <m:t>p</m:t>
                      </m:r>
                    </m:sub>
                  </m:sSub>
                  <m:r>
                    <w:rPr>
                      <w:rFonts w:ascii="Cambria Math" w:hAnsi="Cambria Math"/>
                    </w:rPr>
                    <m:t>δ</m:t>
                  </m:r>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e</m:t>
                          </m:r>
                        </m:e>
                      </m:acc>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e</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p</m:t>
                      </m:r>
                      <m:r>
                        <m:rPr>
                          <m:sty m:val="p"/>
                        </m:rPr>
                        <w:rPr>
                          <w:rFonts w:ascii="Cambria Math" w:hAnsi="Cambria Math"/>
                        </w:rPr>
                        <m:t>,</m:t>
                      </m:r>
                      <m:r>
                        <w:rPr>
                          <w:rFonts w:ascii="Cambria Math" w:hAnsi="Cambria Math"/>
                        </w:rPr>
                        <m:t>0</m:t>
                      </m:r>
                    </m:sub>
                  </m:sSub>
                </m:e>
              </m:d>
            </m:e>
          </m:nary>
          <m:r>
            <m:rPr>
              <m:sty m:val="p"/>
            </m:rPr>
            <w:rPr>
              <w:rFonts w:ascii="Cambria Math" w:hAnsi="Cambria Math"/>
            </w:rPr>
            <m:t>.</m:t>
          </m:r>
        </m:oMath>
      </m:oMathPara>
    </w:p>
    <w:p w14:paraId="0E2942DF" w14:textId="77777777" w:rsidR="001F0795" w:rsidRDefault="0024711A">
      <w:pPr>
        <w:pStyle w:val="2"/>
      </w:pPr>
      <w:bookmarkStart w:id="64" w:name="性能目标函数"/>
      <w:bookmarkStart w:id="65" w:name="_Toc237462069"/>
      <w:bookmarkEnd w:id="62"/>
      <w:r>
        <w:rPr>
          <w:rFonts w:ascii="Calibri" w:eastAsia="微软雅黑" w:hAnsi="Calibri" w:hint="eastAsia"/>
        </w:rPr>
        <w:t>性能目标函数</w:t>
      </w:r>
      <w:bookmarkEnd w:id="65"/>
    </w:p>
    <w:p w14:paraId="5FF728F8" w14:textId="77777777" w:rsidR="001F0795" w:rsidRDefault="0024711A">
      <w:pPr>
        <w:pStyle w:val="FirstParagraph"/>
      </w:pPr>
      <w:r>
        <w:rPr>
          <w:rFonts w:hint="eastAsia"/>
        </w:rPr>
        <w:t>采用量纲归一化的多目标函数</w:t>
      </w:r>
    </w:p>
    <w:p w14:paraId="27EBA8A2" w14:textId="77777777" w:rsidR="001F0795" w:rsidRDefault="0024711A">
      <w:pPr>
        <w:pStyle w:val="a0"/>
        <w:keepLines/>
        <w:spacing w:before="80" w:after="100"/>
        <w:jc w:val="center"/>
      </w:pPr>
      <m:oMathPara>
        <m:oMathParaPr>
          <m:jc m:val="center"/>
        </m:oMathParaPr>
        <m:oMath>
          <m:limLow>
            <m:limLowPr>
              <m:ctrlPr>
                <w:rPr>
                  <w:rFonts w:ascii="Cambria Math" w:hAnsi="Cambria Math"/>
                </w:rPr>
              </m:ctrlPr>
            </m:limLowPr>
            <m:e>
              <m:r>
                <m:rPr>
                  <m:sty m:val="p"/>
                </m:rPr>
                <w:rPr>
                  <w:rFonts w:ascii="Cambria Math" w:hAnsi="Cambria Math"/>
                </w:rPr>
                <m:t>min</m:t>
              </m:r>
            </m:e>
            <m:lim>
              <m:r>
                <m:rPr>
                  <m:sty m:val="b"/>
                </m:rPr>
                <w:rPr>
                  <w:rFonts w:ascii="Cambria Math" w:hAnsi="Cambria Math"/>
                </w:rPr>
                <m:t>z</m:t>
              </m:r>
            </m:lim>
          </m:limLow>
          <m:r>
            <w:rPr>
              <w:rFonts w:ascii="Cambria Math" w:hAnsi="Cambria Math"/>
            </w:rPr>
            <m:t> </m:t>
          </m:r>
          <m:r>
            <w:rPr>
              <w:rFonts w:ascii="Cambria Math" w:hAnsi="Cambria Math"/>
            </w:rPr>
            <m:t>J</m:t>
          </m:r>
          <m:r>
            <m:rPr>
              <m:sty m:val="p"/>
            </m:rPr>
            <w:rPr>
              <w:rFonts w:ascii="Cambria Math" w:hAnsi="Cambria Math"/>
            </w:rPr>
            <m:t>(</m:t>
          </m:r>
          <m:r>
            <m:rPr>
              <m:sty m:val="b"/>
            </m:rP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B</m:t>
              </m:r>
            </m:sub>
          </m:sSub>
          <m:sSub>
            <m:sSubPr>
              <m:ctrlPr>
                <w:rPr>
                  <w:rFonts w:ascii="Cambria Math" w:hAnsi="Cambria Math"/>
                </w:rPr>
              </m:ctrlPr>
            </m:sSubPr>
            <m:e>
              <m:r>
                <w:rPr>
                  <w:rFonts w:ascii="Cambria Math" w:hAnsi="Cambria Math"/>
                </w:rPr>
                <m:t>J</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A</m:t>
              </m:r>
            </m:sub>
          </m:sSub>
          <m:sSub>
            <m:sSubPr>
              <m:ctrlPr>
                <w:rPr>
                  <w:rFonts w:ascii="Cambria Math" w:hAnsi="Cambria Math"/>
                </w:rPr>
              </m:ctrlPr>
            </m:sSubPr>
            <m:e>
              <m:r>
                <w:rPr>
                  <w:rFonts w:ascii="Cambria Math" w:hAnsi="Cambria Math"/>
                </w:rPr>
                <m:t>J</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W</m:t>
              </m:r>
            </m:sub>
          </m:sSub>
          <m:sSub>
            <m:sSubPr>
              <m:ctrlPr>
                <w:rPr>
                  <w:rFonts w:ascii="Cambria Math" w:hAnsi="Cambria Math"/>
                </w:rPr>
              </m:ctrlPr>
            </m:sSubPr>
            <m:e>
              <m:r>
                <w:rPr>
                  <w:rFonts w:ascii="Cambria Math" w:hAnsi="Cambria Math"/>
                </w:rPr>
                <m:t>J</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F</m:t>
              </m:r>
            </m:sub>
          </m:sSub>
          <m:sSub>
            <m:sSubPr>
              <m:ctrlPr>
                <w:rPr>
                  <w:rFonts w:ascii="Cambria Math" w:hAnsi="Cambria Math"/>
                </w:rPr>
              </m:ctrlPr>
            </m:sSubPr>
            <m:e>
              <m:r>
                <w:rPr>
                  <w:rFonts w:ascii="Cambria Math" w:hAnsi="Cambria Math"/>
                </w:rPr>
                <m:t>J</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R</m:t>
              </m:r>
            </m:sub>
          </m:sSub>
          <m:sSub>
            <m:sSubPr>
              <m:ctrlPr>
                <w:rPr>
                  <w:rFonts w:ascii="Cambria Math" w:hAnsi="Cambria Math"/>
                </w:rPr>
              </m:ctrlPr>
            </m:sSubPr>
            <m:e>
              <m:r>
                <w:rPr>
                  <w:rFonts w:ascii="Cambria Math" w:hAnsi="Cambria Math"/>
                </w:rPr>
                <m:t>J</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τ</m:t>
              </m:r>
            </m:sub>
          </m:sSub>
          <m:sSub>
            <m:sSubPr>
              <m:ctrlPr>
                <w:rPr>
                  <w:rFonts w:ascii="Cambria Math" w:hAnsi="Cambria Math"/>
                </w:rPr>
              </m:ctrlPr>
            </m:sSubPr>
            <m:e>
              <m:r>
                <w:rPr>
                  <w:rFonts w:ascii="Cambria Math" w:hAnsi="Cambria Math"/>
                </w:rPr>
                <m:t>J</m:t>
              </m:r>
            </m:e>
            <m:sub>
              <m:r>
                <w:rPr>
                  <w:rFonts w:ascii="Cambria Math" w:hAnsi="Cambria Math"/>
                </w:rPr>
                <m:t>τ</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oMath>
      </m:oMathPara>
    </w:p>
    <w:p w14:paraId="16B10FF8" w14:textId="77777777" w:rsidR="001F0795" w:rsidRDefault="0024711A">
      <w:pPr>
        <w:pStyle w:val="FirstParagraph"/>
        <w:keepNext/>
      </w:pPr>
      <w:r>
        <w:rPr>
          <w:rFonts w:hint="eastAsia"/>
        </w:rPr>
        <w:t>基座响应代价为</w:t>
      </w:r>
    </w:p>
    <w:p w14:paraId="21BE4AA7" w14:textId="77777777" w:rsidR="001F0795" w:rsidRDefault="0024711A">
      <w:pPr>
        <w:pStyle w:val="a0"/>
        <w:keepLines/>
        <w:spacing w:before="80" w:after="100"/>
        <w:jc w:val="center"/>
      </w:pPr>
      <m:oMathPara>
        <m:oMathParaPr>
          <m:jc m:val="center"/>
        </m:oMathParaPr>
        <m:oMath>
          <m:sSub>
            <m:sSubPr>
              <m:ctrlPr>
                <w:rPr>
                  <w:rFonts w:ascii="Cambria Math" w:hAnsi="Cambria Math"/>
                </w:rPr>
              </m:ctrlPr>
            </m:sSubPr>
            <m:e>
              <m:r>
                <w:rPr>
                  <w:rFonts w:ascii="Cambria Math" w:hAnsi="Cambria Math"/>
                </w:rPr>
                <m:t>J</m:t>
              </m:r>
            </m:e>
            <m:sub>
              <m: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limLoc m:val="subSup"/>
              <m:ctrlPr>
                <w:rPr>
                  <w:rFonts w:ascii="Cambria Math" w:hAnsi="Cambria Math"/>
                </w:rPr>
              </m:ctrlPr>
            </m:naryPr>
            <m:sub>
              <m:r>
                <w:rPr>
                  <w:rFonts w:ascii="Cambria Math" w:hAnsi="Cambria Math"/>
                </w:rPr>
                <m:t>0</m:t>
              </m:r>
            </m:sub>
            <m:sup>
              <m:r>
                <w:rPr>
                  <w:rFonts w:ascii="Cambria Math" w:hAnsi="Cambria Math"/>
                </w:rPr>
                <m:t>T</m:t>
              </m:r>
            </m:sup>
            <m:e>
              <m:d>
                <m:dPr>
                  <m:begChr m:val="["/>
                  <m:endChr m:val="]"/>
                  <m:ctrlPr>
                    <w:rPr>
                      <w:rFonts w:ascii="Cambria Math" w:hAnsi="Cambria Math"/>
                    </w:rPr>
                  </m:ctrlPr>
                </m:dPr>
                <m:e>
                  <m:sSubSup>
                    <m:sSubSupPr>
                      <m:ctrlPr>
                        <w:rPr>
                          <w:rFonts w:ascii="Cambria Math" w:hAnsi="Cambria Math"/>
                        </w:rPr>
                      </m:ctrlPr>
                    </m:sSubSupPr>
                    <m:e>
                      <m:r>
                        <m:rPr>
                          <m:sty m:val="b"/>
                        </m:rPr>
                        <w:rPr>
                          <w:rFonts w:ascii="Cambria Math" w:hAnsi="Cambria Math"/>
                        </w:rPr>
                        <m:t>e</m:t>
                      </m:r>
                    </m:e>
                    <m:sub>
                      <m:r>
                        <w:rPr>
                          <w:rFonts w:ascii="Cambria Math" w:hAnsi="Cambria Math"/>
                        </w:rPr>
                        <m:t>R</m:t>
                      </m:r>
                    </m:sub>
                    <m:sup>
                      <m:r>
                        <w:rPr>
                          <w:rFonts w:ascii="Cambria Math" w:hAnsi="Cambria Math"/>
                        </w:rPr>
                        <m:t>T</m:t>
                      </m:r>
                    </m:sup>
                  </m:sSubSup>
                  <m:sSub>
                    <m:sSubPr>
                      <m:ctrlPr>
                        <w:rPr>
                          <w:rFonts w:ascii="Cambria Math" w:hAnsi="Cambria Math"/>
                        </w:rPr>
                      </m:ctrlPr>
                    </m:sSubPr>
                    <m:e>
                      <m:r>
                        <m:rPr>
                          <m:sty m:val="b"/>
                        </m:rPr>
                        <w:rPr>
                          <w:rFonts w:ascii="Cambria Math" w:hAnsi="Cambria Math"/>
                        </w:rPr>
                        <m:t>W</m:t>
                      </m:r>
                    </m:e>
                    <m:sub>
                      <m:r>
                        <w:rPr>
                          <w:rFonts w:ascii="Cambria Math" w:hAnsi="Cambria Math"/>
                        </w:rPr>
                        <m:t>R</m:t>
                      </m:r>
                    </m:sub>
                  </m:sSub>
                  <m:sSub>
                    <m:sSubPr>
                      <m:ctrlPr>
                        <w:rPr>
                          <w:rFonts w:ascii="Cambria Math" w:hAnsi="Cambria Math"/>
                        </w:rPr>
                      </m:ctrlPr>
                    </m:sSubPr>
                    <m:e>
                      <m:r>
                        <m:rPr>
                          <m:sty m:val="b"/>
                        </m:rPr>
                        <w:rPr>
                          <w:rFonts w:ascii="Cambria Math" w:hAnsi="Cambria Math"/>
                        </w:rPr>
                        <m:t>e</m:t>
                      </m:r>
                    </m:e>
                    <m:sub>
                      <m:r>
                        <w:rPr>
                          <w:rFonts w:ascii="Cambria Math" w:hAnsi="Cambria Math"/>
                        </w:rPr>
                        <m:t>R</m:t>
                      </m:r>
                    </m:sub>
                  </m:sSub>
                  <m:r>
                    <m:rPr>
                      <m:sty m:val="p"/>
                    </m:rPr>
                    <w:rPr>
                      <w:rFonts w:ascii="Cambria Math" w:hAnsi="Cambria Math"/>
                    </w:rPr>
                    <m:t>+</m:t>
                  </m:r>
                  <m:sSubSup>
                    <m:sSubSupPr>
                      <m:ctrlPr>
                        <w:rPr>
                          <w:rFonts w:ascii="Cambria Math" w:hAnsi="Cambria Math"/>
                        </w:rPr>
                      </m:ctrlPr>
                    </m:sSubSupPr>
                    <m:e>
                      <m:r>
                        <m:rPr>
                          <m:sty m:val="b"/>
                        </m:rPr>
                        <w:rPr>
                          <w:rFonts w:ascii="Cambria Math" w:hAnsi="Cambria Math"/>
                        </w:rPr>
                        <m:t>ω</m:t>
                      </m:r>
                    </m:e>
                    <m:sub>
                      <m:r>
                        <w:rPr>
                          <w:rFonts w:ascii="Cambria Math" w:hAnsi="Cambria Math"/>
                        </w:rPr>
                        <m:t>B</m:t>
                      </m:r>
                    </m:sub>
                    <m:sup>
                      <m:r>
                        <w:rPr>
                          <w:rFonts w:ascii="Cambria Math" w:hAnsi="Cambria Math"/>
                        </w:rPr>
                        <m:t>T</m:t>
                      </m:r>
                    </m:sup>
                  </m:sSubSup>
                  <m:sSub>
                    <m:sSubPr>
                      <m:ctrlPr>
                        <w:rPr>
                          <w:rFonts w:ascii="Cambria Math" w:hAnsi="Cambria Math"/>
                        </w:rPr>
                      </m:ctrlPr>
                    </m:sSubPr>
                    <m:e>
                      <m:r>
                        <m:rPr>
                          <m:sty m:val="b"/>
                        </m:rPr>
                        <w:rPr>
                          <w:rFonts w:ascii="Cambria Math" w:hAnsi="Cambria Math"/>
                        </w:rPr>
                        <m:t>W</m:t>
                      </m:r>
                    </m:e>
                    <m:sub>
                      <m:r>
                        <w:rPr>
                          <w:rFonts w:ascii="Cambria Math" w:hAnsi="Cambria Math"/>
                        </w:rPr>
                        <m:t>ω</m:t>
                      </m:r>
                    </m:sub>
                  </m:sSub>
                  <m:sSub>
                    <m:sSubPr>
                      <m:ctrlPr>
                        <w:rPr>
                          <w:rFonts w:ascii="Cambria Math" w:hAnsi="Cambria Math"/>
                        </w:rPr>
                      </m:ctrlPr>
                    </m:sSubPr>
                    <m:e>
                      <m:r>
                        <m:rPr>
                          <m:sty m:val="b"/>
                        </m:rPr>
                        <w:rPr>
                          <w:rFonts w:ascii="Cambria Math" w:hAnsi="Cambria Math"/>
                        </w:rPr>
                        <m:t>ω</m:t>
                      </m:r>
                    </m:e>
                    <m:sub>
                      <m:r>
                        <w:rPr>
                          <w:rFonts w:ascii="Cambria Math" w:hAnsi="Cambria Math"/>
                        </w:rPr>
                        <m:t>B</m:t>
                      </m:r>
                    </m:sub>
                  </m:sSub>
                </m:e>
              </m:d>
            </m:e>
          </m:nary>
          <m:r>
            <m:rPr>
              <m:sty m:val="p"/>
            </m:rPr>
            <w:rPr>
              <w:rFonts w:ascii="Cambria Math" w:hAnsi="Cambria Math"/>
            </w:rPr>
            <m:t>d</m:t>
          </m:r>
          <m:r>
            <w:rPr>
              <w:rFonts w:ascii="Cambria Math" w:hAnsi="Cambria Math"/>
            </w:rPr>
            <m:t>t</m:t>
          </m:r>
          <m:r>
            <m:rPr>
              <m:sty m:val="p"/>
            </m:rPr>
            <w:rPr>
              <w:rFonts w:ascii="Cambria Math" w:hAnsi="Cambria Math"/>
            </w:rPr>
            <m:t>.</m:t>
          </m:r>
        </m:oMath>
      </m:oMathPara>
    </w:p>
    <w:p w14:paraId="1C42ACEE" w14:textId="77777777" w:rsidR="001F0795" w:rsidRDefault="0024711A">
      <w:pPr>
        <w:pStyle w:val="FirstParagraph"/>
        <w:keepNext/>
      </w:pPr>
      <w:r>
        <w:rPr>
          <w:rFonts w:hint="eastAsia"/>
        </w:rPr>
        <w:t>姿态控制负担为</w:t>
      </w:r>
    </w:p>
    <w:p w14:paraId="44F0EC25" w14:textId="77777777" w:rsidR="001F0795" w:rsidRDefault="0024711A">
      <w:pPr>
        <w:pStyle w:val="a0"/>
        <w:keepLines/>
        <w:spacing w:before="80" w:after="100"/>
        <w:jc w:val="center"/>
      </w:pPr>
      <m:oMathPara>
        <m:oMathParaPr>
          <m:jc m:val="center"/>
        </m:oMathParaPr>
        <m:oMath>
          <m:sSub>
            <m:sSubPr>
              <m:ctrlPr>
                <w:rPr>
                  <w:rFonts w:ascii="Cambria Math" w:hAnsi="Cambria Math"/>
                </w:rPr>
              </m:ctrlPr>
            </m:sSubPr>
            <m:e>
              <m:r>
                <w:rPr>
                  <w:rFonts w:ascii="Cambria Math" w:hAnsi="Cambria Math"/>
                </w:rPr>
                <m:t>J</m:t>
              </m:r>
            </m:e>
            <m:sub>
              <m:r>
                <w:rPr>
                  <w:rFonts w:ascii="Cambria Math" w:hAnsi="Cambria Math"/>
                </w:rPr>
                <m:t>A</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limLoc m:val="subSup"/>
              <m:ctrlPr>
                <w:rPr>
                  <w:rFonts w:ascii="Cambria Math" w:hAnsi="Cambria Math"/>
                </w:rPr>
              </m:ctrlPr>
            </m:naryPr>
            <m:sub>
              <m:r>
                <w:rPr>
                  <w:rFonts w:ascii="Cambria Math" w:hAnsi="Cambria Math"/>
                </w:rPr>
                <m:t>0</m:t>
              </m:r>
            </m:sub>
            <m:sup>
              <m:r>
                <w:rPr>
                  <w:rFonts w:ascii="Cambria Math" w:hAnsi="Cambria Math"/>
                </w:rPr>
                <m:t>T</m:t>
              </m:r>
            </m:sup>
            <m:e>
              <m:sSubSup>
                <m:sSubSupPr>
                  <m:ctrlPr>
                    <w:rPr>
                      <w:rFonts w:ascii="Cambria Math" w:hAnsi="Cambria Math"/>
                    </w:rPr>
                  </m:ctrlPr>
                </m:sSubSupPr>
                <m:e>
                  <m:r>
                    <m:rPr>
                      <m:sty m:val="b"/>
                    </m:rPr>
                    <w:rPr>
                      <w:rFonts w:ascii="Cambria Math" w:hAnsi="Cambria Math"/>
                    </w:rPr>
                    <m:t>τ</m:t>
                  </m:r>
                </m:e>
                <m:sub>
                  <m:r>
                    <m:rPr>
                      <m:sty m:val="p"/>
                    </m:rPr>
                    <w:rPr>
                      <w:rFonts w:ascii="Cambria Math" w:hAnsi="Cambria Math"/>
                    </w:rPr>
                    <m:t>ACS</m:t>
                  </m:r>
                </m:sub>
                <m:sup>
                  <m:r>
                    <w:rPr>
                      <w:rFonts w:ascii="Cambria Math" w:hAnsi="Cambria Math"/>
                    </w:rPr>
                    <m:t>T</m:t>
                  </m:r>
                </m:sup>
              </m:sSubSup>
            </m:e>
          </m:nary>
          <m:sSub>
            <m:sSubPr>
              <m:ctrlPr>
                <w:rPr>
                  <w:rFonts w:ascii="Cambria Math" w:hAnsi="Cambria Math"/>
                </w:rPr>
              </m:ctrlPr>
            </m:sSubPr>
            <m:e>
              <m:r>
                <m:rPr>
                  <m:sty m:val="b"/>
                </m:rPr>
                <w:rPr>
                  <w:rFonts w:ascii="Cambria Math" w:hAnsi="Cambria Math"/>
                </w:rPr>
                <m:t>W</m:t>
              </m:r>
            </m:e>
            <m:sub>
              <m:r>
                <m:rPr>
                  <m:sty m:val="p"/>
                </m:rPr>
                <w:rPr>
                  <w:rFonts w:ascii="Cambria Math" w:hAnsi="Cambria Math"/>
                </w:rPr>
                <m:t>ACS</m:t>
              </m:r>
            </m:sub>
          </m:sSub>
          <m:sSub>
            <m:sSubPr>
              <m:ctrlPr>
                <w:rPr>
                  <w:rFonts w:ascii="Cambria Math" w:hAnsi="Cambria Math"/>
                </w:rPr>
              </m:ctrlPr>
            </m:sSubPr>
            <m:e>
              <m:r>
                <m:rPr>
                  <m:sty m:val="b"/>
                </m:rPr>
                <w:rPr>
                  <w:rFonts w:ascii="Cambria Math" w:hAnsi="Cambria Math"/>
                </w:rPr>
                <m:t>τ</m:t>
              </m:r>
            </m:e>
            <m:sub>
              <m:r>
                <m:rPr>
                  <m:sty m:val="p"/>
                </m:rPr>
                <w:rPr>
                  <w:rFonts w:ascii="Cambria Math" w:hAnsi="Cambria Math"/>
                </w:rPr>
                <m:t>ACS</m:t>
              </m:r>
            </m:sub>
          </m:sSub>
          <m:r>
            <m:rPr>
              <m:sty m:val="p"/>
            </m:rPr>
            <w:rPr>
              <w:rFonts w:ascii="Cambria Math" w:hAnsi="Cambria Math"/>
            </w:rPr>
            <m:t>d</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h</m:t>
              </m:r>
            </m:sub>
          </m:sSub>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h</m:t>
                      </m:r>
                    </m:e>
                    <m:sub>
                      <m:r>
                        <w:rPr>
                          <w:rFonts w:ascii="Cambria Math" w:hAnsi="Cambria Math"/>
                        </w:rPr>
                        <m:t>w</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w</m:t>
                      </m:r>
                    </m:sub>
                  </m:sSub>
                  <m:r>
                    <m:rPr>
                      <m:sty m:val="p"/>
                    </m:rPr>
                    <w:rPr>
                      <w:rFonts w:ascii="Cambria Math" w:hAnsi="Cambria Math"/>
                    </w:rPr>
                    <m:t>(</m:t>
                  </m:r>
                  <m:r>
                    <w:rPr>
                      <w:rFonts w:ascii="Cambria Math" w:hAnsi="Cambria Math"/>
                    </w:rPr>
                    <m:t>0</m:t>
                  </m:r>
                  <m:r>
                    <m:rPr>
                      <m:sty m:val="p"/>
                    </m:rPr>
                    <w:rPr>
                      <w:rFonts w:ascii="Cambria Math" w:hAnsi="Cambria Math"/>
                    </w:rPr>
                    <m:t>)</m:t>
                  </m:r>
                </m:e>
              </m:d>
            </m:e>
            <m:sup>
              <m:r>
                <w:rPr>
                  <w:rFonts w:ascii="Cambria Math" w:hAnsi="Cambria Math"/>
                </w:rPr>
                <m:t>2</m:t>
              </m:r>
            </m:sup>
          </m:sSup>
          <m:r>
            <m:rPr>
              <m:sty m:val="p"/>
            </m:rPr>
            <w:rPr>
              <w:rFonts w:ascii="Cambria Math" w:hAnsi="Cambria Math"/>
            </w:rPr>
            <m:t>.</m:t>
          </m:r>
        </m:oMath>
      </m:oMathPara>
    </w:p>
    <w:p w14:paraId="69A01E6E" w14:textId="77777777" w:rsidR="001F0795" w:rsidRDefault="0024711A">
      <w:pPr>
        <w:pStyle w:val="FirstParagraph"/>
        <w:keepNext/>
      </w:pPr>
      <w:r>
        <w:rPr>
          <w:rFonts w:hint="eastAsia"/>
        </w:rPr>
        <w:t>机械臂反作用旋量代价为</w:t>
      </w:r>
    </w:p>
    <w:p w14:paraId="3EBC5DBE" w14:textId="77777777" w:rsidR="001F0795" w:rsidRDefault="0024711A">
      <w:pPr>
        <w:pStyle w:val="a0"/>
        <w:keepLines/>
        <w:spacing w:before="80" w:after="100"/>
        <w:jc w:val="center"/>
      </w:pPr>
      <m:oMathPara>
        <m:oMathParaPr>
          <m:jc m:val="center"/>
        </m:oMathParaPr>
        <m:oMath>
          <m:sSub>
            <m:sSubPr>
              <m:ctrlPr>
                <w:rPr>
                  <w:rFonts w:ascii="Cambria Math" w:hAnsi="Cambria Math"/>
                </w:rPr>
              </m:ctrlPr>
            </m:sSubPr>
            <m:e>
              <m:r>
                <w:rPr>
                  <w:rFonts w:ascii="Cambria Math" w:hAnsi="Cambria Math"/>
                </w:rPr>
                <m:t>J</m:t>
              </m:r>
            </m:e>
            <m:sub>
              <m:r>
                <w:rPr>
                  <w:rFonts w:ascii="Cambria Math" w:hAnsi="Cambria Math"/>
                </w:rPr>
                <m:t>W</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limLoc m:val="subSup"/>
              <m:ctrlPr>
                <w:rPr>
                  <w:rFonts w:ascii="Cambria Math" w:hAnsi="Cambria Math"/>
                </w:rPr>
              </m:ctrlPr>
            </m:naryPr>
            <m:sub>
              <m:r>
                <w:rPr>
                  <w:rFonts w:ascii="Cambria Math" w:hAnsi="Cambria Math"/>
                </w:rPr>
                <m:t>0</m:t>
              </m:r>
            </m:sub>
            <m:sup>
              <m:r>
                <w:rPr>
                  <w:rFonts w:ascii="Cambria Math" w:hAnsi="Cambria Math"/>
                </w:rPr>
                <m:t>T</m:t>
              </m:r>
            </m:sup>
            <m:e>
              <m:d>
                <m:dPr>
                  <m:begChr m:val="["/>
                  <m:endChr m:val="]"/>
                  <m:ctrlPr>
                    <w:rPr>
                      <w:rFonts w:ascii="Cambria Math" w:hAnsi="Cambria Math"/>
                    </w:rPr>
                  </m:ctrlPr>
                </m:dPr>
                <m:e>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F</m:t>
                                  </m:r>
                                </m:e>
                                <m:sub>
                                  <m:r>
                                    <m:rPr>
                                      <m:sty m:val="p"/>
                                    </m:rPr>
                                    <w:rPr>
                                      <w:rFonts w:ascii="Cambria Math" w:hAnsi="Cambria Math"/>
                                    </w:rPr>
                                    <m:t>arm</m:t>
                                  </m:r>
                                </m:sub>
                              </m:sSub>
                            </m:e>
                          </m:d>
                        </m:e>
                        <m:sup>
                          <m:r>
                            <w:rPr>
                              <w:rFonts w:ascii="Cambria Math" w:hAnsi="Cambria Math"/>
                            </w:rPr>
                            <m:t>2</m:t>
                          </m:r>
                        </m:sup>
                      </m:sSup>
                    </m:num>
                    <m:den>
                      <m:sSubSup>
                        <m:sSubSupPr>
                          <m:ctrlPr>
                            <w:rPr>
                              <w:rFonts w:ascii="Cambria Math" w:hAnsi="Cambria Math"/>
                            </w:rPr>
                          </m:ctrlPr>
                        </m:sSubSupPr>
                        <m:e>
                          <m:r>
                            <w:rPr>
                              <w:rFonts w:ascii="Cambria Math" w:hAnsi="Cambria Math"/>
                            </w:rPr>
                            <m:t>F</m:t>
                          </m:r>
                        </m:e>
                        <m:sub>
                          <m:r>
                            <m:rPr>
                              <m:sty m:val="p"/>
                            </m:rPr>
                            <w:rPr>
                              <w:rFonts w:ascii="Cambria Math" w:hAnsi="Cambria Math"/>
                            </w:rPr>
                            <m:t>ref</m:t>
                          </m:r>
                        </m:sub>
                        <m:sup>
                          <m:r>
                            <w:rPr>
                              <w:rFonts w:ascii="Cambria Math" w:hAnsi="Cambria Math"/>
                            </w:rPr>
                            <m:t>2</m:t>
                          </m:r>
                        </m:sup>
                      </m:sSub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τ</m:t>
                                  </m:r>
                                </m:e>
                                <m:sub>
                                  <m:r>
                                    <m:rPr>
                                      <m:sty m:val="p"/>
                                    </m:rPr>
                                    <w:rPr>
                                      <w:rFonts w:ascii="Cambria Math" w:hAnsi="Cambria Math"/>
                                    </w:rPr>
                                    <m:t>arm</m:t>
                                  </m:r>
                                </m:sub>
                              </m:sSub>
                            </m:e>
                          </m:d>
                        </m:e>
                        <m:sup>
                          <m:r>
                            <w:rPr>
                              <w:rFonts w:ascii="Cambria Math" w:hAnsi="Cambria Math"/>
                            </w:rPr>
                            <m:t>2</m:t>
                          </m:r>
                        </m:sup>
                      </m:sSup>
                    </m:num>
                    <m:den>
                      <m:sSubSup>
                        <m:sSubSupPr>
                          <m:ctrlPr>
                            <w:rPr>
                              <w:rFonts w:ascii="Cambria Math" w:hAnsi="Cambria Math"/>
                            </w:rPr>
                          </m:ctrlPr>
                        </m:sSubSupPr>
                        <m:e>
                          <m:r>
                            <w:rPr>
                              <w:rFonts w:ascii="Cambria Math" w:hAnsi="Cambria Math"/>
                            </w:rPr>
                            <m:t>M</m:t>
                          </m:r>
                        </m:e>
                        <m:sub>
                          <m:r>
                            <m:rPr>
                              <m:sty m:val="p"/>
                            </m:rPr>
                            <w:rPr>
                              <w:rFonts w:ascii="Cambria Math" w:hAnsi="Cambria Math"/>
                            </w:rPr>
                            <m:t>ref</m:t>
                          </m:r>
                        </m:sub>
                        <m:sup>
                          <m:r>
                            <w:rPr>
                              <w:rFonts w:ascii="Cambria Math" w:hAnsi="Cambria Math"/>
                            </w:rPr>
                            <m:t>2</m:t>
                          </m:r>
                        </m:sup>
                      </m:sSubSup>
                    </m:den>
                  </m:f>
                </m:e>
              </m:d>
            </m:e>
          </m:nary>
          <m:r>
            <m:rPr>
              <m:sty m:val="p"/>
            </m:rPr>
            <w:rPr>
              <w:rFonts w:ascii="Cambria Math" w:hAnsi="Cambria Math"/>
            </w:rPr>
            <m:t>d</m:t>
          </m:r>
          <m:r>
            <w:rPr>
              <w:rFonts w:ascii="Cambria Math" w:hAnsi="Cambria Math"/>
            </w:rPr>
            <m:t>t</m:t>
          </m:r>
          <m:r>
            <m:rPr>
              <m:sty m:val="p"/>
            </m:rPr>
            <w:rPr>
              <w:rFonts w:ascii="Cambria Math" w:hAnsi="Cambria Math"/>
            </w:rPr>
            <m:t>.</m:t>
          </m:r>
        </m:oMath>
      </m:oMathPara>
    </w:p>
    <w:p w14:paraId="5B651E8F" w14:textId="77777777" w:rsidR="001F0795" w:rsidRDefault="0024711A">
      <w:pPr>
        <w:pStyle w:val="FirstParagraph"/>
        <w:keepNext/>
      </w:pPr>
      <w:r>
        <w:rPr>
          <w:rFonts w:hint="eastAsia"/>
        </w:rPr>
        <w:t>太阳翼柔性代价为</w:t>
      </w:r>
    </w:p>
    <w:p w14:paraId="51523A4D" w14:textId="77777777" w:rsidR="001F0795" w:rsidRDefault="0024711A">
      <w:pPr>
        <w:pStyle w:val="a0"/>
        <w:keepLines/>
        <w:spacing w:before="80" w:after="100"/>
        <w:jc w:val="center"/>
      </w:pPr>
      <m:oMathPara>
        <m:oMathParaPr>
          <m:jc m:val="center"/>
        </m:oMathParaPr>
        <m:oMath>
          <m:sSub>
            <m:sSubPr>
              <m:ctrlPr>
                <w:rPr>
                  <w:rFonts w:ascii="Cambria Math" w:hAnsi="Cambria Math"/>
                </w:rPr>
              </m:ctrlPr>
            </m:sSubPr>
            <m:e>
              <m:r>
                <w:rPr>
                  <w:rFonts w:ascii="Cambria Math" w:hAnsi="Cambria Math"/>
                </w:rPr>
                <m:t>J</m:t>
              </m:r>
            </m:e>
            <m:sub>
              <m:r>
                <w:rPr>
                  <w:rFonts w:ascii="Cambria Math" w:hAnsi="Cambria Math"/>
                </w:rPr>
                <m:t>F</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limLoc m:val="subSup"/>
              <m:ctrlPr>
                <w:rPr>
                  <w:rFonts w:ascii="Cambria Math" w:hAnsi="Cambria Math"/>
                </w:rPr>
              </m:ctrlPr>
            </m:naryPr>
            <m:sub>
              <m:r>
                <w:rPr>
                  <w:rFonts w:ascii="Cambria Math" w:hAnsi="Cambria Math"/>
                </w:rPr>
                <m:t>0</m:t>
              </m:r>
            </m:sub>
            <m:sup>
              <m:r>
                <w:rPr>
                  <w:rFonts w:ascii="Cambria Math" w:hAnsi="Cambria Math"/>
                </w:rPr>
                <m:t>T</m:t>
              </m:r>
            </m:sup>
            <m:e>
              <m:f>
                <m:fPr>
                  <m:ctrlPr>
                    <w:rPr>
                      <w:rFonts w:ascii="Cambria Math" w:hAnsi="Cambria Math"/>
                    </w:rPr>
                  </m:ctrlPr>
                </m:fPr>
                <m:num>
                  <m:sSub>
                    <m:sSubPr>
                      <m:ctrlPr>
                        <w:rPr>
                          <w:rFonts w:ascii="Cambria Math" w:hAnsi="Cambria Math"/>
                        </w:rPr>
                      </m:ctrlPr>
                    </m:sSubPr>
                    <m:e>
                      <m:r>
                        <w:rPr>
                          <w:rFonts w:ascii="Cambria Math" w:hAnsi="Cambria Math"/>
                        </w:rPr>
                        <m:t>E</m:t>
                      </m:r>
                    </m:e>
                    <m:sub>
                      <m:r>
                        <m:rPr>
                          <m:sty m:val="p"/>
                        </m:rPr>
                        <w:rPr>
                          <w:rFonts w:ascii="Cambria Math" w:hAnsi="Cambria Math"/>
                        </w:rPr>
                        <m:t>fle</m:t>
                      </m:r>
                      <m:r>
                        <m:rPr>
                          <m:sty m:val="p"/>
                        </m:rPr>
                        <w:rPr>
                          <w:rFonts w:ascii="Cambria Math" w:hAnsi="Cambria Math"/>
                        </w:rPr>
                        <m:t>x</m:t>
                      </m:r>
                    </m:sub>
                  </m:sSub>
                  <m:r>
                    <m:rPr>
                      <m:sty m:val="p"/>
                    </m:rPr>
                    <w:rPr>
                      <w:rFonts w:ascii="Cambria Math" w:hAnsi="Cambria Math"/>
                    </w:rPr>
                    <m:t>(</m:t>
                  </m:r>
                  <m:r>
                    <w:rPr>
                      <w:rFonts w:ascii="Cambria Math" w:hAnsi="Cambria Math"/>
                    </w:rPr>
                    <m:t>t</m:t>
                  </m:r>
                  <m:r>
                    <m:rPr>
                      <m:sty m:val="p"/>
                    </m:rPr>
                    <w:rPr>
                      <w:rFonts w:ascii="Cambria Math" w:hAnsi="Cambria Math"/>
                    </w:rPr>
                    <m:t>)</m:t>
                  </m:r>
                </m:num>
                <m:den>
                  <m:sSub>
                    <m:sSubPr>
                      <m:ctrlPr>
                        <w:rPr>
                          <w:rFonts w:ascii="Cambria Math" w:hAnsi="Cambria Math"/>
                        </w:rPr>
                      </m:ctrlPr>
                    </m:sSubPr>
                    <m:e>
                      <m:r>
                        <w:rPr>
                          <w:rFonts w:ascii="Cambria Math" w:hAnsi="Cambria Math"/>
                        </w:rPr>
                        <m:t>E</m:t>
                      </m:r>
                    </m:e>
                    <m:sub>
                      <m:r>
                        <m:rPr>
                          <m:sty m:val="p"/>
                        </m:rPr>
                        <w:rPr>
                          <w:rFonts w:ascii="Cambria Math" w:hAnsi="Cambria Math"/>
                        </w:rPr>
                        <m:t>ref</m:t>
                      </m:r>
                    </m:sub>
                  </m:sSub>
                </m:den>
              </m:f>
            </m:e>
          </m:nary>
          <m:r>
            <m:rPr>
              <m:sty m:val="p"/>
            </m:rPr>
            <w:rPr>
              <w:rFonts w:ascii="Cambria Math" w:hAnsi="Cambria Math"/>
            </w:rPr>
            <m:t>d</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f>
            <m:fPr>
              <m:ctrlPr>
                <w:rPr>
                  <w:rFonts w:ascii="Cambria Math" w:hAnsi="Cambria Math"/>
                </w:rPr>
              </m:ctrlPr>
            </m:fPr>
            <m:num>
              <m:sSub>
                <m:sSubPr>
                  <m:ctrlPr>
                    <w:rPr>
                      <w:rFonts w:ascii="Cambria Math" w:hAnsi="Cambria Math"/>
                    </w:rPr>
                  </m:ctrlPr>
                </m:sSubPr>
                <m:e>
                  <m:r>
                    <w:rPr>
                      <w:rFonts w:ascii="Cambria Math" w:hAnsi="Cambria Math"/>
                    </w:rPr>
                    <m:t>E</m:t>
                  </m:r>
                </m:e>
                <m:sub>
                  <m:r>
                    <m:rPr>
                      <m:sty m:val="p"/>
                    </m:rPr>
                    <w:rPr>
                      <w:rFonts w:ascii="Cambria Math" w:hAnsi="Cambria Math"/>
                    </w:rPr>
                    <m:t>flex</m:t>
                  </m:r>
                </m:sub>
              </m:sSub>
              <m:r>
                <m:rPr>
                  <m:sty m:val="p"/>
                </m:rPr>
                <w:rPr>
                  <w:rFonts w:ascii="Cambria Math" w:hAnsi="Cambria Math"/>
                </w:rPr>
                <m:t>(</m:t>
              </m:r>
              <m:r>
                <w:rPr>
                  <w:rFonts w:ascii="Cambria Math" w:hAnsi="Cambria Math"/>
                </w:rPr>
                <m:t>T</m:t>
              </m:r>
              <m:r>
                <m:rPr>
                  <m:sty m:val="p"/>
                </m:rPr>
                <w:rPr>
                  <w:rFonts w:ascii="Cambria Math" w:hAnsi="Cambria Math"/>
                </w:rPr>
                <m:t>)</m:t>
              </m:r>
            </m:num>
            <m:den>
              <m:sSub>
                <m:sSubPr>
                  <m:ctrlPr>
                    <w:rPr>
                      <w:rFonts w:ascii="Cambria Math" w:hAnsi="Cambria Math"/>
                    </w:rPr>
                  </m:ctrlPr>
                </m:sSubPr>
                <m:e>
                  <m:r>
                    <w:rPr>
                      <w:rFonts w:ascii="Cambria Math" w:hAnsi="Cambria Math"/>
                    </w:rPr>
                    <m:t>E</m:t>
                  </m:r>
                </m:e>
                <m:sub>
                  <m:r>
                    <m:rPr>
                      <m:sty m:val="p"/>
                    </m:rPr>
                    <w:rPr>
                      <w:rFonts w:ascii="Cambria Math" w:hAnsi="Cambria Math"/>
                    </w:rPr>
                    <m:t>ref</m:t>
                  </m:r>
                </m:sub>
              </m:sSub>
            </m:den>
          </m:f>
          <m:r>
            <m:rPr>
              <m:sty m:val="p"/>
            </m:rPr>
            <w:rPr>
              <w:rFonts w:ascii="Cambria Math" w:hAnsi="Cambria Math"/>
            </w:rPr>
            <m:t>.</m:t>
          </m:r>
        </m:oMath>
      </m:oMathPara>
    </w:p>
    <w:p w14:paraId="5A937A75" w14:textId="77777777" w:rsidR="001F0795" w:rsidRDefault="0024711A">
      <w:pPr>
        <w:pStyle w:val="FirstParagraph"/>
        <w:keepNext/>
      </w:pPr>
      <w:r>
        <w:rPr>
          <w:rFonts w:hint="eastAsia"/>
        </w:rPr>
        <w:t>太阳翼根部载荷代价为</w:t>
      </w:r>
    </w:p>
    <w:p w14:paraId="66CDB637" w14:textId="77777777" w:rsidR="001F0795" w:rsidRDefault="0024711A">
      <w:pPr>
        <w:pStyle w:val="a0"/>
        <w:keepLines/>
        <w:spacing w:before="80" w:after="100"/>
        <w:jc w:val="center"/>
      </w:pPr>
      <m:oMathPara>
        <m:oMathParaPr>
          <m:jc m:val="center"/>
        </m:oMathParaPr>
        <m:oMath>
          <m:sSub>
            <m:sSubPr>
              <m:ctrlPr>
                <w:rPr>
                  <w:rFonts w:ascii="Cambria Math" w:hAnsi="Cambria Math"/>
                </w:rPr>
              </m:ctrlPr>
            </m:sSubPr>
            <m:e>
              <m:r>
                <w:rPr>
                  <w:rFonts w:ascii="Cambria Math" w:hAnsi="Cambria Math"/>
                </w:rPr>
                <m:t>J</m:t>
              </m:r>
            </m:e>
            <m:sub>
              <m:r>
                <w:rPr>
                  <w:rFonts w:ascii="Cambria Math" w:hAnsi="Cambria Math"/>
                </w:rPr>
                <m:t>R</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limLoc m:val="subSup"/>
              <m:ctrlPr>
                <w:rPr>
                  <w:rFonts w:ascii="Cambria Math" w:hAnsi="Cambria Math"/>
                </w:rPr>
              </m:ctrlPr>
            </m:naryPr>
            <m:sub>
              <m:r>
                <w:rPr>
                  <w:rFonts w:ascii="Cambria Math" w:hAnsi="Cambria Math"/>
                </w:rPr>
                <m:t>0</m:t>
              </m:r>
            </m:sub>
            <m:sup>
              <m:r>
                <w:rPr>
                  <w:rFonts w:ascii="Cambria Math" w:hAnsi="Cambria Math"/>
                </w:rPr>
                <m:t>T</m:t>
              </m:r>
            </m:sup>
            <m:e>
              <m:d>
                <m:dPr>
                  <m:begChr m:val="["/>
                  <m:endChr m:val="]"/>
                  <m:ctrlPr>
                    <w:rPr>
                      <w:rFonts w:ascii="Cambria Math" w:hAnsi="Cambria Math"/>
                    </w:rPr>
                  </m:ctrlPr>
                </m:dPr>
                <m:e>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F</m:t>
                                  </m:r>
                                </m:e>
                                <m:sub>
                                  <m:r>
                                    <m:rPr>
                                      <m:sty m:val="p"/>
                                    </m:rPr>
                                    <w:rPr>
                                      <w:rFonts w:ascii="Cambria Math" w:hAnsi="Cambria Math"/>
                                    </w:rPr>
                                    <m:t>root</m:t>
                                  </m:r>
                                </m:sub>
                              </m:sSub>
                            </m:e>
                          </m:d>
                        </m:e>
                        <m:sup>
                          <m:r>
                            <w:rPr>
                              <w:rFonts w:ascii="Cambria Math" w:hAnsi="Cambria Math"/>
                            </w:rPr>
                            <m:t>2</m:t>
                          </m:r>
                        </m:sup>
                      </m:sSup>
                    </m:num>
                    <m:den>
                      <m:sSubSup>
                        <m:sSubSupPr>
                          <m:ctrlPr>
                            <w:rPr>
                              <w:rFonts w:ascii="Cambria Math" w:hAnsi="Cambria Math"/>
                            </w:rPr>
                          </m:ctrlPr>
                        </m:sSubSupPr>
                        <m:e>
                          <m:r>
                            <w:rPr>
                              <w:rFonts w:ascii="Cambria Math" w:hAnsi="Cambria Math"/>
                            </w:rPr>
                            <m:t>F</m:t>
                          </m:r>
                        </m:e>
                        <m:sub>
                          <m:r>
                            <w:rPr>
                              <w:rFonts w:ascii="Cambria Math" w:hAnsi="Cambria Math"/>
                            </w:rPr>
                            <m:t>r</m:t>
                          </m:r>
                          <m:r>
                            <m:rPr>
                              <m:sty m:val="p"/>
                            </m:rPr>
                            <w:rPr>
                              <w:rFonts w:ascii="Cambria Math" w:hAnsi="Cambria Math"/>
                            </w:rPr>
                            <m:t>,ref</m:t>
                          </m:r>
                        </m:sub>
                        <m:sup>
                          <m:r>
                            <w:rPr>
                              <w:rFonts w:ascii="Cambria Math" w:hAnsi="Cambria Math"/>
                            </w:rPr>
                            <m:t>2</m:t>
                          </m:r>
                        </m:sup>
                      </m:sSub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M</m:t>
                                  </m:r>
                                </m:e>
                                <m:sub>
                                  <m:r>
                                    <m:rPr>
                                      <m:sty m:val="p"/>
                                    </m:rPr>
                                    <w:rPr>
                                      <w:rFonts w:ascii="Cambria Math" w:hAnsi="Cambria Math"/>
                                    </w:rPr>
                                    <m:t>root</m:t>
                                  </m:r>
                                </m:sub>
                              </m:sSub>
                            </m:e>
                          </m:d>
                        </m:e>
                        <m:sup>
                          <m:r>
                            <w:rPr>
                              <w:rFonts w:ascii="Cambria Math" w:hAnsi="Cambria Math"/>
                            </w:rPr>
                            <m:t>2</m:t>
                          </m:r>
                        </m:sup>
                      </m:sSup>
                    </m:num>
                    <m:den>
                      <m:sSubSup>
                        <m:sSubSupPr>
                          <m:ctrlPr>
                            <w:rPr>
                              <w:rFonts w:ascii="Cambria Math" w:hAnsi="Cambria Math"/>
                            </w:rPr>
                          </m:ctrlPr>
                        </m:sSubSupPr>
                        <m:e>
                          <m:r>
                            <w:rPr>
                              <w:rFonts w:ascii="Cambria Math" w:hAnsi="Cambria Math"/>
                            </w:rPr>
                            <m:t>M</m:t>
                          </m:r>
                        </m:e>
                        <m:sub>
                          <m:r>
                            <w:rPr>
                              <w:rFonts w:ascii="Cambria Math" w:hAnsi="Cambria Math"/>
                            </w:rPr>
                            <m:t>r</m:t>
                          </m:r>
                          <m:r>
                            <m:rPr>
                              <m:sty m:val="p"/>
                            </m:rPr>
                            <w:rPr>
                              <w:rFonts w:ascii="Cambria Math" w:hAnsi="Cambria Math"/>
                            </w:rPr>
                            <m:t>,ref</m:t>
                          </m:r>
                        </m:sub>
                        <m:sup>
                          <m:r>
                            <w:rPr>
                              <w:rFonts w:ascii="Cambria Math" w:hAnsi="Cambria Math"/>
                            </w:rPr>
                            <m:t>2</m:t>
                          </m:r>
                        </m:sup>
                      </m:sSubSup>
                    </m:den>
                  </m:f>
                </m:e>
              </m:d>
            </m:e>
          </m:nary>
          <m:r>
            <m:rPr>
              <m:sty m:val="p"/>
            </m:rPr>
            <w:rPr>
              <w:rFonts w:ascii="Cambria Math" w:hAnsi="Cambria Math"/>
            </w:rPr>
            <m:t>d</m:t>
          </m:r>
          <m:r>
            <w:rPr>
              <w:rFonts w:ascii="Cambria Math" w:hAnsi="Cambria Math"/>
            </w:rPr>
            <m:t>t</m:t>
          </m:r>
          <m:r>
            <m:rPr>
              <m:sty m:val="p"/>
            </m:rPr>
            <w:rPr>
              <w:rFonts w:ascii="Cambria Math" w:hAnsi="Cambria Math"/>
            </w:rPr>
            <m:t>.</m:t>
          </m:r>
        </m:oMath>
      </m:oMathPara>
    </w:p>
    <w:p w14:paraId="7CD44267" w14:textId="77777777" w:rsidR="001F0795" w:rsidRDefault="0024711A">
      <w:pPr>
        <w:pStyle w:val="FirstParagraph"/>
        <w:keepNext/>
      </w:pPr>
      <w:r>
        <w:rPr>
          <w:rFonts w:hint="eastAsia"/>
        </w:rPr>
        <w:t>关节力矩、跃度和作业时间代价为</w:t>
      </w:r>
    </w:p>
    <w:p w14:paraId="7604753B" w14:textId="77777777" w:rsidR="001F0795" w:rsidRDefault="0024711A">
      <w:pPr>
        <w:pStyle w:val="a0"/>
        <w:keepNext/>
        <w:keepLines/>
        <w:spacing w:before="80" w:after="100"/>
        <w:jc w:val="center"/>
      </w:pPr>
      <m:oMathPara>
        <m:oMathParaPr>
          <m:jc m:val="center"/>
        </m:oMathParaPr>
        <m:oMath>
          <m:sSub>
            <m:sSubPr>
              <m:ctrlPr>
                <w:rPr>
                  <w:rFonts w:ascii="Cambria Math" w:hAnsi="Cambria Math"/>
                </w:rPr>
              </m:ctrlPr>
            </m:sSubPr>
            <m:e>
              <m:r>
                <w:rPr>
                  <w:rFonts w:ascii="Cambria Math" w:hAnsi="Cambria Math"/>
                </w:rPr>
                <m:t>J</m:t>
              </m:r>
            </m:e>
            <m:sub>
              <m:r>
                <w:rPr>
                  <w:rFonts w:ascii="Cambria Math" w:hAnsi="Cambria Math"/>
                </w:rPr>
                <m:t>τ</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limLoc m:val="subSup"/>
              <m:ctrlPr>
                <w:rPr>
                  <w:rFonts w:ascii="Cambria Math" w:hAnsi="Cambria Math"/>
                </w:rPr>
              </m:ctrlPr>
            </m:naryPr>
            <m:sub>
              <m:r>
                <w:rPr>
                  <w:rFonts w:ascii="Cambria Math" w:hAnsi="Cambria Math"/>
                </w:rPr>
                <m:t>0</m:t>
              </m:r>
            </m:sub>
            <m:sup>
              <m:r>
                <w:rPr>
                  <w:rFonts w:ascii="Cambria Math" w:hAnsi="Cambria Math"/>
                </w:rPr>
                <m:t>T</m:t>
              </m:r>
            </m:sup>
            <m:e>
              <m:sSubSup>
                <m:sSubSupPr>
                  <m:ctrlPr>
                    <w:rPr>
                      <w:rFonts w:ascii="Cambria Math" w:hAnsi="Cambria Math"/>
                    </w:rPr>
                  </m:ctrlPr>
                </m:sSubSupPr>
                <m:e>
                  <m:r>
                    <m:rPr>
                      <m:sty m:val="b"/>
                    </m:rPr>
                    <w:rPr>
                      <w:rFonts w:ascii="Cambria Math" w:hAnsi="Cambria Math"/>
                    </w:rPr>
                    <m:t>τ</m:t>
                  </m:r>
                </m:e>
                <m:sub>
                  <m:r>
                    <w:rPr>
                      <w:rFonts w:ascii="Cambria Math" w:hAnsi="Cambria Math"/>
                    </w:rPr>
                    <m:t>a</m:t>
                  </m:r>
                </m:sub>
                <m:sup>
                  <m:r>
                    <w:rPr>
                      <w:rFonts w:ascii="Cambria Math" w:hAnsi="Cambria Math"/>
                    </w:rPr>
                    <m:t>T</m:t>
                  </m:r>
                </m:sup>
              </m:sSubSup>
            </m:e>
          </m:nary>
          <m:sSub>
            <m:sSubPr>
              <m:ctrlPr>
                <w:rPr>
                  <w:rFonts w:ascii="Cambria Math" w:hAnsi="Cambria Math"/>
                </w:rPr>
              </m:ctrlPr>
            </m:sSubPr>
            <m:e>
              <m:r>
                <m:rPr>
                  <m:sty m:val="b"/>
                </m:rPr>
                <w:rPr>
                  <w:rFonts w:ascii="Cambria Math" w:hAnsi="Cambria Math"/>
                </w:rPr>
                <m:t>W</m:t>
              </m:r>
            </m:e>
            <m:sub>
              <m:r>
                <w:rPr>
                  <w:rFonts w:ascii="Cambria Math" w:hAnsi="Cambria Math"/>
                </w:rPr>
                <m:t>τ</m:t>
              </m:r>
            </m:sub>
          </m:sSub>
          <m:sSub>
            <m:sSubPr>
              <m:ctrlPr>
                <w:rPr>
                  <w:rFonts w:ascii="Cambria Math" w:hAnsi="Cambria Math"/>
                </w:rPr>
              </m:ctrlPr>
            </m:sSubPr>
            <m:e>
              <m:r>
                <m:rPr>
                  <m:sty m:val="b"/>
                </m:rPr>
                <w:rPr>
                  <w:rFonts w:ascii="Cambria Math" w:hAnsi="Cambria Math"/>
                </w:rPr>
                <m:t>τ</m:t>
              </m:r>
            </m:e>
            <m:sub>
              <m:r>
                <w:rPr>
                  <w:rFonts w:ascii="Cambria Math" w:hAnsi="Cambria Math"/>
                </w:rPr>
                <m:t>a</m:t>
              </m:r>
            </m:sub>
          </m:sSub>
          <m:r>
            <m:rPr>
              <m:sty m:val="p"/>
            </m:rPr>
            <w:rPr>
              <w:rFonts w:ascii="Cambria Math" w:hAnsi="Cambria Math"/>
            </w:rPr>
            <m:t>d</m:t>
          </m:r>
          <m:r>
            <w:rPr>
              <w:rFonts w:ascii="Cambria Math" w:hAnsi="Cambria Math"/>
            </w:rPr>
            <m:t>t</m:t>
          </m:r>
          <m:r>
            <m:rPr>
              <m:sty m:val="p"/>
            </m:rPr>
            <w:rPr>
              <w:rFonts w:ascii="Cambria Math" w:hAnsi="Cambria Math"/>
            </w:rPr>
            <m:t>,</m:t>
          </m:r>
        </m:oMath>
      </m:oMathPara>
    </w:p>
    <w:p w14:paraId="2412568A" w14:textId="77777777" w:rsidR="001F0795" w:rsidRDefault="0024711A">
      <w:pPr>
        <w:pStyle w:val="FirstParagraph"/>
        <w:keepLines/>
        <w:spacing w:before="80" w:after="100"/>
        <w:jc w:val="center"/>
      </w:pPr>
      <m:oMathPara>
        <m:oMathParaPr>
          <m:jc m:val="center"/>
        </m:oMathParaPr>
        <m:oMath>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limLoc m:val="subSup"/>
              <m:ctrlPr>
                <w:rPr>
                  <w:rFonts w:ascii="Cambria Math" w:hAnsi="Cambria Math"/>
                </w:rPr>
              </m:ctrlPr>
            </m:naryPr>
            <m:sub>
              <m:r>
                <w:rPr>
                  <w:rFonts w:ascii="Cambria Math" w:hAnsi="Cambria Math"/>
                </w:rPr>
                <m:t>0</m:t>
              </m:r>
            </m:sub>
            <m:sup>
              <m:r>
                <w:rPr>
                  <w:rFonts w:ascii="Cambria Math" w:hAnsi="Cambria Math"/>
                </w:rPr>
                <m:t>T</m:t>
              </m:r>
            </m:sup>
            <m:e>
              <m:sSup>
                <m:sSupPr>
                  <m:ctrlPr>
                    <w:rPr>
                      <w:rFonts w:ascii="Cambria Math" w:hAnsi="Cambria Math"/>
                    </w:rPr>
                  </m:ctrlPr>
                </m:sSupPr>
                <m:e>
                  <m:acc>
                    <m:accPr>
                      <m:chr m:val="⃛"/>
                      <m:ctrlPr>
                        <w:rPr>
                          <w:rFonts w:ascii="Cambria Math" w:hAnsi="Cambria Math"/>
                        </w:rPr>
                      </m:ctrlPr>
                    </m:accPr>
                    <m:e>
                      <m:r>
                        <m:rPr>
                          <m:sty m:val="b"/>
                        </m:rPr>
                        <w:rPr>
                          <w:rFonts w:ascii="Cambria Math" w:hAnsi="Cambria Math"/>
                        </w:rPr>
                        <m:t>θ</m:t>
                      </m:r>
                    </m:e>
                  </m:acc>
                </m:e>
                <m:sup>
                  <m:r>
                    <w:rPr>
                      <w:rFonts w:ascii="Cambria Math" w:hAnsi="Cambria Math"/>
                    </w:rPr>
                    <m:t>T</m:t>
                  </m:r>
                </m:sup>
              </m:sSup>
            </m:e>
          </m:nary>
          <m:sSub>
            <m:sSubPr>
              <m:ctrlPr>
                <w:rPr>
                  <w:rFonts w:ascii="Cambria Math" w:hAnsi="Cambria Math"/>
                </w:rPr>
              </m:ctrlPr>
            </m:sSubPr>
            <m:e>
              <m:r>
                <m:rPr>
                  <m:sty m:val="b"/>
                </m:rPr>
                <w:rPr>
                  <w:rFonts w:ascii="Cambria Math" w:hAnsi="Cambria Math"/>
                </w:rPr>
                <m:t>W</m:t>
              </m:r>
            </m:e>
            <m:sub>
              <m:r>
                <w:rPr>
                  <w:rFonts w:ascii="Cambria Math" w:hAnsi="Cambria Math"/>
                </w:rPr>
                <m:t>j</m:t>
              </m:r>
            </m:sub>
          </m:sSub>
          <m:acc>
            <m:accPr>
              <m:chr m:val="⃛"/>
              <m:ctrlPr>
                <w:rPr>
                  <w:rFonts w:ascii="Cambria Math" w:hAnsi="Cambria Math"/>
                </w:rPr>
              </m:ctrlPr>
            </m:accPr>
            <m:e>
              <m:r>
                <m:rPr>
                  <m:sty m:val="b"/>
                </m:rPr>
                <w:rPr>
                  <w:rFonts w:ascii="Cambria Math" w:hAnsi="Cambria Math"/>
                </w:rPr>
                <m:t>θ</m:t>
              </m:r>
            </m:e>
          </m:acc>
          <m:r>
            <m:rPr>
              <m:sty m:val="p"/>
            </m:rPr>
            <w:rPr>
              <w:rFonts w:ascii="Cambria Math" w:hAnsi="Cambria Math"/>
            </w:rPr>
            <m:t>d</m:t>
          </m:r>
          <m:r>
            <w:rPr>
              <w:rFonts w:ascii="Cambria Math" w:hAnsi="Cambria Math"/>
            </w:rPr>
            <m:t>t</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T</m:t>
                  </m:r>
                </m:e>
                <m:sub>
                  <m:r>
                    <m:rPr>
                      <m:sty m:val="p"/>
                    </m:rPr>
                    <w:rPr>
                      <w:rFonts w:ascii="Cambria Math" w:hAnsi="Cambria Math"/>
                    </w:rPr>
                    <m:t>ref</m:t>
                  </m:r>
                </m:sub>
              </m:sSub>
            </m:den>
          </m:f>
          <m:r>
            <m:rPr>
              <m:sty m:val="p"/>
            </m:rPr>
            <w:rPr>
              <w:rFonts w:ascii="Cambria Math" w:hAnsi="Cambria Math"/>
            </w:rPr>
            <m:t>.</m:t>
          </m:r>
        </m:oMath>
      </m:oMathPara>
    </w:p>
    <w:tbl>
      <w:tblPr>
        <w:tblStyle w:val="Table"/>
        <w:tblW w:w="0" w:type="auto"/>
        <w:jc w:val="center"/>
        <w:tblLayout w:type="fixed"/>
        <w:tblLook w:val="0020" w:firstRow="1" w:lastRow="0" w:firstColumn="0" w:lastColumn="0" w:noHBand="0" w:noVBand="0"/>
      </w:tblPr>
      <w:tblGrid>
        <w:gridCol w:w="2148"/>
        <w:gridCol w:w="4198"/>
        <w:gridCol w:w="3417"/>
      </w:tblGrid>
      <w:tr w:rsidR="001F0795" w14:paraId="6C92C275" w14:textId="77777777" w:rsidTr="001F0795">
        <w:trPr>
          <w:cnfStyle w:val="100000000000" w:firstRow="1" w:lastRow="0" w:firstColumn="0" w:lastColumn="0" w:oddVBand="0" w:evenVBand="0" w:oddHBand="0" w:evenHBand="0" w:firstRowFirstColumn="0" w:firstRowLastColumn="0" w:lastRowFirstColumn="0" w:lastRowLastColumn="0"/>
          <w:cantSplit/>
          <w:tblHeader/>
          <w:jc w:val="center"/>
        </w:trPr>
        <w:tc>
          <w:tcPr>
            <w:tcW w:w="2148" w:type="dxa"/>
            <w:shd w:val="clear" w:color="auto" w:fill="17365D"/>
            <w:tcMar>
              <w:top w:w="90" w:type="dxa"/>
              <w:left w:w="110" w:type="dxa"/>
              <w:bottom w:w="90" w:type="dxa"/>
              <w:right w:w="110" w:type="dxa"/>
            </w:tcMar>
            <w:vAlign w:val="center"/>
          </w:tcPr>
          <w:p w14:paraId="6E8EBA95" w14:textId="77777777" w:rsidR="001F0795" w:rsidRDefault="0024711A">
            <w:pPr>
              <w:pStyle w:val="Compact"/>
              <w:keepNext/>
              <w:spacing w:after="40" w:line="259" w:lineRule="auto"/>
            </w:pPr>
            <w:r>
              <w:rPr>
                <w:rFonts w:hint="eastAsia"/>
                <w:b/>
                <w:color w:val="FFFFFF"/>
                <w:sz w:val="17"/>
              </w:rPr>
              <w:lastRenderedPageBreak/>
              <w:t>目标项</w:t>
            </w:r>
          </w:p>
        </w:tc>
        <w:tc>
          <w:tcPr>
            <w:tcW w:w="4198" w:type="dxa"/>
            <w:shd w:val="clear" w:color="auto" w:fill="17365D"/>
            <w:tcMar>
              <w:top w:w="90" w:type="dxa"/>
              <w:left w:w="110" w:type="dxa"/>
              <w:bottom w:w="90" w:type="dxa"/>
              <w:right w:w="110" w:type="dxa"/>
            </w:tcMar>
            <w:vAlign w:val="center"/>
          </w:tcPr>
          <w:p w14:paraId="7498C6C9" w14:textId="77777777" w:rsidR="001F0795" w:rsidRDefault="0024711A">
            <w:pPr>
              <w:pStyle w:val="Compact"/>
              <w:keepNext/>
              <w:spacing w:after="40" w:line="259" w:lineRule="auto"/>
            </w:pPr>
            <w:r>
              <w:rPr>
                <w:rFonts w:hint="eastAsia"/>
                <w:b/>
                <w:color w:val="FFFFFF"/>
                <w:sz w:val="17"/>
              </w:rPr>
              <w:t>物理含义</w:t>
            </w:r>
          </w:p>
        </w:tc>
        <w:tc>
          <w:tcPr>
            <w:tcW w:w="3417" w:type="dxa"/>
            <w:shd w:val="clear" w:color="auto" w:fill="17365D"/>
            <w:tcMar>
              <w:top w:w="90" w:type="dxa"/>
              <w:left w:w="110" w:type="dxa"/>
              <w:bottom w:w="90" w:type="dxa"/>
              <w:right w:w="110" w:type="dxa"/>
            </w:tcMar>
            <w:vAlign w:val="center"/>
          </w:tcPr>
          <w:p w14:paraId="240EF326" w14:textId="77777777" w:rsidR="001F0795" w:rsidRDefault="0024711A">
            <w:pPr>
              <w:pStyle w:val="Compact"/>
              <w:keepNext/>
              <w:spacing w:after="40" w:line="259" w:lineRule="auto"/>
            </w:pPr>
            <w:r>
              <w:rPr>
                <w:rFonts w:hint="eastAsia"/>
                <w:b/>
                <w:color w:val="FFFFFF"/>
                <w:sz w:val="17"/>
              </w:rPr>
              <w:t>规划作用</w:t>
            </w:r>
          </w:p>
        </w:tc>
      </w:tr>
      <w:tr w:rsidR="001F0795" w14:paraId="3AE9C67C" w14:textId="77777777" w:rsidTr="001F0795">
        <w:trPr>
          <w:cantSplit/>
          <w:jc w:val="center"/>
        </w:trPr>
        <w:tc>
          <w:tcPr>
            <w:tcW w:w="2148" w:type="dxa"/>
            <w:shd w:val="clear" w:color="auto" w:fill="FFFFFF"/>
            <w:tcMar>
              <w:top w:w="90" w:type="dxa"/>
              <w:left w:w="110" w:type="dxa"/>
              <w:bottom w:w="90" w:type="dxa"/>
              <w:right w:w="110" w:type="dxa"/>
            </w:tcMar>
            <w:vAlign w:val="center"/>
          </w:tcPr>
          <w:p w14:paraId="553AF18C" w14:textId="77777777" w:rsidR="001F0795" w:rsidRDefault="0024711A">
            <w:pPr>
              <w:pStyle w:val="Compact"/>
              <w:keepNext/>
              <w:spacing w:after="40" w:line="259" w:lineRule="auto"/>
            </w:pPr>
            <m:oMathPara>
              <m:oMath>
                <m:sSub>
                  <m:sSubPr>
                    <m:ctrlPr>
                      <w:rPr>
                        <w:rFonts w:ascii="Cambria Math" w:hAnsi="Cambria Math"/>
                      </w:rPr>
                    </m:ctrlPr>
                  </m:sSubPr>
                  <m:e>
                    <m:r>
                      <w:rPr>
                        <w:rFonts w:ascii="Cambria Math" w:hAnsi="Cambria Math"/>
                      </w:rPr>
                      <m:t>J</m:t>
                    </m:r>
                  </m:e>
                  <m:sub>
                    <m:r>
                      <w:rPr>
                        <w:rFonts w:ascii="Cambria Math" w:hAnsi="Cambria Math"/>
                      </w:rPr>
                      <m:t>B</m:t>
                    </m:r>
                  </m:sub>
                </m:sSub>
              </m:oMath>
            </m:oMathPara>
          </w:p>
        </w:tc>
        <w:tc>
          <w:tcPr>
            <w:tcW w:w="4198" w:type="dxa"/>
            <w:shd w:val="clear" w:color="auto" w:fill="FFFFFF"/>
            <w:tcMar>
              <w:top w:w="90" w:type="dxa"/>
              <w:left w:w="110" w:type="dxa"/>
              <w:bottom w:w="90" w:type="dxa"/>
              <w:right w:w="110" w:type="dxa"/>
            </w:tcMar>
            <w:vAlign w:val="center"/>
          </w:tcPr>
          <w:p w14:paraId="51516931" w14:textId="77777777" w:rsidR="001F0795" w:rsidRDefault="0024711A">
            <w:pPr>
              <w:pStyle w:val="Compact"/>
              <w:keepNext/>
              <w:spacing w:after="40" w:line="259" w:lineRule="auto"/>
            </w:pPr>
            <w:r>
              <w:rPr>
                <w:rFonts w:hint="eastAsia"/>
                <w:sz w:val="17"/>
              </w:rPr>
              <w:t>卫星姿态偏差和角速度</w:t>
            </w:r>
          </w:p>
        </w:tc>
        <w:tc>
          <w:tcPr>
            <w:tcW w:w="3417" w:type="dxa"/>
            <w:shd w:val="clear" w:color="auto" w:fill="FFFFFF"/>
            <w:tcMar>
              <w:top w:w="90" w:type="dxa"/>
              <w:left w:w="110" w:type="dxa"/>
              <w:bottom w:w="90" w:type="dxa"/>
              <w:right w:w="110" w:type="dxa"/>
            </w:tcMar>
            <w:vAlign w:val="center"/>
          </w:tcPr>
          <w:p w14:paraId="3B3D54C4" w14:textId="77777777" w:rsidR="001F0795" w:rsidRDefault="0024711A">
            <w:pPr>
              <w:pStyle w:val="Compact"/>
              <w:keepNext/>
              <w:spacing w:after="40" w:line="259" w:lineRule="auto"/>
            </w:pPr>
            <w:r>
              <w:rPr>
                <w:rFonts w:hint="eastAsia"/>
                <w:sz w:val="17"/>
              </w:rPr>
              <w:t>保证姿态保持精度</w:t>
            </w:r>
          </w:p>
        </w:tc>
      </w:tr>
      <w:tr w:rsidR="001F0795" w14:paraId="3641122C" w14:textId="77777777" w:rsidTr="001F0795">
        <w:trPr>
          <w:cantSplit/>
          <w:jc w:val="center"/>
        </w:trPr>
        <w:tc>
          <w:tcPr>
            <w:tcW w:w="2148" w:type="dxa"/>
            <w:shd w:val="clear" w:color="auto" w:fill="F4F7FA"/>
            <w:tcMar>
              <w:top w:w="90" w:type="dxa"/>
              <w:left w:w="110" w:type="dxa"/>
              <w:bottom w:w="90" w:type="dxa"/>
              <w:right w:w="110" w:type="dxa"/>
            </w:tcMar>
            <w:vAlign w:val="center"/>
          </w:tcPr>
          <w:p w14:paraId="35705060" w14:textId="77777777" w:rsidR="001F0795" w:rsidRDefault="0024711A">
            <w:pPr>
              <w:pStyle w:val="Compact"/>
              <w:keepNext/>
              <w:spacing w:after="40" w:line="259" w:lineRule="auto"/>
            </w:pPr>
            <m:oMathPara>
              <m:oMath>
                <m:sSub>
                  <m:sSubPr>
                    <m:ctrlPr>
                      <w:rPr>
                        <w:rFonts w:ascii="Cambria Math" w:hAnsi="Cambria Math"/>
                      </w:rPr>
                    </m:ctrlPr>
                  </m:sSubPr>
                  <m:e>
                    <m:r>
                      <w:rPr>
                        <w:rFonts w:ascii="Cambria Math" w:hAnsi="Cambria Math"/>
                      </w:rPr>
                      <m:t>J</m:t>
                    </m:r>
                  </m:e>
                  <m:sub>
                    <m:r>
                      <w:rPr>
                        <w:rFonts w:ascii="Cambria Math" w:hAnsi="Cambria Math"/>
                      </w:rPr>
                      <m:t>A</m:t>
                    </m:r>
                  </m:sub>
                </m:sSub>
              </m:oMath>
            </m:oMathPara>
          </w:p>
        </w:tc>
        <w:tc>
          <w:tcPr>
            <w:tcW w:w="4198" w:type="dxa"/>
            <w:shd w:val="clear" w:color="auto" w:fill="F4F7FA"/>
            <w:tcMar>
              <w:top w:w="90" w:type="dxa"/>
              <w:left w:w="110" w:type="dxa"/>
              <w:bottom w:w="90" w:type="dxa"/>
              <w:right w:w="110" w:type="dxa"/>
            </w:tcMar>
            <w:vAlign w:val="center"/>
          </w:tcPr>
          <w:p w14:paraId="30C837BC" w14:textId="77777777" w:rsidR="001F0795" w:rsidRDefault="0024711A">
            <w:pPr>
              <w:pStyle w:val="Compact"/>
              <w:keepNext/>
              <w:spacing w:after="40" w:line="259" w:lineRule="auto"/>
            </w:pPr>
            <w:r>
              <w:rPr>
                <w:rFonts w:hint="eastAsia"/>
                <w:sz w:val="17"/>
              </w:rPr>
              <w:t>姿态控制力矩和轮组动量积累</w:t>
            </w:r>
          </w:p>
        </w:tc>
        <w:tc>
          <w:tcPr>
            <w:tcW w:w="3417" w:type="dxa"/>
            <w:shd w:val="clear" w:color="auto" w:fill="F4F7FA"/>
            <w:tcMar>
              <w:top w:w="90" w:type="dxa"/>
              <w:left w:w="110" w:type="dxa"/>
              <w:bottom w:w="90" w:type="dxa"/>
              <w:right w:w="110" w:type="dxa"/>
            </w:tcMar>
            <w:vAlign w:val="center"/>
          </w:tcPr>
          <w:p w14:paraId="0C0EFE5E" w14:textId="77777777" w:rsidR="001F0795" w:rsidRDefault="0024711A">
            <w:pPr>
              <w:pStyle w:val="Compact"/>
              <w:keepNext/>
              <w:spacing w:after="40" w:line="259" w:lineRule="auto"/>
            </w:pPr>
            <w:r>
              <w:rPr>
                <w:rFonts w:hint="eastAsia"/>
                <w:sz w:val="17"/>
              </w:rPr>
              <w:t>避免执行器饱和与卸载需求</w:t>
            </w:r>
          </w:p>
        </w:tc>
      </w:tr>
      <w:tr w:rsidR="001F0795" w14:paraId="3E1AEABD" w14:textId="77777777" w:rsidTr="001F0795">
        <w:trPr>
          <w:cantSplit/>
          <w:jc w:val="center"/>
        </w:trPr>
        <w:tc>
          <w:tcPr>
            <w:tcW w:w="2148" w:type="dxa"/>
            <w:shd w:val="clear" w:color="auto" w:fill="FFFFFF"/>
            <w:tcMar>
              <w:top w:w="90" w:type="dxa"/>
              <w:left w:w="110" w:type="dxa"/>
              <w:bottom w:w="90" w:type="dxa"/>
              <w:right w:w="110" w:type="dxa"/>
            </w:tcMar>
            <w:vAlign w:val="center"/>
          </w:tcPr>
          <w:p w14:paraId="7962FA66" w14:textId="77777777" w:rsidR="001F0795" w:rsidRDefault="0024711A">
            <w:pPr>
              <w:pStyle w:val="Compact"/>
              <w:keepNext/>
              <w:spacing w:after="40" w:line="259" w:lineRule="auto"/>
            </w:pPr>
            <m:oMathPara>
              <m:oMath>
                <m:sSub>
                  <m:sSubPr>
                    <m:ctrlPr>
                      <w:rPr>
                        <w:rFonts w:ascii="Cambria Math" w:hAnsi="Cambria Math"/>
                      </w:rPr>
                    </m:ctrlPr>
                  </m:sSubPr>
                  <m:e>
                    <m:r>
                      <w:rPr>
                        <w:rFonts w:ascii="Cambria Math" w:hAnsi="Cambria Math"/>
                      </w:rPr>
                      <m:t>J</m:t>
                    </m:r>
                  </m:e>
                  <m:sub>
                    <m:r>
                      <w:rPr>
                        <w:rFonts w:ascii="Cambria Math" w:hAnsi="Cambria Math"/>
                      </w:rPr>
                      <m:t>W</m:t>
                    </m:r>
                  </m:sub>
                </m:sSub>
              </m:oMath>
            </m:oMathPara>
          </w:p>
        </w:tc>
        <w:tc>
          <w:tcPr>
            <w:tcW w:w="4198" w:type="dxa"/>
            <w:shd w:val="clear" w:color="auto" w:fill="FFFFFF"/>
            <w:tcMar>
              <w:top w:w="90" w:type="dxa"/>
              <w:left w:w="110" w:type="dxa"/>
              <w:bottom w:w="90" w:type="dxa"/>
              <w:right w:w="110" w:type="dxa"/>
            </w:tcMar>
            <w:vAlign w:val="center"/>
          </w:tcPr>
          <w:p w14:paraId="652D01C8" w14:textId="77777777" w:rsidR="001F0795" w:rsidRDefault="0024711A">
            <w:pPr>
              <w:pStyle w:val="Compact"/>
              <w:keepNext/>
              <w:spacing w:after="40" w:line="259" w:lineRule="auto"/>
            </w:pPr>
            <w:r>
              <w:rPr>
                <w:rFonts w:hint="eastAsia"/>
                <w:sz w:val="17"/>
              </w:rPr>
              <w:t>机械臂基座反作用力和力矩</w:t>
            </w:r>
          </w:p>
        </w:tc>
        <w:tc>
          <w:tcPr>
            <w:tcW w:w="3417" w:type="dxa"/>
            <w:shd w:val="clear" w:color="auto" w:fill="FFFFFF"/>
            <w:tcMar>
              <w:top w:w="90" w:type="dxa"/>
              <w:left w:w="110" w:type="dxa"/>
              <w:bottom w:w="90" w:type="dxa"/>
              <w:right w:w="110" w:type="dxa"/>
            </w:tcMar>
            <w:vAlign w:val="center"/>
          </w:tcPr>
          <w:p w14:paraId="0AAA30B3" w14:textId="77777777" w:rsidR="001F0795" w:rsidRDefault="0024711A">
            <w:pPr>
              <w:pStyle w:val="Compact"/>
              <w:keepNext/>
              <w:spacing w:after="40" w:line="259" w:lineRule="auto"/>
            </w:pPr>
            <w:r>
              <w:rPr>
                <w:rFonts w:hint="eastAsia"/>
                <w:sz w:val="17"/>
              </w:rPr>
              <w:t>直接抑制机械臂扰动源</w:t>
            </w:r>
          </w:p>
        </w:tc>
      </w:tr>
      <w:tr w:rsidR="001F0795" w14:paraId="45816015" w14:textId="77777777" w:rsidTr="001F0795">
        <w:trPr>
          <w:cantSplit/>
          <w:jc w:val="center"/>
        </w:trPr>
        <w:tc>
          <w:tcPr>
            <w:tcW w:w="2148" w:type="dxa"/>
            <w:shd w:val="clear" w:color="auto" w:fill="F4F7FA"/>
            <w:tcMar>
              <w:top w:w="90" w:type="dxa"/>
              <w:left w:w="110" w:type="dxa"/>
              <w:bottom w:w="90" w:type="dxa"/>
              <w:right w:w="110" w:type="dxa"/>
            </w:tcMar>
            <w:vAlign w:val="center"/>
          </w:tcPr>
          <w:p w14:paraId="29AC38D7" w14:textId="77777777" w:rsidR="001F0795" w:rsidRDefault="0024711A">
            <w:pPr>
              <w:pStyle w:val="Compact"/>
              <w:keepNext/>
              <w:spacing w:after="40" w:line="259" w:lineRule="auto"/>
            </w:pPr>
            <m:oMathPara>
              <m:oMath>
                <m:sSub>
                  <m:sSubPr>
                    <m:ctrlPr>
                      <w:rPr>
                        <w:rFonts w:ascii="Cambria Math" w:hAnsi="Cambria Math"/>
                      </w:rPr>
                    </m:ctrlPr>
                  </m:sSubPr>
                  <m:e>
                    <m:r>
                      <w:rPr>
                        <w:rFonts w:ascii="Cambria Math" w:hAnsi="Cambria Math"/>
                      </w:rPr>
                      <m:t>J</m:t>
                    </m:r>
                  </m:e>
                  <m:sub>
                    <m:r>
                      <w:rPr>
                        <w:rFonts w:ascii="Cambria Math" w:hAnsi="Cambria Math"/>
                      </w:rPr>
                      <m:t>F</m:t>
                    </m:r>
                  </m:sub>
                </m:sSub>
              </m:oMath>
            </m:oMathPara>
          </w:p>
        </w:tc>
        <w:tc>
          <w:tcPr>
            <w:tcW w:w="4198" w:type="dxa"/>
            <w:shd w:val="clear" w:color="auto" w:fill="F4F7FA"/>
            <w:tcMar>
              <w:top w:w="90" w:type="dxa"/>
              <w:left w:w="110" w:type="dxa"/>
              <w:bottom w:w="90" w:type="dxa"/>
              <w:right w:w="110" w:type="dxa"/>
            </w:tcMar>
            <w:vAlign w:val="center"/>
          </w:tcPr>
          <w:p w14:paraId="4F0D6453" w14:textId="77777777" w:rsidR="001F0795" w:rsidRDefault="0024711A">
            <w:pPr>
              <w:pStyle w:val="Compact"/>
              <w:keepNext/>
              <w:spacing w:after="40" w:line="259" w:lineRule="auto"/>
            </w:pPr>
            <w:r>
              <w:rPr>
                <w:rFonts w:hint="eastAsia"/>
                <w:sz w:val="17"/>
              </w:rPr>
              <w:t>太阳翼全过程振动与末态残余能量</w:t>
            </w:r>
          </w:p>
        </w:tc>
        <w:tc>
          <w:tcPr>
            <w:tcW w:w="3417" w:type="dxa"/>
            <w:shd w:val="clear" w:color="auto" w:fill="F4F7FA"/>
            <w:tcMar>
              <w:top w:w="90" w:type="dxa"/>
              <w:left w:w="110" w:type="dxa"/>
              <w:bottom w:w="90" w:type="dxa"/>
              <w:right w:w="110" w:type="dxa"/>
            </w:tcMar>
            <w:vAlign w:val="center"/>
          </w:tcPr>
          <w:p w14:paraId="4FCEA449" w14:textId="77777777" w:rsidR="001F0795" w:rsidRDefault="0024711A">
            <w:pPr>
              <w:pStyle w:val="Compact"/>
              <w:keepNext/>
              <w:spacing w:after="40" w:line="259" w:lineRule="auto"/>
            </w:pPr>
            <w:r>
              <w:rPr>
                <w:rFonts w:hint="eastAsia"/>
                <w:sz w:val="17"/>
              </w:rPr>
              <w:t>缩短抓取后的稳定时间</w:t>
            </w:r>
          </w:p>
        </w:tc>
      </w:tr>
      <w:tr w:rsidR="001F0795" w14:paraId="1DDCB54C" w14:textId="77777777" w:rsidTr="001F0795">
        <w:trPr>
          <w:cantSplit/>
          <w:jc w:val="center"/>
        </w:trPr>
        <w:tc>
          <w:tcPr>
            <w:tcW w:w="2148" w:type="dxa"/>
            <w:shd w:val="clear" w:color="auto" w:fill="FFFFFF"/>
            <w:tcMar>
              <w:top w:w="90" w:type="dxa"/>
              <w:left w:w="110" w:type="dxa"/>
              <w:bottom w:w="90" w:type="dxa"/>
              <w:right w:w="110" w:type="dxa"/>
            </w:tcMar>
            <w:vAlign w:val="center"/>
          </w:tcPr>
          <w:p w14:paraId="0F4FDE1F" w14:textId="77777777" w:rsidR="001F0795" w:rsidRDefault="0024711A">
            <w:pPr>
              <w:pStyle w:val="Compact"/>
              <w:keepNext/>
              <w:spacing w:after="40" w:line="259" w:lineRule="auto"/>
            </w:pPr>
            <m:oMathPara>
              <m:oMath>
                <m:sSub>
                  <m:sSubPr>
                    <m:ctrlPr>
                      <w:rPr>
                        <w:rFonts w:ascii="Cambria Math" w:hAnsi="Cambria Math"/>
                      </w:rPr>
                    </m:ctrlPr>
                  </m:sSubPr>
                  <m:e>
                    <m:r>
                      <w:rPr>
                        <w:rFonts w:ascii="Cambria Math" w:hAnsi="Cambria Math"/>
                      </w:rPr>
                      <m:t>J</m:t>
                    </m:r>
                  </m:e>
                  <m:sub>
                    <m:r>
                      <w:rPr>
                        <w:rFonts w:ascii="Cambria Math" w:hAnsi="Cambria Math"/>
                      </w:rPr>
                      <m:t>R</m:t>
                    </m:r>
                  </m:sub>
                </m:sSub>
              </m:oMath>
            </m:oMathPara>
          </w:p>
        </w:tc>
        <w:tc>
          <w:tcPr>
            <w:tcW w:w="4198" w:type="dxa"/>
            <w:shd w:val="clear" w:color="auto" w:fill="FFFFFF"/>
            <w:tcMar>
              <w:top w:w="90" w:type="dxa"/>
              <w:left w:w="110" w:type="dxa"/>
              <w:bottom w:w="90" w:type="dxa"/>
              <w:right w:w="110" w:type="dxa"/>
            </w:tcMar>
            <w:vAlign w:val="center"/>
          </w:tcPr>
          <w:p w14:paraId="06091299" w14:textId="77777777" w:rsidR="001F0795" w:rsidRDefault="0024711A">
            <w:pPr>
              <w:pStyle w:val="Compact"/>
              <w:keepNext/>
              <w:spacing w:after="40" w:line="259" w:lineRule="auto"/>
            </w:pPr>
            <w:r>
              <w:rPr>
                <w:rFonts w:hint="eastAsia"/>
                <w:sz w:val="17"/>
              </w:rPr>
              <w:t>太阳翼根部剪力和弯矩</w:t>
            </w:r>
          </w:p>
        </w:tc>
        <w:tc>
          <w:tcPr>
            <w:tcW w:w="3417" w:type="dxa"/>
            <w:shd w:val="clear" w:color="auto" w:fill="FFFFFF"/>
            <w:tcMar>
              <w:top w:w="90" w:type="dxa"/>
              <w:left w:w="110" w:type="dxa"/>
              <w:bottom w:w="90" w:type="dxa"/>
              <w:right w:w="110" w:type="dxa"/>
            </w:tcMar>
            <w:vAlign w:val="center"/>
          </w:tcPr>
          <w:p w14:paraId="251B2810" w14:textId="77777777" w:rsidR="001F0795" w:rsidRDefault="0024711A">
            <w:pPr>
              <w:pStyle w:val="Compact"/>
              <w:keepNext/>
              <w:spacing w:after="40" w:line="259" w:lineRule="auto"/>
            </w:pPr>
            <w:r>
              <w:rPr>
                <w:rFonts w:hint="eastAsia"/>
                <w:sz w:val="17"/>
              </w:rPr>
              <w:t>保护结构安装界面</w:t>
            </w:r>
          </w:p>
        </w:tc>
      </w:tr>
      <w:tr w:rsidR="001F0795" w14:paraId="6E5961B5" w14:textId="77777777" w:rsidTr="001F0795">
        <w:trPr>
          <w:cantSplit/>
          <w:jc w:val="center"/>
        </w:trPr>
        <w:tc>
          <w:tcPr>
            <w:tcW w:w="2148" w:type="dxa"/>
            <w:shd w:val="clear" w:color="auto" w:fill="F4F7FA"/>
            <w:tcMar>
              <w:top w:w="90" w:type="dxa"/>
              <w:left w:w="110" w:type="dxa"/>
              <w:bottom w:w="90" w:type="dxa"/>
              <w:right w:w="110" w:type="dxa"/>
            </w:tcMar>
            <w:vAlign w:val="center"/>
          </w:tcPr>
          <w:p w14:paraId="3723E307" w14:textId="77777777" w:rsidR="001F0795" w:rsidRDefault="0024711A">
            <w:pPr>
              <w:pStyle w:val="Compact"/>
              <w:keepNext/>
              <w:spacing w:after="40" w:line="259" w:lineRule="auto"/>
            </w:pPr>
            <m:oMathPara>
              <m:oMath>
                <m:sSub>
                  <m:sSubPr>
                    <m:ctrlPr>
                      <w:rPr>
                        <w:rFonts w:ascii="Cambria Math" w:hAnsi="Cambria Math"/>
                      </w:rPr>
                    </m:ctrlPr>
                  </m:sSubPr>
                  <m:e>
                    <m:r>
                      <w:rPr>
                        <w:rFonts w:ascii="Cambria Math" w:hAnsi="Cambria Math"/>
                      </w:rPr>
                      <m:t>J</m:t>
                    </m:r>
                  </m:e>
                  <m:sub>
                    <m:r>
                      <w:rPr>
                        <w:rFonts w:ascii="Cambria Math" w:hAnsi="Cambria Math"/>
                      </w:rPr>
                      <m:t>τ</m:t>
                    </m:r>
                  </m:sub>
                </m:sSub>
              </m:oMath>
            </m:oMathPara>
          </w:p>
        </w:tc>
        <w:tc>
          <w:tcPr>
            <w:tcW w:w="4198" w:type="dxa"/>
            <w:shd w:val="clear" w:color="auto" w:fill="F4F7FA"/>
            <w:tcMar>
              <w:top w:w="90" w:type="dxa"/>
              <w:left w:w="110" w:type="dxa"/>
              <w:bottom w:w="90" w:type="dxa"/>
              <w:right w:w="110" w:type="dxa"/>
            </w:tcMar>
            <w:vAlign w:val="center"/>
          </w:tcPr>
          <w:p w14:paraId="76C942C8" w14:textId="77777777" w:rsidR="001F0795" w:rsidRDefault="0024711A">
            <w:pPr>
              <w:pStyle w:val="Compact"/>
              <w:keepNext/>
              <w:spacing w:after="40" w:line="259" w:lineRule="auto"/>
            </w:pPr>
            <w:r>
              <w:rPr>
                <w:rFonts w:hint="eastAsia"/>
                <w:sz w:val="17"/>
              </w:rPr>
              <w:t>机械臂关节力矩</w:t>
            </w:r>
          </w:p>
        </w:tc>
        <w:tc>
          <w:tcPr>
            <w:tcW w:w="3417" w:type="dxa"/>
            <w:shd w:val="clear" w:color="auto" w:fill="F4F7FA"/>
            <w:tcMar>
              <w:top w:w="90" w:type="dxa"/>
              <w:left w:w="110" w:type="dxa"/>
              <w:bottom w:w="90" w:type="dxa"/>
              <w:right w:w="110" w:type="dxa"/>
            </w:tcMar>
            <w:vAlign w:val="center"/>
          </w:tcPr>
          <w:p w14:paraId="2213D830" w14:textId="77777777" w:rsidR="001F0795" w:rsidRDefault="0024711A">
            <w:pPr>
              <w:pStyle w:val="Compact"/>
              <w:keepNext/>
              <w:spacing w:after="40" w:line="259" w:lineRule="auto"/>
            </w:pPr>
            <w:r>
              <w:rPr>
                <w:rFonts w:hint="eastAsia"/>
                <w:sz w:val="17"/>
              </w:rPr>
              <w:t>控制驱动负担和热耗</w:t>
            </w:r>
          </w:p>
        </w:tc>
      </w:tr>
      <w:tr w:rsidR="001F0795" w14:paraId="32B0DB01" w14:textId="77777777" w:rsidTr="001F0795">
        <w:trPr>
          <w:cantSplit/>
          <w:jc w:val="center"/>
        </w:trPr>
        <w:tc>
          <w:tcPr>
            <w:tcW w:w="2148" w:type="dxa"/>
            <w:shd w:val="clear" w:color="auto" w:fill="FFFFFF"/>
            <w:tcMar>
              <w:top w:w="90" w:type="dxa"/>
              <w:left w:w="110" w:type="dxa"/>
              <w:bottom w:w="90" w:type="dxa"/>
              <w:right w:w="110" w:type="dxa"/>
            </w:tcMar>
            <w:vAlign w:val="center"/>
          </w:tcPr>
          <w:p w14:paraId="76064666" w14:textId="77777777" w:rsidR="001F0795" w:rsidRDefault="0024711A">
            <w:pPr>
              <w:pStyle w:val="Compact"/>
              <w:keepNext/>
              <w:spacing w:after="40" w:line="259" w:lineRule="auto"/>
            </w:pPr>
            <m:oMathPara>
              <m:oMath>
                <m:sSub>
                  <m:sSubPr>
                    <m:ctrlPr>
                      <w:rPr>
                        <w:rFonts w:ascii="Cambria Math" w:hAnsi="Cambria Math"/>
                      </w:rPr>
                    </m:ctrlPr>
                  </m:sSubPr>
                  <m:e>
                    <m:r>
                      <w:rPr>
                        <w:rFonts w:ascii="Cambria Math" w:hAnsi="Cambria Math"/>
                      </w:rPr>
                      <m:t>J</m:t>
                    </m:r>
                  </m:e>
                  <m:sub>
                    <m:r>
                      <w:rPr>
                        <w:rFonts w:ascii="Cambria Math" w:hAnsi="Cambria Math"/>
                      </w:rPr>
                      <m:t>j</m:t>
                    </m:r>
                  </m:sub>
                </m:sSub>
              </m:oMath>
            </m:oMathPara>
          </w:p>
        </w:tc>
        <w:tc>
          <w:tcPr>
            <w:tcW w:w="4198" w:type="dxa"/>
            <w:shd w:val="clear" w:color="auto" w:fill="FFFFFF"/>
            <w:tcMar>
              <w:top w:w="90" w:type="dxa"/>
              <w:left w:w="110" w:type="dxa"/>
              <w:bottom w:w="90" w:type="dxa"/>
              <w:right w:w="110" w:type="dxa"/>
            </w:tcMar>
            <w:vAlign w:val="center"/>
          </w:tcPr>
          <w:p w14:paraId="69C7BBC0" w14:textId="77777777" w:rsidR="001F0795" w:rsidRDefault="0024711A">
            <w:pPr>
              <w:pStyle w:val="Compact"/>
              <w:keepNext/>
              <w:spacing w:after="40" w:line="259" w:lineRule="auto"/>
            </w:pPr>
            <w:r>
              <w:rPr>
                <w:rFonts w:hint="eastAsia"/>
                <w:sz w:val="17"/>
              </w:rPr>
              <w:t>关节跃度</w:t>
            </w:r>
          </w:p>
        </w:tc>
        <w:tc>
          <w:tcPr>
            <w:tcW w:w="3417" w:type="dxa"/>
            <w:shd w:val="clear" w:color="auto" w:fill="FFFFFF"/>
            <w:tcMar>
              <w:top w:w="90" w:type="dxa"/>
              <w:left w:w="110" w:type="dxa"/>
              <w:bottom w:w="90" w:type="dxa"/>
              <w:right w:w="110" w:type="dxa"/>
            </w:tcMar>
            <w:vAlign w:val="center"/>
          </w:tcPr>
          <w:p w14:paraId="2E7AA8F7" w14:textId="77777777" w:rsidR="001F0795" w:rsidRDefault="0024711A">
            <w:pPr>
              <w:pStyle w:val="Compact"/>
              <w:keepNext/>
              <w:spacing w:after="40" w:line="259" w:lineRule="auto"/>
            </w:pPr>
            <w:r>
              <w:rPr>
                <w:rFonts w:hint="eastAsia"/>
                <w:sz w:val="17"/>
              </w:rPr>
              <w:t>避免突然启停和高频激励</w:t>
            </w:r>
          </w:p>
        </w:tc>
      </w:tr>
      <w:tr w:rsidR="001F0795" w14:paraId="33C6D9DE" w14:textId="77777777" w:rsidTr="001F0795">
        <w:trPr>
          <w:cantSplit/>
          <w:jc w:val="center"/>
        </w:trPr>
        <w:tc>
          <w:tcPr>
            <w:tcW w:w="2148" w:type="dxa"/>
            <w:shd w:val="clear" w:color="auto" w:fill="F4F7FA"/>
            <w:tcMar>
              <w:top w:w="90" w:type="dxa"/>
              <w:left w:w="110" w:type="dxa"/>
              <w:bottom w:w="90" w:type="dxa"/>
              <w:right w:w="110" w:type="dxa"/>
            </w:tcMar>
            <w:vAlign w:val="center"/>
          </w:tcPr>
          <w:p w14:paraId="45CE95F2" w14:textId="77777777" w:rsidR="001F0795" w:rsidRDefault="0024711A">
            <w:pPr>
              <w:pStyle w:val="Compact"/>
              <w:spacing w:after="40" w:line="259" w:lineRule="auto"/>
            </w:pPr>
            <m:oMathPara>
              <m:oMath>
                <m:sSub>
                  <m:sSubPr>
                    <m:ctrlPr>
                      <w:rPr>
                        <w:rFonts w:ascii="Cambria Math" w:hAnsi="Cambria Math"/>
                      </w:rPr>
                    </m:ctrlPr>
                  </m:sSubPr>
                  <m:e>
                    <m:r>
                      <w:rPr>
                        <w:rFonts w:ascii="Cambria Math" w:hAnsi="Cambria Math"/>
                      </w:rPr>
                      <m:t>J</m:t>
                    </m:r>
                  </m:e>
                  <m:sub>
                    <m:r>
                      <w:rPr>
                        <w:rFonts w:ascii="Cambria Math" w:hAnsi="Cambria Math"/>
                      </w:rPr>
                      <m:t>T</m:t>
                    </m:r>
                  </m:sub>
                </m:sSub>
              </m:oMath>
            </m:oMathPara>
          </w:p>
        </w:tc>
        <w:tc>
          <w:tcPr>
            <w:tcW w:w="4198" w:type="dxa"/>
            <w:shd w:val="clear" w:color="auto" w:fill="F4F7FA"/>
            <w:tcMar>
              <w:top w:w="90" w:type="dxa"/>
              <w:left w:w="110" w:type="dxa"/>
              <w:bottom w:w="90" w:type="dxa"/>
              <w:right w:w="110" w:type="dxa"/>
            </w:tcMar>
            <w:vAlign w:val="center"/>
          </w:tcPr>
          <w:p w14:paraId="215B43ED" w14:textId="77777777" w:rsidR="001F0795" w:rsidRDefault="0024711A">
            <w:pPr>
              <w:pStyle w:val="Compact"/>
              <w:spacing w:after="40" w:line="259" w:lineRule="auto"/>
            </w:pPr>
            <w:r>
              <w:rPr>
                <w:rFonts w:hint="eastAsia"/>
                <w:sz w:val="17"/>
              </w:rPr>
              <w:t>总作业时间</w:t>
            </w:r>
          </w:p>
        </w:tc>
        <w:tc>
          <w:tcPr>
            <w:tcW w:w="3417" w:type="dxa"/>
            <w:shd w:val="clear" w:color="auto" w:fill="F4F7FA"/>
            <w:tcMar>
              <w:top w:w="90" w:type="dxa"/>
              <w:left w:w="110" w:type="dxa"/>
              <w:bottom w:w="90" w:type="dxa"/>
              <w:right w:w="110" w:type="dxa"/>
            </w:tcMar>
            <w:vAlign w:val="center"/>
          </w:tcPr>
          <w:p w14:paraId="45499ADD" w14:textId="77777777" w:rsidR="001F0795" w:rsidRDefault="0024711A">
            <w:pPr>
              <w:pStyle w:val="Compact"/>
              <w:spacing w:after="40" w:line="259" w:lineRule="auto"/>
            </w:pPr>
            <w:r>
              <w:rPr>
                <w:rFonts w:hint="eastAsia"/>
                <w:sz w:val="17"/>
              </w:rPr>
              <w:t>防止无限放慢得到无意义解</w:t>
            </w:r>
          </w:p>
        </w:tc>
      </w:tr>
    </w:tbl>
    <w:p w14:paraId="6EA0DB5C" w14:textId="77777777" w:rsidR="001F0795" w:rsidRDefault="0024711A">
      <w:pPr>
        <w:pStyle w:val="2"/>
      </w:pPr>
      <w:bookmarkStart w:id="66" w:name="硬约束"/>
      <w:bookmarkStart w:id="67" w:name="_Toc237462070"/>
      <w:bookmarkEnd w:id="64"/>
      <w:r>
        <w:rPr>
          <w:rFonts w:ascii="Calibri" w:eastAsia="微软雅黑" w:hAnsi="Calibri" w:hint="eastAsia"/>
        </w:rPr>
        <w:t>硬约束</w:t>
      </w:r>
      <w:bookmarkEnd w:id="67"/>
    </w:p>
    <w:p w14:paraId="2C0C3DBA" w14:textId="77777777" w:rsidR="001F0795" w:rsidRDefault="0024711A">
      <w:pPr>
        <w:pStyle w:val="FirstParagraph"/>
        <w:keepNext/>
      </w:pPr>
      <w:r>
        <w:rPr>
          <w:rFonts w:hint="eastAsia"/>
        </w:rPr>
        <w:t>抓取终端位姿必须满足</w:t>
      </w:r>
    </w:p>
    <w:p w14:paraId="6CA8D239" w14:textId="77777777" w:rsidR="001F0795" w:rsidRDefault="0024711A">
      <w:pPr>
        <w:pStyle w:val="a0"/>
        <w:keepNext/>
        <w:keepLines/>
        <w:spacing w:before="80" w:after="100"/>
        <w:jc w:val="center"/>
      </w:pPr>
      <m:oMathPara>
        <m:oMathParaPr>
          <m:jc m:val="center"/>
        </m:oMathParaPr>
        <m:oMath>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p</m:t>
                  </m:r>
                </m:e>
                <m:sub>
                  <m:r>
                    <w:rPr>
                      <w:rFonts w:ascii="Cambria Math" w:hAnsi="Cambria Math"/>
                    </w:rPr>
                    <m:t>E</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ty m:val="b"/>
                    </m:rPr>
                    <w:rPr>
                      <w:rFonts w:ascii="Cambria Math" w:hAnsi="Cambria Math"/>
                    </w:rPr>
                    <m:t>p</m:t>
                  </m:r>
                </m:e>
                <m:sub>
                  <m:r>
                    <m:rPr>
                      <m:sty m:val="p"/>
                    </m:rPr>
                    <w:rPr>
                      <w:rFonts w:ascii="Cambria Math" w:hAnsi="Cambria Math"/>
                    </w:rPr>
                    <m:t>grasp</m:t>
                  </m:r>
                </m:sub>
              </m:sSub>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r>
            <m:rPr>
              <m:sty m:val="p"/>
            </m:rPr>
            <w:rPr>
              <w:rFonts w:ascii="Cambria Math" w:hAnsi="Cambria Math"/>
            </w:rPr>
            <m:t>,</m:t>
          </m:r>
        </m:oMath>
      </m:oMathPara>
    </w:p>
    <w:p w14:paraId="2395C3C1" w14:textId="77777777" w:rsidR="001F0795" w:rsidRDefault="0024711A">
      <w:pPr>
        <w:pStyle w:val="FirstParagraph"/>
        <w:keepLines/>
        <w:spacing w:before="80" w:after="100"/>
        <w:jc w:val="center"/>
      </w:pPr>
      <m:oMathPara>
        <m:oMathParaPr>
          <m:jc m:val="center"/>
        </m:oMathParaPr>
        <m:oMath>
          <m:d>
            <m:dPr>
              <m:begChr m:val="∥"/>
              <m:endChr m:val="∥"/>
              <m:ctrlPr>
                <w:rPr>
                  <w:rFonts w:ascii="Cambria Math" w:hAnsi="Cambria Math"/>
                </w:rPr>
              </m:ctrlPr>
            </m:dPr>
            <m:e>
              <m:r>
                <m:rPr>
                  <m:sty m:val="p"/>
                </m:rPr>
                <w:rPr>
                  <w:rFonts w:ascii="Cambria Math" w:hAnsi="Cambria Math"/>
                </w:rPr>
                <m:t>Log</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m:rPr>
                              <m:sty m:val="b"/>
                            </m:rPr>
                            <w:rPr>
                              <w:rFonts w:ascii="Cambria Math" w:hAnsi="Cambria Math"/>
                            </w:rPr>
                            <m:t>R</m:t>
                          </m:r>
                        </m:e>
                        <m:sub>
                          <m:r>
                            <m:rPr>
                              <m:sty m:val="p"/>
                            </m:rPr>
                            <w:rPr>
                              <w:rFonts w:ascii="Cambria Math" w:hAnsi="Cambria Math"/>
                            </w:rPr>
                            <m:t>grasp</m:t>
                          </m:r>
                        </m:sub>
                        <m:sup>
                          <m:r>
                            <w:rPr>
                              <w:rFonts w:ascii="Cambria Math" w:hAnsi="Cambria Math"/>
                            </w:rPr>
                            <m:t>T</m:t>
                          </m:r>
                        </m:sup>
                      </m:sSubSup>
                      <m:sSub>
                        <m:sSubPr>
                          <m:ctrlPr>
                            <w:rPr>
                              <w:rFonts w:ascii="Cambria Math" w:hAnsi="Cambria Math"/>
                            </w:rPr>
                          </m:ctrlPr>
                        </m:sSubPr>
                        <m:e>
                          <m:r>
                            <m:rPr>
                              <m:sty m:val="b"/>
                            </m:rPr>
                            <w:rPr>
                              <w:rFonts w:ascii="Cambria Math" w:hAnsi="Cambria Math"/>
                            </w:rPr>
                            <m:t>R</m:t>
                          </m:r>
                        </m:e>
                        <m:sub>
                          <m:r>
                            <w:rPr>
                              <w:rFonts w:ascii="Cambria Math" w:hAnsi="Cambria Math"/>
                            </w:rPr>
                            <m:t>E</m:t>
                          </m:r>
                        </m:sub>
                      </m:sSub>
                      <m:r>
                        <m:rPr>
                          <m:sty m:val="p"/>
                        </m:rPr>
                        <w:rPr>
                          <w:rFonts w:ascii="Cambria Math" w:hAnsi="Cambria Math"/>
                        </w:rPr>
                        <m:t>(</m:t>
                      </m:r>
                      <m:r>
                        <w:rPr>
                          <w:rFonts w:ascii="Cambria Math" w:hAnsi="Cambria Math"/>
                        </w:rPr>
                        <m:t>T</m:t>
                      </m:r>
                      <m:r>
                        <m:rPr>
                          <m:sty m:val="p"/>
                        </m:rPr>
                        <w:rPr>
                          <w:rFonts w:ascii="Cambria Math" w:hAnsi="Cambria Math"/>
                        </w:rPr>
                        <m:t>)</m:t>
                      </m:r>
                    </m:e>
                  </m:d>
                </m:e>
                <m:sup>
                  <m:r>
                    <m:rPr>
                      <m:sty m:val="p"/>
                    </m:rPr>
                    <w:rPr>
                      <w:rFonts w:ascii="Cambria Math" w:hAnsi="Cambria Math"/>
                    </w:rPr>
                    <m:t>∨</m:t>
                  </m:r>
                </m:sup>
              </m:sSup>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R</m:t>
              </m:r>
            </m:sub>
          </m:sSub>
          <m:r>
            <m:rPr>
              <m:sty m:val="p"/>
            </m:rPr>
            <w:rPr>
              <w:rFonts w:ascii="Cambria Math" w:hAnsi="Cambria Math"/>
            </w:rPr>
            <m:t>.</m:t>
          </m:r>
        </m:oMath>
      </m:oMathPara>
    </w:p>
    <w:p w14:paraId="43837E15" w14:textId="77777777" w:rsidR="001F0795" w:rsidRDefault="0024711A">
      <w:pPr>
        <w:pStyle w:val="FirstParagraph"/>
        <w:keepNext/>
      </w:pPr>
      <w:r>
        <w:rPr>
          <w:rFonts w:hint="eastAsia"/>
        </w:rPr>
        <w:t>起止平滑条件为</w:t>
      </w:r>
    </w:p>
    <w:p w14:paraId="2688C399" w14:textId="77777777" w:rsidR="001F0795" w:rsidRDefault="0024711A">
      <w:pPr>
        <w:pStyle w:val="a0"/>
        <w:keepNext/>
        <w:keepLines/>
        <w:spacing w:before="80" w:after="100"/>
        <w:jc w:val="center"/>
      </w:pPr>
      <m:oMathPara>
        <m:oMathParaPr>
          <m:jc m:val="center"/>
        </m:oMathParaPr>
        <m:oMath>
          <m:acc>
            <m:accPr>
              <m:chr m:val="̇"/>
              <m:ctrlPr>
                <w:rPr>
                  <w:rFonts w:ascii="Cambria Math" w:hAnsi="Cambria Math"/>
                </w:rPr>
              </m:ctrlPr>
            </m:accPr>
            <m:e>
              <m:r>
                <m:rPr>
                  <m:sty m:val="b"/>
                </m:rPr>
                <w:rPr>
                  <w:rFonts w:ascii="Cambria Math" w:hAnsi="Cambria Math"/>
                </w:rPr>
                <m:t>θ</m:t>
              </m:r>
            </m:e>
          </m:acc>
          <m:r>
            <m:rPr>
              <m:sty m:val="p"/>
            </m:rPr>
            <w:rPr>
              <w:rFonts w:ascii="Cambria Math" w:hAnsi="Cambria Math"/>
            </w:rPr>
            <m:t>(</m:t>
          </m:r>
          <m:r>
            <w:rPr>
              <w:rFonts w:ascii="Cambria Math" w:hAnsi="Cambria Math"/>
            </w:rPr>
            <m:t>0</m:t>
          </m:r>
          <m:r>
            <m:rPr>
              <m:sty m:val="p"/>
            </m:rPr>
            <w:rPr>
              <w:rFonts w:ascii="Cambria Math" w:hAnsi="Cambria Math"/>
            </w:rPr>
            <m:t>)=</m:t>
          </m:r>
          <m:r>
            <m:rPr>
              <m:sty m:val="b"/>
            </m:rPr>
            <w:rPr>
              <w:rFonts w:ascii="Cambria Math" w:hAnsi="Cambria Math"/>
            </w:rPr>
            <m:t>0</m:t>
          </m:r>
          <m:r>
            <m:rPr>
              <m:sty m:val="p"/>
            </m:rPr>
            <w:rPr>
              <w:rFonts w:ascii="Cambria Math" w:hAnsi="Cambria Math"/>
            </w:rPr>
            <m:t>,</m:t>
          </m:r>
          <m:r>
            <w:rPr>
              <w:rFonts w:ascii="Cambria Math" w:hAnsi="Cambria Math"/>
            </w:rPr>
            <m:t>  </m:t>
          </m:r>
          <m:acc>
            <m:accPr>
              <m:chr m:val="̈"/>
              <m:ctrlPr>
                <w:rPr>
                  <w:rFonts w:ascii="Cambria Math" w:hAnsi="Cambria Math"/>
                </w:rPr>
              </m:ctrlPr>
            </m:accPr>
            <m:e>
              <m:r>
                <m:rPr>
                  <m:sty m:val="b"/>
                </m:rPr>
                <w:rPr>
                  <w:rFonts w:ascii="Cambria Math" w:hAnsi="Cambria Math"/>
                </w:rPr>
                <m:t>θ</m:t>
              </m:r>
            </m:e>
          </m:acc>
          <m:r>
            <m:rPr>
              <m:sty m:val="p"/>
            </m:rPr>
            <w:rPr>
              <w:rFonts w:ascii="Cambria Math" w:hAnsi="Cambria Math"/>
            </w:rPr>
            <m:t>(</m:t>
          </m:r>
          <m:r>
            <w:rPr>
              <w:rFonts w:ascii="Cambria Math" w:hAnsi="Cambria Math"/>
            </w:rPr>
            <m:t>0</m:t>
          </m:r>
          <m:r>
            <m:rPr>
              <m:sty m:val="p"/>
            </m:rPr>
            <w:rPr>
              <w:rFonts w:ascii="Cambria Math" w:hAnsi="Cambria Math"/>
            </w:rPr>
            <m:t>)=</m:t>
          </m:r>
          <m:r>
            <m:rPr>
              <m:sty m:val="b"/>
            </m:rPr>
            <w:rPr>
              <w:rFonts w:ascii="Cambria Math" w:hAnsi="Cambria Math"/>
            </w:rPr>
            <m:t>0</m:t>
          </m:r>
          <m:r>
            <m:rPr>
              <m:sty m:val="p"/>
            </m:rPr>
            <w:rPr>
              <w:rFonts w:ascii="Cambria Math" w:hAnsi="Cambria Math"/>
            </w:rPr>
            <m:t>,</m:t>
          </m:r>
        </m:oMath>
      </m:oMathPara>
    </w:p>
    <w:p w14:paraId="67C4817F" w14:textId="77777777" w:rsidR="001F0795" w:rsidRDefault="0024711A">
      <w:pPr>
        <w:pStyle w:val="FirstParagraph"/>
        <w:keepLines/>
        <w:spacing w:before="80" w:after="100"/>
        <w:jc w:val="center"/>
      </w:pPr>
      <m:oMathPara>
        <m:oMathParaPr>
          <m:jc m:val="center"/>
        </m:oMathParaPr>
        <m:oMath>
          <m:acc>
            <m:accPr>
              <m:chr m:val="̇"/>
              <m:ctrlPr>
                <w:rPr>
                  <w:rFonts w:ascii="Cambria Math" w:hAnsi="Cambria Math"/>
                </w:rPr>
              </m:ctrlPr>
            </m:accPr>
            <m:e>
              <m:r>
                <m:rPr>
                  <m:sty m:val="b"/>
                </m:rPr>
                <w:rPr>
                  <w:rFonts w:ascii="Cambria Math" w:hAnsi="Cambria Math"/>
                </w:rPr>
                <m:t>θ</m:t>
              </m:r>
            </m:e>
          </m:acc>
          <m:r>
            <m:rPr>
              <m:sty m:val="p"/>
            </m:rPr>
            <w:rPr>
              <w:rFonts w:ascii="Cambria Math" w:hAnsi="Cambria Math"/>
            </w:rPr>
            <m:t>(</m:t>
          </m:r>
          <m:r>
            <w:rPr>
              <w:rFonts w:ascii="Cambria Math" w:hAnsi="Cambria Math"/>
            </w:rPr>
            <m:t>T</m:t>
          </m:r>
          <m:r>
            <m:rPr>
              <m:sty m:val="p"/>
            </m:rPr>
            <w:rPr>
              <w:rFonts w:ascii="Cambria Math" w:hAnsi="Cambria Math"/>
            </w:rPr>
            <m:t>)=</m:t>
          </m:r>
          <m:r>
            <m:rPr>
              <m:sty m:val="b"/>
            </m:rPr>
            <w:rPr>
              <w:rFonts w:ascii="Cambria Math" w:hAnsi="Cambria Math"/>
            </w:rPr>
            <m:t>0</m:t>
          </m:r>
          <m:r>
            <m:rPr>
              <m:sty m:val="p"/>
            </m:rPr>
            <w:rPr>
              <w:rFonts w:ascii="Cambria Math" w:hAnsi="Cambria Math"/>
            </w:rPr>
            <m:t>,</m:t>
          </m:r>
          <m:r>
            <w:rPr>
              <w:rFonts w:ascii="Cambria Math" w:hAnsi="Cambria Math"/>
            </w:rPr>
            <m:t>  </m:t>
          </m:r>
          <m:acc>
            <m:accPr>
              <m:chr m:val="̈"/>
              <m:ctrlPr>
                <w:rPr>
                  <w:rFonts w:ascii="Cambria Math" w:hAnsi="Cambria Math"/>
                </w:rPr>
              </m:ctrlPr>
            </m:accPr>
            <m:e>
              <m:r>
                <m:rPr>
                  <m:sty m:val="b"/>
                </m:rPr>
                <w:rPr>
                  <w:rFonts w:ascii="Cambria Math" w:hAnsi="Cambria Math"/>
                </w:rPr>
                <m:t>θ</m:t>
              </m:r>
            </m:e>
          </m:acc>
          <m:r>
            <m:rPr>
              <m:sty m:val="p"/>
            </m:rPr>
            <w:rPr>
              <w:rFonts w:ascii="Cambria Math" w:hAnsi="Cambria Math"/>
            </w:rPr>
            <m:t>(</m:t>
          </m:r>
          <m:r>
            <w:rPr>
              <w:rFonts w:ascii="Cambria Math" w:hAnsi="Cambria Math"/>
            </w:rPr>
            <m:t>T</m:t>
          </m:r>
          <m:r>
            <m:rPr>
              <m:sty m:val="p"/>
            </m:rPr>
            <w:rPr>
              <w:rFonts w:ascii="Cambria Math" w:hAnsi="Cambria Math"/>
            </w:rPr>
            <m:t>)=</m:t>
          </m:r>
          <m:r>
            <m:rPr>
              <m:sty m:val="b"/>
            </m:rPr>
            <w:rPr>
              <w:rFonts w:ascii="Cambria Math" w:hAnsi="Cambria Math"/>
            </w:rPr>
            <m:t>0</m:t>
          </m:r>
          <m:r>
            <m:rPr>
              <m:sty m:val="p"/>
            </m:rPr>
            <w:rPr>
              <w:rFonts w:ascii="Cambria Math" w:hAnsi="Cambria Math"/>
            </w:rPr>
            <m:t>.</m:t>
          </m:r>
        </m:oMath>
      </m:oMathPara>
    </w:p>
    <w:p w14:paraId="78A8D8D3" w14:textId="77777777" w:rsidR="001F0795" w:rsidRDefault="0024711A">
      <w:pPr>
        <w:pStyle w:val="FirstParagraph"/>
        <w:keepNext/>
      </w:pPr>
      <w:r>
        <w:rPr>
          <w:rFonts w:hint="eastAsia"/>
        </w:rPr>
        <w:t>机械臂全过程约束为</w:t>
      </w:r>
    </w:p>
    <w:p w14:paraId="009301E1" w14:textId="77777777" w:rsidR="001F0795" w:rsidRDefault="0024711A">
      <w:pPr>
        <w:pStyle w:val="a0"/>
        <w:keepNext/>
        <w:keepLines/>
        <w:spacing w:before="80" w:after="100"/>
        <w:jc w:val="center"/>
      </w:pPr>
      <m:oMathPara>
        <m:oMathParaPr>
          <m:jc m:val="center"/>
        </m:oMathParaPr>
        <m:oMath>
          <m:sSub>
            <m:sSubPr>
              <m:ctrlPr>
                <w:rPr>
                  <w:rFonts w:ascii="Cambria Math" w:hAnsi="Cambria Math"/>
                </w:rPr>
              </m:ctrlPr>
            </m:sSubPr>
            <m:e>
              <m:r>
                <m:rPr>
                  <m:sty m:val="b"/>
                </m:rPr>
                <w:rPr>
                  <w:rFonts w:ascii="Cambria Math" w:hAnsi="Cambria Math"/>
                </w:rPr>
                <m:t>θ</m:t>
              </m:r>
            </m:e>
            <m:sub>
              <m:r>
                <m:rPr>
                  <m:sty m:val="p"/>
                </m:rPr>
                <w:rPr>
                  <w:rFonts w:ascii="Cambria Math" w:hAnsi="Cambria Math"/>
                </w:rPr>
                <m:t>min</m:t>
              </m:r>
            </m:sub>
          </m:sSub>
          <m:r>
            <m:rPr>
              <m:sty m:val="p"/>
            </m:rPr>
            <w:rPr>
              <w:rFonts w:ascii="Cambria Math" w:hAnsi="Cambria Math"/>
            </w:rPr>
            <m:t>≤</m:t>
          </m:r>
          <m:r>
            <m:rPr>
              <m:sty m:val="b"/>
            </m:rPr>
            <w:rPr>
              <w:rFonts w:ascii="Cambria Math" w:hAnsi="Cambria Math"/>
            </w:rPr>
            <m:t>θ</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ty m:val="b"/>
                </m:rPr>
                <w:rPr>
                  <w:rFonts w:ascii="Cambria Math" w:hAnsi="Cambria Math"/>
                </w:rPr>
                <m:t>θ</m:t>
              </m:r>
            </m:e>
            <m:sub>
              <m:r>
                <m:rPr>
                  <m:sty m:val="p"/>
                </m:rPr>
                <w:rPr>
                  <w:rFonts w:ascii="Cambria Math" w:hAnsi="Cambria Math"/>
                </w:rPr>
                <m:t>max</m:t>
              </m:r>
            </m:sub>
          </m:sSub>
          <m:r>
            <m:rPr>
              <m:sty m:val="p"/>
            </m:rPr>
            <w:rPr>
              <w:rFonts w:ascii="Cambria Math" w:hAnsi="Cambria Math"/>
            </w:rPr>
            <m:t>,</m:t>
          </m:r>
        </m:oMath>
      </m:oMathPara>
    </w:p>
    <w:p w14:paraId="22BBC585" w14:textId="77777777" w:rsidR="001F0795" w:rsidRDefault="0024711A">
      <w:pPr>
        <w:pStyle w:val="FirstParagraph"/>
        <w:keepNext/>
        <w:keepLines/>
        <w:spacing w:before="80" w:after="100"/>
        <w:jc w:val="center"/>
      </w:pPr>
      <m:oMathPara>
        <m:oMathParaPr>
          <m:jc m:val="center"/>
        </m:oMathParaPr>
        <m:oMath>
          <m:d>
            <m:dPr>
              <m:begChr m:val="|"/>
              <m:endChr m:val="|"/>
              <m:ctrlPr>
                <w:rPr>
                  <w:rFonts w:ascii="Cambria Math" w:hAnsi="Cambria Math"/>
                </w:rPr>
              </m:ctrlPr>
            </m:dPr>
            <m:e>
              <m:acc>
                <m:accPr>
                  <m:chr m:val="̇"/>
                  <m:ctrlPr>
                    <w:rPr>
                      <w:rFonts w:ascii="Cambria Math" w:hAnsi="Cambria Math"/>
                    </w:rPr>
                  </m:ctrlPr>
                </m:accPr>
                <m:e>
                  <m:r>
                    <m:rPr>
                      <m:sty m:val="b"/>
                    </m:rPr>
                    <w:rPr>
                      <w:rFonts w:ascii="Cambria Math" w:hAnsi="Cambria Math"/>
                    </w:rPr>
                    <m:t>θ</m:t>
                  </m:r>
                </m:e>
              </m:acc>
              <m:r>
                <m:rPr>
                  <m:sty m:val="p"/>
                </m:rPr>
                <w:rPr>
                  <w:rFonts w:ascii="Cambria Math" w:hAnsi="Cambria Math"/>
                </w:rPr>
                <m:t>(</m:t>
              </m:r>
              <m:r>
                <w:rPr>
                  <w:rFonts w:ascii="Cambria Math" w:hAnsi="Cambria Math"/>
                </w:rPr>
                <m:t>t</m:t>
              </m:r>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θ</m:t>
                  </m:r>
                </m:e>
              </m:acc>
            </m:e>
            <m:sub>
              <m:r>
                <m:rPr>
                  <m:sty m:val="p"/>
                </m:rPr>
                <w:rPr>
                  <w:rFonts w:ascii="Cambria Math" w:hAnsi="Cambria Math"/>
                </w:rPr>
                <m:t>max</m:t>
              </m:r>
            </m:sub>
          </m:sSub>
          <m:r>
            <m:rPr>
              <m:sty m:val="p"/>
            </m:rPr>
            <w:rPr>
              <w:rFonts w:ascii="Cambria Math" w:hAnsi="Cambria Math"/>
            </w:rPr>
            <m:t>,</m:t>
          </m:r>
          <m:r>
            <w:rPr>
              <w:rFonts w:ascii="Cambria Math" w:hAnsi="Cambria Math"/>
            </w:rPr>
            <m:t>  </m:t>
          </m:r>
          <m:d>
            <m:dPr>
              <m:begChr m:val="|"/>
              <m:endChr m:val="|"/>
              <m:ctrlPr>
                <w:rPr>
                  <w:rFonts w:ascii="Cambria Math" w:hAnsi="Cambria Math"/>
                </w:rPr>
              </m:ctrlPr>
            </m:dPr>
            <m:e>
              <m:acc>
                <m:accPr>
                  <m:chr m:val="̈"/>
                  <m:ctrlPr>
                    <w:rPr>
                      <w:rFonts w:ascii="Cambria Math" w:hAnsi="Cambria Math"/>
                    </w:rPr>
                  </m:ctrlPr>
                </m:accPr>
                <m:e>
                  <m:r>
                    <m:rPr>
                      <m:sty m:val="b"/>
                    </m:rPr>
                    <w:rPr>
                      <w:rFonts w:ascii="Cambria Math" w:hAnsi="Cambria Math"/>
                    </w:rPr>
                    <m:t>θ</m:t>
                  </m:r>
                </m:e>
              </m:acc>
              <m:r>
                <m:rPr>
                  <m:sty m:val="p"/>
                </m:rPr>
                <w:rPr>
                  <w:rFonts w:ascii="Cambria Math" w:hAnsi="Cambria Math"/>
                </w:rPr>
                <m:t>(</m:t>
              </m:r>
              <m:r>
                <w:rPr>
                  <w:rFonts w:ascii="Cambria Math" w:hAnsi="Cambria Math"/>
                </w:rPr>
                <m:t>t</m:t>
              </m:r>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θ</m:t>
                  </m:r>
                </m:e>
              </m:acc>
            </m:e>
            <m:sub>
              <m:r>
                <m:rPr>
                  <m:sty m:val="p"/>
                </m:rPr>
                <w:rPr>
                  <w:rFonts w:ascii="Cambria Math" w:hAnsi="Cambria Math"/>
                </w:rPr>
                <m:t>max</m:t>
              </m:r>
            </m:sub>
          </m:sSub>
          <m:r>
            <m:rPr>
              <m:sty m:val="p"/>
            </m:rPr>
            <w:rPr>
              <w:rFonts w:ascii="Cambria Math" w:hAnsi="Cambria Math"/>
            </w:rPr>
            <m:t>,</m:t>
          </m:r>
        </m:oMath>
      </m:oMathPara>
    </w:p>
    <w:p w14:paraId="18953C50" w14:textId="77777777" w:rsidR="001F0795" w:rsidRDefault="0024711A">
      <w:pPr>
        <w:pStyle w:val="FirstParagraph"/>
        <w:keepLines/>
        <w:spacing w:before="80" w:after="100"/>
        <w:jc w:val="center"/>
      </w:pPr>
      <m:oMathPara>
        <m:oMathParaPr>
          <m:jc m:val="center"/>
        </m:oMathParaPr>
        <m:oMath>
          <m:d>
            <m:dPr>
              <m:begChr m:val="|"/>
              <m:endChr m:val="|"/>
              <m:ctrlPr>
                <w:rPr>
                  <w:rFonts w:ascii="Cambria Math" w:hAnsi="Cambria Math"/>
                </w:rPr>
              </m:ctrlPr>
            </m:dPr>
            <m:e>
              <m:acc>
                <m:accPr>
                  <m:chr m:val="⃛"/>
                  <m:ctrlPr>
                    <w:rPr>
                      <w:rFonts w:ascii="Cambria Math" w:hAnsi="Cambria Math"/>
                    </w:rPr>
                  </m:ctrlPr>
                </m:accPr>
                <m:e>
                  <m:r>
                    <m:rPr>
                      <m:sty m:val="b"/>
                    </m:rPr>
                    <w:rPr>
                      <w:rFonts w:ascii="Cambria Math" w:hAnsi="Cambria Math"/>
                    </w:rPr>
                    <m:t>θ</m:t>
                  </m:r>
                </m:e>
              </m:acc>
              <m:r>
                <m:rPr>
                  <m:sty m:val="p"/>
                </m:rPr>
                <w:rPr>
                  <w:rFonts w:ascii="Cambria Math" w:hAnsi="Cambria Math"/>
                </w:rPr>
                <m:t>(</m:t>
              </m:r>
              <m:r>
                <w:rPr>
                  <w:rFonts w:ascii="Cambria Math" w:hAnsi="Cambria Math"/>
                </w:rPr>
                <m:t>t</m:t>
              </m:r>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m:rPr>
                  <m:sty m:val="b"/>
                </m:rPr>
                <w:rPr>
                  <w:rFonts w:ascii="Cambria Math" w:hAnsi="Cambria Math"/>
                </w:rPr>
                <m:t>j</m:t>
              </m:r>
            </m:e>
            <m:sub>
              <m:r>
                <m:rPr>
                  <m:sty m:val="p"/>
                </m:rPr>
                <w:rPr>
                  <w:rFonts w:ascii="Cambria Math" w:hAnsi="Cambria Math"/>
                </w:rPr>
                <m:t>max</m:t>
              </m:r>
            </m:sub>
          </m:sSub>
          <m:r>
            <m:rPr>
              <m:sty m:val="p"/>
            </m:rPr>
            <w:rPr>
              <w:rFonts w:ascii="Cambria Math" w:hAnsi="Cambria Math"/>
            </w:rPr>
            <m:t>,</m:t>
          </m:r>
          <m: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τ</m:t>
                  </m:r>
                </m:e>
                <m:sub>
                  <m:r>
                    <w:rPr>
                      <w:rFonts w:ascii="Cambria Math" w:hAnsi="Cambria Math"/>
                    </w:rPr>
                    <m:t>a</m:t>
                  </m:r>
                </m:sub>
              </m:sSub>
              <m:r>
                <m:rPr>
                  <m:sty m:val="p"/>
                </m:rPr>
                <w:rPr>
                  <w:rFonts w:ascii="Cambria Math" w:hAnsi="Cambria Math"/>
                </w:rPr>
                <m:t>(</m:t>
              </m:r>
              <m:r>
                <w:rPr>
                  <w:rFonts w:ascii="Cambria Math" w:hAnsi="Cambria Math"/>
                </w:rPr>
                <m:t>t</m:t>
              </m:r>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m:rPr>
                  <m:sty m:val="b"/>
                </m:rPr>
                <w:rPr>
                  <w:rFonts w:ascii="Cambria Math" w:hAnsi="Cambria Math"/>
                </w:rPr>
                <m:t>τ</m:t>
              </m:r>
            </m:e>
            <m:sub>
              <m:r>
                <m:rPr>
                  <m:sty m:val="p"/>
                </m:rPr>
                <w:rPr>
                  <w:rFonts w:ascii="Cambria Math" w:hAnsi="Cambria Math"/>
                </w:rPr>
                <m:t>max</m:t>
              </m:r>
            </m:sub>
          </m:sSub>
          <m:r>
            <m:rPr>
              <m:sty m:val="p"/>
            </m:rPr>
            <w:rPr>
              <w:rFonts w:ascii="Cambria Math" w:hAnsi="Cambria Math"/>
            </w:rPr>
            <m:t>.</m:t>
          </m:r>
        </m:oMath>
      </m:oMathPara>
    </w:p>
    <w:p w14:paraId="3037827F" w14:textId="77777777" w:rsidR="001F0795" w:rsidRDefault="0024711A">
      <w:pPr>
        <w:pStyle w:val="FirstParagraph"/>
        <w:keepNext/>
      </w:pPr>
      <w:r>
        <w:rPr>
          <w:rFonts w:hint="eastAsia"/>
        </w:rPr>
        <w:lastRenderedPageBreak/>
        <w:t>卫星和太阳翼约束为</w:t>
      </w:r>
    </w:p>
    <w:p w14:paraId="5C961186" w14:textId="77777777" w:rsidR="001F0795" w:rsidRDefault="0024711A">
      <w:pPr>
        <w:pStyle w:val="a0"/>
        <w:keepNext/>
        <w:keepLines/>
        <w:spacing w:before="80" w:after="100"/>
        <w:jc w:val="center"/>
      </w:pPr>
      <m:oMathPara>
        <m:oMathParaPr>
          <m:jc m:val="center"/>
        </m:oMathParaPr>
        <m:oMath>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e</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r>
                <m:rPr>
                  <m:sty m:val="p"/>
                </m:rPr>
                <w:rPr>
                  <w:rFonts w:ascii="Cambria Math" w:hAnsi="Cambria Math"/>
                </w:rPr>
                <m:t>,max</m:t>
              </m:r>
            </m:sub>
          </m:sSub>
          <m:r>
            <m:rPr>
              <m:sty m:val="p"/>
            </m:rPr>
            <w:rPr>
              <w:rFonts w:ascii="Cambria Math" w:hAnsi="Cambria Math"/>
            </w:rPr>
            <m:t>,</m:t>
          </m:r>
          <m: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ω</m:t>
                  </m:r>
                </m:e>
                <m:sub>
                  <m:r>
                    <w:rPr>
                      <w:rFonts w:ascii="Cambria Math" w:hAnsi="Cambria Math"/>
                    </w:rPr>
                    <m:t>B</m:t>
                  </m:r>
                </m:sub>
              </m:sSub>
              <m:r>
                <m:rPr>
                  <m:sty m:val="p"/>
                </m:rPr>
                <w:rPr>
                  <w:rFonts w:ascii="Cambria Math" w:hAnsi="Cambria Math"/>
                </w:rPr>
                <m:t>(</m:t>
              </m:r>
              <m:r>
                <w:rPr>
                  <w:rFonts w:ascii="Cambria Math" w:hAnsi="Cambria Math"/>
                </w:rPr>
                <m:t>t</m:t>
              </m:r>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B</m:t>
              </m:r>
              <m:r>
                <m:rPr>
                  <m:sty m:val="p"/>
                </m:rPr>
                <w:rPr>
                  <w:rFonts w:ascii="Cambria Math" w:hAnsi="Cambria Math"/>
                </w:rPr>
                <m:t>,max</m:t>
              </m:r>
            </m:sub>
          </m:sSub>
          <m:r>
            <m:rPr>
              <m:sty m:val="p"/>
            </m:rPr>
            <w:rPr>
              <w:rFonts w:ascii="Cambria Math" w:hAnsi="Cambria Math"/>
            </w:rPr>
            <m:t>,</m:t>
          </m:r>
        </m:oMath>
      </m:oMathPara>
    </w:p>
    <w:p w14:paraId="042B1989" w14:textId="77777777" w:rsidR="001F0795" w:rsidRDefault="0024711A">
      <w:pPr>
        <w:pStyle w:val="FirstParagraph"/>
        <w:keepNext/>
        <w:keepLines/>
        <w:spacing w:before="80" w:after="100"/>
        <w:jc w:val="center"/>
      </w:pPr>
      <m:oMathPara>
        <m:oMathParaPr>
          <m:jc m:val="center"/>
        </m:oMathParaP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w</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w</m:t>
              </m:r>
              <m:r>
                <m:rPr>
                  <m:sty m:val="p"/>
                </m:rPr>
                <w:rPr>
                  <w:rFonts w:ascii="Cambria Math" w:hAnsi="Cambria Math"/>
                </w:rPr>
                <m:t>,</m:t>
              </m:r>
              <m:r>
                <w:rPr>
                  <w:rFonts w:ascii="Cambria Math" w:hAnsi="Cambria Math"/>
                </w:rPr>
                <m:t>i</m:t>
              </m:r>
              <m:r>
                <m:rPr>
                  <m:sty m:val="p"/>
                </m:rPr>
                <w:rPr>
                  <w:rFonts w:ascii="Cambria Math" w:hAnsi="Cambria Math"/>
                </w:rPr>
                <m:t>,max</m:t>
              </m:r>
            </m:sub>
          </m:sSub>
          <m:r>
            <m:rPr>
              <m:sty m:val="p"/>
            </m:rPr>
            <w:rPr>
              <w:rFonts w:ascii="Cambria Math" w:hAnsi="Cambria Math"/>
            </w:rPr>
            <m:t>,</m:t>
          </m:r>
          <m: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w</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w</m:t>
              </m:r>
              <m:r>
                <m:rPr>
                  <m:sty m:val="p"/>
                </m:rPr>
                <w:rPr>
                  <w:rFonts w:ascii="Cambria Math" w:hAnsi="Cambria Math"/>
                </w:rPr>
                <m:t>,</m:t>
              </m:r>
              <m:r>
                <w:rPr>
                  <w:rFonts w:ascii="Cambria Math" w:hAnsi="Cambria Math"/>
                </w:rPr>
                <m:t>i</m:t>
              </m:r>
              <m:r>
                <m:rPr>
                  <m:sty m:val="p"/>
                </m:rPr>
                <w:rPr>
                  <w:rFonts w:ascii="Cambria Math" w:hAnsi="Cambria Math"/>
                </w:rPr>
                <m:t>,max</m:t>
              </m:r>
            </m:sub>
          </m:sSub>
          <m:r>
            <m:rPr>
              <m:sty m:val="p"/>
            </m:rPr>
            <w:rPr>
              <w:rFonts w:ascii="Cambria Math" w:hAnsi="Cambria Math"/>
            </w:rPr>
            <m:t>,</m:t>
          </m:r>
        </m:oMath>
      </m:oMathPara>
    </w:p>
    <w:p w14:paraId="047F6275" w14:textId="77777777" w:rsidR="001F0795" w:rsidRDefault="0024711A">
      <w:pPr>
        <w:pStyle w:val="FirstParagraph"/>
        <w:keepNext/>
        <w:keepLines/>
        <w:spacing w:before="80" w:after="100"/>
        <w:jc w:val="center"/>
      </w:pPr>
      <m:oMathPara>
        <m:oMathParaPr>
          <m:jc m:val="center"/>
        </m:oMathParaPr>
        <m:oMath>
          <m:sSub>
            <m:sSubPr>
              <m:ctrlPr>
                <w:rPr>
                  <w:rFonts w:ascii="Cambria Math" w:hAnsi="Cambria Math"/>
                </w:rPr>
              </m:ctrlPr>
            </m:sSubPr>
            <m:e>
              <m:r>
                <w:rPr>
                  <w:rFonts w:ascii="Cambria Math" w:hAnsi="Cambria Math"/>
                </w:rPr>
                <m:t>ε</m:t>
              </m:r>
            </m:e>
            <m:sub>
              <m:r>
                <m:rPr>
                  <m:sty m:val="p"/>
                </m:rPr>
                <w:rPr>
                  <w:rFonts w:ascii="Cambria Math" w:hAnsi="Cambria Math"/>
                </w:rPr>
                <m:t>ANCF,max</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ε</m:t>
              </m:r>
            </m:e>
            <m:sub>
              <m:r>
                <m:rPr>
                  <m:sty m:val="p"/>
                </m:rPr>
                <w:rPr>
                  <w:rFonts w:ascii="Cambria Math" w:hAnsi="Cambria Math"/>
                </w:rPr>
                <m:t>allow</m:t>
              </m:r>
            </m:sub>
          </m:sSub>
          <m:r>
            <m:rPr>
              <m:sty m:val="p"/>
            </m:rPr>
            <w:rPr>
              <w:rFonts w:ascii="Cambria Math" w:hAnsi="Cambria Math"/>
            </w:rPr>
            <m:t>,</m:t>
          </m:r>
        </m:oMath>
      </m:oMathPara>
    </w:p>
    <w:p w14:paraId="25F0D322" w14:textId="77777777" w:rsidR="001F0795" w:rsidRDefault="0024711A">
      <w:pPr>
        <w:pStyle w:val="FirstParagraph"/>
        <w:keepNext/>
        <w:keepLines/>
        <w:spacing w:before="80" w:after="100"/>
        <w:jc w:val="center"/>
      </w:pPr>
      <m:oMathPara>
        <m:oMathParaPr>
          <m:jc m:val="center"/>
        </m:oMathParaPr>
        <m:oMath>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M</m:t>
                  </m:r>
                </m:e>
                <m:sub>
                  <m:r>
                    <m:rPr>
                      <m:sty m:val="p"/>
                    </m:rPr>
                    <w:rPr>
                      <w:rFonts w:ascii="Cambria Math" w:hAnsi="Cambria Math"/>
                    </w:rPr>
                    <m:t>roo</m:t>
                  </m:r>
                  <m:r>
                    <m:rPr>
                      <m:sty m:val="p"/>
                    </m:rPr>
                    <w:rPr>
                      <w:rFonts w:ascii="Cambria Math" w:hAnsi="Cambria Math"/>
                    </w:rPr>
                    <m:t>t</m:t>
                  </m:r>
                </m:sub>
              </m:sSub>
              <m:r>
                <m:rPr>
                  <m:sty m:val="p"/>
                </m:rPr>
                <w:rPr>
                  <w:rFonts w:ascii="Cambria Math" w:hAnsi="Cambria Math"/>
                </w:rPr>
                <m:t>(</m:t>
              </m:r>
              <m:r>
                <w:rPr>
                  <w:rFonts w:ascii="Cambria Math" w:hAnsi="Cambria Math"/>
                </w:rPr>
                <m:t>t</m:t>
              </m:r>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root,allow</m:t>
              </m:r>
            </m:sub>
          </m:sSub>
          <m:r>
            <m:rPr>
              <m:sty m:val="p"/>
            </m:rPr>
            <w:rPr>
              <w:rFonts w:ascii="Cambria Math" w:hAnsi="Cambria Math"/>
            </w:rPr>
            <m:t>,</m:t>
          </m:r>
        </m:oMath>
      </m:oMathPara>
    </w:p>
    <w:p w14:paraId="22E094C6" w14:textId="77777777" w:rsidR="001F0795" w:rsidRDefault="0024711A">
      <w:pPr>
        <w:pStyle w:val="FirstParagraph"/>
        <w:keepLines/>
        <w:spacing w:before="80" w:after="100"/>
        <w:jc w:val="center"/>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flex</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res,allow</m:t>
              </m:r>
            </m:sub>
          </m:sSub>
          <m:r>
            <m:rPr>
              <m:sty m:val="p"/>
            </m:rPr>
            <w:rPr>
              <w:rFonts w:ascii="Cambria Math" w:hAnsi="Cambria Math"/>
            </w:rPr>
            <m:t>.</m:t>
          </m:r>
        </m:oMath>
      </m:oMathPara>
    </w:p>
    <w:p w14:paraId="1CB8261B" w14:textId="77777777" w:rsidR="001F0795" w:rsidRDefault="0024711A">
      <w:pPr>
        <w:pStyle w:val="FirstParagraph"/>
      </w:pPr>
      <w:r>
        <w:rPr>
          <w:rFonts w:hint="eastAsia"/>
        </w:rPr>
        <w:t>此外还必须满足机械臂自碰撞、环境碰撞、视觉视线、接近方向和抓取包络约束。</w:t>
      </w:r>
    </w:p>
    <w:p w14:paraId="5F9A99CC" w14:textId="77777777" w:rsidR="001F0795" w:rsidRDefault="0024711A">
      <w:pPr>
        <w:pStyle w:val="2"/>
      </w:pPr>
      <w:bookmarkStart w:id="68" w:name="参数不确定性"/>
      <w:bookmarkStart w:id="69" w:name="_Toc237462071"/>
      <w:bookmarkEnd w:id="66"/>
      <w:r>
        <w:rPr>
          <w:rFonts w:ascii="Calibri" w:eastAsia="微软雅黑" w:hAnsi="Calibri" w:hint="eastAsia"/>
        </w:rPr>
        <w:t>参数不确定性</w:t>
      </w:r>
      <w:bookmarkEnd w:id="69"/>
    </w:p>
    <w:p w14:paraId="490B0598" w14:textId="77777777" w:rsidR="001F0795" w:rsidRDefault="0024711A">
      <w:pPr>
        <w:pStyle w:val="FirstParagraph"/>
      </w:pPr>
      <w:r>
        <w:rPr>
          <w:rFonts w:hint="eastAsia"/>
        </w:rPr>
        <w:t>若物料质量、质心、惯量或太阳翼刚度存在不确定性，定义</w:t>
      </w:r>
    </w:p>
    <w:p w14:paraId="46E273EE" w14:textId="77777777" w:rsidR="001F0795" w:rsidRDefault="0024711A">
      <w:pPr>
        <w:pStyle w:val="a0"/>
        <w:keepLines/>
        <w:spacing w:before="80" w:after="100"/>
        <w:jc w:val="center"/>
      </w:pPr>
      <m:oMathPara>
        <m:oMathParaPr>
          <m:jc m:val="center"/>
        </m:oMathParaPr>
        <m:oMath>
          <m:r>
            <m:rPr>
              <m:sty m:val="b"/>
            </m:rPr>
            <w:rPr>
              <w:rFonts w:ascii="Cambria Math" w:hAnsi="Cambria Math"/>
            </w:rPr>
            <m:t>p</m:t>
          </m:r>
          <m:r>
            <m:rPr>
              <m:sty m:val="p"/>
            </m:rPr>
            <w:rPr>
              <w:rFonts w:ascii="Cambria Math" w:hAnsi="Cambria Math"/>
            </w:rPr>
            <m:t>∈</m:t>
          </m:r>
          <m:r>
            <m:rPr>
              <m:scr m:val="script"/>
              <m:sty m:val="p"/>
            </m:rPr>
            <w:rPr>
              <w:rFonts w:ascii="Cambria Math" w:hAnsi="Cambria Math"/>
            </w:rPr>
            <m:t>P</m:t>
          </m:r>
          <m:r>
            <m:rPr>
              <m:sty m:val="p"/>
            </m:rPr>
            <w:rPr>
              <w:rFonts w:ascii="Cambria Math" w:hAnsi="Cambria Math"/>
            </w:rPr>
            <m:t>.</m:t>
          </m:r>
        </m:oMath>
      </m:oMathPara>
    </w:p>
    <w:p w14:paraId="788657E3" w14:textId="77777777" w:rsidR="001F0795" w:rsidRDefault="0024711A">
      <w:pPr>
        <w:pStyle w:val="FirstParagraph"/>
      </w:pPr>
      <w:r>
        <w:rPr>
          <w:rFonts w:hint="eastAsia"/>
        </w:rPr>
        <w:t>可采用名义性能与最坏情况联合优化：</w:t>
      </w:r>
    </w:p>
    <w:p w14:paraId="54E684EB" w14:textId="77777777" w:rsidR="001F0795" w:rsidRDefault="0024711A">
      <w:pPr>
        <w:pStyle w:val="a0"/>
        <w:keepNext/>
        <w:keepLines/>
        <w:spacing w:before="80" w:after="100"/>
        <w:jc w:val="center"/>
      </w:pPr>
      <m:oMathPara>
        <m:oMathParaPr>
          <m:jc m:val="center"/>
        </m:oMathParaPr>
        <m:oMath>
          <m:limLow>
            <m:limLowPr>
              <m:ctrlPr>
                <w:rPr>
                  <w:rFonts w:ascii="Cambria Math" w:hAnsi="Cambria Math"/>
                </w:rPr>
              </m:ctrlPr>
            </m:limLowPr>
            <m:e>
              <m:r>
                <m:rPr>
                  <m:sty m:val="p"/>
                </m:rPr>
                <w:rPr>
                  <w:rFonts w:ascii="Cambria Math" w:hAnsi="Cambria Math"/>
                </w:rPr>
                <m:t>min</m:t>
              </m:r>
            </m:e>
            <m:lim>
              <m:r>
                <m:rPr>
                  <m:sty m:val="b"/>
                </m:rPr>
                <w:rPr>
                  <w:rFonts w:ascii="Cambria Math" w:hAnsi="Cambria Math"/>
                </w:rPr>
                <m:t>z</m:t>
              </m:r>
            </m:lim>
          </m:limLow>
          <m:d>
            <m:dPr>
              <m:begChr m:val="["/>
              <m:endChr m:val="]"/>
              <m:ctrlPr>
                <w:rPr>
                  <w:rFonts w:ascii="Cambria Math" w:hAnsi="Cambria Math"/>
                </w:rPr>
              </m:ctrlPr>
            </m:dPr>
            <m:e>
              <m:sSub>
                <m:sSubPr>
                  <m:ctrlPr>
                    <w:rPr>
                      <w:rFonts w:ascii="Cambria Math" w:hAnsi="Cambria Math"/>
                    </w:rPr>
                  </m:ctrlPr>
                </m:sSubPr>
                <m:e>
                  <m:r>
                    <w:rPr>
                      <w:rFonts w:ascii="Cambria Math" w:hAnsi="Cambria Math"/>
                    </w:rPr>
                    <m:t>J</m:t>
                  </m:r>
                </m:e>
                <m:sub>
                  <m:r>
                    <m:rPr>
                      <m:sty m:val="p"/>
                    </m:rPr>
                    <w:rPr>
                      <w:rFonts w:ascii="Cambria Math" w:hAnsi="Cambria Math"/>
                    </w:rPr>
                    <m:t>nom</m:t>
                  </m:r>
                </m:sub>
              </m:sSub>
              <m:r>
                <m:rPr>
                  <m:sty m:val="p"/>
                </m:rPr>
                <w:rPr>
                  <w:rFonts w:ascii="Cambria Math" w:hAnsi="Cambria Math"/>
                </w:rPr>
                <m:t>(</m:t>
              </m:r>
              <m:r>
                <m:rPr>
                  <m:sty m:val="b"/>
                </m:rP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u</m:t>
                  </m:r>
                </m:sub>
              </m:sSub>
              <m:limLow>
                <m:limLowPr>
                  <m:ctrlPr>
                    <w:rPr>
                      <w:rFonts w:ascii="Cambria Math" w:hAnsi="Cambria Math"/>
                    </w:rPr>
                  </m:ctrlPr>
                </m:limLowPr>
                <m:e>
                  <m:r>
                    <m:rPr>
                      <m:sty m:val="p"/>
                    </m:rPr>
                    <w:rPr>
                      <w:rFonts w:ascii="Cambria Math" w:hAnsi="Cambria Math"/>
                    </w:rPr>
                    <m:t>max</m:t>
                  </m:r>
                </m:e>
                <m:lim>
                  <m:r>
                    <m:rPr>
                      <m:sty m:val="b"/>
                    </m:rPr>
                    <w:rPr>
                      <w:rFonts w:ascii="Cambria Math" w:hAnsi="Cambria Math"/>
                    </w:rPr>
                    <m:t>p</m:t>
                  </m:r>
                  <m:r>
                    <m:rPr>
                      <m:sty m:val="p"/>
                    </m:rPr>
                    <w:rPr>
                      <w:rFonts w:ascii="Cambria Math" w:hAnsi="Cambria Math"/>
                    </w:rPr>
                    <m:t>∈</m:t>
                  </m:r>
                  <m:r>
                    <m:rPr>
                      <m:scr m:val="script"/>
                      <m:sty m:val="p"/>
                    </m:rPr>
                    <w:rPr>
                      <w:rFonts w:ascii="Cambria Math" w:hAnsi="Cambria Math"/>
                    </w:rPr>
                    <m:t>P</m:t>
                  </m:r>
                </m:lim>
              </m:limLow>
              <m:r>
                <w:rPr>
                  <w:rFonts w:ascii="Cambria Math" w:hAnsi="Cambria Math"/>
                </w:rPr>
                <m:t>J</m:t>
              </m:r>
              <m:r>
                <m:rPr>
                  <m:sty m:val="p"/>
                </m:rPr>
                <w:rPr>
                  <w:rFonts w:ascii="Cambria Math" w:hAnsi="Cambria Math"/>
                </w:rPr>
                <m:t>(</m:t>
              </m:r>
              <m:r>
                <m:rPr>
                  <m:sty m:val="b"/>
                </m:rPr>
                <w:rPr>
                  <w:rFonts w:ascii="Cambria Math" w:hAnsi="Cambria Math"/>
                </w:rPr>
                <m:t>z</m:t>
              </m:r>
              <m:r>
                <m:rPr>
                  <m:sty m:val="p"/>
                </m:rPr>
                <w:rPr>
                  <w:rFonts w:ascii="Cambria Math" w:hAnsi="Cambria Math"/>
                </w:rPr>
                <m:t>,</m:t>
              </m:r>
              <m:r>
                <m:rPr>
                  <m:sty m:val="b"/>
                </m:rPr>
                <w:rPr>
                  <w:rFonts w:ascii="Cambria Math" w:hAnsi="Cambria Math"/>
                </w:rPr>
                <m:t>p</m:t>
              </m:r>
              <m:r>
                <m:rPr>
                  <m:sty m:val="p"/>
                </m:rPr>
                <w:rPr>
                  <w:rFonts w:ascii="Cambria Math" w:hAnsi="Cambria Math"/>
                </w:rPr>
                <m:t>)</m:t>
              </m:r>
            </m:e>
          </m:d>
          <m:r>
            <m:rPr>
              <m:sty m:val="p"/>
            </m:rPr>
            <w:rPr>
              <w:rFonts w:ascii="Cambria Math" w:hAnsi="Cambria Math"/>
            </w:rPr>
            <m:t>.</m:t>
          </m:r>
        </m:oMath>
      </m:oMathPara>
    </w:p>
    <w:p w14:paraId="2A86031D" w14:textId="77777777" w:rsidR="001F0795" w:rsidRDefault="0024711A">
      <w:pPr>
        <w:pStyle w:val="FirstParagraph"/>
        <w:keepLines/>
        <w:spacing w:before="80" w:after="100"/>
        <w:jc w:val="center"/>
      </w:pPr>
      <w:r>
        <w:rPr>
          <w:rFonts w:hint="eastAsia"/>
        </w:rPr>
        <w:t>关键安全约束应对所有</w:t>
      </w:r>
      <w:r>
        <w:t xml:space="preserve"> </w:t>
      </w:r>
      <m:oMath>
        <m:r>
          <m:rPr>
            <m:sty m:val="b"/>
          </m:rPr>
          <w:rPr>
            <w:rFonts w:ascii="Cambria Math" w:hAnsi="Cambria Math"/>
          </w:rPr>
          <m:t>p</m:t>
        </m:r>
        <m:r>
          <m:rPr>
            <m:sty m:val="p"/>
          </m:rPr>
          <w:rPr>
            <w:rFonts w:ascii="Cambria Math" w:hAnsi="Cambria Math"/>
          </w:rPr>
          <m:t>∈</m:t>
        </m:r>
        <m:r>
          <m:rPr>
            <m:scr m:val="script"/>
            <m:sty m:val="p"/>
          </m:rPr>
          <w:rPr>
            <w:rFonts w:ascii="Cambria Math" w:hAnsi="Cambria Math"/>
          </w:rPr>
          <m:t>P</m:t>
        </m:r>
      </m:oMath>
      <w:r>
        <w:t xml:space="preserve"> </w:t>
      </w:r>
      <w:r>
        <w:rPr>
          <w:rFonts w:hint="eastAsia"/>
        </w:rPr>
        <w:t>成立。</w:t>
      </w:r>
      <w:r>
        <w:rPr>
          <w:rFonts w:hint="eastAsia"/>
        </w:rPr>
        <w:t>VLA</w:t>
      </w:r>
      <w:r>
        <w:rPr>
          <w:rFonts w:hint="eastAsia"/>
        </w:rPr>
        <w:t>置信度较低时，应扩大参数集合</w:t>
      </w:r>
      <w:r>
        <w:t xml:space="preserve"> </w:t>
      </w:r>
      <m:oMath>
        <m:r>
          <m:rPr>
            <m:scr m:val="script"/>
            <m:sty m:val="p"/>
          </m:rPr>
          <w:rPr>
            <w:rFonts w:ascii="Cambria Math" w:hAnsi="Cambria Math"/>
          </w:rPr>
          <m:t>P</m:t>
        </m:r>
      </m:oMath>
      <w:r>
        <w:t xml:space="preserve"> </w:t>
      </w:r>
      <w:r>
        <w:rPr>
          <w:rFonts w:hint="eastAsia"/>
        </w:rPr>
        <w:t>或转入保守轨迹模板，而不是继续使用名义单点参数。</w:t>
      </w:r>
    </w:p>
    <w:p w14:paraId="72323DE8" w14:textId="77777777" w:rsidR="001F0795" w:rsidRDefault="0024711A">
      <w:pPr>
        <w:pStyle w:val="1"/>
        <w:pBdr>
          <w:bottom w:val="single" w:sz="7" w:space="4" w:color="D8E3EC"/>
        </w:pBdr>
      </w:pPr>
      <w:bookmarkStart w:id="70" w:name="抓取过程的分阶段动力学"/>
      <w:bookmarkStart w:id="71" w:name="_Toc237462072"/>
      <w:bookmarkEnd w:id="68"/>
      <w:bookmarkEnd w:id="58"/>
      <w:r>
        <w:rPr>
          <w:rFonts w:ascii="Calibri" w:eastAsia="微软雅黑" w:hAnsi="Calibri" w:hint="eastAsia"/>
        </w:rPr>
        <w:t>抓取过程的分阶段动力学</w:t>
      </w:r>
      <w:bookmarkEnd w:id="71"/>
    </w:p>
    <w:p w14:paraId="0C7DED56" w14:textId="77777777" w:rsidR="001F0795" w:rsidRDefault="0024711A">
      <w:pPr>
        <w:pStyle w:val="2"/>
      </w:pPr>
      <w:bookmarkStart w:id="72" w:name="抓取前空载接近"/>
      <w:bookmarkStart w:id="73" w:name="_Toc237462073"/>
      <w:r>
        <w:rPr>
          <w:rFonts w:ascii="Calibri" w:eastAsia="微软雅黑" w:hAnsi="Calibri" w:hint="eastAsia"/>
        </w:rPr>
        <w:t>抓取前：空载接近</w:t>
      </w:r>
      <w:bookmarkEnd w:id="73"/>
    </w:p>
    <w:p w14:paraId="5606C00D" w14:textId="77777777" w:rsidR="001F0795" w:rsidRDefault="0024711A">
      <w:pPr>
        <w:pStyle w:val="FirstParagraph"/>
      </w:pPr>
      <w:r>
        <w:rPr>
          <w:rFonts w:hint="eastAsia"/>
        </w:rPr>
        <w:t>抓取前采用空载机械臂模型，轨迹分为远距离机动和预抓取接近。预抓取位姿需要满足位置和接近方向约束，并限制首次接触前的相对速度。</w:t>
      </w:r>
    </w:p>
    <w:p w14:paraId="5C029B52" w14:textId="77777777" w:rsidR="001F0795" w:rsidRDefault="0024711A">
      <w:pPr>
        <w:pStyle w:val="a0"/>
        <w:keepNext/>
      </w:pPr>
      <w:r>
        <w:rPr>
          <w:rFonts w:hint="eastAsia"/>
        </w:rPr>
        <w:t>目标抓取点在惯性系中的速度为</w:t>
      </w:r>
    </w:p>
    <w:p w14:paraId="6B0D8881" w14:textId="77777777" w:rsidR="001F0795" w:rsidRDefault="0024711A">
      <w:pPr>
        <w:pStyle w:val="a0"/>
        <w:keepLines/>
        <w:spacing w:before="80" w:after="100"/>
        <w:jc w:val="center"/>
      </w:pPr>
      <m:oMathPara>
        <m:oMathParaPr>
          <m:jc m:val="center"/>
        </m:oMathParaPr>
        <m:oMath>
          <m:sSup>
            <m:sSupPr>
              <m:ctrlPr>
                <w:rPr>
                  <w:rFonts w:ascii="Cambria Math" w:hAnsi="Cambria Math"/>
                </w:rPr>
              </m:ctrlPr>
            </m:sSupPr>
            <m:e>
              <m:r>
                <w:rPr>
                  <w:rFonts w:ascii="Cambria Math" w:hAnsi="Cambria Math"/>
                </w:rPr>
                <m:t>​</m:t>
              </m:r>
            </m:e>
            <m:sup>
              <m:r>
                <w:rPr>
                  <w:rFonts w:ascii="Cambria Math" w:hAnsi="Cambria Math"/>
                </w:rPr>
                <m:t>I</m:t>
              </m:r>
            </m:sup>
          </m:sSup>
          <m:sSub>
            <m:sSubPr>
              <m:ctrlPr>
                <w:rPr>
                  <w:rFonts w:ascii="Cambria Math" w:hAnsi="Cambria Math"/>
                </w:rPr>
              </m:ctrlPr>
            </m:sSubPr>
            <m:e>
              <m:r>
                <m:rPr>
                  <m:sty m:val="b"/>
                </m:rPr>
                <w:rPr>
                  <w:rFonts w:ascii="Cambria Math" w:hAnsi="Cambria Math"/>
                </w:rPr>
                <m:t>v</m:t>
              </m:r>
            </m:e>
            <m:sub>
              <m:r>
                <w:rPr>
                  <w:rFonts w:ascii="Cambria Math" w:hAnsi="Cambria Math"/>
                </w:rPr>
                <m:t>G</m:t>
              </m:r>
            </m:sub>
          </m:sSub>
          <m:r>
            <m:rPr>
              <m:sty m:val="p"/>
            </m:rP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I</m:t>
              </m:r>
            </m:sup>
          </m:sSup>
          <m:sSub>
            <m:sSubPr>
              <m:ctrlPr>
                <w:rPr>
                  <w:rFonts w:ascii="Cambria Math" w:hAnsi="Cambria Math"/>
                </w:rPr>
              </m:ctrlPr>
            </m:sSubPr>
            <m:e>
              <m:r>
                <m:rPr>
                  <m:sty m:val="b"/>
                </m:rPr>
                <w:rPr>
                  <w:rFonts w:ascii="Cambria Math" w:hAnsi="Cambria Math"/>
                </w:rPr>
                <m:t>v</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I</m:t>
              </m:r>
            </m:sup>
          </m:sSup>
          <m:sSub>
            <m:sSubPr>
              <m:ctrlPr>
                <w:rPr>
                  <w:rFonts w:ascii="Cambria Math" w:hAnsi="Cambria Math"/>
                </w:rPr>
              </m:ctrlPr>
            </m:sSubPr>
            <m:e>
              <m:r>
                <m:rPr>
                  <m:sty m:val="b"/>
                </m:rPr>
                <w:rPr>
                  <w:rFonts w:ascii="Cambria Math" w:hAnsi="Cambria Math"/>
                </w:rPr>
                <m:t>ω</m:t>
              </m:r>
            </m:e>
            <m:sub>
              <m:r>
                <w:rPr>
                  <w:rFonts w:ascii="Cambria Math" w:hAnsi="Cambria Math"/>
                </w:rPr>
                <m:t>T</m:t>
              </m:r>
            </m:sub>
          </m:sSub>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m:t>
                  </m:r>
                </m:e>
                <m:sup>
                  <m:r>
                    <w:rPr>
                      <w:rFonts w:ascii="Cambria Math" w:hAnsi="Cambria Math"/>
                    </w:rPr>
                    <m:t>I</m:t>
                  </m:r>
                </m:sup>
              </m:sSup>
              <m:sSub>
                <m:sSubPr>
                  <m:ctrlPr>
                    <w:rPr>
                      <w:rFonts w:ascii="Cambria Math" w:hAnsi="Cambria Math"/>
                    </w:rPr>
                  </m:ctrlPr>
                </m:sSubPr>
                <m:e>
                  <m:r>
                    <m:rPr>
                      <m:sty m:val="b"/>
                    </m:rPr>
                    <w:rPr>
                      <w:rFonts w:ascii="Cambria Math" w:hAnsi="Cambria Math"/>
                    </w:rPr>
                    <m:t>R</m:t>
                  </m:r>
                </m:e>
                <m:sub>
                  <m:r>
                    <w:rPr>
                      <w:rFonts w:ascii="Cambria Math" w:hAnsi="Cambria Math"/>
                    </w:rPr>
                    <m:t>T</m:t>
                  </m:r>
                </m:sub>
              </m:sSub>
              <m:sSup>
                <m:sSupPr>
                  <m:ctrlPr>
                    <w:rPr>
                      <w:rFonts w:ascii="Cambria Math" w:hAnsi="Cambria Math"/>
                    </w:rPr>
                  </m:ctrlPr>
                </m:sSupPr>
                <m:e>
                  <m:r>
                    <w:rPr>
                      <w:rFonts w:ascii="Cambria Math" w:hAnsi="Cambria Math"/>
                    </w:rPr>
                    <m:t>​</m:t>
                  </m:r>
                </m:e>
                <m:sup>
                  <m:r>
                    <w:rPr>
                      <w:rFonts w:ascii="Cambria Math" w:hAnsi="Cambria Math"/>
                    </w:rPr>
                    <m:t>T</m:t>
                  </m:r>
                </m:sup>
              </m:sSup>
              <m:sSub>
                <m:sSubPr>
                  <m:ctrlPr>
                    <w:rPr>
                      <w:rFonts w:ascii="Cambria Math" w:hAnsi="Cambria Math"/>
                    </w:rPr>
                  </m:ctrlPr>
                </m:sSubPr>
                <m:e>
                  <m:r>
                    <m:rPr>
                      <m:sty m:val="b"/>
                    </m:rPr>
                    <w:rPr>
                      <w:rFonts w:ascii="Cambria Math" w:hAnsi="Cambria Math"/>
                    </w:rPr>
                    <m:t>r</m:t>
                  </m:r>
                </m:e>
                <m:sub>
                  <m:r>
                    <w:rPr>
                      <w:rFonts w:ascii="Cambria Math" w:hAnsi="Cambria Math"/>
                    </w:rPr>
                    <m:t>G</m:t>
                  </m:r>
                </m:sub>
              </m:sSub>
            </m:e>
          </m:d>
          <m:r>
            <m:rPr>
              <m:sty m:val="p"/>
            </m:rPr>
            <w:rPr>
              <w:rFonts w:ascii="Cambria Math" w:hAnsi="Cambria Math"/>
            </w:rPr>
            <m:t>.</m:t>
          </m:r>
        </m:oMath>
      </m:oMathPara>
    </w:p>
    <w:p w14:paraId="013AB667" w14:textId="77777777" w:rsidR="001F0795" w:rsidRDefault="0024711A">
      <w:pPr>
        <w:pStyle w:val="FirstParagraph"/>
        <w:keepNext/>
      </w:pPr>
      <w:r>
        <w:rPr>
          <w:rFonts w:hint="eastAsia"/>
        </w:rPr>
        <w:lastRenderedPageBreak/>
        <w:t>末端相对速度为</w:t>
      </w:r>
    </w:p>
    <w:p w14:paraId="44743282" w14:textId="77777777" w:rsidR="001F0795" w:rsidRDefault="0024711A">
      <w:pPr>
        <w:pStyle w:val="a0"/>
        <w:keepNext/>
        <w:keepLines/>
        <w:spacing w:before="80" w:after="100"/>
        <w:jc w:val="center"/>
      </w:pPr>
      <m:oMathPara>
        <m:oMathParaPr>
          <m:jc m:val="center"/>
        </m:oMathParaPr>
        <m:oMath>
          <m:sSub>
            <m:sSubPr>
              <m:ctrlPr>
                <w:rPr>
                  <w:rFonts w:ascii="Cambria Math" w:hAnsi="Cambria Math"/>
                </w:rPr>
              </m:ctrlPr>
            </m:sSubPr>
            <m:e>
              <m:r>
                <m:rPr>
                  <m:sty m:val="b"/>
                </m:rPr>
                <w:rPr>
                  <w:rFonts w:ascii="Cambria Math" w:hAnsi="Cambria Math"/>
                </w:rPr>
                <m:t>v</m:t>
              </m:r>
            </m:e>
            <m:sub>
              <m:r>
                <m:rPr>
                  <m:sty m:val="p"/>
                </m:rPr>
                <w:rPr>
                  <w:rFonts w:ascii="Cambria Math" w:hAnsi="Cambria Math"/>
                </w:rPr>
                <m:t>rel</m:t>
              </m:r>
            </m:sub>
          </m:sSub>
          <m:r>
            <m:rPr>
              <m:sty m:val="p"/>
            </m:rP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I</m:t>
              </m:r>
            </m:sup>
          </m:sSup>
          <m:sSub>
            <m:sSubPr>
              <m:ctrlPr>
                <w:rPr>
                  <w:rFonts w:ascii="Cambria Math" w:hAnsi="Cambria Math"/>
                </w:rPr>
              </m:ctrlPr>
            </m:sSubPr>
            <m:e>
              <m:r>
                <m:rPr>
                  <m:sty m:val="b"/>
                </m:rPr>
                <w:rPr>
                  <w:rFonts w:ascii="Cambria Math" w:hAnsi="Cambria Math"/>
                </w:rPr>
                <m:t>v</m:t>
              </m:r>
            </m:e>
            <m:sub>
              <m:r>
                <w:rPr>
                  <w:rFonts w:ascii="Cambria Math" w:hAnsi="Cambria Math"/>
                </w:rPr>
                <m:t>E</m:t>
              </m:r>
            </m:sub>
          </m:sSub>
          <m:r>
            <m:rPr>
              <m:sty m:val="p"/>
            </m:rP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I</m:t>
              </m:r>
            </m:sup>
          </m:sSup>
          <m:sSub>
            <m:sSubPr>
              <m:ctrlPr>
                <w:rPr>
                  <w:rFonts w:ascii="Cambria Math" w:hAnsi="Cambria Math"/>
                </w:rPr>
              </m:ctrlPr>
            </m:sSubPr>
            <m:e>
              <m:r>
                <m:rPr>
                  <m:sty m:val="b"/>
                </m:rPr>
                <w:rPr>
                  <w:rFonts w:ascii="Cambria Math" w:hAnsi="Cambria Math"/>
                </w:rPr>
                <m:t>v</m:t>
              </m:r>
            </m:e>
            <m:sub>
              <m:r>
                <w:rPr>
                  <w:rFonts w:ascii="Cambria Math" w:hAnsi="Cambria Math"/>
                </w:rPr>
                <m:t>G</m:t>
              </m:r>
            </m:sub>
          </m:sSub>
          <m:r>
            <m:rPr>
              <m:sty m:val="p"/>
            </m:rPr>
            <w:rPr>
              <w:rFonts w:ascii="Cambria Math" w:hAnsi="Cambria Math"/>
            </w:rPr>
            <m:t>.</m:t>
          </m:r>
        </m:oMath>
      </m:oMathPara>
    </w:p>
    <w:p w14:paraId="38C27BB2" w14:textId="77777777" w:rsidR="001F0795" w:rsidRDefault="0024711A">
      <w:pPr>
        <w:pStyle w:val="FirstParagraph"/>
        <w:keepNext/>
        <w:keepLines/>
        <w:spacing w:before="80" w:after="100"/>
        <w:jc w:val="center"/>
      </w:pPr>
      <w:r>
        <w:rPr>
          <w:rFonts w:hint="eastAsia"/>
        </w:rPr>
        <w:t>按接触法向</w:t>
      </w:r>
      <w:r>
        <w:t xml:space="preserve"> </w:t>
      </w:r>
      <m:oMath>
        <m:r>
          <m:rPr>
            <m:sty m:val="b"/>
          </m:rPr>
          <w:rPr>
            <w:rFonts w:ascii="Cambria Math" w:hAnsi="Cambria Math"/>
          </w:rPr>
          <m:t>n</m:t>
        </m:r>
      </m:oMath>
      <w:r>
        <w:t xml:space="preserve"> </w:t>
      </w:r>
      <w:r>
        <w:rPr>
          <w:rFonts w:hint="eastAsia"/>
        </w:rPr>
        <w:t>分解：</w:t>
      </w:r>
    </w:p>
    <w:p w14:paraId="18103222" w14:textId="77777777" w:rsidR="001F0795" w:rsidRDefault="0024711A">
      <w:pPr>
        <w:pStyle w:val="a0"/>
        <w:keepNext/>
        <w:keepLines/>
        <w:spacing w:before="80" w:after="100"/>
        <w:jc w:val="cente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n</m:t>
              </m:r>
            </m:sub>
          </m:sSub>
          <m:r>
            <m:rPr>
              <m:sty m:val="p"/>
            </m:rPr>
            <w:rPr>
              <w:rFonts w:ascii="Cambria Math" w:hAnsi="Cambria Math"/>
            </w:rPr>
            <m:t>=</m:t>
          </m:r>
          <m:sSup>
            <m:sSupPr>
              <m:ctrlPr>
                <w:rPr>
                  <w:rFonts w:ascii="Cambria Math" w:hAnsi="Cambria Math"/>
                </w:rPr>
              </m:ctrlPr>
            </m:sSupPr>
            <m:e>
              <m:r>
                <m:rPr>
                  <m:sty m:val="b"/>
                </m:rPr>
                <w:rPr>
                  <w:rFonts w:ascii="Cambria Math" w:hAnsi="Cambria Math"/>
                </w:rPr>
                <m:t>n</m:t>
              </m:r>
            </m:e>
            <m:sup>
              <m:r>
                <w:rPr>
                  <w:rFonts w:ascii="Cambria Math" w:hAnsi="Cambria Math"/>
                </w:rPr>
                <m:t>T</m:t>
              </m:r>
            </m:sup>
          </m:sSup>
          <m:sSub>
            <m:sSubPr>
              <m:ctrlPr>
                <w:rPr>
                  <w:rFonts w:ascii="Cambria Math" w:hAnsi="Cambria Math"/>
                </w:rPr>
              </m:ctrlPr>
            </m:sSubPr>
            <m:e>
              <m:r>
                <m:rPr>
                  <m:sty m:val="b"/>
                </m:rPr>
                <w:rPr>
                  <w:rFonts w:ascii="Cambria Math" w:hAnsi="Cambria Math"/>
                </w:rPr>
                <m:t>v</m:t>
              </m:r>
            </m:e>
            <m:sub>
              <m:r>
                <m:rPr>
                  <m:sty m:val="p"/>
                </m:rPr>
                <w:rPr>
                  <w:rFonts w:ascii="Cambria Math" w:hAnsi="Cambria Math"/>
                </w:rPr>
                <m:t>rel</m:t>
              </m:r>
            </m:sub>
          </m:sSub>
          <m:r>
            <m:rPr>
              <m:sty m:val="p"/>
            </m:rPr>
            <w:rPr>
              <w:rFonts w:ascii="Cambria Math" w:hAnsi="Cambria Math"/>
            </w:rPr>
            <m:t>,</m:t>
          </m:r>
        </m:oMath>
      </m:oMathPara>
    </w:p>
    <w:p w14:paraId="40600D5B" w14:textId="77777777" w:rsidR="001F0795" w:rsidRDefault="0024711A">
      <w:pPr>
        <w:pStyle w:val="FirstParagraph"/>
        <w:keepLines/>
        <w:spacing w:before="80" w:after="100"/>
        <w:jc w:val="center"/>
      </w:pPr>
      <m:oMathPara>
        <m:oMathParaPr>
          <m:jc m:val="center"/>
        </m:oMathParaPr>
        <m:oMath>
          <m:sSub>
            <m:sSubPr>
              <m:ctrlPr>
                <w:rPr>
                  <w:rFonts w:ascii="Cambria Math" w:hAnsi="Cambria Math"/>
                </w:rPr>
              </m:ctrlPr>
            </m:sSubPr>
            <m:e>
              <m:r>
                <m:rPr>
                  <m:sty m:val="b"/>
                </m:rPr>
                <w:rPr>
                  <w:rFonts w:ascii="Cambria Math" w:hAnsi="Cambria Math"/>
                </w:rPr>
                <m:t>v</m:t>
              </m:r>
            </m:e>
            <m:sub>
              <m:r>
                <w:rPr>
                  <w:rFonts w:ascii="Cambria Math" w:hAnsi="Cambria Math"/>
                </w:rPr>
                <m:t>t</m:t>
              </m:r>
            </m:sub>
          </m:sSub>
          <m:r>
            <m:rPr>
              <m:sty m:val="p"/>
            </m:rPr>
            <w:rPr>
              <w:rFonts w:ascii="Cambria Math" w:hAnsi="Cambria Math"/>
            </w:rPr>
            <m:t>=</m:t>
          </m:r>
          <m:d>
            <m:dPr>
              <m:ctrlPr>
                <w:rPr>
                  <w:rFonts w:ascii="Cambria Math" w:hAnsi="Cambria Math"/>
                </w:rPr>
              </m:ctrlPr>
            </m:dPr>
            <m:e>
              <m:r>
                <m:rPr>
                  <m:sty m:val="b"/>
                </m:rPr>
                <w:rPr>
                  <w:rFonts w:ascii="Cambria Math" w:hAnsi="Cambria Math"/>
                </w:rPr>
                <m:t>I</m:t>
              </m:r>
              <m:r>
                <m:rPr>
                  <m:sty m:val="p"/>
                </m:rPr>
                <w:rPr>
                  <w:rFonts w:ascii="Cambria Math" w:hAnsi="Cambria Math"/>
                </w:rPr>
                <m:t>-</m:t>
              </m:r>
              <m:r>
                <m:rPr>
                  <m:sty m:val="b"/>
                </m:rPr>
                <w:rPr>
                  <w:rFonts w:ascii="Cambria Math" w:hAnsi="Cambria Math"/>
                </w:rPr>
                <m:t>n</m:t>
              </m:r>
              <m:sSup>
                <m:sSupPr>
                  <m:ctrlPr>
                    <w:rPr>
                      <w:rFonts w:ascii="Cambria Math" w:hAnsi="Cambria Math"/>
                    </w:rPr>
                  </m:ctrlPr>
                </m:sSupPr>
                <m:e>
                  <m:r>
                    <m:rPr>
                      <m:sty m:val="b"/>
                    </m:rPr>
                    <w:rPr>
                      <w:rFonts w:ascii="Cambria Math" w:hAnsi="Cambria Math"/>
                    </w:rPr>
                    <m:t>n</m:t>
                  </m:r>
                </m:e>
                <m:sup>
                  <m:r>
                    <w:rPr>
                      <w:rFonts w:ascii="Cambria Math" w:hAnsi="Cambria Math"/>
                    </w:rPr>
                    <m:t>T</m:t>
                  </m:r>
                </m:sup>
              </m:sSup>
            </m:e>
          </m:d>
          <m:sSub>
            <m:sSubPr>
              <m:ctrlPr>
                <w:rPr>
                  <w:rFonts w:ascii="Cambria Math" w:hAnsi="Cambria Math"/>
                </w:rPr>
              </m:ctrlPr>
            </m:sSubPr>
            <m:e>
              <m:r>
                <m:rPr>
                  <m:sty m:val="b"/>
                </m:rPr>
                <w:rPr>
                  <w:rFonts w:ascii="Cambria Math" w:hAnsi="Cambria Math"/>
                </w:rPr>
                <m:t>v</m:t>
              </m:r>
            </m:e>
            <m:sub>
              <m:r>
                <m:rPr>
                  <m:sty m:val="p"/>
                </m:rPr>
                <w:rPr>
                  <w:rFonts w:ascii="Cambria Math" w:hAnsi="Cambria Math"/>
                </w:rPr>
                <m:t>rel</m:t>
              </m:r>
            </m:sub>
          </m:sSub>
          <m:r>
            <m:rPr>
              <m:sty m:val="p"/>
            </m:rPr>
            <w:rPr>
              <w:rFonts w:ascii="Cambria Math" w:hAnsi="Cambria Math"/>
            </w:rPr>
            <m:t>.</m:t>
          </m:r>
        </m:oMath>
      </m:oMathPara>
    </w:p>
    <w:p w14:paraId="3FED2F14" w14:textId="77777777" w:rsidR="001F0795" w:rsidRDefault="0024711A">
      <w:pPr>
        <w:pStyle w:val="FirstParagraph"/>
        <w:keepNext/>
      </w:pPr>
      <w:r>
        <w:rPr>
          <w:rFonts w:hint="eastAsia"/>
        </w:rPr>
        <w:t>首次接触应满足</w:t>
      </w:r>
    </w:p>
    <w:p w14:paraId="0933F600" w14:textId="77777777" w:rsidR="001F0795" w:rsidRDefault="0024711A">
      <w:pPr>
        <w:pStyle w:val="a0"/>
        <w:keepNext/>
        <w:keepLines/>
        <w:spacing w:before="80" w:after="100"/>
        <w:jc w:val="center"/>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app,max</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c</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a</m:t>
              </m:r>
              <m:r>
                <m:rPr>
                  <m:sty m:val="p"/>
                </m:rPr>
                <w:rPr>
                  <w:rFonts w:ascii="Cambria Math" w:hAnsi="Cambria Math"/>
                </w:rPr>
                <m:t>pp,min</m:t>
              </m:r>
            </m:sub>
          </m:sSub>
          <m:r>
            <m:rPr>
              <m:sty m:val="p"/>
            </m:rPr>
            <w:rPr>
              <w:rFonts w:ascii="Cambria Math" w:hAnsi="Cambria Math"/>
            </w:rPr>
            <m:t>&lt;</m:t>
          </m:r>
          <m:r>
            <w:rPr>
              <w:rFonts w:ascii="Cambria Math" w:hAnsi="Cambria Math"/>
            </w:rPr>
            <m:t>0</m:t>
          </m:r>
          <m:r>
            <m:rPr>
              <m:sty m:val="p"/>
            </m:rPr>
            <w:rPr>
              <w:rFonts w:ascii="Cambria Math" w:hAnsi="Cambria Math"/>
            </w:rPr>
            <m:t>,</m:t>
          </m:r>
        </m:oMath>
      </m:oMathPara>
    </w:p>
    <w:p w14:paraId="29710869" w14:textId="77777777" w:rsidR="001F0795" w:rsidRDefault="0024711A">
      <w:pPr>
        <w:pStyle w:val="FirstParagraph"/>
        <w:keepLines/>
        <w:spacing w:before="80" w:after="100"/>
        <w:jc w:val="center"/>
      </w:pPr>
      <m:oMathPara>
        <m:oMathParaPr>
          <m:jc m:val="center"/>
        </m:oMathParaPr>
        <m:oMath>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v</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c</m:t>
                  </m:r>
                </m:sub>
                <m:sup>
                  <m:r>
                    <m:rPr>
                      <m:sty m:val="p"/>
                    </m:rPr>
                    <w:rPr>
                      <w:rFonts w:ascii="Cambria Math" w:hAnsi="Cambria Math"/>
                    </w:rPr>
                    <m:t>-</m:t>
                  </m:r>
                </m:sup>
              </m:sSubSup>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,max</m:t>
              </m:r>
            </m:sub>
          </m:sSub>
          <m:r>
            <m:rPr>
              <m:sty m:val="p"/>
            </m:rPr>
            <w:rPr>
              <w:rFonts w:ascii="Cambria Math" w:hAnsi="Cambria Math"/>
            </w:rPr>
            <m:t>.</m:t>
          </m:r>
        </m:oMath>
      </m:oMathPara>
    </w:p>
    <w:p w14:paraId="705C76A3" w14:textId="77777777" w:rsidR="001F0795" w:rsidRDefault="0024711A">
      <w:pPr>
        <w:pStyle w:val="2"/>
      </w:pPr>
      <w:bookmarkStart w:id="74" w:name="接触与夹持"/>
      <w:bookmarkStart w:id="75" w:name="_Toc237462074"/>
      <w:bookmarkEnd w:id="72"/>
      <w:r>
        <w:rPr>
          <w:rFonts w:ascii="Calibri" w:eastAsia="微软雅黑" w:hAnsi="Calibri" w:hint="eastAsia"/>
        </w:rPr>
        <w:t>接触与夹持</w:t>
      </w:r>
      <w:bookmarkEnd w:id="75"/>
    </w:p>
    <w:p w14:paraId="26404AE5" w14:textId="77777777" w:rsidR="001F0795" w:rsidRDefault="0024711A">
      <w:pPr>
        <w:pStyle w:val="FirstParagraph"/>
        <w:keepNext/>
      </w:pPr>
      <w:r>
        <w:rPr>
          <w:rFonts w:hint="eastAsia"/>
        </w:rPr>
        <w:t>接触阶段需要根据夹爪结构采用连续接触模型或经过验证的冲量近似。若采用理想完全塑性捕获模型，冲量满足</w:t>
      </w:r>
    </w:p>
    <w:p w14:paraId="0B85FA74" w14:textId="77777777" w:rsidR="001F0795" w:rsidRDefault="0024711A">
      <w:pPr>
        <w:pStyle w:val="a0"/>
        <w:keepLines/>
        <w:spacing w:before="80" w:after="100"/>
        <w:jc w:val="center"/>
      </w:pPr>
      <m:oMathPara>
        <m:oMathParaPr>
          <m:jc m:val="center"/>
        </m:oMathParaPr>
        <m:oMath>
          <m:sSub>
            <m:sSubPr>
              <m:ctrlPr>
                <w:rPr>
                  <w:rFonts w:ascii="Cambria Math" w:hAnsi="Cambria Math"/>
                </w:rPr>
              </m:ctrlPr>
            </m:sSubPr>
            <m:e>
              <m:r>
                <m:rPr>
                  <m:sty m:val="b"/>
                </m:rPr>
                <w:rPr>
                  <w:rFonts w:ascii="Cambria Math" w:hAnsi="Cambria Math"/>
                </w:rPr>
                <m:t>λ</m:t>
              </m:r>
            </m:e>
            <m:sub>
              <m:r>
                <w:rPr>
                  <w:rFonts w:ascii="Cambria Math" w:hAnsi="Cambria Math"/>
                </w:rPr>
                <m:t>c</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
                        </m:rPr>
                        <w:rPr>
                          <w:rFonts w:ascii="Cambria Math" w:hAnsi="Cambria Math"/>
                        </w:rPr>
                        <m:t>G</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G</m:t>
                      </m:r>
                    </m:e>
                    <m:sub>
                      <m:r>
                        <w:rPr>
                          <w:rFonts w:ascii="Cambria Math" w:hAnsi="Cambria Math"/>
                        </w:rPr>
                        <m:t>t</m:t>
                      </m:r>
                    </m:sub>
                  </m:sSub>
                </m:e>
              </m:d>
            </m:e>
            <m:sup>
              <m:r>
                <m:rPr>
                  <m:sty m:val="p"/>
                </m:rPr>
                <w:rPr>
                  <w:rFonts w:ascii="Cambria Math" w:hAnsi="Cambria Math"/>
                </w:rPr>
                <m:t>-</m:t>
              </m:r>
              <m:r>
                <w:rPr>
                  <w:rFonts w:ascii="Cambria Math" w:hAnsi="Cambria Math"/>
                </w:rPr>
                <m:t>1</m:t>
              </m:r>
            </m:sup>
          </m:sSup>
          <m:sSubSup>
            <m:sSubSupPr>
              <m:ctrlPr>
                <w:rPr>
                  <w:rFonts w:ascii="Cambria Math" w:hAnsi="Cambria Math"/>
                </w:rPr>
              </m:ctrlPr>
            </m:sSubSupPr>
            <m:e>
              <m:r>
                <m:rPr>
                  <m:sty m:val="b"/>
                </m:rPr>
                <w:rPr>
                  <w:rFonts w:ascii="Cambria Math" w:hAnsi="Cambria Math"/>
                </w:rPr>
                <m:t>v</m:t>
              </m:r>
            </m:e>
            <m:sub>
              <m:r>
                <m:rPr>
                  <m:sty m:val="p"/>
                </m:rPr>
                <w:rPr>
                  <w:rFonts w:ascii="Cambria Math" w:hAnsi="Cambria Math"/>
                </w:rPr>
                <m:t>rel</m:t>
              </m:r>
            </m:sub>
            <m:sup>
              <m:r>
                <m:rPr>
                  <m:sty m:val="p"/>
                </m:rPr>
                <w:rPr>
                  <w:rFonts w:ascii="Cambria Math" w:hAnsi="Cambria Math"/>
                </w:rPr>
                <m:t>-</m:t>
              </m:r>
            </m:sup>
          </m:sSubSup>
          <m:r>
            <m:rPr>
              <m:sty m:val="p"/>
            </m:rPr>
            <w:rPr>
              <w:rFonts w:ascii="Cambria Math" w:hAnsi="Cambria Math"/>
            </w:rPr>
            <m:t>.</m:t>
          </m:r>
        </m:oMath>
      </m:oMathPara>
    </w:p>
    <w:p w14:paraId="2DE5DDA7" w14:textId="77777777" w:rsidR="001F0795" w:rsidRDefault="0024711A">
      <w:pPr>
        <w:pStyle w:val="FirstParagraph"/>
      </w:pPr>
      <w:r>
        <w:rPr>
          <w:rFonts w:hint="eastAsia"/>
        </w:rPr>
        <w:t>若采用有限接触窗，则</w:t>
      </w:r>
    </w:p>
    <w:p w14:paraId="66751B45" w14:textId="77777777" w:rsidR="001F0795" w:rsidRDefault="0024711A">
      <w:pPr>
        <w:pStyle w:val="a0"/>
        <w:keepLines/>
        <w:spacing w:before="80" w:after="100"/>
        <w:jc w:val="center"/>
      </w:pPr>
      <m:oMathPara>
        <m:oMathParaPr>
          <m:jc m:val="center"/>
        </m:oMathParaPr>
        <m:oMath>
          <m:nary>
            <m:naryPr>
              <m:limLoc m:val="subSup"/>
              <m:ctrlPr>
                <w:rPr>
                  <w:rFonts w:ascii="Cambria Math" w:hAnsi="Cambria Math"/>
                </w:rPr>
              </m:ctrlPr>
            </m:naryPr>
            <m:sub>
              <m:sSub>
                <m:sSubPr>
                  <m:ctrlPr>
                    <w:rPr>
                      <w:rFonts w:ascii="Cambria Math" w:hAnsi="Cambria Math"/>
                    </w:rPr>
                  </m:ctrlPr>
                </m:sSubPr>
                <m:e>
                  <m:r>
                    <w:rPr>
                      <w:rFonts w:ascii="Cambria Math" w:hAnsi="Cambria Math"/>
                    </w:rPr>
                    <m:t>t</m:t>
                  </m:r>
                </m:e>
                <m:sub>
                  <m:r>
                    <w:rPr>
                      <w:rFonts w:ascii="Cambria Math" w:hAnsi="Cambria Math"/>
                    </w:rPr>
                    <m:t>c</m:t>
                  </m:r>
                </m:sub>
              </m:sSub>
            </m:sub>
            <m:sup>
              <m:sSub>
                <m:sSubPr>
                  <m:ctrlPr>
                    <w:rPr>
                      <w:rFonts w:ascii="Cambria Math" w:hAnsi="Cambria Math"/>
                    </w:rPr>
                  </m:ctrlPr>
                </m:sSubPr>
                <m:e>
                  <m:r>
                    <w:rPr>
                      <w:rFonts w:ascii="Cambria Math" w:hAnsi="Cambria Math"/>
                    </w:rPr>
                    <m:t>t</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sub>
              </m:sSub>
            </m:sup>
            <m:e>
              <m:sSub>
                <m:sSubPr>
                  <m:ctrlPr>
                    <w:rPr>
                      <w:rFonts w:ascii="Cambria Math" w:hAnsi="Cambria Math"/>
                    </w:rPr>
                  </m:ctrlPr>
                </m:sSubPr>
                <m:e>
                  <m:r>
                    <m:rPr>
                      <m:sty m:val="b"/>
                    </m:rPr>
                    <w:rPr>
                      <w:rFonts w:ascii="Cambria Math" w:hAnsi="Cambria Math"/>
                    </w:rPr>
                    <m:t>f</m:t>
                  </m:r>
                </m:e>
                <m:sub>
                  <m:r>
                    <w:rPr>
                      <w:rFonts w:ascii="Cambria Math" w:hAnsi="Cambria Math"/>
                    </w:rPr>
                    <m:t>c</m:t>
                  </m:r>
                </m:sub>
              </m:sSub>
            </m:e>
          </m:nary>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r>
            <m:rPr>
              <m:sty m:val="p"/>
            </m:rPr>
            <w:rPr>
              <w:rFonts w:ascii="Cambria Math" w:hAnsi="Cambria Math"/>
            </w:rPr>
            <m:t>d</m:t>
          </m:r>
          <m:r>
            <w:rPr>
              <w:rFonts w:ascii="Cambria Math" w:hAnsi="Cambria Math"/>
            </w:rPr>
            <m:t>t</m:t>
          </m:r>
          <m:r>
            <m:rPr>
              <m:sty m:val="p"/>
            </m:rPr>
            <w:rPr>
              <w:rFonts w:ascii="Cambria Math" w:hAnsi="Cambria Math"/>
            </w:rPr>
            <m:t>=</m:t>
          </m:r>
          <m:sSub>
            <m:sSubPr>
              <m:ctrlPr>
                <w:rPr>
                  <w:rFonts w:ascii="Cambria Math" w:hAnsi="Cambria Math"/>
                </w:rPr>
              </m:ctrlPr>
            </m:sSubPr>
            <m:e>
              <m:r>
                <m:rPr>
                  <m:sty m:val="b"/>
                </m:rPr>
                <w:rPr>
                  <w:rFonts w:ascii="Cambria Math" w:hAnsi="Cambria Math"/>
                </w:rPr>
                <m:t>λ</m:t>
              </m:r>
            </m:e>
            <m:sub>
              <m:r>
                <w:rPr>
                  <w:rFonts w:ascii="Cambria Math" w:hAnsi="Cambria Math"/>
                </w:rPr>
                <m:t>c</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n</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35A40A79" w14:textId="77777777" w:rsidR="001F0795" w:rsidRDefault="0024711A">
      <w:pPr>
        <w:pStyle w:val="FirstParagraph"/>
      </w:pPr>
      <w:r>
        <w:rPr>
          <w:rFonts w:hint="eastAsia"/>
        </w:rPr>
        <w:t>有限接触力时程必须来自经过标定或明确声明为暂定的接触模型。规定的等冲量载荷窗只能解释为载荷整形模型，不能表述为真实夹爪接触闭环。</w:t>
      </w:r>
    </w:p>
    <w:p w14:paraId="713286B7" w14:textId="77777777" w:rsidR="001F0795" w:rsidRDefault="0024711A">
      <w:pPr>
        <w:pStyle w:val="2"/>
      </w:pPr>
      <w:bookmarkStart w:id="76" w:name="抓取后载荷并入与重新规划"/>
      <w:bookmarkStart w:id="77" w:name="_Toc237462075"/>
      <w:bookmarkEnd w:id="74"/>
      <w:r>
        <w:rPr>
          <w:rFonts w:ascii="Calibri" w:eastAsia="微软雅黑" w:hAnsi="Calibri" w:hint="eastAsia"/>
        </w:rPr>
        <w:t>抓取后：载荷并入与重新规划</w:t>
      </w:r>
      <w:bookmarkEnd w:id="77"/>
    </w:p>
    <w:p w14:paraId="3A67149D" w14:textId="77777777" w:rsidR="001F0795" w:rsidRDefault="0024711A">
      <w:pPr>
        <w:pStyle w:val="FirstParagraph"/>
        <w:keepNext/>
      </w:pPr>
      <w:r>
        <w:rPr>
          <w:rFonts w:hint="eastAsia"/>
        </w:rPr>
        <w:t>夹持完成后，物料作为末端刚性负载并入机械臂。组合质量为</w:t>
      </w:r>
    </w:p>
    <w:p w14:paraId="1F8EA7E0" w14:textId="77777777" w:rsidR="001F0795" w:rsidRDefault="0024711A">
      <w:pPr>
        <w:pStyle w:val="a0"/>
        <w:keepLines/>
        <w:spacing w:before="80" w:after="100"/>
        <w:jc w:val="center"/>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E</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E</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p</m:t>
              </m:r>
            </m:sub>
          </m:sSub>
          <m:r>
            <m:rPr>
              <m:sty m:val="p"/>
            </m:rPr>
            <w:rPr>
              <w:rFonts w:ascii="Cambria Math" w:hAnsi="Cambria Math"/>
            </w:rPr>
            <m:t>.</m:t>
          </m:r>
        </m:oMath>
      </m:oMathPara>
    </w:p>
    <w:p w14:paraId="3ECAF1E0" w14:textId="77777777" w:rsidR="001F0795" w:rsidRDefault="0024711A">
      <w:pPr>
        <w:pStyle w:val="FirstParagraph"/>
        <w:keepNext/>
      </w:pPr>
      <w:r>
        <w:rPr>
          <w:rFonts w:hint="eastAsia"/>
        </w:rPr>
        <w:t>组合质心为</w:t>
      </w:r>
    </w:p>
    <w:p w14:paraId="0AADEC61" w14:textId="77777777" w:rsidR="001F0795" w:rsidRDefault="0024711A">
      <w:pPr>
        <w:pStyle w:val="a0"/>
        <w:keepLines/>
        <w:spacing w:before="80" w:after="100"/>
        <w:jc w:val="center"/>
      </w:pPr>
      <m:oMathPara>
        <m:oMathParaPr>
          <m:jc m:val="center"/>
        </m:oMathParaPr>
        <m:oMath>
          <m:sSubSup>
            <m:sSubSupPr>
              <m:ctrlPr>
                <w:rPr>
                  <w:rFonts w:ascii="Cambria Math" w:hAnsi="Cambria Math"/>
                </w:rPr>
              </m:ctrlPr>
            </m:sSubSupPr>
            <m:e>
              <m:r>
                <m:rPr>
                  <m:sty m:val="b"/>
                </m:rPr>
                <w:rPr>
                  <w:rFonts w:ascii="Cambria Math" w:hAnsi="Cambria Math"/>
                </w:rPr>
                <m:t>c</m:t>
              </m:r>
            </m:e>
            <m:sub>
              <m:r>
                <w:rPr>
                  <w:rFonts w:ascii="Cambria Math" w:hAnsi="Cambria Math"/>
                </w:rPr>
                <m:t>E</m:t>
              </m:r>
            </m:sub>
            <m:sup>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m</m:t>
                  </m:r>
                </m:e>
                <m:sub>
                  <m:r>
                    <w:rPr>
                      <w:rFonts w:ascii="Cambria Math" w:hAnsi="Cambria Math"/>
                    </w:rPr>
                    <m:t>E</m:t>
                  </m:r>
                </m:sub>
                <m:sup>
                  <m:r>
                    <m:rPr>
                      <m:sty m:val="p"/>
                    </m:rPr>
                    <w:rPr>
                      <w:rFonts w:ascii="Cambria Math" w:hAnsi="Cambria Math"/>
                    </w:rPr>
                    <m:t>-</m:t>
                  </m:r>
                </m:sup>
              </m:sSubSup>
              <m:sSubSup>
                <m:sSubSupPr>
                  <m:ctrlPr>
                    <w:rPr>
                      <w:rFonts w:ascii="Cambria Math" w:hAnsi="Cambria Math"/>
                    </w:rPr>
                  </m:ctrlPr>
                </m:sSubSupPr>
                <m:e>
                  <m:r>
                    <m:rPr>
                      <m:sty m:val="b"/>
                    </m:rPr>
                    <w:rPr>
                      <w:rFonts w:ascii="Cambria Math" w:hAnsi="Cambria Math"/>
                    </w:rPr>
                    <m:t>c</m:t>
                  </m:r>
                </m:e>
                <m:sub>
                  <m:r>
                    <w:rPr>
                      <w:rFonts w:ascii="Cambria Math" w:hAnsi="Cambria Math"/>
                    </w:rPr>
                    <m:t>E</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p</m:t>
                  </m:r>
                </m:sub>
              </m:sSub>
              <m:sSub>
                <m:sSubPr>
                  <m:ctrlPr>
                    <w:rPr>
                      <w:rFonts w:ascii="Cambria Math" w:hAnsi="Cambria Math"/>
                    </w:rPr>
                  </m:ctrlPr>
                </m:sSubPr>
                <m:e>
                  <m:r>
                    <m:rPr>
                      <m:sty m:val="b"/>
                    </m:rPr>
                    <w:rPr>
                      <w:rFonts w:ascii="Cambria Math" w:hAnsi="Cambria Math"/>
                    </w:rPr>
                    <m:t>c</m:t>
                  </m:r>
                </m:e>
                <m:sub>
                  <m:r>
                    <w:rPr>
                      <w:rFonts w:ascii="Cambria Math" w:hAnsi="Cambria Math"/>
                    </w:rPr>
                    <m:t>p</m:t>
                  </m:r>
                </m:sub>
              </m:sSub>
            </m:num>
            <m:den>
              <m:sSubSup>
                <m:sSubSupPr>
                  <m:ctrlPr>
                    <w:rPr>
                      <w:rFonts w:ascii="Cambria Math" w:hAnsi="Cambria Math"/>
                    </w:rPr>
                  </m:ctrlPr>
                </m:sSubSupPr>
                <m:e>
                  <m:r>
                    <w:rPr>
                      <w:rFonts w:ascii="Cambria Math" w:hAnsi="Cambria Math"/>
                    </w:rPr>
                    <m:t>m</m:t>
                  </m:r>
                </m:e>
                <m:sub>
                  <m:r>
                    <w:rPr>
                      <w:rFonts w:ascii="Cambria Math" w:hAnsi="Cambria Math"/>
                    </w:rPr>
                    <m:t>E</m:t>
                  </m:r>
                </m:sub>
                <m:sup>
                  <m:r>
                    <m:rPr>
                      <m:sty m:val="p"/>
                    </m:rPr>
                    <w:rPr>
                      <w:rFonts w:ascii="Cambria Math" w:hAnsi="Cambria Math"/>
                    </w:rPr>
                    <m:t>+</m:t>
                  </m:r>
                </m:sup>
              </m:sSubSup>
            </m:den>
          </m:f>
          <m:r>
            <m:rPr>
              <m:sty m:val="p"/>
            </m:rPr>
            <w:rPr>
              <w:rFonts w:ascii="Cambria Math" w:hAnsi="Cambria Math"/>
            </w:rPr>
            <m:t>.</m:t>
          </m:r>
        </m:oMath>
      </m:oMathPara>
    </w:p>
    <w:p w14:paraId="4D51FC16" w14:textId="77777777" w:rsidR="001F0795" w:rsidRDefault="0024711A">
      <w:pPr>
        <w:pStyle w:val="FirstParagraph"/>
        <w:keepNext/>
      </w:pPr>
      <w:r>
        <w:rPr>
          <w:rFonts w:hint="eastAsia"/>
        </w:rPr>
        <w:t>组合转动惯量由平行轴定理得到</w:t>
      </w:r>
    </w:p>
    <w:p w14:paraId="5D40B055" w14:textId="77777777" w:rsidR="001F0795" w:rsidRDefault="0024711A">
      <w:pPr>
        <w:pStyle w:val="a0"/>
        <w:keepLines/>
        <w:spacing w:before="80" w:after="100"/>
        <w:jc w:val="center"/>
      </w:pPr>
      <m:oMathPara>
        <m:oMathParaPr>
          <m:jc m:val="center"/>
        </m:oMathParaPr>
        <m:oMath>
          <m:eqArr>
            <m:eqArrPr>
              <m:ctrlPr>
                <w:rPr>
                  <w:rFonts w:ascii="Cambria Math" w:hAnsi="Cambria Math"/>
                </w:rPr>
              </m:ctrlPr>
            </m:eqArrPr>
            <m:e>
              <m:sSubSup>
                <m:sSubSupPr>
                  <m:ctrlPr>
                    <w:rPr>
                      <w:rFonts w:ascii="Cambria Math" w:hAnsi="Cambria Math"/>
                    </w:rPr>
                  </m:ctrlPr>
                </m:sSubSupPr>
                <m:e>
                  <m:r>
                    <m:rPr>
                      <m:sty m:val="b"/>
                    </m:rPr>
                    <w:rPr>
                      <w:rFonts w:ascii="Cambria Math" w:hAnsi="Cambria Math"/>
                    </w:rPr>
                    <m:t>I</m:t>
                  </m:r>
                </m:e>
                <m:sub>
                  <m:r>
                    <w:rPr>
                      <w:rFonts w:ascii="Cambria Math" w:hAnsi="Cambria Math"/>
                    </w:rPr>
                    <m:t>E</m:t>
                  </m:r>
                </m:sub>
                <m:sup>
                  <m:r>
                    <m:rPr>
                      <m:sty m:val="p"/>
                    </m:rPr>
                    <w:rPr>
                      <w:rFonts w:ascii="Cambria Math" w:hAnsi="Cambria Math"/>
                    </w:rPr>
                    <m:t>+</m:t>
                  </m:r>
                </m:sup>
              </m:sSubSup>
              <m:r>
                <m:rPr>
                  <m:sty m:val="p"/>
                </m:rPr>
                <w:rPr>
                  <w:rFonts w:ascii="Cambria Math" w:hAnsi="Cambria Math"/>
                </w:rPr>
                <m:t>=</m:t>
              </m:r>
              <m:r>
                <w:rPr>
                  <w:rFonts w:ascii="Cambria Math" w:hAnsi="Cambria Math"/>
                </w:rPr>
                <m:t>​</m:t>
              </m:r>
              <m:r>
                <w:rPr>
                  <w:rFonts w:ascii="Cambria Math" w:hAnsi="Cambria Math"/>
                </w:rPr>
                <m:t>&amp;</m:t>
              </m:r>
              <m:sSubSup>
                <m:sSubSupPr>
                  <m:ctrlPr>
                    <w:rPr>
                      <w:rFonts w:ascii="Cambria Math" w:hAnsi="Cambria Math"/>
                    </w:rPr>
                  </m:ctrlPr>
                </m:sSubSupPr>
                <m:e>
                  <m:r>
                    <m:rPr>
                      <m:sty m:val="b"/>
                    </m:rPr>
                    <w:rPr>
                      <w:rFonts w:ascii="Cambria Math" w:hAnsi="Cambria Math"/>
                    </w:rPr>
                    <m:t>I</m:t>
                  </m:r>
                </m:e>
                <m:sub>
                  <m:r>
                    <w:rPr>
                      <w:rFonts w:ascii="Cambria Math" w:hAnsi="Cambria Math"/>
                    </w:rPr>
                    <m:t>E</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E</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
                    </m:rPr>
                    <w:rPr>
                      <w:rFonts w:ascii="Cambria Math" w:hAnsi="Cambria Math"/>
                    </w:rPr>
                    <m:t>c</m:t>
                  </m:r>
                </m:e>
                <m:sub>
                  <m:r>
                    <w:rPr>
                      <w:rFonts w:ascii="Cambria Math" w:hAnsi="Cambria Math"/>
                    </w:rPr>
                    <m:t>E</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
                    </m:rPr>
                    <w:rPr>
                      <w:rFonts w:ascii="Cambria Math" w:hAnsi="Cambria Math"/>
                    </w:rPr>
                    <m:t>c</m:t>
                  </m:r>
                </m:e>
                <m:sub>
                  <m:r>
                    <w:rPr>
                      <w:rFonts w:ascii="Cambria Math" w:hAnsi="Cambria Math"/>
                    </w:rPr>
                    <m:t>E</m:t>
                  </m:r>
                </m:sub>
                <m:sup>
                  <m:r>
                    <m:rPr>
                      <m:sty m:val="p"/>
                    </m:rPr>
                    <w:rPr>
                      <w:rFonts w:ascii="Cambria Math" w:hAnsi="Cambria Math"/>
                    </w:rPr>
                    <m:t>+</m:t>
                  </m:r>
                </m:sup>
              </m:sSubSup>
              <m:sSubSup>
                <m:sSubSupPr>
                  <m:ctrlPr>
                    <w:rPr>
                      <w:rFonts w:ascii="Cambria Math" w:hAnsi="Cambria Math"/>
                    </w:rPr>
                  </m:ctrlPr>
                </m:sSubSupPr>
                <m:e>
                  <m:r>
                    <m:rPr>
                      <m:sty m:val="p"/>
                    </m:rPr>
                    <w:rPr>
                      <w:rFonts w:ascii="Cambria Math" w:hAnsi="Cambria Math"/>
                    </w:rPr>
                    <m:t>]</m:t>
                  </m:r>
                </m:e>
                <m:sub>
                  <m:r>
                    <m:rPr>
                      <m:sty m:val="p"/>
                    </m:rPr>
                    <w:rPr>
                      <w:rFonts w:ascii="Cambria Math" w:hAnsi="Cambria Math"/>
                    </w:rPr>
                    <m:t>×</m:t>
                  </m:r>
                </m:sub>
                <m:sup>
                  <m:r>
                    <w:rPr>
                      <w:rFonts w:ascii="Cambria Math" w:hAnsi="Cambria Math"/>
                    </w:rPr>
                    <m:t>T</m:t>
                  </m:r>
                </m:sup>
              </m:sSubSup>
              <m:r>
                <m:rPr>
                  <m:sty m:val="p"/>
                </m:rPr>
                <w:rPr>
                  <w:rFonts w:ascii="Cambria Math" w:hAnsi="Cambria Math"/>
                </w:rPr>
                <m:t>[</m:t>
              </m:r>
              <m:sSubSup>
                <m:sSubSupPr>
                  <m:ctrlPr>
                    <w:rPr>
                      <w:rFonts w:ascii="Cambria Math" w:hAnsi="Cambria Math"/>
                    </w:rPr>
                  </m:ctrlPr>
                </m:sSubSupPr>
                <m:e>
                  <m:r>
                    <m:rPr>
                      <m:sty m:val="b"/>
                    </m:rPr>
                    <w:rPr>
                      <w:rFonts w:ascii="Cambria Math" w:hAnsi="Cambria Math"/>
                    </w:rPr>
                    <m:t>c</m:t>
                  </m:r>
                </m:e>
                <m:sub>
                  <m:r>
                    <w:rPr>
                      <w:rFonts w:ascii="Cambria Math" w:hAnsi="Cambria Math"/>
                    </w:rPr>
                    <m:t>E</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
                    </m:rPr>
                    <w:rPr>
                      <w:rFonts w:ascii="Cambria Math" w:hAnsi="Cambria Math"/>
                    </w:rPr>
                    <m:t>c</m:t>
                  </m:r>
                </m:e>
                <m:sub>
                  <m:r>
                    <w:rPr>
                      <w:rFonts w:ascii="Cambria Math" w:hAnsi="Cambria Math"/>
                    </w:rPr>
                    <m:t>E</m:t>
                  </m:r>
                </m:sub>
                <m:sup>
                  <m:r>
                    <m:rPr>
                      <m:sty m:val="p"/>
                    </m:rPr>
                    <w:rPr>
                      <w:rFonts w:ascii="Cambria Math" w:hAnsi="Cambria Math"/>
                    </w:rPr>
                    <m:t>+</m:t>
                  </m:r>
                </m:sup>
              </m:sSubSup>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e>
            <m:e>
              <m:r>
                <w:rPr>
                  <w:rFonts w:ascii="Cambria Math" w:hAnsi="Cambria Math"/>
                </w:rPr>
                <m:t>&amp;</m:t>
              </m:r>
              <m:r>
                <m:rPr>
                  <m:sty m:val="p"/>
                </m:rP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E</m:t>
                  </m:r>
                </m:sup>
              </m:sSup>
              <m:sSub>
                <m:sSubPr>
                  <m:ctrlPr>
                    <w:rPr>
                      <w:rFonts w:ascii="Cambria Math" w:hAnsi="Cambria Math"/>
                    </w:rPr>
                  </m:ctrlPr>
                </m:sSubPr>
                <m:e>
                  <m:r>
                    <m:rPr>
                      <m:sty m:val="b"/>
                    </m:rPr>
                    <w:rPr>
                      <w:rFonts w:ascii="Cambria Math" w:hAnsi="Cambria Math"/>
                    </w:rPr>
                    <m:t>R</m:t>
                  </m:r>
                </m:e>
                <m:sub>
                  <m:r>
                    <w:rPr>
                      <w:rFonts w:ascii="Cambria Math" w:hAnsi="Cambria Math"/>
                    </w:rPr>
                    <m:t>P</m:t>
                  </m:r>
                </m:sub>
              </m:sSub>
              <m:sSub>
                <m:sSubPr>
                  <m:ctrlPr>
                    <w:rPr>
                      <w:rFonts w:ascii="Cambria Math" w:hAnsi="Cambria Math"/>
                    </w:rPr>
                  </m:ctrlPr>
                </m:sSubPr>
                <m:e>
                  <m:r>
                    <m:rPr>
                      <m:sty m:val="b"/>
                    </m:rPr>
                    <w:rPr>
                      <w:rFonts w:ascii="Cambria Math" w:hAnsi="Cambria Math"/>
                    </w:rPr>
                    <m:t>I</m:t>
                  </m:r>
                </m:e>
                <m:sub>
                  <m:r>
                    <w:rPr>
                      <w:rFonts w:ascii="Cambria Math" w:hAnsi="Cambria Math"/>
                    </w:rPr>
                    <m:t>p</m:t>
                  </m:r>
                </m:sub>
              </m:sSub>
              <m:sSup>
                <m:sSupPr>
                  <m:ctrlPr>
                    <w:rPr>
                      <w:rFonts w:ascii="Cambria Math" w:hAnsi="Cambria Math"/>
                    </w:rPr>
                  </m:ctrlPr>
                </m:sSupPr>
                <m:e>
                  <m:r>
                    <w:rPr>
                      <w:rFonts w:ascii="Cambria Math" w:hAnsi="Cambria Math"/>
                    </w:rPr>
                    <m:t>​</m:t>
                  </m:r>
                </m:e>
                <m:sup>
                  <m:r>
                    <w:rPr>
                      <w:rFonts w:ascii="Cambria Math" w:hAnsi="Cambria Math"/>
                    </w:rPr>
                    <m:t>E</m:t>
                  </m:r>
                </m:sup>
              </m:sSup>
              <m:sSubSup>
                <m:sSubSupPr>
                  <m:ctrlPr>
                    <w:rPr>
                      <w:rFonts w:ascii="Cambria Math" w:hAnsi="Cambria Math"/>
                    </w:rPr>
                  </m:ctrlPr>
                </m:sSubSupPr>
                <m:e>
                  <m:r>
                    <m:rPr>
                      <m:sty m:val="b"/>
                    </m:rPr>
                    <w:rPr>
                      <w:rFonts w:ascii="Cambria Math" w:hAnsi="Cambria Math"/>
                    </w:rPr>
                    <m:t>R</m:t>
                  </m:r>
                </m:e>
                <m:sub>
                  <m:r>
                    <w:rPr>
                      <w:rFonts w:ascii="Cambria Math" w:hAnsi="Cambria Math"/>
                    </w:rPr>
                    <m:t>P</m:t>
                  </m:r>
                </m:sub>
                <m:sup>
                  <m:r>
                    <w:rPr>
                      <w:rFonts w:ascii="Cambria Math" w:hAnsi="Cambria Math"/>
                    </w:rPr>
                    <m:t>T</m:t>
                  </m:r>
                </m:sup>
              </m:sSubSup>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c</m:t>
                  </m:r>
                </m:e>
                <m:sub>
                  <m:r>
                    <w:rPr>
                      <w:rFonts w:ascii="Cambria Math" w:hAnsi="Cambria Math"/>
                    </w:rPr>
                    <m:t>p</m:t>
                  </m:r>
                </m:sub>
              </m:sSub>
              <m:r>
                <m:rPr>
                  <m:sty m:val="p"/>
                </m:rPr>
                <w:rPr>
                  <w:rFonts w:ascii="Cambria Math" w:hAnsi="Cambria Math"/>
                </w:rPr>
                <m:t>-</m:t>
              </m:r>
              <m:sSubSup>
                <m:sSubSupPr>
                  <m:ctrlPr>
                    <w:rPr>
                      <w:rFonts w:ascii="Cambria Math" w:hAnsi="Cambria Math"/>
                    </w:rPr>
                  </m:ctrlPr>
                </m:sSubSupPr>
                <m:e>
                  <m:r>
                    <m:rPr>
                      <m:sty m:val="b"/>
                    </m:rPr>
                    <w:rPr>
                      <w:rFonts w:ascii="Cambria Math" w:hAnsi="Cambria Math"/>
                    </w:rPr>
                    <m:t>c</m:t>
                  </m:r>
                </m:e>
                <m:sub>
                  <m:r>
                    <w:rPr>
                      <w:rFonts w:ascii="Cambria Math" w:hAnsi="Cambria Math"/>
                    </w:rPr>
                    <m:t>E</m:t>
                  </m:r>
                </m:sub>
                <m:sup>
                  <m:r>
                    <m:rPr>
                      <m:sty m:val="p"/>
                    </m:rPr>
                    <w:rPr>
                      <w:rFonts w:ascii="Cambria Math" w:hAnsi="Cambria Math"/>
                    </w:rPr>
                    <m:t>+</m:t>
                  </m:r>
                </m:sup>
              </m:sSubSup>
              <m:sSubSup>
                <m:sSubSupPr>
                  <m:ctrlPr>
                    <w:rPr>
                      <w:rFonts w:ascii="Cambria Math" w:hAnsi="Cambria Math"/>
                    </w:rPr>
                  </m:ctrlPr>
                </m:sSubSupPr>
                <m:e>
                  <m:r>
                    <m:rPr>
                      <m:sty m:val="p"/>
                    </m:rPr>
                    <w:rPr>
                      <w:rFonts w:ascii="Cambria Math" w:hAnsi="Cambria Math"/>
                    </w:rPr>
                    <m:t>]</m:t>
                  </m:r>
                </m:e>
                <m:sub>
                  <m:r>
                    <m:rPr>
                      <m:sty m:val="p"/>
                    </m:rPr>
                    <w:rPr>
                      <w:rFonts w:ascii="Cambria Math" w:hAnsi="Cambria Math"/>
                    </w:rPr>
                    <m:t>×</m:t>
                  </m:r>
                </m:sub>
                <m:sup>
                  <m:r>
                    <w:rPr>
                      <w:rFonts w:ascii="Cambria Math" w:hAnsi="Cambria Math"/>
                    </w:rPr>
                    <m:t>T</m:t>
                  </m:r>
                </m:sup>
              </m:sSubSup>
              <m:r>
                <m:rPr>
                  <m:sty m:val="p"/>
                </m:rPr>
                <w:rPr>
                  <w:rFonts w:ascii="Cambria Math" w:hAnsi="Cambria Math"/>
                </w:rPr>
                <m:t>[</m:t>
              </m:r>
              <m:sSub>
                <m:sSubPr>
                  <m:ctrlPr>
                    <w:rPr>
                      <w:rFonts w:ascii="Cambria Math" w:hAnsi="Cambria Math"/>
                    </w:rPr>
                  </m:ctrlPr>
                </m:sSubPr>
                <m:e>
                  <m:r>
                    <m:rPr>
                      <m:sty m:val="b"/>
                    </m:rPr>
                    <w:rPr>
                      <w:rFonts w:ascii="Cambria Math" w:hAnsi="Cambria Math"/>
                    </w:rPr>
                    <m:t>c</m:t>
                  </m:r>
                </m:e>
                <m:sub>
                  <m:r>
                    <w:rPr>
                      <w:rFonts w:ascii="Cambria Math" w:hAnsi="Cambria Math"/>
                    </w:rPr>
                    <m:t>p</m:t>
                  </m:r>
                </m:sub>
              </m:sSub>
              <m:r>
                <m:rPr>
                  <m:sty m:val="p"/>
                </m:rPr>
                <w:rPr>
                  <w:rFonts w:ascii="Cambria Math" w:hAnsi="Cambria Math"/>
                </w:rPr>
                <m:t>-</m:t>
              </m:r>
              <m:sSubSup>
                <m:sSubSupPr>
                  <m:ctrlPr>
                    <w:rPr>
                      <w:rFonts w:ascii="Cambria Math" w:hAnsi="Cambria Math"/>
                    </w:rPr>
                  </m:ctrlPr>
                </m:sSubSupPr>
                <m:e>
                  <m:r>
                    <m:rPr>
                      <m:sty m:val="b"/>
                    </m:rPr>
                    <w:rPr>
                      <w:rFonts w:ascii="Cambria Math" w:hAnsi="Cambria Math"/>
                    </w:rPr>
                    <m:t>c</m:t>
                  </m:r>
                </m:e>
                <m:sub>
                  <m:r>
                    <w:rPr>
                      <w:rFonts w:ascii="Cambria Math" w:hAnsi="Cambria Math"/>
                    </w:rPr>
                    <m:t>E</m:t>
                  </m:r>
                </m:sub>
                <m:sup>
                  <m:r>
                    <m:rPr>
                      <m:sty m:val="p"/>
                    </m:rPr>
                    <w:rPr>
                      <w:rFonts w:ascii="Cambria Math" w:hAnsi="Cambria Math"/>
                    </w:rPr>
                    <m:t>+</m:t>
                  </m:r>
                </m:sup>
              </m:sSubSup>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r>
                <m:rPr>
                  <m:sty m:val="p"/>
                </m:rPr>
                <w:rPr>
                  <w:rFonts w:ascii="Cambria Math" w:hAnsi="Cambria Math"/>
                </w:rPr>
                <m:t>.</m:t>
              </m:r>
            </m:e>
          </m:eqArr>
        </m:oMath>
      </m:oMathPara>
    </w:p>
    <w:p w14:paraId="15B98CA4" w14:textId="77777777" w:rsidR="001F0795" w:rsidRDefault="0024711A">
      <w:pPr>
        <w:pStyle w:val="FirstParagraph"/>
        <w:keepNext/>
      </w:pPr>
      <w:r>
        <w:rPr>
          <w:rFonts w:hint="eastAsia"/>
        </w:rPr>
        <w:lastRenderedPageBreak/>
        <w:t>抓取后的撤离与转运轨迹必须在新质量、质心和惯量条件下重新优化，不能继续沿用空载轨迹的动力学结论。抓取成功属于混杂系统事件，其状态连接为</w:t>
      </w:r>
    </w:p>
    <w:p w14:paraId="0A55284D" w14:textId="77777777" w:rsidR="001F0795" w:rsidRDefault="0024711A">
      <w:pPr>
        <w:pStyle w:val="a0"/>
        <w:keepLines/>
        <w:spacing w:before="80" w:after="100"/>
        <w:jc w:val="center"/>
      </w:pPr>
      <m:oMathPara>
        <m:oMathParaPr>
          <m:jc m:val="center"/>
        </m:oMathParaPr>
        <m:oMath>
          <m:r>
            <m:rPr>
              <m:sty m:val="b"/>
            </m:rP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c</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m:rPr>
                  <m:sty m:val="b"/>
                </m:rPr>
                <w:rPr>
                  <w:rFonts w:ascii="Cambria Math" w:hAnsi="Cambria Math"/>
                </w:rPr>
                <m:t>Δ</m:t>
              </m:r>
            </m:e>
            <m:sub>
              <m:r>
                <m:rPr>
                  <m:sty m:val="p"/>
                </m:rPr>
                <w:rPr>
                  <w:rFonts w:ascii="Cambria Math" w:hAnsi="Cambria Math"/>
                </w:rPr>
                <m:t>cap</m:t>
              </m:r>
            </m:sub>
          </m:sSub>
          <m:d>
            <m:dPr>
              <m:ctrlPr>
                <w:rPr>
                  <w:rFonts w:ascii="Cambria Math" w:hAnsi="Cambria Math"/>
                </w:rPr>
              </m:ctrlPr>
            </m:dPr>
            <m:e>
              <m:r>
                <m:rPr>
                  <m:sty m:val="b"/>
                </m:rP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c</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m:rPr>
                      <m:sty m:val="b"/>
                    </m:rPr>
                    <w:rPr>
                      <w:rFonts w:ascii="Cambria Math" w:hAnsi="Cambria Math"/>
                    </w:rPr>
                    <m:t>λ</m:t>
                  </m:r>
                </m:e>
                <m:sub>
                  <m:r>
                    <w:rPr>
                      <w:rFonts w:ascii="Cambria Math" w:hAnsi="Cambria Math"/>
                    </w:rPr>
                    <m:t>c</m:t>
                  </m:r>
                </m:sub>
              </m:sSub>
            </m:e>
          </m:d>
          <m:r>
            <m:rPr>
              <m:sty m:val="p"/>
            </m:rPr>
            <w:rPr>
              <w:rFonts w:ascii="Cambria Math" w:hAnsi="Cambria Math"/>
            </w:rPr>
            <m:t>.</m:t>
          </m:r>
        </m:oMath>
      </m:oMathPara>
    </w:p>
    <w:p w14:paraId="7FF7D8B4" w14:textId="77777777" w:rsidR="001F0795" w:rsidRDefault="0024711A">
      <w:pPr>
        <w:pStyle w:val="1"/>
        <w:pBdr>
          <w:bottom w:val="single" w:sz="7" w:space="4" w:color="D8E3EC"/>
        </w:pBdr>
      </w:pPr>
      <w:bookmarkStart w:id="78" w:name="面向vla的分层求解流程"/>
      <w:bookmarkStart w:id="79" w:name="_Toc237462076"/>
      <w:bookmarkEnd w:id="76"/>
      <w:bookmarkEnd w:id="70"/>
      <w:r>
        <w:rPr>
          <w:rFonts w:ascii="Calibri" w:eastAsia="微软雅黑" w:hAnsi="Calibri" w:hint="eastAsia"/>
        </w:rPr>
        <w:t>面向</w:t>
      </w:r>
      <w:r>
        <w:rPr>
          <w:rFonts w:ascii="Calibri" w:eastAsia="微软雅黑" w:hAnsi="Calibri" w:hint="eastAsia"/>
        </w:rPr>
        <w:t>VLA</w:t>
      </w:r>
      <w:r>
        <w:rPr>
          <w:rFonts w:ascii="Calibri" w:eastAsia="微软雅黑" w:hAnsi="Calibri" w:hint="eastAsia"/>
        </w:rPr>
        <w:t>的分层求解流程</w:t>
      </w:r>
      <w:bookmarkEnd w:id="79"/>
    </w:p>
    <w:p w14:paraId="62415D36" w14:textId="77777777" w:rsidR="001F0795" w:rsidRDefault="0024711A">
      <w:pPr>
        <w:pStyle w:val="CaptionedFigure"/>
        <w:spacing w:before="100" w:after="40"/>
        <w:jc w:val="center"/>
      </w:pPr>
      <w:r>
        <w:rPr>
          <w:noProof/>
        </w:rPr>
        <w:drawing>
          <wp:inline distT="0" distB="0" distL="0" distR="0" wp14:anchorId="14246313" wp14:editId="52F97C1C">
            <wp:extent cx="5334000" cy="3033712"/>
            <wp:effectExtent l="0" t="0" r="0" b="0"/>
            <wp:docPr id="52" name="Picture" descr="图 2 高保真ANCF模型与在线规划模型之间的候选筛选和复核流程"/>
            <wp:cNvGraphicFramePr/>
            <a:graphic xmlns:a="http://schemas.openxmlformats.org/drawingml/2006/main">
              <a:graphicData uri="http://schemas.openxmlformats.org/drawingml/2006/picture">
                <pic:pic xmlns:pic="http://schemas.openxmlformats.org/drawingml/2006/picture">
                  <pic:nvPicPr>
                    <pic:cNvPr id="53" name="Picture" descr="C:/Users/stude/.codex/visualizations/2026/08/12/019ff59a-69e6-77d0-b209-d7b3eb165765/vla_min_disturbance_docx/build/optimization_flow.png"/>
                    <pic:cNvPicPr>
                      <a:picLocks noChangeAspect="1" noChangeArrowheads="1"/>
                    </pic:cNvPicPr>
                  </pic:nvPicPr>
                  <pic:blipFill>
                    <a:blip r:embed="rId8"/>
                    <a:stretch>
                      <a:fillRect/>
                    </a:stretch>
                  </pic:blipFill>
                  <pic:spPr bwMode="auto">
                    <a:xfrm>
                      <a:off x="0" y="0"/>
                      <a:ext cx="5334000" cy="3033712"/>
                    </a:xfrm>
                    <a:prstGeom prst="rect">
                      <a:avLst/>
                    </a:prstGeom>
                    <a:noFill/>
                    <a:ln w="9525">
                      <a:noFill/>
                      <a:headEnd/>
                      <a:tailEnd/>
                    </a:ln>
                  </pic:spPr>
                </pic:pic>
              </a:graphicData>
            </a:graphic>
          </wp:inline>
        </w:drawing>
      </w:r>
    </w:p>
    <w:p w14:paraId="00A1C925" w14:textId="77777777" w:rsidR="001F0795" w:rsidRDefault="0024711A">
      <w:pPr>
        <w:pStyle w:val="ImageCaption"/>
      </w:pPr>
      <w:r>
        <w:rPr>
          <w:rFonts w:hint="eastAsia"/>
        </w:rPr>
        <w:t>图</w:t>
      </w:r>
      <w:r>
        <w:t xml:space="preserve"> 2 </w:t>
      </w:r>
      <w:r>
        <w:rPr>
          <w:rFonts w:hint="eastAsia"/>
        </w:rPr>
        <w:t>高保真</w:t>
      </w:r>
      <w:r>
        <w:rPr>
          <w:rFonts w:hint="eastAsia"/>
        </w:rPr>
        <w:t>ANCF</w:t>
      </w:r>
      <w:r>
        <w:rPr>
          <w:rFonts w:hint="eastAsia"/>
        </w:rPr>
        <w:t>模型与在线规划模型之间的候选筛选和复核流程</w:t>
      </w:r>
    </w:p>
    <w:p w14:paraId="59AE52D4" w14:textId="77777777" w:rsidR="001F0795" w:rsidRDefault="0024711A">
      <w:pPr>
        <w:pStyle w:val="a0"/>
      </w:pPr>
      <w:r>
        <w:rPr>
          <w:rFonts w:hint="eastAsia"/>
        </w:rPr>
        <w:t>推荐采用高保真模型和在线规划模型分层：</w:t>
      </w:r>
    </w:p>
    <w:p w14:paraId="0FAC6650" w14:textId="77777777" w:rsidR="001F0795" w:rsidRDefault="0024711A">
      <w:pPr>
        <w:pStyle w:val="Compact"/>
        <w:numPr>
          <w:ilvl w:val="0"/>
          <w:numId w:val="6"/>
        </w:numPr>
      </w:pPr>
      <w:r>
        <w:rPr>
          <w:rFonts w:hint="eastAsia"/>
        </w:rPr>
        <w:t>完整</w:t>
      </w:r>
      <w:r>
        <w:rPr>
          <w:rFonts w:hint="eastAsia"/>
        </w:rPr>
        <w:t>ANCF</w:t>
      </w:r>
      <w:r>
        <w:rPr>
          <w:rFonts w:hint="eastAsia"/>
        </w:rPr>
        <w:t>刚柔耦合模型作为离线高保真物理模型；</w:t>
      </w:r>
    </w:p>
    <w:p w14:paraId="63DDBB17" w14:textId="77777777" w:rsidR="001F0795" w:rsidRDefault="0024711A">
      <w:pPr>
        <w:pStyle w:val="Compact"/>
        <w:numPr>
          <w:ilvl w:val="0"/>
          <w:numId w:val="6"/>
        </w:numPr>
      </w:pPr>
      <w:r>
        <w:rPr>
          <w:rFonts w:hint="eastAsia"/>
        </w:rPr>
        <w:t>从</w:t>
      </w:r>
      <w:r>
        <w:rPr>
          <w:rFonts w:hint="eastAsia"/>
        </w:rPr>
        <w:t>ANCF</w:t>
      </w:r>
      <w:r>
        <w:rPr>
          <w:rFonts w:hint="eastAsia"/>
        </w:rPr>
        <w:t>模型提取经校验的降阶模型或响应代理；</w:t>
      </w:r>
    </w:p>
    <w:p w14:paraId="4C5F4BC1" w14:textId="77777777" w:rsidR="001F0795" w:rsidRDefault="0024711A">
      <w:pPr>
        <w:pStyle w:val="Compact"/>
        <w:numPr>
          <w:ilvl w:val="0"/>
          <w:numId w:val="6"/>
        </w:numPr>
      </w:pPr>
      <w:r>
        <w:rPr>
          <w:rFonts w:hint="eastAsia"/>
        </w:rPr>
        <w:t>在线阶段用降阶模型快速优化多个</w:t>
      </w:r>
      <w:r>
        <w:rPr>
          <w:rFonts w:hint="eastAsia"/>
        </w:rPr>
        <w:t>VLA</w:t>
      </w:r>
      <w:r>
        <w:rPr>
          <w:rFonts w:hint="eastAsia"/>
        </w:rPr>
        <w:t>候选；</w:t>
      </w:r>
    </w:p>
    <w:p w14:paraId="7EEA0240" w14:textId="77777777" w:rsidR="001F0795" w:rsidRDefault="0024711A">
      <w:pPr>
        <w:pStyle w:val="Compact"/>
        <w:numPr>
          <w:ilvl w:val="0"/>
          <w:numId w:val="6"/>
        </w:numPr>
      </w:pPr>
      <w:r>
        <w:rPr>
          <w:rFonts w:hint="eastAsia"/>
        </w:rPr>
        <w:t>最终候选回到完整</w:t>
      </w:r>
      <w:r>
        <w:rPr>
          <w:rFonts w:hint="eastAsia"/>
        </w:rPr>
        <w:t>ANCF</w:t>
      </w:r>
      <w:r>
        <w:rPr>
          <w:rFonts w:hint="eastAsia"/>
        </w:rPr>
        <w:t>模型中复核；</w:t>
      </w:r>
    </w:p>
    <w:p w14:paraId="72655AF7" w14:textId="77777777" w:rsidR="001F0795" w:rsidRDefault="0024711A">
      <w:pPr>
        <w:pStyle w:val="Compact"/>
        <w:numPr>
          <w:ilvl w:val="0"/>
          <w:numId w:val="6"/>
        </w:numPr>
      </w:pPr>
      <w:r>
        <w:rPr>
          <w:rFonts w:hint="eastAsia"/>
        </w:rPr>
        <w:t>只有通过全部硬约束和鲁棒性检查的轨迹才能下发。</w:t>
      </w:r>
    </w:p>
    <w:p w14:paraId="355FB08A" w14:textId="77777777" w:rsidR="001F0795" w:rsidRDefault="0024711A">
      <w:pPr>
        <w:pStyle w:val="FirstParagraph"/>
        <w:keepNext/>
        <w:keepLines/>
        <w:spacing w:before="80" w:after="100"/>
        <w:jc w:val="center"/>
      </w:pPr>
      <w:r>
        <w:rPr>
          <w:rFonts w:hint="eastAsia"/>
        </w:rPr>
        <w:t>对通过硬约束的候选集合</w:t>
      </w:r>
      <w:r>
        <w:t xml:space="preserve"> </w:t>
      </w:r>
      <m:oMath>
        <m:r>
          <m:rPr>
            <m:scr m:val="script"/>
            <m:sty m:val="p"/>
          </m:rPr>
          <w:rPr>
            <w:rFonts w:ascii="Cambria Math" w:hAnsi="Cambria Math"/>
          </w:rPr>
          <m:t>F</m:t>
        </m:r>
      </m:oMath>
      <w:r>
        <w:rPr>
          <w:rFonts w:hint="eastAsia"/>
        </w:rPr>
        <w:t>，可按</w:t>
      </w:r>
    </w:p>
    <w:p w14:paraId="33046CE2" w14:textId="77777777" w:rsidR="001F0795" w:rsidRDefault="0024711A">
      <w:pPr>
        <w:pStyle w:val="a0"/>
        <w:keepLines/>
        <w:spacing w:before="80" w:after="100"/>
        <w:jc w:val="center"/>
      </w:pPr>
      <m:oMathPara>
        <m:oMathParaPr>
          <m:jc m:val="center"/>
        </m:oMathParaPr>
        <m:oMath>
          <m:sSup>
            <m:sSupPr>
              <m:ctrlPr>
                <w:rPr>
                  <w:rFonts w:ascii="Cambria Math" w:hAnsi="Cambria Math"/>
                </w:rPr>
              </m:ctrlPr>
            </m:sSupPr>
            <m:e>
              <m:r>
                <w:rPr>
                  <w:rFonts w:ascii="Cambria Math" w:hAnsi="Cambria Math"/>
                </w:rPr>
                <m:t>k</m:t>
              </m:r>
            </m:e>
            <m:sup>
              <m:r>
                <m:rPr>
                  <m:sty m:val="p"/>
                </m:rPr>
                <w:rPr>
                  <w:rFonts w:ascii="Cambria Math" w:hAnsi="Cambria Math"/>
                </w:rPr>
                <m:t>⋆</m:t>
              </m:r>
            </m:sup>
          </m:sSup>
          <m:r>
            <m:rPr>
              <m:sty m:val="p"/>
            </m:rPr>
            <w:rPr>
              <w:rFonts w:ascii="Cambria Math" w:hAnsi="Cambria Math"/>
            </w:rPr>
            <m:t>=</m:t>
          </m:r>
          <m:limLow>
            <m:limLowPr>
              <m:ctrlPr>
                <w:rPr>
                  <w:rFonts w:ascii="Cambria Math" w:hAnsi="Cambria Math"/>
                </w:rPr>
              </m:ctrlPr>
            </m:limLowPr>
            <m:e>
              <m:r>
                <m:rPr>
                  <m:sty m:val="p"/>
                </m:rPr>
                <w:rPr>
                  <w:rFonts w:ascii="Cambria Math" w:hAnsi="Cambria Math"/>
                </w:rPr>
                <m:t>arg min</m:t>
              </m:r>
            </m:e>
            <m:lim>
              <m:r>
                <w:rPr>
                  <w:rFonts w:ascii="Cambria Math" w:hAnsi="Cambria Math"/>
                </w:rPr>
                <m:t>k</m:t>
              </m:r>
              <m:r>
                <m:rPr>
                  <m:scr m:val="script"/>
                  <m:sty m:val="p"/>
                </m:rPr>
                <w:rPr>
                  <w:rFonts w:ascii="Cambria Math" w:hAnsi="Cambria Math"/>
                </w:rPr>
                <m:t>∈F</m:t>
              </m:r>
            </m:lim>
          </m:limLow>
          <m:d>
            <m:dPr>
              <m:begChr m:val="["/>
              <m:endChr m:val="]"/>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ρ</m:t>
                  </m:r>
                </m:sub>
              </m:sSub>
              <m:r>
                <m:rPr>
                  <m:sty m:val="p"/>
                </m:rPr>
                <w:rPr>
                  <w:rFonts w:ascii="Cambria Math" w:hAnsi="Cambria Math"/>
                </w:rPr>
                <m:t>log</m:t>
              </m:r>
              <m:sSub>
                <m:sSubPr>
                  <m:ctrlPr>
                    <w:rPr>
                      <w:rFonts w:ascii="Cambria Math" w:hAnsi="Cambria Math"/>
                    </w:rPr>
                  </m:ctrlPr>
                </m:sSubPr>
                <m:e>
                  <m:r>
                    <w:rPr>
                      <w:rFonts w:ascii="Cambria Math" w:hAnsi="Cambria Math"/>
                    </w:rPr>
                    <m:t>ρ</m:t>
                  </m:r>
                </m:e>
                <m:sub>
                  <m:r>
                    <w:rPr>
                      <w:rFonts w:ascii="Cambria Math" w:hAnsi="Cambria Math"/>
                    </w:rPr>
                    <m:t>k</m:t>
                  </m:r>
                </m:sub>
              </m:sSub>
            </m:e>
          </m:d>
        </m:oMath>
      </m:oMathPara>
    </w:p>
    <w:p w14:paraId="4BD1F045" w14:textId="77777777" w:rsidR="001F0795" w:rsidRDefault="0024711A">
      <w:pPr>
        <w:pStyle w:val="FirstParagraph"/>
      </w:pPr>
      <w:r>
        <w:rPr>
          <w:rFonts w:hint="eastAsia"/>
        </w:rPr>
        <w:t>选择最终动作。置信度只用于同等物理可行候选间的排序，不能覆盖动力学硬约束。</w:t>
      </w:r>
    </w:p>
    <w:p w14:paraId="4FFB5C8F" w14:textId="77777777" w:rsidR="001F0795" w:rsidRDefault="0024711A">
      <w:pPr>
        <w:pStyle w:val="1"/>
        <w:pBdr>
          <w:bottom w:val="single" w:sz="7" w:space="4" w:color="D8E3EC"/>
        </w:pBdr>
      </w:pPr>
      <w:bookmarkStart w:id="80" w:name="规划输出与验收指标"/>
      <w:bookmarkStart w:id="81" w:name="_Toc237462077"/>
      <w:bookmarkEnd w:id="78"/>
      <w:r>
        <w:rPr>
          <w:rFonts w:ascii="Calibri" w:eastAsia="微软雅黑" w:hAnsi="Calibri" w:hint="eastAsia"/>
        </w:rPr>
        <w:lastRenderedPageBreak/>
        <w:t>规划输出与验收指标</w:t>
      </w:r>
      <w:bookmarkEnd w:id="81"/>
    </w:p>
    <w:p w14:paraId="791ABD73" w14:textId="77777777" w:rsidR="001F0795" w:rsidRDefault="0024711A">
      <w:pPr>
        <w:pStyle w:val="FirstParagraph"/>
      </w:pPr>
      <w:r>
        <w:rPr>
          <w:rFonts w:hint="eastAsia"/>
        </w:rPr>
        <w:t>动力学规划器输出</w:t>
      </w:r>
    </w:p>
    <w:p w14:paraId="11E2ED60" w14:textId="77777777" w:rsidR="001F0795" w:rsidRDefault="0024711A">
      <w:pPr>
        <w:pStyle w:val="a0"/>
        <w:keepLines/>
        <w:spacing w:before="80" w:after="100"/>
        <w:jc w:val="center"/>
      </w:pPr>
      <m:oMathPara>
        <m:oMathParaPr>
          <m:jc m:val="center"/>
        </m:oMathParaPr>
        <m:oMath>
          <m:sSub>
            <m:sSubPr>
              <m:ctrlPr>
                <w:rPr>
                  <w:rFonts w:ascii="Cambria Math" w:hAnsi="Cambria Math"/>
                </w:rPr>
              </m:ctrlPr>
            </m:sSubPr>
            <m:e>
              <m:r>
                <m:rPr>
                  <m:scr m:val="script"/>
                  <m:sty m:val="p"/>
                </m:rPr>
                <w:rPr>
                  <w:rFonts w:ascii="Cambria Math" w:hAnsi="Cambria Math"/>
                </w:rPr>
                <m:t>Y</m:t>
              </m:r>
            </m:e>
            <m:sub>
              <m:r>
                <m:rPr>
                  <m:sty m:val="p"/>
                </m:rPr>
                <w:rPr>
                  <w:rFonts w:ascii="Cambria Math" w:hAnsi="Cambria Math"/>
                </w:rPr>
                <m:t>dyn</m:t>
              </m:r>
            </m:sub>
          </m:sSub>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m:rPr>
                      <m:sty m:val="b"/>
                    </m:rPr>
                    <w:rPr>
                      <w:rFonts w:ascii="Cambria Math" w:hAnsi="Cambria Math"/>
                    </w:rPr>
                    <m:t>γ</m:t>
                  </m:r>
                </m:e>
                <m:sup>
                  <m:r>
                    <m:rPr>
                      <m:sty m:val="p"/>
                    </m:rPr>
                    <w:rPr>
                      <w:rFonts w:ascii="Cambria Math" w:hAnsi="Cambria Math"/>
                    </w:rPr>
                    <m:t>⋆</m:t>
                  </m:r>
                </m:sup>
              </m:sSup>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ty m:val="b"/>
                    </m:rPr>
                    <w:rPr>
                      <w:rFonts w:ascii="Cambria Math" w:hAnsi="Cambria Math"/>
                    </w:rPr>
                    <m:t>θ</m:t>
                  </m:r>
                </m:e>
                <m:sub>
                  <m:r>
                    <w:rPr>
                      <w:rFonts w:ascii="Cambria Math" w:hAnsi="Cambria Math"/>
                    </w:rPr>
                    <m:t>d</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θ</m:t>
                      </m:r>
                    </m:e>
                  </m:acc>
                </m:e>
                <m:sub>
                  <m:r>
                    <w:rPr>
                      <w:rFonts w:ascii="Cambria Math" w:hAnsi="Cambria Math"/>
                    </w:rPr>
                    <m:t>d</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θ</m:t>
                      </m:r>
                    </m:e>
                  </m:acc>
                </m:e>
                <m:sub>
                  <m:r>
                    <w:rPr>
                      <w:rFonts w:ascii="Cambria Math" w:hAnsi="Cambria Math"/>
                    </w:rPr>
                    <m:t>d</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ty m:val="b"/>
                    </m:rPr>
                    <w:rPr>
                      <w:rFonts w:ascii="Cambria Math" w:hAnsi="Cambria Math"/>
                    </w:rPr>
                    <m:t>τ</m:t>
                  </m:r>
                </m:e>
                <m:sub>
                  <m:r>
                    <m:rPr>
                      <m:sty m:val="p"/>
                    </m:rPr>
                    <w:rPr>
                      <w:rFonts w:ascii="Cambria Math" w:hAnsi="Cambria Math"/>
                    </w:rPr>
                    <m:t>ff</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m:rPr>
                      <m:sty m:val="p"/>
                    </m:rPr>
                    <w:rPr>
                      <w:rFonts w:ascii="Cambria Math" w:hAnsi="Cambria Math"/>
                    </w:rPr>
                    <m:t>phase</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m:rPr>
                      <m:sty m:val="p"/>
                    </m:rPr>
                    <w:rPr>
                      <w:rFonts w:ascii="Cambria Math" w:hAnsi="Cambria Math"/>
                    </w:rPr>
                    <m:t>margin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m:rPr>
                      <m:sty m:val="p"/>
                    </m:rPr>
                    <w:rPr>
                      <w:rFonts w:ascii="Cambria Math" w:hAnsi="Cambria Math"/>
                    </w:rPr>
                    <m:t>abort</m:t>
                  </m:r>
                </m:sub>
              </m:sSub>
            </m:e>
          </m:d>
          <m:r>
            <m:rPr>
              <m:sty m:val="p"/>
            </m:rPr>
            <w:rPr>
              <w:rFonts w:ascii="Cambria Math" w:hAnsi="Cambria Math"/>
            </w:rPr>
            <m:t>.</m:t>
          </m:r>
        </m:oMath>
      </m:oMathPara>
    </w:p>
    <w:p w14:paraId="49B93472" w14:textId="77777777" w:rsidR="001F0795" w:rsidRDefault="0024711A">
      <w:pPr>
        <w:pStyle w:val="FirstParagraph"/>
      </w:pPr>
      <w:r>
        <w:rPr>
          <w:rFonts w:hint="eastAsia"/>
        </w:rPr>
        <w:t>其中：</w:t>
      </w:r>
    </w:p>
    <w:p w14:paraId="611DD892" w14:textId="77777777" w:rsidR="001F0795" w:rsidRDefault="0024711A">
      <w:pPr>
        <w:pStyle w:val="Compact"/>
        <w:keepNext/>
        <w:keepLines/>
        <w:numPr>
          <w:ilvl w:val="0"/>
          <w:numId w:val="7"/>
        </w:numPr>
        <w:spacing w:before="80" w:after="100"/>
        <w:jc w:val="center"/>
      </w:pPr>
      <m:oMath>
        <m:sSub>
          <m:sSubPr>
            <m:ctrlPr>
              <w:rPr>
                <w:rFonts w:ascii="Cambria Math" w:hAnsi="Cambria Math"/>
              </w:rPr>
            </m:ctrlPr>
          </m:sSubPr>
          <m:e>
            <m:r>
              <m:rPr>
                <m:sty m:val="b"/>
              </m:rPr>
              <w:rPr>
                <w:rFonts w:ascii="Cambria Math" w:hAnsi="Cambria Math"/>
              </w:rPr>
              <m:t>τ</m:t>
            </m:r>
          </m:e>
          <m:sub>
            <m:r>
              <m:rPr>
                <m:sty m:val="p"/>
              </m:rPr>
              <w:rPr>
                <w:rFonts w:ascii="Cambria Math" w:hAnsi="Cambria Math"/>
              </w:rPr>
              <m:t>ff</m:t>
            </m:r>
          </m:sub>
        </m:sSub>
      </m:oMath>
      <w:r>
        <w:t xml:space="preserve"> </w:t>
      </w:r>
      <w:r>
        <w:rPr>
          <w:rFonts w:hint="eastAsia"/>
        </w:rPr>
        <w:t>为可选的动力学前馈力矩；</w:t>
      </w:r>
    </w:p>
    <w:p w14:paraId="510A4D1A" w14:textId="77777777" w:rsidR="001F0795" w:rsidRDefault="0024711A">
      <w:pPr>
        <w:pStyle w:val="Compact"/>
        <w:keepNext/>
        <w:keepLines/>
        <w:numPr>
          <w:ilvl w:val="0"/>
          <w:numId w:val="7"/>
        </w:numPr>
        <w:spacing w:before="80" w:after="100"/>
        <w:jc w:val="center"/>
      </w:pPr>
      <m:oMath>
        <m:sSub>
          <m:sSubPr>
            <m:ctrlPr>
              <w:rPr>
                <w:rFonts w:ascii="Cambria Math" w:hAnsi="Cambria Math"/>
              </w:rPr>
            </m:ctrlPr>
          </m:sSubPr>
          <m:e>
            <m:r>
              <m:rPr>
                <m:scr m:val="script"/>
                <m:sty m:val="p"/>
              </m:rPr>
              <w:rPr>
                <w:rFonts w:ascii="Cambria Math" w:hAnsi="Cambria Math"/>
              </w:rPr>
              <m:t>M</m:t>
            </m:r>
          </m:e>
          <m:sub>
            <m:r>
              <m:rPr>
                <m:sty m:val="p"/>
              </m:rPr>
              <w:rPr>
                <w:rFonts w:ascii="Cambria Math" w:hAnsi="Cambria Math"/>
              </w:rPr>
              <m:t>phase</m:t>
            </m:r>
          </m:sub>
        </m:sSub>
      </m:oMath>
      <w:r>
        <w:t xml:space="preserve"> </w:t>
      </w:r>
      <w:r>
        <w:rPr>
          <w:rFonts w:hint="eastAsia"/>
        </w:rPr>
        <w:t>为抓取前、接触和抓取后的模式序列；</w:t>
      </w:r>
    </w:p>
    <w:p w14:paraId="133CC626" w14:textId="77777777" w:rsidR="001F0795" w:rsidRDefault="0024711A">
      <w:pPr>
        <w:pStyle w:val="Compact"/>
        <w:keepNext/>
        <w:keepLines/>
        <w:numPr>
          <w:ilvl w:val="0"/>
          <w:numId w:val="7"/>
        </w:numPr>
        <w:spacing w:before="80" w:after="100"/>
        <w:jc w:val="center"/>
      </w:pPr>
      <m:oMath>
        <m:sSub>
          <m:sSubPr>
            <m:ctrlPr>
              <w:rPr>
                <w:rFonts w:ascii="Cambria Math" w:hAnsi="Cambria Math"/>
              </w:rPr>
            </m:ctrlPr>
          </m:sSubPr>
          <m:e>
            <m:r>
              <m:rPr>
                <m:scr m:val="script"/>
                <m:sty m:val="p"/>
              </m:rPr>
              <w:rPr>
                <w:rFonts w:ascii="Cambria Math" w:hAnsi="Cambria Math"/>
              </w:rPr>
              <m:t>M</m:t>
            </m:r>
          </m:e>
          <m:sub>
            <m:r>
              <m:rPr>
                <m:sty m:val="p"/>
              </m:rPr>
              <w:rPr>
                <w:rFonts w:ascii="Cambria Math" w:hAnsi="Cambria Math"/>
              </w:rPr>
              <m:t>margin</m:t>
            </m:r>
          </m:sub>
        </m:sSub>
      </m:oMath>
      <w:r>
        <w:t xml:space="preserve"> </w:t>
      </w:r>
      <w:r>
        <w:rPr>
          <w:rFonts w:hint="eastAsia"/>
        </w:rPr>
        <w:t>为各项硬约束余量；</w:t>
      </w:r>
    </w:p>
    <w:p w14:paraId="1D8A6245" w14:textId="77777777" w:rsidR="001F0795" w:rsidRDefault="0024711A">
      <w:pPr>
        <w:pStyle w:val="Compact"/>
        <w:keepLines/>
        <w:numPr>
          <w:ilvl w:val="0"/>
          <w:numId w:val="7"/>
        </w:numPr>
        <w:spacing w:before="80" w:after="100"/>
        <w:jc w:val="center"/>
      </w:pPr>
      <m:oMath>
        <m:sSub>
          <m:sSubPr>
            <m:ctrlPr>
              <w:rPr>
                <w:rFonts w:ascii="Cambria Math" w:hAnsi="Cambria Math"/>
              </w:rPr>
            </m:ctrlPr>
          </m:sSubPr>
          <m:e>
            <m:r>
              <m:rPr>
                <m:scr m:val="script"/>
                <m:sty m:val="p"/>
              </m:rPr>
              <w:rPr>
                <w:rFonts w:ascii="Cambria Math" w:hAnsi="Cambria Math"/>
              </w:rPr>
              <m:t>C</m:t>
            </m:r>
          </m:e>
          <m:sub>
            <m:r>
              <m:rPr>
                <m:sty m:val="p"/>
              </m:rPr>
              <w:rPr>
                <w:rFonts w:ascii="Cambria Math" w:hAnsi="Cambria Math"/>
              </w:rPr>
              <m:t>abort</m:t>
            </m:r>
          </m:sub>
        </m:sSub>
      </m:oMath>
      <w:r>
        <w:t xml:space="preserve"> </w:t>
      </w:r>
      <w:r>
        <w:rPr>
          <w:rFonts w:hint="eastAsia"/>
        </w:rPr>
        <w:t>为感知失配、碰撞风险、接触载荷超限和抓取失败等中止条件。</w:t>
      </w:r>
    </w:p>
    <w:tbl>
      <w:tblPr>
        <w:tblStyle w:val="Table"/>
        <w:tblW w:w="5000" w:type="pct"/>
        <w:jc w:val="center"/>
        <w:tblLayout w:type="fixed"/>
        <w:tblLook w:val="0020" w:firstRow="1" w:lastRow="0" w:firstColumn="0" w:lastColumn="0" w:noHBand="0" w:noVBand="0"/>
      </w:tblPr>
      <w:tblGrid>
        <w:gridCol w:w="2222"/>
        <w:gridCol w:w="4342"/>
        <w:gridCol w:w="3535"/>
      </w:tblGrid>
      <w:tr w:rsidR="001F0795" w14:paraId="606C8647" w14:textId="77777777" w:rsidTr="001F0795">
        <w:trPr>
          <w:cnfStyle w:val="100000000000" w:firstRow="1" w:lastRow="0" w:firstColumn="0" w:lastColumn="0" w:oddVBand="0" w:evenVBand="0" w:oddHBand="0" w:evenHBand="0" w:firstRowFirstColumn="0" w:firstRowLastColumn="0" w:lastRowFirstColumn="0" w:lastRowLastColumn="0"/>
          <w:cantSplit/>
          <w:tblHeader/>
          <w:jc w:val="center"/>
        </w:trPr>
        <w:tc>
          <w:tcPr>
            <w:tcW w:w="2148" w:type="dxa"/>
            <w:shd w:val="clear" w:color="auto" w:fill="17365D"/>
            <w:tcMar>
              <w:top w:w="90" w:type="dxa"/>
              <w:left w:w="110" w:type="dxa"/>
              <w:bottom w:w="90" w:type="dxa"/>
              <w:right w:w="110" w:type="dxa"/>
            </w:tcMar>
            <w:vAlign w:val="center"/>
          </w:tcPr>
          <w:p w14:paraId="60E8A8F6" w14:textId="77777777" w:rsidR="001F0795" w:rsidRDefault="0024711A">
            <w:pPr>
              <w:pStyle w:val="Compact"/>
              <w:keepNext/>
              <w:spacing w:after="40" w:line="259" w:lineRule="auto"/>
            </w:pPr>
            <w:r>
              <w:rPr>
                <w:rFonts w:hint="eastAsia"/>
                <w:b/>
                <w:color w:val="FFFFFF"/>
                <w:sz w:val="17"/>
              </w:rPr>
              <w:t>指标类别</w:t>
            </w:r>
          </w:p>
        </w:tc>
        <w:tc>
          <w:tcPr>
            <w:tcW w:w="4198" w:type="dxa"/>
            <w:shd w:val="clear" w:color="auto" w:fill="17365D"/>
            <w:tcMar>
              <w:top w:w="90" w:type="dxa"/>
              <w:left w:w="110" w:type="dxa"/>
              <w:bottom w:w="90" w:type="dxa"/>
              <w:right w:w="110" w:type="dxa"/>
            </w:tcMar>
            <w:vAlign w:val="center"/>
          </w:tcPr>
          <w:p w14:paraId="58A6D289" w14:textId="77777777" w:rsidR="001F0795" w:rsidRDefault="0024711A">
            <w:pPr>
              <w:pStyle w:val="Compact"/>
              <w:keepNext/>
              <w:spacing w:after="40" w:line="259" w:lineRule="auto"/>
            </w:pPr>
            <w:r>
              <w:rPr>
                <w:rFonts w:hint="eastAsia"/>
                <w:b/>
                <w:color w:val="FFFFFF"/>
                <w:sz w:val="17"/>
              </w:rPr>
              <w:t>代表指标</w:t>
            </w:r>
          </w:p>
        </w:tc>
        <w:tc>
          <w:tcPr>
            <w:tcW w:w="3417" w:type="dxa"/>
            <w:shd w:val="clear" w:color="auto" w:fill="17365D"/>
            <w:tcMar>
              <w:top w:w="90" w:type="dxa"/>
              <w:left w:w="110" w:type="dxa"/>
              <w:bottom w:w="90" w:type="dxa"/>
              <w:right w:w="110" w:type="dxa"/>
            </w:tcMar>
            <w:vAlign w:val="center"/>
          </w:tcPr>
          <w:p w14:paraId="12E7C490" w14:textId="77777777" w:rsidR="001F0795" w:rsidRDefault="0024711A">
            <w:pPr>
              <w:pStyle w:val="Compact"/>
              <w:keepNext/>
              <w:spacing w:after="40" w:line="259" w:lineRule="auto"/>
            </w:pPr>
            <w:r>
              <w:rPr>
                <w:rFonts w:hint="eastAsia"/>
                <w:b/>
                <w:color w:val="FFFFFF"/>
                <w:sz w:val="17"/>
              </w:rPr>
              <w:t>判定方式</w:t>
            </w:r>
          </w:p>
        </w:tc>
      </w:tr>
      <w:tr w:rsidR="001F0795" w14:paraId="6CE96C45" w14:textId="77777777" w:rsidTr="001F0795">
        <w:trPr>
          <w:cantSplit/>
          <w:jc w:val="center"/>
        </w:trPr>
        <w:tc>
          <w:tcPr>
            <w:tcW w:w="2148" w:type="dxa"/>
            <w:shd w:val="clear" w:color="auto" w:fill="FFFFFF"/>
            <w:tcMar>
              <w:top w:w="90" w:type="dxa"/>
              <w:left w:w="110" w:type="dxa"/>
              <w:bottom w:w="90" w:type="dxa"/>
              <w:right w:w="110" w:type="dxa"/>
            </w:tcMar>
            <w:vAlign w:val="center"/>
          </w:tcPr>
          <w:p w14:paraId="3E6833F3" w14:textId="77777777" w:rsidR="001F0795" w:rsidRDefault="0024711A">
            <w:pPr>
              <w:pStyle w:val="Compact"/>
              <w:keepNext/>
              <w:spacing w:after="40" w:line="259" w:lineRule="auto"/>
            </w:pPr>
            <w:r>
              <w:rPr>
                <w:rFonts w:hint="eastAsia"/>
                <w:sz w:val="17"/>
              </w:rPr>
              <w:t>抓取精度</w:t>
            </w:r>
          </w:p>
        </w:tc>
        <w:tc>
          <w:tcPr>
            <w:tcW w:w="4198" w:type="dxa"/>
            <w:shd w:val="clear" w:color="auto" w:fill="FFFFFF"/>
            <w:tcMar>
              <w:top w:w="90" w:type="dxa"/>
              <w:left w:w="110" w:type="dxa"/>
              <w:bottom w:w="90" w:type="dxa"/>
              <w:right w:w="110" w:type="dxa"/>
            </w:tcMar>
            <w:vAlign w:val="center"/>
          </w:tcPr>
          <w:p w14:paraId="3E9DC92B" w14:textId="77777777" w:rsidR="001F0795" w:rsidRDefault="0024711A">
            <w:pPr>
              <w:pStyle w:val="Compact"/>
              <w:keepNext/>
              <w:spacing w:after="40" w:line="259" w:lineRule="auto"/>
            </w:pPr>
            <w:r>
              <w:rPr>
                <w:rFonts w:hint="eastAsia"/>
                <w:sz w:val="17"/>
              </w:rPr>
              <w:t>末端位置和姿态误差</w:t>
            </w:r>
          </w:p>
        </w:tc>
        <w:tc>
          <w:tcPr>
            <w:tcW w:w="3417" w:type="dxa"/>
            <w:shd w:val="clear" w:color="auto" w:fill="FFFFFF"/>
            <w:tcMar>
              <w:top w:w="90" w:type="dxa"/>
              <w:left w:w="110" w:type="dxa"/>
              <w:bottom w:w="90" w:type="dxa"/>
              <w:right w:w="110" w:type="dxa"/>
            </w:tcMar>
            <w:vAlign w:val="center"/>
          </w:tcPr>
          <w:p w14:paraId="463B52EF" w14:textId="77777777" w:rsidR="001F0795" w:rsidRDefault="0024711A">
            <w:pPr>
              <w:pStyle w:val="Compact"/>
              <w:keepNext/>
              <w:spacing w:after="40" w:line="259" w:lineRule="auto"/>
            </w:pPr>
            <w:r>
              <w:rPr>
                <w:rFonts w:hint="eastAsia"/>
                <w:sz w:val="17"/>
              </w:rPr>
              <w:t>不超过任务阈值</w:t>
            </w:r>
          </w:p>
        </w:tc>
      </w:tr>
      <w:tr w:rsidR="001F0795" w14:paraId="494B8DF1" w14:textId="77777777" w:rsidTr="001F0795">
        <w:trPr>
          <w:cantSplit/>
          <w:jc w:val="center"/>
        </w:trPr>
        <w:tc>
          <w:tcPr>
            <w:tcW w:w="2148" w:type="dxa"/>
            <w:shd w:val="clear" w:color="auto" w:fill="F4F7FA"/>
            <w:tcMar>
              <w:top w:w="90" w:type="dxa"/>
              <w:left w:w="110" w:type="dxa"/>
              <w:bottom w:w="90" w:type="dxa"/>
              <w:right w:w="110" w:type="dxa"/>
            </w:tcMar>
            <w:vAlign w:val="center"/>
          </w:tcPr>
          <w:p w14:paraId="51EB7DEA" w14:textId="77777777" w:rsidR="001F0795" w:rsidRDefault="0024711A">
            <w:pPr>
              <w:pStyle w:val="Compact"/>
              <w:keepNext/>
              <w:spacing w:after="40" w:line="259" w:lineRule="auto"/>
            </w:pPr>
            <w:r>
              <w:rPr>
                <w:rFonts w:hint="eastAsia"/>
                <w:sz w:val="17"/>
              </w:rPr>
              <w:t>基座扰动</w:t>
            </w:r>
          </w:p>
        </w:tc>
        <w:tc>
          <w:tcPr>
            <w:tcW w:w="4198" w:type="dxa"/>
            <w:shd w:val="clear" w:color="auto" w:fill="F4F7FA"/>
            <w:tcMar>
              <w:top w:w="90" w:type="dxa"/>
              <w:left w:w="110" w:type="dxa"/>
              <w:bottom w:w="90" w:type="dxa"/>
              <w:right w:w="110" w:type="dxa"/>
            </w:tcMar>
            <w:vAlign w:val="center"/>
          </w:tcPr>
          <w:p w14:paraId="524A54BF" w14:textId="77777777" w:rsidR="001F0795" w:rsidRDefault="0024711A">
            <w:pPr>
              <w:pStyle w:val="Compact"/>
              <w:keepNext/>
              <w:spacing w:after="40" w:line="259" w:lineRule="auto"/>
            </w:pPr>
            <w:r>
              <w:rPr>
                <w:rFonts w:hint="eastAsia"/>
                <w:sz w:val="17"/>
              </w:rPr>
              <w:t>峰值姿态偏差、角速度和角加速度</w:t>
            </w:r>
          </w:p>
        </w:tc>
        <w:tc>
          <w:tcPr>
            <w:tcW w:w="3417" w:type="dxa"/>
            <w:shd w:val="clear" w:color="auto" w:fill="F4F7FA"/>
            <w:tcMar>
              <w:top w:w="90" w:type="dxa"/>
              <w:left w:w="110" w:type="dxa"/>
              <w:bottom w:w="90" w:type="dxa"/>
              <w:right w:w="110" w:type="dxa"/>
            </w:tcMar>
            <w:vAlign w:val="center"/>
          </w:tcPr>
          <w:p w14:paraId="08A1FBF5" w14:textId="77777777" w:rsidR="001F0795" w:rsidRDefault="0024711A">
            <w:pPr>
              <w:pStyle w:val="Compact"/>
              <w:keepNext/>
              <w:spacing w:after="40" w:line="259" w:lineRule="auto"/>
            </w:pPr>
            <w:r>
              <w:rPr>
                <w:rFonts w:hint="eastAsia"/>
                <w:sz w:val="17"/>
              </w:rPr>
              <w:t>不超过姿态控制允许范围</w:t>
            </w:r>
          </w:p>
        </w:tc>
      </w:tr>
      <w:tr w:rsidR="001F0795" w14:paraId="59EE6A29" w14:textId="77777777" w:rsidTr="001F0795">
        <w:trPr>
          <w:cantSplit/>
          <w:jc w:val="center"/>
        </w:trPr>
        <w:tc>
          <w:tcPr>
            <w:tcW w:w="2148" w:type="dxa"/>
            <w:shd w:val="clear" w:color="auto" w:fill="FFFFFF"/>
            <w:tcMar>
              <w:top w:w="90" w:type="dxa"/>
              <w:left w:w="110" w:type="dxa"/>
              <w:bottom w:w="90" w:type="dxa"/>
              <w:right w:w="110" w:type="dxa"/>
            </w:tcMar>
            <w:vAlign w:val="center"/>
          </w:tcPr>
          <w:p w14:paraId="72912945" w14:textId="77777777" w:rsidR="001F0795" w:rsidRDefault="0024711A">
            <w:pPr>
              <w:pStyle w:val="Compact"/>
              <w:keepNext/>
              <w:spacing w:after="40" w:line="259" w:lineRule="auto"/>
            </w:pPr>
            <w:r>
              <w:rPr>
                <w:rFonts w:hint="eastAsia"/>
                <w:sz w:val="17"/>
              </w:rPr>
              <w:t>姿控负担</w:t>
            </w:r>
          </w:p>
        </w:tc>
        <w:tc>
          <w:tcPr>
            <w:tcW w:w="4198" w:type="dxa"/>
            <w:shd w:val="clear" w:color="auto" w:fill="FFFFFF"/>
            <w:tcMar>
              <w:top w:w="90" w:type="dxa"/>
              <w:left w:w="110" w:type="dxa"/>
              <w:bottom w:w="90" w:type="dxa"/>
              <w:right w:w="110" w:type="dxa"/>
            </w:tcMar>
            <w:vAlign w:val="center"/>
          </w:tcPr>
          <w:p w14:paraId="45E92A49" w14:textId="77777777" w:rsidR="001F0795" w:rsidRDefault="0024711A">
            <w:pPr>
              <w:pStyle w:val="Compact"/>
              <w:keepNext/>
              <w:spacing w:after="40" w:line="259" w:lineRule="auto"/>
            </w:pPr>
            <w:r>
              <w:rPr>
                <w:rFonts w:hint="eastAsia"/>
                <w:sz w:val="17"/>
              </w:rPr>
              <w:t>峰值控制力矩、轮组动量及余量</w:t>
            </w:r>
          </w:p>
        </w:tc>
        <w:tc>
          <w:tcPr>
            <w:tcW w:w="3417" w:type="dxa"/>
            <w:shd w:val="clear" w:color="auto" w:fill="FFFFFF"/>
            <w:tcMar>
              <w:top w:w="90" w:type="dxa"/>
              <w:left w:w="110" w:type="dxa"/>
              <w:bottom w:w="90" w:type="dxa"/>
              <w:right w:w="110" w:type="dxa"/>
            </w:tcMar>
            <w:vAlign w:val="center"/>
          </w:tcPr>
          <w:p w14:paraId="1D0813DB" w14:textId="77777777" w:rsidR="001F0795" w:rsidRDefault="0024711A">
            <w:pPr>
              <w:pStyle w:val="Compact"/>
              <w:keepNext/>
              <w:spacing w:after="40" w:line="259" w:lineRule="auto"/>
            </w:pPr>
            <w:r>
              <w:rPr>
                <w:rFonts w:hint="eastAsia"/>
                <w:sz w:val="17"/>
              </w:rPr>
              <w:t>不发生力矩或动量饱和</w:t>
            </w:r>
          </w:p>
        </w:tc>
      </w:tr>
      <w:tr w:rsidR="001F0795" w14:paraId="315D18E6" w14:textId="77777777" w:rsidTr="001F0795">
        <w:trPr>
          <w:cantSplit/>
          <w:jc w:val="center"/>
        </w:trPr>
        <w:tc>
          <w:tcPr>
            <w:tcW w:w="2148" w:type="dxa"/>
            <w:shd w:val="clear" w:color="auto" w:fill="F4F7FA"/>
            <w:tcMar>
              <w:top w:w="90" w:type="dxa"/>
              <w:left w:w="110" w:type="dxa"/>
              <w:bottom w:w="90" w:type="dxa"/>
              <w:right w:w="110" w:type="dxa"/>
            </w:tcMar>
            <w:vAlign w:val="center"/>
          </w:tcPr>
          <w:p w14:paraId="2A6B8A2D" w14:textId="77777777" w:rsidR="001F0795" w:rsidRDefault="0024711A">
            <w:pPr>
              <w:pStyle w:val="Compact"/>
              <w:keepNext/>
              <w:spacing w:after="40" w:line="259" w:lineRule="auto"/>
            </w:pPr>
            <w:r>
              <w:rPr>
                <w:rFonts w:hint="eastAsia"/>
                <w:sz w:val="17"/>
              </w:rPr>
              <w:t>柔性响应</w:t>
            </w:r>
          </w:p>
        </w:tc>
        <w:tc>
          <w:tcPr>
            <w:tcW w:w="4198" w:type="dxa"/>
            <w:shd w:val="clear" w:color="auto" w:fill="F4F7FA"/>
            <w:tcMar>
              <w:top w:w="90" w:type="dxa"/>
              <w:left w:w="110" w:type="dxa"/>
              <w:bottom w:w="90" w:type="dxa"/>
              <w:right w:w="110" w:type="dxa"/>
            </w:tcMar>
            <w:vAlign w:val="center"/>
          </w:tcPr>
          <w:p w14:paraId="7AA0ADAC" w14:textId="77777777" w:rsidR="001F0795" w:rsidRDefault="0024711A">
            <w:pPr>
              <w:pStyle w:val="Compact"/>
              <w:keepNext/>
              <w:spacing w:after="40" w:line="259" w:lineRule="auto"/>
            </w:pPr>
            <w:r>
              <w:rPr>
                <w:rFonts w:hint="eastAsia"/>
                <w:sz w:val="17"/>
              </w:rPr>
              <w:t>峰值应变、根部载荷、末态残余柔性能</w:t>
            </w:r>
          </w:p>
        </w:tc>
        <w:tc>
          <w:tcPr>
            <w:tcW w:w="3417" w:type="dxa"/>
            <w:shd w:val="clear" w:color="auto" w:fill="F4F7FA"/>
            <w:tcMar>
              <w:top w:w="90" w:type="dxa"/>
              <w:left w:w="110" w:type="dxa"/>
              <w:bottom w:w="90" w:type="dxa"/>
              <w:right w:w="110" w:type="dxa"/>
            </w:tcMar>
            <w:vAlign w:val="center"/>
          </w:tcPr>
          <w:p w14:paraId="01338AB6" w14:textId="77777777" w:rsidR="001F0795" w:rsidRDefault="0024711A">
            <w:pPr>
              <w:pStyle w:val="Compact"/>
              <w:keepNext/>
              <w:spacing w:after="40" w:line="259" w:lineRule="auto"/>
            </w:pPr>
            <w:r>
              <w:rPr>
                <w:rFonts w:hint="eastAsia"/>
                <w:sz w:val="17"/>
              </w:rPr>
              <w:t>不超过结构和稳定时间阈值</w:t>
            </w:r>
          </w:p>
        </w:tc>
      </w:tr>
      <w:tr w:rsidR="001F0795" w14:paraId="130DA2AA" w14:textId="77777777" w:rsidTr="001F0795">
        <w:trPr>
          <w:cantSplit/>
          <w:jc w:val="center"/>
        </w:trPr>
        <w:tc>
          <w:tcPr>
            <w:tcW w:w="2148" w:type="dxa"/>
            <w:shd w:val="clear" w:color="auto" w:fill="FFFFFF"/>
            <w:tcMar>
              <w:top w:w="90" w:type="dxa"/>
              <w:left w:w="110" w:type="dxa"/>
              <w:bottom w:w="90" w:type="dxa"/>
              <w:right w:w="110" w:type="dxa"/>
            </w:tcMar>
            <w:vAlign w:val="center"/>
          </w:tcPr>
          <w:p w14:paraId="5B90EC8C" w14:textId="77777777" w:rsidR="001F0795" w:rsidRDefault="0024711A">
            <w:pPr>
              <w:pStyle w:val="Compact"/>
              <w:keepNext/>
              <w:spacing w:after="40" w:line="259" w:lineRule="auto"/>
            </w:pPr>
            <w:r>
              <w:rPr>
                <w:rFonts w:hint="eastAsia"/>
                <w:sz w:val="17"/>
              </w:rPr>
              <w:t>机械臂执行</w:t>
            </w:r>
          </w:p>
        </w:tc>
        <w:tc>
          <w:tcPr>
            <w:tcW w:w="4198" w:type="dxa"/>
            <w:shd w:val="clear" w:color="auto" w:fill="FFFFFF"/>
            <w:tcMar>
              <w:top w:w="90" w:type="dxa"/>
              <w:left w:w="110" w:type="dxa"/>
              <w:bottom w:w="90" w:type="dxa"/>
              <w:right w:w="110" w:type="dxa"/>
            </w:tcMar>
            <w:vAlign w:val="center"/>
          </w:tcPr>
          <w:p w14:paraId="61CF96A7" w14:textId="77777777" w:rsidR="001F0795" w:rsidRDefault="0024711A">
            <w:pPr>
              <w:pStyle w:val="Compact"/>
              <w:keepNext/>
              <w:spacing w:after="40" w:line="259" w:lineRule="auto"/>
            </w:pPr>
            <w:r>
              <w:rPr>
                <w:rFonts w:hint="eastAsia"/>
                <w:sz w:val="17"/>
              </w:rPr>
              <w:t>关节角、速度、加速度、跃度和力矩</w:t>
            </w:r>
          </w:p>
        </w:tc>
        <w:tc>
          <w:tcPr>
            <w:tcW w:w="3417" w:type="dxa"/>
            <w:shd w:val="clear" w:color="auto" w:fill="FFFFFF"/>
            <w:tcMar>
              <w:top w:w="90" w:type="dxa"/>
              <w:left w:w="110" w:type="dxa"/>
              <w:bottom w:w="90" w:type="dxa"/>
              <w:right w:w="110" w:type="dxa"/>
            </w:tcMar>
            <w:vAlign w:val="center"/>
          </w:tcPr>
          <w:p w14:paraId="73D37A74" w14:textId="77777777" w:rsidR="001F0795" w:rsidRDefault="0024711A">
            <w:pPr>
              <w:pStyle w:val="Compact"/>
              <w:keepNext/>
              <w:spacing w:after="40" w:line="259" w:lineRule="auto"/>
            </w:pPr>
            <w:r>
              <w:rPr>
                <w:rFonts w:hint="eastAsia"/>
                <w:sz w:val="17"/>
              </w:rPr>
              <w:t>全时域满足执行器边界</w:t>
            </w:r>
          </w:p>
        </w:tc>
      </w:tr>
      <w:tr w:rsidR="001F0795" w14:paraId="1019B7AA" w14:textId="77777777" w:rsidTr="001F0795">
        <w:trPr>
          <w:cantSplit/>
          <w:jc w:val="center"/>
        </w:trPr>
        <w:tc>
          <w:tcPr>
            <w:tcW w:w="2148" w:type="dxa"/>
            <w:shd w:val="clear" w:color="auto" w:fill="F4F7FA"/>
            <w:tcMar>
              <w:top w:w="90" w:type="dxa"/>
              <w:left w:w="110" w:type="dxa"/>
              <w:bottom w:w="90" w:type="dxa"/>
              <w:right w:w="110" w:type="dxa"/>
            </w:tcMar>
            <w:vAlign w:val="center"/>
          </w:tcPr>
          <w:p w14:paraId="0D26043D" w14:textId="77777777" w:rsidR="001F0795" w:rsidRDefault="0024711A">
            <w:pPr>
              <w:pStyle w:val="Compact"/>
              <w:spacing w:after="40" w:line="259" w:lineRule="auto"/>
            </w:pPr>
            <w:r>
              <w:rPr>
                <w:rFonts w:hint="eastAsia"/>
                <w:sz w:val="17"/>
              </w:rPr>
              <w:t>鲁棒性</w:t>
            </w:r>
          </w:p>
        </w:tc>
        <w:tc>
          <w:tcPr>
            <w:tcW w:w="4198" w:type="dxa"/>
            <w:shd w:val="clear" w:color="auto" w:fill="F4F7FA"/>
            <w:tcMar>
              <w:top w:w="90" w:type="dxa"/>
              <w:left w:w="110" w:type="dxa"/>
              <w:bottom w:w="90" w:type="dxa"/>
              <w:right w:w="110" w:type="dxa"/>
            </w:tcMar>
            <w:vAlign w:val="center"/>
          </w:tcPr>
          <w:p w14:paraId="067D5FA5" w14:textId="77777777" w:rsidR="001F0795" w:rsidRDefault="0024711A">
            <w:pPr>
              <w:pStyle w:val="Compact"/>
              <w:spacing w:after="40" w:line="259" w:lineRule="auto"/>
            </w:pPr>
            <w:r>
              <w:rPr>
                <w:rFonts w:hint="eastAsia"/>
                <w:sz w:val="17"/>
              </w:rPr>
              <w:t>物料与太阳翼参数扰动场景通过率</w:t>
            </w:r>
          </w:p>
        </w:tc>
        <w:tc>
          <w:tcPr>
            <w:tcW w:w="3417" w:type="dxa"/>
            <w:shd w:val="clear" w:color="auto" w:fill="F4F7FA"/>
            <w:tcMar>
              <w:top w:w="90" w:type="dxa"/>
              <w:left w:w="110" w:type="dxa"/>
              <w:bottom w:w="90" w:type="dxa"/>
              <w:right w:w="110" w:type="dxa"/>
            </w:tcMar>
            <w:vAlign w:val="center"/>
          </w:tcPr>
          <w:p w14:paraId="12CAFB5C" w14:textId="77777777" w:rsidR="001F0795" w:rsidRDefault="0024711A">
            <w:pPr>
              <w:pStyle w:val="Compact"/>
              <w:spacing w:after="40" w:line="259" w:lineRule="auto"/>
            </w:pPr>
            <w:r>
              <w:rPr>
                <w:rFonts w:hint="eastAsia"/>
                <w:sz w:val="17"/>
              </w:rPr>
              <w:t>所有规定场景均通过</w:t>
            </w:r>
          </w:p>
        </w:tc>
      </w:tr>
    </w:tbl>
    <w:p w14:paraId="45A7B3EC" w14:textId="77777777" w:rsidR="001F0795" w:rsidRDefault="0024711A">
      <w:pPr>
        <w:pStyle w:val="a0"/>
      </w:pPr>
      <w:r>
        <w:rPr>
          <w:rFonts w:hint="eastAsia"/>
        </w:rPr>
        <w:t>本方案不虚构具体允许值。所有阈值必须来自机械设计、执行器规格、姿态控制指标、太阳翼结构试验和任务要求。</w:t>
      </w:r>
    </w:p>
    <w:p w14:paraId="4DAE434B" w14:textId="77777777" w:rsidR="001F0795" w:rsidRDefault="0024711A">
      <w:pPr>
        <w:pStyle w:val="1"/>
        <w:pBdr>
          <w:bottom w:val="single" w:sz="7" w:space="4" w:color="D8E3EC"/>
        </w:pBdr>
      </w:pPr>
      <w:bookmarkStart w:id="82" w:name="模型验证与退化检查"/>
      <w:bookmarkStart w:id="83" w:name="_Toc237462078"/>
      <w:bookmarkEnd w:id="80"/>
      <w:r>
        <w:rPr>
          <w:rFonts w:ascii="Calibri" w:eastAsia="微软雅黑" w:hAnsi="Calibri" w:hint="eastAsia"/>
        </w:rPr>
        <w:t>模型验证与退化检查</w:t>
      </w:r>
      <w:bookmarkEnd w:id="83"/>
    </w:p>
    <w:p w14:paraId="315876EE" w14:textId="77777777" w:rsidR="001F0795" w:rsidRDefault="0024711A">
      <w:pPr>
        <w:pStyle w:val="2"/>
      </w:pPr>
      <w:bookmarkStart w:id="84" w:name="单元与组件级验证"/>
      <w:bookmarkStart w:id="85" w:name="_Toc237462079"/>
      <w:r>
        <w:rPr>
          <w:rFonts w:ascii="Calibri" w:eastAsia="微软雅黑" w:hAnsi="Calibri" w:hint="eastAsia"/>
        </w:rPr>
        <w:t>单元与组件级验证</w:t>
      </w:r>
      <w:bookmarkEnd w:id="85"/>
    </w:p>
    <w:p w14:paraId="29D74468" w14:textId="77777777" w:rsidR="001F0795" w:rsidRDefault="0024711A">
      <w:pPr>
        <w:pStyle w:val="Compact"/>
        <w:numPr>
          <w:ilvl w:val="0"/>
          <w:numId w:val="8"/>
        </w:numPr>
      </w:pPr>
      <w:r>
        <w:rPr>
          <w:rFonts w:hint="eastAsia"/>
        </w:rPr>
        <w:t>机械臂正运动学、雅可比、质量矩阵对称性和能量一致性；</w:t>
      </w:r>
    </w:p>
    <w:p w14:paraId="4268093F" w14:textId="77777777" w:rsidR="001F0795" w:rsidRDefault="0024711A">
      <w:pPr>
        <w:pStyle w:val="Compact"/>
        <w:numPr>
          <w:ilvl w:val="0"/>
          <w:numId w:val="8"/>
        </w:numPr>
      </w:pPr>
      <w:r>
        <w:rPr>
          <w:rFonts w:hint="eastAsia"/>
        </w:rPr>
        <w:t>ANCF</w:t>
      </w:r>
      <w:r>
        <w:rPr>
          <w:rFonts w:hint="eastAsia"/>
        </w:rPr>
        <w:t>单元质量矩阵、静态挠度、固有频率和网格收敛；</w:t>
      </w:r>
    </w:p>
    <w:p w14:paraId="2C3789F5" w14:textId="77777777" w:rsidR="001F0795" w:rsidRDefault="0024711A">
      <w:pPr>
        <w:pStyle w:val="Compact"/>
        <w:numPr>
          <w:ilvl w:val="0"/>
          <w:numId w:val="8"/>
        </w:numPr>
      </w:pPr>
      <w:r>
        <w:rPr>
          <w:rFonts w:hint="eastAsia"/>
        </w:rPr>
        <w:t>太阳翼根部约束的位置、速度和加速度残差；</w:t>
      </w:r>
    </w:p>
    <w:p w14:paraId="69B44E33" w14:textId="77777777" w:rsidR="001F0795" w:rsidRDefault="0024711A">
      <w:pPr>
        <w:pStyle w:val="Compact"/>
        <w:numPr>
          <w:ilvl w:val="0"/>
          <w:numId w:val="8"/>
        </w:numPr>
      </w:pPr>
      <w:r>
        <w:rPr>
          <w:rFonts w:hint="eastAsia"/>
        </w:rPr>
        <w:lastRenderedPageBreak/>
        <w:t>姿态控制器力矩、轮组动量、时延和饱和逻辑。</w:t>
      </w:r>
    </w:p>
    <w:p w14:paraId="4528DE55" w14:textId="77777777" w:rsidR="001F0795" w:rsidRDefault="0024711A">
      <w:pPr>
        <w:pStyle w:val="2"/>
      </w:pPr>
      <w:bookmarkStart w:id="86" w:name="系统级退化检查"/>
      <w:bookmarkStart w:id="87" w:name="_Toc237462080"/>
      <w:bookmarkEnd w:id="84"/>
      <w:r>
        <w:rPr>
          <w:rFonts w:ascii="Calibri" w:eastAsia="微软雅黑" w:hAnsi="Calibri" w:hint="eastAsia"/>
        </w:rPr>
        <w:t>系统级退化检查</w:t>
      </w:r>
      <w:bookmarkEnd w:id="87"/>
    </w:p>
    <w:p w14:paraId="4BE63A9F" w14:textId="77777777" w:rsidR="001F0795" w:rsidRDefault="0024711A">
      <w:pPr>
        <w:pStyle w:val="Compact"/>
        <w:numPr>
          <w:ilvl w:val="0"/>
          <w:numId w:val="9"/>
        </w:numPr>
      </w:pPr>
      <w:r>
        <w:rPr>
          <w:rFonts w:hint="eastAsia"/>
        </w:rPr>
        <w:t>锁定卫星本体并移除太阳翼自由度，应退化为固定基座机械臂模型；</w:t>
      </w:r>
    </w:p>
    <w:p w14:paraId="5A63B423" w14:textId="77777777" w:rsidR="001F0795" w:rsidRDefault="0024711A">
      <w:pPr>
        <w:pStyle w:val="Compact"/>
        <w:numPr>
          <w:ilvl w:val="0"/>
          <w:numId w:val="9"/>
        </w:numPr>
      </w:pPr>
      <w:r>
        <w:rPr>
          <w:rFonts w:hint="eastAsia"/>
        </w:rPr>
        <w:t>关闭机械臂运动，应不存在机械臂诱发的太阳翼响应；</w:t>
      </w:r>
    </w:p>
    <w:p w14:paraId="3E027C68" w14:textId="77777777" w:rsidR="001F0795" w:rsidRDefault="0024711A">
      <w:pPr>
        <w:pStyle w:val="Compact"/>
        <w:numPr>
          <w:ilvl w:val="0"/>
          <w:numId w:val="9"/>
        </w:numPr>
      </w:pPr>
      <w:r>
        <w:rPr>
          <w:rFonts w:hint="eastAsia"/>
        </w:rPr>
        <w:t>抑制太阳翼柔性自由度，应退化为刚性星—臂系统；</w:t>
      </w:r>
    </w:p>
    <w:p w14:paraId="006B6585" w14:textId="77777777" w:rsidR="001F0795" w:rsidRDefault="0024711A">
      <w:pPr>
        <w:pStyle w:val="Compact"/>
        <w:numPr>
          <w:ilvl w:val="0"/>
          <w:numId w:val="9"/>
        </w:numPr>
      </w:pPr>
      <w:r>
        <w:rPr>
          <w:rFonts w:hint="eastAsia"/>
        </w:rPr>
        <w:t>关闭控制器且无外部力矩时，卫星、机械臂、太阳翼和轮组的总角动量应守恒；</w:t>
      </w:r>
    </w:p>
    <w:p w14:paraId="33225A96" w14:textId="77777777" w:rsidR="001F0795" w:rsidRDefault="0024711A">
      <w:pPr>
        <w:pStyle w:val="Compact"/>
        <w:numPr>
          <w:ilvl w:val="0"/>
          <w:numId w:val="9"/>
        </w:numPr>
      </w:pPr>
      <w:r>
        <w:rPr>
          <w:rFonts w:hint="eastAsia"/>
        </w:rPr>
        <w:t>开启控制器时，轮组只能重新分配内部角动量；</w:t>
      </w:r>
    </w:p>
    <w:p w14:paraId="47F9F9F8" w14:textId="77777777" w:rsidR="001F0795" w:rsidRDefault="0024711A">
      <w:pPr>
        <w:pStyle w:val="Compact"/>
        <w:numPr>
          <w:ilvl w:val="0"/>
          <w:numId w:val="9"/>
        </w:numPr>
      </w:pPr>
      <w:r>
        <w:rPr>
          <w:rFonts w:hint="eastAsia"/>
        </w:rPr>
        <w:t>ANCF</w:t>
      </w:r>
      <w:r>
        <w:rPr>
          <w:rFonts w:hint="eastAsia"/>
        </w:rPr>
        <w:t>网格加密、时间步收敛和不同求解器交叉计算应满足预设阈值。</w:t>
      </w:r>
    </w:p>
    <w:p w14:paraId="5BF77D64" w14:textId="77777777" w:rsidR="001F0795" w:rsidRDefault="0024711A">
      <w:pPr>
        <w:pStyle w:val="2"/>
      </w:pPr>
      <w:bookmarkStart w:id="88" w:name="轨迹优化对比验证"/>
      <w:bookmarkStart w:id="89" w:name="_Toc237462081"/>
      <w:bookmarkEnd w:id="86"/>
      <w:r>
        <w:rPr>
          <w:rFonts w:ascii="Calibri" w:eastAsia="微软雅黑" w:hAnsi="Calibri" w:hint="eastAsia"/>
        </w:rPr>
        <w:t>轨迹优化对比验证</w:t>
      </w:r>
      <w:bookmarkEnd w:id="89"/>
    </w:p>
    <w:p w14:paraId="409242D7" w14:textId="77777777" w:rsidR="001F0795" w:rsidRDefault="0024711A">
      <w:pPr>
        <w:pStyle w:val="FirstParagraph"/>
      </w:pPr>
      <w:r>
        <w:rPr>
          <w:rFonts w:hint="eastAsia"/>
        </w:rPr>
        <w:t>最小扰动轨迹至少应与下列基线比较：</w:t>
      </w:r>
    </w:p>
    <w:p w14:paraId="461AFFF5" w14:textId="77777777" w:rsidR="001F0795" w:rsidRDefault="0024711A">
      <w:pPr>
        <w:pStyle w:val="Compact"/>
        <w:numPr>
          <w:ilvl w:val="0"/>
          <w:numId w:val="10"/>
        </w:numPr>
      </w:pPr>
      <w:r>
        <w:rPr>
          <w:rFonts w:hint="eastAsia"/>
        </w:rPr>
        <w:t>相同几何路径的均匀时间参数化；</w:t>
      </w:r>
    </w:p>
    <w:p w14:paraId="14DA2948" w14:textId="77777777" w:rsidR="001F0795" w:rsidRDefault="0024711A">
      <w:pPr>
        <w:pStyle w:val="Compact"/>
        <w:numPr>
          <w:ilvl w:val="0"/>
          <w:numId w:val="10"/>
        </w:numPr>
      </w:pPr>
      <w:r>
        <w:rPr>
          <w:rFonts w:hint="eastAsia"/>
        </w:rPr>
        <w:t>传统五次多项式点到点轨迹；</w:t>
      </w:r>
    </w:p>
    <w:p w14:paraId="106E6961" w14:textId="77777777" w:rsidR="001F0795" w:rsidRDefault="0024711A">
      <w:pPr>
        <w:pStyle w:val="Compact"/>
        <w:numPr>
          <w:ilvl w:val="0"/>
          <w:numId w:val="10"/>
        </w:numPr>
      </w:pPr>
      <w:r>
        <w:rPr>
          <w:rFonts w:hint="eastAsia"/>
        </w:rPr>
        <w:t>仅最短时间轨迹；</w:t>
      </w:r>
    </w:p>
    <w:p w14:paraId="76CD66E2" w14:textId="77777777" w:rsidR="001F0795" w:rsidRDefault="0024711A">
      <w:pPr>
        <w:pStyle w:val="Compact"/>
        <w:numPr>
          <w:ilvl w:val="0"/>
          <w:numId w:val="10"/>
        </w:numPr>
      </w:pPr>
      <w:r>
        <w:rPr>
          <w:rFonts w:hint="eastAsia"/>
        </w:rPr>
        <w:t>仅最小关节能耗轨迹。</w:t>
      </w:r>
    </w:p>
    <w:p w14:paraId="40F0D23B" w14:textId="77777777" w:rsidR="001F0795" w:rsidRDefault="0024711A">
      <w:pPr>
        <w:pStyle w:val="FirstParagraph"/>
      </w:pPr>
      <w:r>
        <w:rPr>
          <w:rFonts w:hint="eastAsia"/>
        </w:rPr>
        <w:t>对比量包括基座角速度、姿态控制力矩、轮组动量、太阳翼根部弯矩、柔性峰值和末态残余柔性能。</w:t>
      </w:r>
    </w:p>
    <w:p w14:paraId="71BDEB16" w14:textId="77777777" w:rsidR="001F0795" w:rsidRDefault="0024711A">
      <w:pPr>
        <w:pStyle w:val="1"/>
        <w:pBdr>
          <w:bottom w:val="single" w:sz="7" w:space="4" w:color="D8E3EC"/>
        </w:pBdr>
      </w:pPr>
      <w:bookmarkStart w:id="90" w:name="实施顺序"/>
      <w:bookmarkStart w:id="91" w:name="_Toc237462082"/>
      <w:bookmarkEnd w:id="88"/>
      <w:bookmarkEnd w:id="82"/>
      <w:r>
        <w:rPr>
          <w:rFonts w:ascii="Calibri" w:eastAsia="微软雅黑" w:hAnsi="Calibri" w:hint="eastAsia"/>
        </w:rPr>
        <w:t>实施顺序</w:t>
      </w:r>
      <w:bookmarkEnd w:id="91"/>
    </w:p>
    <w:tbl>
      <w:tblPr>
        <w:tblStyle w:val="Table"/>
        <w:tblW w:w="5000" w:type="pct"/>
        <w:jc w:val="center"/>
        <w:tblLayout w:type="fixed"/>
        <w:tblLook w:val="0020" w:firstRow="1" w:lastRow="0" w:firstColumn="0" w:lastColumn="0" w:noHBand="0" w:noVBand="0"/>
      </w:tblPr>
      <w:tblGrid>
        <w:gridCol w:w="2222"/>
        <w:gridCol w:w="4342"/>
        <w:gridCol w:w="3535"/>
      </w:tblGrid>
      <w:tr w:rsidR="001F0795" w14:paraId="4D1EB8ED" w14:textId="77777777" w:rsidTr="001F0795">
        <w:trPr>
          <w:cnfStyle w:val="100000000000" w:firstRow="1" w:lastRow="0" w:firstColumn="0" w:lastColumn="0" w:oddVBand="0" w:evenVBand="0" w:oddHBand="0" w:evenHBand="0" w:firstRowFirstColumn="0" w:firstRowLastColumn="0" w:lastRowFirstColumn="0" w:lastRowLastColumn="0"/>
          <w:cantSplit/>
          <w:tblHeader/>
          <w:jc w:val="center"/>
        </w:trPr>
        <w:tc>
          <w:tcPr>
            <w:tcW w:w="2148" w:type="dxa"/>
            <w:shd w:val="clear" w:color="auto" w:fill="17365D"/>
            <w:tcMar>
              <w:top w:w="90" w:type="dxa"/>
              <w:left w:w="110" w:type="dxa"/>
              <w:bottom w:w="90" w:type="dxa"/>
              <w:right w:w="110" w:type="dxa"/>
            </w:tcMar>
            <w:vAlign w:val="center"/>
          </w:tcPr>
          <w:p w14:paraId="1DF09A0A" w14:textId="77777777" w:rsidR="001F0795" w:rsidRDefault="0024711A">
            <w:pPr>
              <w:pStyle w:val="Compact"/>
              <w:keepNext/>
              <w:spacing w:after="40" w:line="259" w:lineRule="auto"/>
            </w:pPr>
            <w:r>
              <w:rPr>
                <w:rFonts w:hint="eastAsia"/>
                <w:b/>
                <w:color w:val="FFFFFF"/>
                <w:sz w:val="17"/>
              </w:rPr>
              <w:t>阶段</w:t>
            </w:r>
          </w:p>
        </w:tc>
        <w:tc>
          <w:tcPr>
            <w:tcW w:w="4198" w:type="dxa"/>
            <w:shd w:val="clear" w:color="auto" w:fill="17365D"/>
            <w:tcMar>
              <w:top w:w="90" w:type="dxa"/>
              <w:left w:w="110" w:type="dxa"/>
              <w:bottom w:w="90" w:type="dxa"/>
              <w:right w:w="110" w:type="dxa"/>
            </w:tcMar>
            <w:vAlign w:val="center"/>
          </w:tcPr>
          <w:p w14:paraId="32522C9A" w14:textId="77777777" w:rsidR="001F0795" w:rsidRDefault="0024711A">
            <w:pPr>
              <w:pStyle w:val="Compact"/>
              <w:keepNext/>
              <w:spacing w:after="40" w:line="259" w:lineRule="auto"/>
            </w:pPr>
            <w:r>
              <w:rPr>
                <w:rFonts w:hint="eastAsia"/>
                <w:b/>
                <w:color w:val="FFFFFF"/>
                <w:sz w:val="17"/>
              </w:rPr>
              <w:t>主要工作</w:t>
            </w:r>
          </w:p>
        </w:tc>
        <w:tc>
          <w:tcPr>
            <w:tcW w:w="3417" w:type="dxa"/>
            <w:shd w:val="clear" w:color="auto" w:fill="17365D"/>
            <w:tcMar>
              <w:top w:w="90" w:type="dxa"/>
              <w:left w:w="110" w:type="dxa"/>
              <w:bottom w:w="90" w:type="dxa"/>
              <w:right w:w="110" w:type="dxa"/>
            </w:tcMar>
            <w:vAlign w:val="center"/>
          </w:tcPr>
          <w:p w14:paraId="1585E7EA" w14:textId="77777777" w:rsidR="001F0795" w:rsidRDefault="0024711A">
            <w:pPr>
              <w:pStyle w:val="Compact"/>
              <w:keepNext/>
              <w:spacing w:after="40" w:line="259" w:lineRule="auto"/>
            </w:pPr>
            <w:r>
              <w:rPr>
                <w:rFonts w:hint="eastAsia"/>
                <w:b/>
                <w:color w:val="FFFFFF"/>
                <w:sz w:val="17"/>
              </w:rPr>
              <w:t>退出条件</w:t>
            </w:r>
          </w:p>
        </w:tc>
      </w:tr>
      <w:tr w:rsidR="001F0795" w14:paraId="7FA6776C" w14:textId="77777777" w:rsidTr="001F0795">
        <w:trPr>
          <w:cantSplit/>
          <w:jc w:val="center"/>
        </w:trPr>
        <w:tc>
          <w:tcPr>
            <w:tcW w:w="2148" w:type="dxa"/>
            <w:shd w:val="clear" w:color="auto" w:fill="FFFFFF"/>
            <w:tcMar>
              <w:top w:w="90" w:type="dxa"/>
              <w:left w:w="110" w:type="dxa"/>
              <w:bottom w:w="90" w:type="dxa"/>
              <w:right w:w="110" w:type="dxa"/>
            </w:tcMar>
            <w:vAlign w:val="center"/>
          </w:tcPr>
          <w:p w14:paraId="2EA9296D" w14:textId="77777777" w:rsidR="001F0795" w:rsidRDefault="0024711A">
            <w:pPr>
              <w:pStyle w:val="Compact"/>
              <w:keepNext/>
              <w:spacing w:after="40" w:line="259" w:lineRule="auto"/>
            </w:pPr>
            <w:r>
              <w:rPr>
                <w:sz w:val="17"/>
              </w:rPr>
              <w:t xml:space="preserve">A </w:t>
            </w:r>
            <w:r>
              <w:rPr>
                <w:rFonts w:hint="eastAsia"/>
                <w:sz w:val="17"/>
              </w:rPr>
              <w:t>参数合同</w:t>
            </w:r>
          </w:p>
        </w:tc>
        <w:tc>
          <w:tcPr>
            <w:tcW w:w="4198" w:type="dxa"/>
            <w:shd w:val="clear" w:color="auto" w:fill="FFFFFF"/>
            <w:tcMar>
              <w:top w:w="90" w:type="dxa"/>
              <w:left w:w="110" w:type="dxa"/>
              <w:bottom w:w="90" w:type="dxa"/>
              <w:right w:w="110" w:type="dxa"/>
            </w:tcMar>
            <w:vAlign w:val="center"/>
          </w:tcPr>
          <w:p w14:paraId="2AA6FF75" w14:textId="77777777" w:rsidR="001F0795" w:rsidRDefault="0024711A">
            <w:pPr>
              <w:pStyle w:val="Compact"/>
              <w:keepNext/>
              <w:spacing w:after="40" w:line="259" w:lineRule="auto"/>
            </w:pPr>
            <w:r>
              <w:rPr>
                <w:rFonts w:hint="eastAsia"/>
                <w:sz w:val="17"/>
              </w:rPr>
              <w:t>冻结卫星、机械臂、太阳翼、姿态控制和物料参数接口</w:t>
            </w:r>
          </w:p>
        </w:tc>
        <w:tc>
          <w:tcPr>
            <w:tcW w:w="3417" w:type="dxa"/>
            <w:shd w:val="clear" w:color="auto" w:fill="FFFFFF"/>
            <w:tcMar>
              <w:top w:w="90" w:type="dxa"/>
              <w:left w:w="110" w:type="dxa"/>
              <w:bottom w:w="90" w:type="dxa"/>
              <w:right w:w="110" w:type="dxa"/>
            </w:tcMar>
            <w:vAlign w:val="center"/>
          </w:tcPr>
          <w:p w14:paraId="63A30292" w14:textId="77777777" w:rsidR="001F0795" w:rsidRDefault="0024711A">
            <w:pPr>
              <w:pStyle w:val="Compact"/>
              <w:keepNext/>
              <w:spacing w:after="40" w:line="259" w:lineRule="auto"/>
            </w:pPr>
            <w:r>
              <w:rPr>
                <w:rFonts w:hint="eastAsia"/>
                <w:sz w:val="17"/>
              </w:rPr>
              <w:t>参数来源、坐标系、单位和版本可追溯</w:t>
            </w:r>
          </w:p>
        </w:tc>
      </w:tr>
      <w:tr w:rsidR="001F0795" w14:paraId="563CDBEF" w14:textId="77777777" w:rsidTr="001F0795">
        <w:trPr>
          <w:cantSplit/>
          <w:jc w:val="center"/>
        </w:trPr>
        <w:tc>
          <w:tcPr>
            <w:tcW w:w="2148" w:type="dxa"/>
            <w:shd w:val="clear" w:color="auto" w:fill="F4F7FA"/>
            <w:tcMar>
              <w:top w:w="90" w:type="dxa"/>
              <w:left w:w="110" w:type="dxa"/>
              <w:bottom w:w="90" w:type="dxa"/>
              <w:right w:w="110" w:type="dxa"/>
            </w:tcMar>
            <w:vAlign w:val="center"/>
          </w:tcPr>
          <w:p w14:paraId="30406904" w14:textId="77777777" w:rsidR="001F0795" w:rsidRDefault="0024711A">
            <w:pPr>
              <w:pStyle w:val="Compact"/>
              <w:keepNext/>
              <w:spacing w:after="40" w:line="259" w:lineRule="auto"/>
            </w:pPr>
            <w:r>
              <w:rPr>
                <w:sz w:val="17"/>
              </w:rPr>
              <w:t xml:space="preserve">B </w:t>
            </w:r>
            <w:r>
              <w:rPr>
                <w:rFonts w:hint="eastAsia"/>
                <w:sz w:val="17"/>
              </w:rPr>
              <w:t>ANCF</w:t>
            </w:r>
            <w:r>
              <w:rPr>
                <w:rFonts w:hint="eastAsia"/>
                <w:sz w:val="17"/>
              </w:rPr>
              <w:t>组件</w:t>
            </w:r>
          </w:p>
        </w:tc>
        <w:tc>
          <w:tcPr>
            <w:tcW w:w="4198" w:type="dxa"/>
            <w:shd w:val="clear" w:color="auto" w:fill="F4F7FA"/>
            <w:tcMar>
              <w:top w:w="90" w:type="dxa"/>
              <w:left w:w="110" w:type="dxa"/>
              <w:bottom w:w="90" w:type="dxa"/>
              <w:right w:w="110" w:type="dxa"/>
            </w:tcMar>
            <w:vAlign w:val="center"/>
          </w:tcPr>
          <w:p w14:paraId="32097ED1" w14:textId="77777777" w:rsidR="001F0795" w:rsidRDefault="0024711A">
            <w:pPr>
              <w:pStyle w:val="Compact"/>
              <w:keepNext/>
              <w:spacing w:after="40" w:line="259" w:lineRule="auto"/>
            </w:pPr>
            <w:r>
              <w:rPr>
                <w:rFonts w:hint="eastAsia"/>
                <w:sz w:val="17"/>
              </w:rPr>
              <w:t>建立单翼三维</w:t>
            </w:r>
            <w:r>
              <w:rPr>
                <w:rFonts w:hint="eastAsia"/>
                <w:sz w:val="17"/>
              </w:rPr>
              <w:t>ANCF</w:t>
            </w:r>
            <w:r>
              <w:rPr>
                <w:rFonts w:hint="eastAsia"/>
                <w:sz w:val="17"/>
              </w:rPr>
              <w:t>模型并完成静力、模态和网格收敛</w:t>
            </w:r>
          </w:p>
        </w:tc>
        <w:tc>
          <w:tcPr>
            <w:tcW w:w="3417" w:type="dxa"/>
            <w:shd w:val="clear" w:color="auto" w:fill="F4F7FA"/>
            <w:tcMar>
              <w:top w:w="90" w:type="dxa"/>
              <w:left w:w="110" w:type="dxa"/>
              <w:bottom w:w="90" w:type="dxa"/>
              <w:right w:w="110" w:type="dxa"/>
            </w:tcMar>
            <w:vAlign w:val="center"/>
          </w:tcPr>
          <w:p w14:paraId="3152F2E4" w14:textId="77777777" w:rsidR="001F0795" w:rsidRDefault="0024711A">
            <w:pPr>
              <w:pStyle w:val="Compact"/>
              <w:keepNext/>
              <w:spacing w:after="40" w:line="259" w:lineRule="auto"/>
            </w:pPr>
            <w:r>
              <w:rPr>
                <w:rFonts w:hint="eastAsia"/>
                <w:sz w:val="17"/>
              </w:rPr>
              <w:t>组件级验证通过</w:t>
            </w:r>
          </w:p>
        </w:tc>
      </w:tr>
      <w:tr w:rsidR="001F0795" w14:paraId="45EA82ED" w14:textId="77777777" w:rsidTr="001F0795">
        <w:trPr>
          <w:cantSplit/>
          <w:jc w:val="center"/>
        </w:trPr>
        <w:tc>
          <w:tcPr>
            <w:tcW w:w="2148" w:type="dxa"/>
            <w:shd w:val="clear" w:color="auto" w:fill="FFFFFF"/>
            <w:tcMar>
              <w:top w:w="90" w:type="dxa"/>
              <w:left w:w="110" w:type="dxa"/>
              <w:bottom w:w="90" w:type="dxa"/>
              <w:right w:w="110" w:type="dxa"/>
            </w:tcMar>
            <w:vAlign w:val="center"/>
          </w:tcPr>
          <w:p w14:paraId="77CE481F" w14:textId="77777777" w:rsidR="001F0795" w:rsidRDefault="0024711A">
            <w:pPr>
              <w:pStyle w:val="Compact"/>
              <w:keepNext/>
              <w:spacing w:after="40" w:line="259" w:lineRule="auto"/>
            </w:pPr>
            <w:r>
              <w:rPr>
                <w:sz w:val="17"/>
              </w:rPr>
              <w:t xml:space="preserve">C </w:t>
            </w:r>
            <w:r>
              <w:rPr>
                <w:rFonts w:hint="eastAsia"/>
                <w:sz w:val="17"/>
              </w:rPr>
              <w:t>全耦合模型</w:t>
            </w:r>
          </w:p>
        </w:tc>
        <w:tc>
          <w:tcPr>
            <w:tcW w:w="4198" w:type="dxa"/>
            <w:shd w:val="clear" w:color="auto" w:fill="FFFFFF"/>
            <w:tcMar>
              <w:top w:w="90" w:type="dxa"/>
              <w:left w:w="110" w:type="dxa"/>
              <w:bottom w:w="90" w:type="dxa"/>
              <w:right w:w="110" w:type="dxa"/>
            </w:tcMar>
            <w:vAlign w:val="center"/>
          </w:tcPr>
          <w:p w14:paraId="3FB1C778" w14:textId="77777777" w:rsidR="001F0795" w:rsidRDefault="0024711A">
            <w:pPr>
              <w:pStyle w:val="Compact"/>
              <w:keepNext/>
              <w:spacing w:after="40" w:line="259" w:lineRule="auto"/>
            </w:pPr>
            <w:r>
              <w:rPr>
                <w:rFonts w:hint="eastAsia"/>
                <w:sz w:val="17"/>
              </w:rPr>
              <w:t>建立星—臂—双翼—控制器约束</w:t>
            </w:r>
            <w:r>
              <w:rPr>
                <w:rFonts w:hint="eastAsia"/>
                <w:sz w:val="17"/>
              </w:rPr>
              <w:t>DAE</w:t>
            </w:r>
          </w:p>
        </w:tc>
        <w:tc>
          <w:tcPr>
            <w:tcW w:w="3417" w:type="dxa"/>
            <w:shd w:val="clear" w:color="auto" w:fill="FFFFFF"/>
            <w:tcMar>
              <w:top w:w="90" w:type="dxa"/>
              <w:left w:w="110" w:type="dxa"/>
              <w:bottom w:w="90" w:type="dxa"/>
              <w:right w:w="110" w:type="dxa"/>
            </w:tcMar>
            <w:vAlign w:val="center"/>
          </w:tcPr>
          <w:p w14:paraId="223E2A53" w14:textId="77777777" w:rsidR="001F0795" w:rsidRDefault="0024711A">
            <w:pPr>
              <w:pStyle w:val="Compact"/>
              <w:keepNext/>
              <w:spacing w:after="40" w:line="259" w:lineRule="auto"/>
            </w:pPr>
            <w:r>
              <w:rPr>
                <w:rFonts w:hint="eastAsia"/>
                <w:sz w:val="17"/>
              </w:rPr>
              <w:t>动量、能量和退化检查通过</w:t>
            </w:r>
          </w:p>
        </w:tc>
      </w:tr>
      <w:tr w:rsidR="001F0795" w14:paraId="3FDDFF6B" w14:textId="77777777" w:rsidTr="001F0795">
        <w:trPr>
          <w:cantSplit/>
          <w:jc w:val="center"/>
        </w:trPr>
        <w:tc>
          <w:tcPr>
            <w:tcW w:w="2148" w:type="dxa"/>
            <w:shd w:val="clear" w:color="auto" w:fill="F4F7FA"/>
            <w:tcMar>
              <w:top w:w="90" w:type="dxa"/>
              <w:left w:w="110" w:type="dxa"/>
              <w:bottom w:w="90" w:type="dxa"/>
              <w:right w:w="110" w:type="dxa"/>
            </w:tcMar>
            <w:vAlign w:val="center"/>
          </w:tcPr>
          <w:p w14:paraId="50AD9098" w14:textId="77777777" w:rsidR="001F0795" w:rsidRDefault="0024711A">
            <w:pPr>
              <w:pStyle w:val="Compact"/>
              <w:keepNext/>
              <w:spacing w:after="40" w:line="259" w:lineRule="auto"/>
            </w:pPr>
            <w:r>
              <w:rPr>
                <w:sz w:val="17"/>
              </w:rPr>
              <w:t xml:space="preserve">D </w:t>
            </w:r>
            <w:r>
              <w:rPr>
                <w:rFonts w:hint="eastAsia"/>
                <w:sz w:val="17"/>
              </w:rPr>
              <w:t>轨迹优化器</w:t>
            </w:r>
          </w:p>
        </w:tc>
        <w:tc>
          <w:tcPr>
            <w:tcW w:w="4198" w:type="dxa"/>
            <w:shd w:val="clear" w:color="auto" w:fill="F4F7FA"/>
            <w:tcMar>
              <w:top w:w="90" w:type="dxa"/>
              <w:left w:w="110" w:type="dxa"/>
              <w:bottom w:w="90" w:type="dxa"/>
              <w:right w:w="110" w:type="dxa"/>
            </w:tcMar>
            <w:vAlign w:val="center"/>
          </w:tcPr>
          <w:p w14:paraId="2D90F089" w14:textId="77777777" w:rsidR="001F0795" w:rsidRDefault="0024711A">
            <w:pPr>
              <w:pStyle w:val="Compact"/>
              <w:keepNext/>
              <w:spacing w:after="40" w:line="259" w:lineRule="auto"/>
            </w:pPr>
            <w:r>
              <w:rPr>
                <w:rFonts w:hint="eastAsia"/>
                <w:sz w:val="17"/>
              </w:rPr>
              <w:t>实现样条或直接配置优化与硬约束处理</w:t>
            </w:r>
          </w:p>
        </w:tc>
        <w:tc>
          <w:tcPr>
            <w:tcW w:w="3417" w:type="dxa"/>
            <w:shd w:val="clear" w:color="auto" w:fill="F4F7FA"/>
            <w:tcMar>
              <w:top w:w="90" w:type="dxa"/>
              <w:left w:w="110" w:type="dxa"/>
              <w:bottom w:w="90" w:type="dxa"/>
              <w:right w:w="110" w:type="dxa"/>
            </w:tcMar>
            <w:vAlign w:val="center"/>
          </w:tcPr>
          <w:p w14:paraId="2C687F07" w14:textId="77777777" w:rsidR="001F0795" w:rsidRDefault="0024711A">
            <w:pPr>
              <w:pStyle w:val="Compact"/>
              <w:keepNext/>
              <w:spacing w:after="40" w:line="259" w:lineRule="auto"/>
            </w:pPr>
            <w:r>
              <w:rPr>
                <w:rFonts w:hint="eastAsia"/>
                <w:sz w:val="17"/>
              </w:rPr>
              <w:t>相对基线显示可重复的扰动降低</w:t>
            </w:r>
          </w:p>
        </w:tc>
      </w:tr>
      <w:tr w:rsidR="001F0795" w14:paraId="361081A1" w14:textId="77777777" w:rsidTr="001F0795">
        <w:trPr>
          <w:cantSplit/>
          <w:jc w:val="center"/>
        </w:trPr>
        <w:tc>
          <w:tcPr>
            <w:tcW w:w="2148" w:type="dxa"/>
            <w:shd w:val="clear" w:color="auto" w:fill="FFFFFF"/>
            <w:tcMar>
              <w:top w:w="90" w:type="dxa"/>
              <w:left w:w="110" w:type="dxa"/>
              <w:bottom w:w="90" w:type="dxa"/>
              <w:right w:w="110" w:type="dxa"/>
            </w:tcMar>
            <w:vAlign w:val="center"/>
          </w:tcPr>
          <w:p w14:paraId="429C7779" w14:textId="77777777" w:rsidR="001F0795" w:rsidRDefault="0024711A">
            <w:pPr>
              <w:pStyle w:val="Compact"/>
              <w:keepNext/>
              <w:spacing w:after="40" w:line="259" w:lineRule="auto"/>
            </w:pPr>
            <w:r>
              <w:rPr>
                <w:sz w:val="17"/>
              </w:rPr>
              <w:t xml:space="preserve">E </w:t>
            </w:r>
            <w:r>
              <w:rPr>
                <w:rFonts w:hint="eastAsia"/>
                <w:sz w:val="17"/>
              </w:rPr>
              <w:t>VLA</w:t>
            </w:r>
            <w:r>
              <w:rPr>
                <w:rFonts w:hint="eastAsia"/>
                <w:sz w:val="17"/>
              </w:rPr>
              <w:t>接口</w:t>
            </w:r>
          </w:p>
        </w:tc>
        <w:tc>
          <w:tcPr>
            <w:tcW w:w="4198" w:type="dxa"/>
            <w:shd w:val="clear" w:color="auto" w:fill="FFFFFF"/>
            <w:tcMar>
              <w:top w:w="90" w:type="dxa"/>
              <w:left w:w="110" w:type="dxa"/>
              <w:bottom w:w="90" w:type="dxa"/>
              <w:right w:w="110" w:type="dxa"/>
            </w:tcMar>
            <w:vAlign w:val="center"/>
          </w:tcPr>
          <w:p w14:paraId="07A0415D" w14:textId="77777777" w:rsidR="001F0795" w:rsidRDefault="0024711A">
            <w:pPr>
              <w:pStyle w:val="Compact"/>
              <w:keepNext/>
              <w:spacing w:after="40" w:line="259" w:lineRule="auto"/>
            </w:pPr>
            <w:r>
              <w:rPr>
                <w:rFonts w:hint="eastAsia"/>
                <w:sz w:val="17"/>
              </w:rPr>
              <w:t>接入候选抓取位姿、置信度和物料参数区间</w:t>
            </w:r>
          </w:p>
        </w:tc>
        <w:tc>
          <w:tcPr>
            <w:tcW w:w="3417" w:type="dxa"/>
            <w:shd w:val="clear" w:color="auto" w:fill="FFFFFF"/>
            <w:tcMar>
              <w:top w:w="90" w:type="dxa"/>
              <w:left w:w="110" w:type="dxa"/>
              <w:bottom w:w="90" w:type="dxa"/>
              <w:right w:w="110" w:type="dxa"/>
            </w:tcMar>
            <w:vAlign w:val="center"/>
          </w:tcPr>
          <w:p w14:paraId="29F84F8C" w14:textId="77777777" w:rsidR="001F0795" w:rsidRDefault="0024711A">
            <w:pPr>
              <w:pStyle w:val="Compact"/>
              <w:keepNext/>
              <w:spacing w:after="40" w:line="259" w:lineRule="auto"/>
            </w:pPr>
            <w:r>
              <w:rPr>
                <w:rFonts w:hint="eastAsia"/>
                <w:sz w:val="17"/>
              </w:rPr>
              <w:t>候选可自动筛选和排序</w:t>
            </w:r>
          </w:p>
        </w:tc>
      </w:tr>
      <w:tr w:rsidR="001F0795" w14:paraId="6967F7F2" w14:textId="77777777" w:rsidTr="001F0795">
        <w:trPr>
          <w:cantSplit/>
          <w:jc w:val="center"/>
        </w:trPr>
        <w:tc>
          <w:tcPr>
            <w:tcW w:w="2148" w:type="dxa"/>
            <w:shd w:val="clear" w:color="auto" w:fill="F4F7FA"/>
            <w:tcMar>
              <w:top w:w="90" w:type="dxa"/>
              <w:left w:w="110" w:type="dxa"/>
              <w:bottom w:w="90" w:type="dxa"/>
              <w:right w:w="110" w:type="dxa"/>
            </w:tcMar>
            <w:vAlign w:val="center"/>
          </w:tcPr>
          <w:p w14:paraId="3249DA2D" w14:textId="77777777" w:rsidR="001F0795" w:rsidRDefault="0024711A">
            <w:pPr>
              <w:pStyle w:val="Compact"/>
              <w:spacing w:after="40" w:line="259" w:lineRule="auto"/>
            </w:pPr>
            <w:r>
              <w:rPr>
                <w:sz w:val="17"/>
              </w:rPr>
              <w:t xml:space="preserve">F </w:t>
            </w:r>
            <w:r>
              <w:rPr>
                <w:rFonts w:hint="eastAsia"/>
                <w:sz w:val="17"/>
              </w:rPr>
              <w:t>高保真复核</w:t>
            </w:r>
          </w:p>
        </w:tc>
        <w:tc>
          <w:tcPr>
            <w:tcW w:w="4198" w:type="dxa"/>
            <w:shd w:val="clear" w:color="auto" w:fill="F4F7FA"/>
            <w:tcMar>
              <w:top w:w="90" w:type="dxa"/>
              <w:left w:w="110" w:type="dxa"/>
              <w:bottom w:w="90" w:type="dxa"/>
              <w:right w:w="110" w:type="dxa"/>
            </w:tcMar>
            <w:vAlign w:val="center"/>
          </w:tcPr>
          <w:p w14:paraId="5643BE46" w14:textId="77777777" w:rsidR="001F0795" w:rsidRDefault="0024711A">
            <w:pPr>
              <w:pStyle w:val="Compact"/>
              <w:spacing w:after="40" w:line="259" w:lineRule="auto"/>
            </w:pPr>
            <w:r>
              <w:rPr>
                <w:rFonts w:hint="eastAsia"/>
                <w:sz w:val="17"/>
              </w:rPr>
              <w:t>完整</w:t>
            </w:r>
            <w:r>
              <w:rPr>
                <w:rFonts w:hint="eastAsia"/>
                <w:sz w:val="17"/>
              </w:rPr>
              <w:t>ANCF</w:t>
            </w:r>
            <w:r>
              <w:rPr>
                <w:rFonts w:hint="eastAsia"/>
                <w:sz w:val="17"/>
              </w:rPr>
              <w:t>回放、鲁棒场景与硬件在环</w:t>
            </w:r>
          </w:p>
        </w:tc>
        <w:tc>
          <w:tcPr>
            <w:tcW w:w="3417" w:type="dxa"/>
            <w:shd w:val="clear" w:color="auto" w:fill="F4F7FA"/>
            <w:tcMar>
              <w:top w:w="90" w:type="dxa"/>
              <w:left w:w="110" w:type="dxa"/>
              <w:bottom w:w="90" w:type="dxa"/>
              <w:right w:w="110" w:type="dxa"/>
            </w:tcMar>
            <w:vAlign w:val="center"/>
          </w:tcPr>
          <w:p w14:paraId="7FE759AB" w14:textId="77777777" w:rsidR="001F0795" w:rsidRDefault="0024711A">
            <w:pPr>
              <w:pStyle w:val="Compact"/>
              <w:spacing w:after="40" w:line="259" w:lineRule="auto"/>
            </w:pPr>
            <w:r>
              <w:rPr>
                <w:rFonts w:hint="eastAsia"/>
                <w:sz w:val="17"/>
              </w:rPr>
              <w:t>满足任务和安全阈值后方可下发</w:t>
            </w:r>
          </w:p>
        </w:tc>
      </w:tr>
    </w:tbl>
    <w:p w14:paraId="549FDE72" w14:textId="77777777" w:rsidR="001F0795" w:rsidRDefault="0024711A">
      <w:pPr>
        <w:pStyle w:val="1"/>
        <w:pBdr>
          <w:bottom w:val="single" w:sz="7" w:space="4" w:color="D8E3EC"/>
        </w:pBdr>
      </w:pPr>
      <w:bookmarkStart w:id="92" w:name="当前适用边界"/>
      <w:bookmarkStart w:id="93" w:name="_Toc237462083"/>
      <w:bookmarkEnd w:id="90"/>
      <w:r>
        <w:rPr>
          <w:rFonts w:ascii="Calibri" w:eastAsia="微软雅黑" w:hAnsi="Calibri" w:hint="eastAsia"/>
        </w:rPr>
        <w:lastRenderedPageBreak/>
        <w:t>当前适用边界</w:t>
      </w:r>
      <w:bookmarkEnd w:id="93"/>
    </w:p>
    <w:p w14:paraId="1425ABF6" w14:textId="77777777" w:rsidR="001F0795" w:rsidRDefault="0024711A">
      <w:pPr>
        <w:pStyle w:val="FirstParagraph"/>
      </w:pPr>
      <w:r>
        <w:rPr>
          <w:rFonts w:hint="eastAsia"/>
        </w:rPr>
        <w:t>本文件定义的是目标模型和规划逻辑，不代表当前已经完成硬件级认证。</w:t>
      </w:r>
    </w:p>
    <w:p w14:paraId="0442A91A" w14:textId="77777777" w:rsidR="001F0795" w:rsidRDefault="0024711A">
      <w:pPr>
        <w:pStyle w:val="a0"/>
      </w:pPr>
      <w:r>
        <w:rPr>
          <w:rFonts w:hint="eastAsia"/>
        </w:rPr>
        <w:t>必须保持以下边界：</w:t>
      </w:r>
    </w:p>
    <w:p w14:paraId="0C5E0EC9" w14:textId="77777777" w:rsidR="001F0795" w:rsidRDefault="0024711A">
      <w:pPr>
        <w:pStyle w:val="Compact"/>
        <w:numPr>
          <w:ilvl w:val="0"/>
          <w:numId w:val="11"/>
        </w:numPr>
      </w:pPr>
      <w:r>
        <w:rPr>
          <w:rFonts w:hint="eastAsia"/>
        </w:rPr>
        <w:t>卫星姿态不由</w:t>
      </w:r>
      <w:r>
        <w:rPr>
          <w:rFonts w:hint="eastAsia"/>
        </w:rPr>
        <w:t>VLA</w:t>
      </w:r>
      <w:r>
        <w:rPr>
          <w:rFonts w:hint="eastAsia"/>
        </w:rPr>
        <w:t>规划，但卫星转动惯量和姿态动力学不能删除；</w:t>
      </w:r>
    </w:p>
    <w:p w14:paraId="0F69DB50" w14:textId="77777777" w:rsidR="001F0795" w:rsidRDefault="0024711A">
      <w:pPr>
        <w:pStyle w:val="Compact"/>
        <w:numPr>
          <w:ilvl w:val="0"/>
          <w:numId w:val="11"/>
        </w:numPr>
      </w:pPr>
      <w:r>
        <w:rPr>
          <w:rFonts w:hint="eastAsia"/>
        </w:rPr>
        <w:t>太阳翼高保真模型采用</w:t>
      </w:r>
      <w:r>
        <w:rPr>
          <w:rFonts w:hint="eastAsia"/>
        </w:rPr>
        <w:t>ANCF</w:t>
      </w:r>
      <w:r>
        <w:rPr>
          <w:rFonts w:hint="eastAsia"/>
        </w:rPr>
        <w:t>，在线规划可以使用由</w:t>
      </w:r>
      <w:r>
        <w:rPr>
          <w:rFonts w:hint="eastAsia"/>
        </w:rPr>
        <w:t>ANCF</w:t>
      </w:r>
      <w:r>
        <w:rPr>
          <w:rFonts w:hint="eastAsia"/>
        </w:rPr>
        <w:t>导出且经过校验的降阶模型；</w:t>
      </w:r>
    </w:p>
    <w:p w14:paraId="6B0F3891" w14:textId="77777777" w:rsidR="001F0795" w:rsidRDefault="0024711A">
      <w:pPr>
        <w:pStyle w:val="Compact"/>
        <w:numPr>
          <w:ilvl w:val="0"/>
          <w:numId w:val="11"/>
        </w:numPr>
      </w:pPr>
      <w:r>
        <w:rPr>
          <w:rFonts w:hint="eastAsia"/>
        </w:rPr>
        <w:t>姿态控制器属于已有闭环接口，但其带宽、力矩、轮动量、时延和饱和必须进入规划；</w:t>
      </w:r>
    </w:p>
    <w:p w14:paraId="41FA0ED5" w14:textId="77777777" w:rsidR="001F0795" w:rsidRDefault="0024711A">
      <w:pPr>
        <w:pStyle w:val="Compact"/>
        <w:numPr>
          <w:ilvl w:val="0"/>
          <w:numId w:val="11"/>
        </w:numPr>
      </w:pPr>
      <w:r>
        <w:rPr>
          <w:rFonts w:hint="eastAsia"/>
        </w:rPr>
        <w:t>抓取后的物料必须改变末端质量、质心和惯量；</w:t>
      </w:r>
    </w:p>
    <w:p w14:paraId="3117DA78" w14:textId="77777777" w:rsidR="001F0795" w:rsidRDefault="0024711A">
      <w:pPr>
        <w:pStyle w:val="Compact"/>
        <w:numPr>
          <w:ilvl w:val="0"/>
          <w:numId w:val="11"/>
        </w:numPr>
      </w:pPr>
      <w:r>
        <w:rPr>
          <w:rFonts w:hint="eastAsia"/>
        </w:rPr>
        <w:t>当前</w:t>
      </w:r>
      <w:r>
        <w:rPr>
          <w:rFonts w:hint="eastAsia"/>
        </w:rPr>
        <w:t>FFR</w:t>
      </w:r>
      <w:r>
        <w:rPr>
          <w:rFonts w:hint="eastAsia"/>
        </w:rPr>
        <w:t>全耦合结果不能替代</w:t>
      </w:r>
      <w:r>
        <w:rPr>
          <w:rFonts w:hint="eastAsia"/>
        </w:rPr>
        <w:t>ANCF</w:t>
      </w:r>
      <w:r>
        <w:rPr>
          <w:rFonts w:hint="eastAsia"/>
        </w:rPr>
        <w:t>全耦合验证；</w:t>
      </w:r>
    </w:p>
    <w:p w14:paraId="7B25064E" w14:textId="77777777" w:rsidR="001F0795" w:rsidRDefault="0024711A">
      <w:pPr>
        <w:pStyle w:val="Compact"/>
        <w:numPr>
          <w:ilvl w:val="0"/>
          <w:numId w:val="11"/>
        </w:numPr>
      </w:pPr>
      <w:r>
        <w:rPr>
          <w:rFonts w:hint="eastAsia"/>
        </w:rPr>
        <w:t>当前规定基座运动的二维</w:t>
      </w:r>
      <w:r>
        <w:rPr>
          <w:rFonts w:hint="eastAsia"/>
        </w:rPr>
        <w:t>ANCF</w:t>
      </w:r>
      <w:r>
        <w:rPr>
          <w:rFonts w:hint="eastAsia"/>
        </w:rPr>
        <w:t>组件结果不能等同于整星双向刚柔耦合认证；</w:t>
      </w:r>
    </w:p>
    <w:p w14:paraId="566FE0EF" w14:textId="77777777" w:rsidR="001F0795" w:rsidRDefault="0024711A">
      <w:pPr>
        <w:pStyle w:val="Compact"/>
        <w:numPr>
          <w:ilvl w:val="0"/>
          <w:numId w:val="11"/>
        </w:numPr>
      </w:pPr>
      <w:r>
        <w:rPr>
          <w:rFonts w:hint="eastAsia"/>
        </w:rPr>
        <w:t>梯度缺失</w:t>
      </w:r>
      <w:r>
        <w:rPr>
          <w:rFonts w:hint="eastAsia"/>
        </w:rPr>
        <w:t>ANCF</w:t>
      </w:r>
      <w:r>
        <w:rPr>
          <w:rFonts w:hint="eastAsia"/>
        </w:rPr>
        <w:t>梁不能给出完整板壳和扭转行为；</w:t>
      </w:r>
    </w:p>
    <w:p w14:paraId="1D1521BE" w14:textId="77777777" w:rsidR="001F0795" w:rsidRDefault="0024711A">
      <w:pPr>
        <w:pStyle w:val="Compact"/>
        <w:numPr>
          <w:ilvl w:val="0"/>
          <w:numId w:val="11"/>
        </w:numPr>
      </w:pPr>
      <w:r>
        <w:rPr>
          <w:rFonts w:hint="eastAsia"/>
        </w:rPr>
        <w:t>在结构参数、阻尼、接触模型和执行器数据未冻结前，只能给出方案级和仿真级结论。</w:t>
      </w:r>
    </w:p>
    <w:p w14:paraId="4EBC4599" w14:textId="77777777" w:rsidR="001F0795" w:rsidRDefault="0024711A">
      <w:pPr>
        <w:pStyle w:val="1"/>
        <w:pageBreakBefore/>
        <w:pBdr>
          <w:bottom w:val="single" w:sz="7" w:space="4" w:color="D8E3EC"/>
        </w:pBdr>
      </w:pPr>
      <w:bookmarkStart w:id="94" w:name="最终结论"/>
      <w:bookmarkStart w:id="95" w:name="_Toc237462084"/>
      <w:bookmarkEnd w:id="92"/>
      <w:r>
        <w:rPr>
          <w:rFonts w:ascii="Calibri" w:eastAsia="微软雅黑" w:hAnsi="Calibri" w:hint="eastAsia"/>
        </w:rPr>
        <w:lastRenderedPageBreak/>
        <w:t>最终结论</w:t>
      </w:r>
      <w:bookmarkEnd w:id="95"/>
    </w:p>
    <w:p w14:paraId="27C6D4AD" w14:textId="77777777" w:rsidR="001F0795" w:rsidRDefault="0024711A">
      <w:pPr>
        <w:pStyle w:val="FirstParagraph"/>
      </w:pPr>
      <w:r>
        <w:rPr>
          <w:rFonts w:hint="eastAsia"/>
        </w:rPr>
        <w:t>本任务中，动力学的核心价值是服务于机械臂路径和时间轨迹规划，而不是只在轨迹生成后被动计算卫星偏转量。</w:t>
      </w:r>
    </w:p>
    <w:p w14:paraId="11D9BF60" w14:textId="77777777" w:rsidR="001F0795" w:rsidRDefault="0024711A">
      <w:pPr>
        <w:pStyle w:val="a0"/>
        <w:keepNext/>
      </w:pPr>
      <w:r>
        <w:rPr>
          <w:rFonts w:hint="eastAsia"/>
        </w:rPr>
        <w:t>完整方法为</w:t>
      </w:r>
    </w:p>
    <w:p w14:paraId="698F8723" w14:textId="77777777" w:rsidR="001F0795" w:rsidRDefault="0024711A">
      <w:pPr>
        <w:pStyle w:val="a0"/>
        <w:keepLines/>
        <w:spacing w:before="80" w:after="100"/>
        <w:jc w:val="center"/>
      </w:pPr>
      <m:oMathPara>
        <m:oMathParaPr>
          <m:jc m:val="center"/>
        </m:oMathParaPr>
        <m:oMath>
          <m:borderBox>
            <m:borderBoxPr>
              <m:ctrlPr>
                <w:rPr>
                  <w:rFonts w:ascii="Cambria Math" w:hAnsi="Cambria Math"/>
                </w:rPr>
              </m:ctrlPr>
            </m:borderBoxPr>
            <m:e>
              <m:eqArr>
                <m:eqArrPr>
                  <m:ctrlPr>
                    <w:rPr>
                      <w:rFonts w:ascii="Cambria Math" w:hAnsi="Cambria Math"/>
                    </w:rPr>
                  </m:ctrlPr>
                </m:eqArrPr>
                <m:e>
                  <m:r>
                    <w:rPr>
                      <w:rFonts w:ascii="Cambria Math" w:hAnsi="Cambria Math"/>
                    </w:rPr>
                    <m:t>&amp;</m:t>
                  </m:r>
                  <m:r>
                    <m:rPr>
                      <m:sty m:val="p"/>
                    </m:rPr>
                    <w:rPr>
                      <w:rFonts w:ascii="Cambria Math" w:hAnsi="Cambria Math"/>
                    </w:rPr>
                    <m:t>VLA</m:t>
                  </m:r>
                  <m:r>
                    <m:rPr>
                      <m:sty m:val="p"/>
                    </m:rPr>
                    <w:rPr>
                      <w:rFonts w:ascii="Cambria Math" w:hAnsi="Cambria Math"/>
                    </w:rPr>
                    <m:t>任务理解与候选抓取生成</m:t>
                  </m:r>
                </m:e>
                <m:e>
                  <m:r>
                    <w:rPr>
                      <w:rFonts w:ascii="Cambria Math" w:hAnsi="Cambria Math"/>
                    </w:rPr>
                    <m:t>&amp; </m:t>
                  </m:r>
                  <m:r>
                    <m:rPr>
                      <m:sty m:val="p"/>
                    </m:rPr>
                    <w:rPr>
                      <w:rFonts w:ascii="Cambria Math" w:hAnsi="Cambria Math"/>
                    </w:rPr>
                    <m:t>⇓</m:t>
                  </m:r>
                </m:e>
                <m:e>
                  <m:r>
                    <w:rPr>
                      <w:rFonts w:ascii="Cambria Math" w:hAnsi="Cambria Math"/>
                    </w:rPr>
                    <m:t>&amp;</m:t>
                  </m:r>
                  <m:r>
                    <m:rPr>
                      <m:sty m:val="p"/>
                    </m:rPr>
                    <w:rPr>
                      <w:rFonts w:ascii="Cambria Math" w:hAnsi="Cambria Math"/>
                    </w:rPr>
                    <m:t>刚性卫星本体</m:t>
                  </m:r>
                  <m:r>
                    <m:rPr>
                      <m:sty m:val="p"/>
                    </m:rPr>
                    <w:rPr>
                      <w:rFonts w:ascii="Cambria Math" w:hAnsi="Cambria Math"/>
                    </w:rPr>
                    <m:t>+</m:t>
                  </m:r>
                  <m:r>
                    <m:rPr>
                      <m:sty m:val="p"/>
                    </m:rPr>
                    <w:rPr>
                      <w:rFonts w:ascii="Cambria Math" w:hAnsi="Cambria Math"/>
                    </w:rPr>
                    <m:t>刚性机械臂</m:t>
                  </m:r>
                  <m:r>
                    <m:rPr>
                      <m:sty m:val="p"/>
                    </m:rPr>
                    <w:rPr>
                      <w:rFonts w:ascii="Cambria Math" w:hAnsi="Cambria Math"/>
                    </w:rPr>
                    <m:t>+ANCF</m:t>
                  </m:r>
                  <m:r>
                    <m:rPr>
                      <m:sty m:val="p"/>
                    </m:rPr>
                    <w:rPr>
                      <w:rFonts w:ascii="Cambria Math" w:hAnsi="Cambria Math"/>
                    </w:rPr>
                    <m:t>太阳翼</m:t>
                  </m:r>
                  <m:r>
                    <m:rPr>
                      <m:sty m:val="p"/>
                    </m:rPr>
                    <w:rPr>
                      <w:rFonts w:ascii="Cambria Math" w:hAnsi="Cambria Math"/>
                    </w:rPr>
                    <m:t>+</m:t>
                  </m:r>
                  <m:r>
                    <m:rPr>
                      <m:sty m:val="p"/>
                    </m:rPr>
                    <w:rPr>
                      <w:rFonts w:ascii="Cambria Math" w:hAnsi="Cambria Math"/>
                    </w:rPr>
                    <m:t>姿态控制器</m:t>
                  </m:r>
                </m:e>
                <m:e>
                  <m:r>
                    <w:rPr>
                      <w:rFonts w:ascii="Cambria Math" w:hAnsi="Cambria Math"/>
                    </w:rPr>
                    <m:t>&amp; </m:t>
                  </m:r>
                  <m:r>
                    <m:rPr>
                      <m:sty m:val="p"/>
                    </m:rPr>
                    <w:rPr>
                      <w:rFonts w:ascii="Cambria Math" w:hAnsi="Cambria Math"/>
                    </w:rPr>
                    <m:t>⇓</m:t>
                  </m:r>
                </m:e>
                <m:e>
                  <m:r>
                    <w:rPr>
                      <w:rFonts w:ascii="Cambria Math" w:hAnsi="Cambria Math"/>
                    </w:rPr>
                    <m:t>&amp;</m:t>
                  </m:r>
                  <m:r>
                    <m:rPr>
                      <m:sty m:val="p"/>
                    </m:rPr>
                    <w:rPr>
                      <w:rFonts w:ascii="Cambria Math" w:hAnsi="Cambria Math"/>
                    </w:rPr>
                    <m:t>路径形状与时间规律联合优化</m:t>
                  </m:r>
                </m:e>
                <m:e>
                  <m:r>
                    <w:rPr>
                      <w:rFonts w:ascii="Cambria Math" w:hAnsi="Cambria Math"/>
                    </w:rPr>
                    <m:t>&amp; </m:t>
                  </m:r>
                  <m:r>
                    <m:rPr>
                      <m:sty m:val="p"/>
                    </m:rPr>
                    <w:rPr>
                      <w:rFonts w:ascii="Cambria Math" w:hAnsi="Cambria Math"/>
                    </w:rPr>
                    <m:t>⇓</m:t>
                  </m:r>
                </m:e>
                <m:e>
                  <m:r>
                    <w:rPr>
                      <w:rFonts w:ascii="Cambria Math" w:hAnsi="Cambria Math"/>
                    </w:rPr>
                    <m:t>&amp;</m:t>
                  </m:r>
                  <m:r>
                    <m:rPr>
                      <m:sty m:val="p"/>
                    </m:rPr>
                    <w:rPr>
                      <w:rFonts w:ascii="Cambria Math" w:hAnsi="Cambria Math"/>
                    </w:rPr>
                    <m:t>最小基座扰动、最小太阳翼残余振动和可控执行器负担</m:t>
                  </m:r>
                </m:e>
                <m:e>
                  <m:r>
                    <w:rPr>
                      <w:rFonts w:ascii="Cambria Math" w:hAnsi="Cambria Math"/>
                    </w:rPr>
                    <m:t>&amp; </m:t>
                  </m:r>
                  <m:r>
                    <m:rPr>
                      <m:sty m:val="p"/>
                    </m:rPr>
                    <w:rPr>
                      <w:rFonts w:ascii="Cambria Math" w:hAnsi="Cambria Math"/>
                    </w:rPr>
                    <m:t>⇓</m:t>
                  </m:r>
                </m:e>
                <m:e>
                  <m:r>
                    <w:rPr>
                      <w:rFonts w:ascii="Cambria Math" w:hAnsi="Cambria Math"/>
                    </w:rPr>
                    <m:t>&amp;</m:t>
                  </m:r>
                  <m:r>
                    <m:rPr>
                      <m:sty m:val="p"/>
                    </m:rPr>
                    <w:rPr>
                      <w:rFonts w:ascii="Cambria Math" w:hAnsi="Cambria Math"/>
                    </w:rPr>
                    <m:t>高保真复核后输出可执行抓取轨迹</m:t>
                  </m:r>
                  <m:r>
                    <m:rPr>
                      <m:sty m:val="p"/>
                    </m:rPr>
                    <w:rPr>
                      <w:rFonts w:ascii="Cambria Math" w:hAnsi="Cambria Math"/>
                    </w:rPr>
                    <m:t>.</m:t>
                  </m:r>
                </m:e>
              </m:eqArr>
            </m:e>
          </m:borderBox>
        </m:oMath>
      </m:oMathPara>
    </w:p>
    <w:p w14:paraId="42402B92" w14:textId="77777777" w:rsidR="001F0795" w:rsidRDefault="0024711A">
      <w:pPr>
        <w:pStyle w:val="FirstParagraph"/>
      </w:pPr>
      <w:r>
        <w:rPr>
          <w:rFonts w:hint="eastAsia"/>
        </w:rPr>
        <w:t>因此，应建立“</w:t>
      </w:r>
      <w:r>
        <w:rPr>
          <w:rFonts w:hint="eastAsia"/>
        </w:rPr>
        <w:t>VLA</w:t>
      </w:r>
      <w:r>
        <w:rPr>
          <w:rFonts w:hint="eastAsia"/>
        </w:rPr>
        <w:t>提出候选、动力学优化与验证、控制器执行”的分层体系。动力学规划器必须显式考虑卫星转动惯量、机械臂刚性多体反作用、</w:t>
      </w:r>
      <w:r>
        <w:rPr>
          <w:rFonts w:hint="eastAsia"/>
        </w:rPr>
        <w:t>ANCF</w:t>
      </w:r>
      <w:r>
        <w:rPr>
          <w:rFonts w:hint="eastAsia"/>
        </w:rPr>
        <w:t>太阳翼柔性响应和姿态控制能力，才能得到真正适用于在轨物料抓取任务的最小扰动轨迹。</w:t>
      </w:r>
    </w:p>
    <w:bookmarkEnd w:id="94"/>
    <w:sectPr w:rsidR="001F0795">
      <w:headerReference w:type="default" r:id="rId9"/>
      <w:footerReference w:type="default" r:id="rId10"/>
      <w:footnotePr>
        <w:numRestart w:val="eachSect"/>
      </w:footnotePr>
      <w:pgSz w:w="12240" w:h="15840"/>
      <w:pgMar w:top="1123" w:right="1123" w:bottom="1080" w:left="1238" w:header="475" w:footer="50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7D9D8D" w14:textId="77777777" w:rsidR="0024711A" w:rsidRDefault="0024711A">
      <w:pPr>
        <w:spacing w:after="0" w:line="240" w:lineRule="auto"/>
      </w:pPr>
      <w:r>
        <w:separator/>
      </w:r>
    </w:p>
  </w:endnote>
  <w:endnote w:type="continuationSeparator" w:id="0">
    <w:p w14:paraId="4935347C" w14:textId="77777777" w:rsidR="0024711A" w:rsidRDefault="002471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7EECE" w14:textId="77777777" w:rsidR="001F0795" w:rsidRDefault="0024711A">
    <w:pPr>
      <w:jc w:val="right"/>
    </w:pPr>
    <w:r>
      <w:rPr>
        <w:color w:val="5C6770"/>
        <w:sz w:val="18"/>
      </w:rPr>
      <w:t>第</w:t>
    </w:r>
    <w:r>
      <w:rPr>
        <w:color w:val="5C6770"/>
        <w:sz w:val="18"/>
      </w:rPr>
      <w:t xml:space="preserve"> </w:t>
    </w:r>
    <w:r>
      <w:rPr>
        <w:color w:val="5C6770"/>
        <w:sz w:val="18"/>
      </w:rPr>
      <w:fldChar w:fldCharType="begin"/>
    </w:r>
    <w:r>
      <w:rPr>
        <w:color w:val="5C6770"/>
        <w:sz w:val="18"/>
      </w:rPr>
      <w:instrText xml:space="preserve"> PAGE </w:instrText>
    </w:r>
    <w:r>
      <w:rPr>
        <w:color w:val="5C6770"/>
        <w:sz w:val="18"/>
      </w:rPr>
      <w:fldChar w:fldCharType="separate"/>
    </w:r>
    <w:r>
      <w:rPr>
        <w:color w:val="5C6770"/>
        <w:sz w:val="18"/>
      </w:rPr>
      <w:t>1</w:t>
    </w:r>
    <w:r>
      <w:rPr>
        <w:color w:val="5C6770"/>
        <w:sz w:val="18"/>
      </w:rPr>
      <w:fldChar w:fldCharType="end"/>
    </w:r>
    <w:r>
      <w:rPr>
        <w:color w:val="5C6770"/>
        <w:sz w:val="18"/>
      </w:rPr>
      <w:t xml:space="preserve"> </w:t>
    </w:r>
    <w:r>
      <w:rPr>
        <w:color w:val="5C6770"/>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6C31A4" w14:textId="77777777" w:rsidR="0024711A" w:rsidRDefault="0024711A">
      <w:pPr>
        <w:spacing w:after="0" w:line="240" w:lineRule="auto"/>
      </w:pPr>
      <w:r>
        <w:separator/>
      </w:r>
    </w:p>
  </w:footnote>
  <w:footnote w:type="continuationSeparator" w:id="0">
    <w:p w14:paraId="7392FD18" w14:textId="77777777" w:rsidR="0024711A" w:rsidRDefault="002471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CB7FE" w14:textId="77777777" w:rsidR="001F0795" w:rsidRDefault="0024711A">
    <w:pPr>
      <w:pBdr>
        <w:bottom w:val="single" w:sz="5" w:space="2" w:color="D8E3EC"/>
      </w:pBdr>
      <w:jc w:val="right"/>
    </w:pPr>
    <w:r>
      <w:rPr>
        <w:color w:val="5C6770"/>
        <w:sz w:val="17"/>
      </w:rPr>
      <w:t>VLA</w:t>
    </w:r>
    <w:r>
      <w:rPr>
        <w:color w:val="5C6770"/>
        <w:sz w:val="17"/>
      </w:rPr>
      <w:t>辅助机械臂抓取｜最小扰动轨迹规划与刚柔耦合动力学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FDDEBAC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4CCEF2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16879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4519289">
    <w:abstractNumId w:val="0"/>
  </w:num>
  <w:num w:numId="2" w16cid:durableId="13337970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28904587">
    <w:abstractNumId w:val="1"/>
  </w:num>
  <w:num w:numId="4" w16cid:durableId="19242236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17213640">
    <w:abstractNumId w:val="1"/>
  </w:num>
  <w:num w:numId="6" w16cid:durableId="901271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67697924">
    <w:abstractNumId w:val="1"/>
  </w:num>
  <w:num w:numId="8" w16cid:durableId="1042823742">
    <w:abstractNumId w:val="1"/>
  </w:num>
  <w:num w:numId="9" w16cid:durableId="13021519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4712028">
    <w:abstractNumId w:val="1"/>
  </w:num>
  <w:num w:numId="11" w16cid:durableId="16543331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F0795"/>
    <w:rsid w:val="001F0795"/>
    <w:rsid w:val="0024711A"/>
    <w:rsid w:val="003B36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004F48"/>
  <w15:docId w15:val="{563DCD58-10A0-4A31-9662-C0F7C1B54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00" w:line="293" w:lineRule="auto"/>
    </w:pPr>
    <w:rPr>
      <w:rFonts w:ascii="Calibri" w:eastAsia="微软雅黑" w:hAnsi="Calibri"/>
      <w:color w:val="263238"/>
      <w:sz w:val="21"/>
    </w:rPr>
  </w:style>
  <w:style w:type="paragraph" w:styleId="1">
    <w:name w:val="heading 1"/>
    <w:basedOn w:val="a"/>
    <w:next w:val="a0"/>
    <w:link w:val="10"/>
    <w:uiPriority w:val="9"/>
    <w:qFormat/>
    <w:rsid w:val="00A10FD9"/>
    <w:pPr>
      <w:keepNext/>
      <w:keepLines/>
      <w:spacing w:before="280" w:after="120"/>
      <w:outlineLvl w:val="0"/>
    </w:pPr>
    <w:rPr>
      <w:rFonts w:asciiTheme="majorHAnsi" w:eastAsiaTheme="majorEastAsia" w:hAnsiTheme="majorHAnsi" w:cstheme="majorBidi"/>
      <w:b/>
      <w:color w:val="17365D"/>
      <w:sz w:val="34"/>
      <w:szCs w:val="40"/>
    </w:rPr>
  </w:style>
  <w:style w:type="paragraph" w:styleId="2">
    <w:name w:val="heading 2"/>
    <w:basedOn w:val="a"/>
    <w:next w:val="a0"/>
    <w:link w:val="20"/>
    <w:uiPriority w:val="9"/>
    <w:semiHidden/>
    <w:unhideWhenUsed/>
    <w:qFormat/>
    <w:rsid w:val="00A10FD9"/>
    <w:pPr>
      <w:keepNext/>
      <w:keepLines/>
      <w:spacing w:before="200" w:after="120"/>
      <w:outlineLvl w:val="1"/>
    </w:pPr>
    <w:rPr>
      <w:rFonts w:asciiTheme="majorHAnsi" w:eastAsiaTheme="majorEastAsia" w:hAnsiTheme="majorHAnsi" w:cstheme="majorBidi"/>
      <w:b/>
      <w:color w:val="245B88"/>
      <w:sz w:val="26"/>
      <w:szCs w:val="32"/>
    </w:rPr>
  </w:style>
  <w:style w:type="paragraph" w:styleId="3">
    <w:name w:val="heading 3"/>
    <w:basedOn w:val="a"/>
    <w:next w:val="a0"/>
    <w:link w:val="30"/>
    <w:uiPriority w:val="9"/>
    <w:semiHidden/>
    <w:unhideWhenUsed/>
    <w:qFormat/>
    <w:rsid w:val="00A10FD9"/>
    <w:pPr>
      <w:keepNext/>
      <w:keepLines/>
      <w:spacing w:before="200" w:after="120"/>
      <w:outlineLvl w:val="2"/>
    </w:pPr>
    <w:rPr>
      <w:rFonts w:eastAsiaTheme="majorEastAsia" w:cstheme="majorBidi"/>
      <w:b/>
      <w:color w:val="1F7A8C"/>
      <w:sz w:val="23"/>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keepNext/>
      <w:spacing w:before="2200" w:after="240" w:line="240" w:lineRule="auto"/>
      <w:contextualSpacing/>
    </w:pPr>
    <w:rPr>
      <w:rFonts w:asciiTheme="majorHAnsi" w:eastAsiaTheme="majorEastAsia" w:hAnsiTheme="majorHAnsi" w:cstheme="majorBidi"/>
      <w:b/>
      <w:color w:val="17365D"/>
      <w:sz w:val="52"/>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spacing w:after="480"/>
    </w:pPr>
    <w:rPr>
      <w:rFonts w:ascii="Calibri" w:hAnsi="Calibri"/>
      <w:color w:val="1F7A8C"/>
      <w:spacing w:val="15"/>
      <w:sz w:val="26"/>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Lines/>
    </w:pPr>
    <w:rPr>
      <w:sz w:val="24"/>
      <w:szCs w:val="24"/>
    </w:rPr>
  </w:style>
  <w:style w:type="paragraph" w:styleId="a8">
    <w:name w:val="Date"/>
    <w:basedOn w:val="a4"/>
    <w:next w:val="a0"/>
    <w:qFormat/>
    <w:pPr>
      <w:keepLines/>
    </w:pPr>
    <w:rPr>
      <w:rFonts w:ascii="Calibri" w:eastAsia="微软雅黑" w:hAnsi="Calibri"/>
      <w:color w:val="5C6770"/>
      <w:sz w:val="20"/>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uiPriority w:val="99"/>
    <w:rPr>
      <w:color w:val="156082" w:themeColor="accent1"/>
    </w:rPr>
  </w:style>
  <w:style w:type="paragraph" w:styleId="TOC">
    <w:name w:val="TOC Heading"/>
    <w:basedOn w:val="1"/>
    <w:next w:val="a0"/>
    <w:uiPriority w:val="39"/>
    <w:unhideWhenUsed/>
    <w:qFormat/>
    <w:pPr>
      <w:spacing w:before="240" w:line="259" w:lineRule="auto"/>
      <w:outlineLvl w:val="9"/>
    </w:pPr>
    <w:rPr>
      <w:sz w:val="32"/>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11">
    <w:name w:val="引用1"/>
    <w:pPr>
      <w:spacing w:before="140" w:after="180"/>
      <w:ind w:left="259" w:right="173"/>
    </w:pPr>
    <w:rPr>
      <w:rFonts w:ascii="Calibri" w:eastAsia="微软雅黑" w:hAnsi="Calibri"/>
      <w:color w:val="17365D"/>
      <w:sz w:val="21"/>
    </w:rPr>
  </w:style>
  <w:style w:type="paragraph" w:customStyle="1" w:styleId="12">
    <w:name w:val="题注1"/>
    <w:pPr>
      <w:spacing w:before="60" w:after="180"/>
      <w:jc w:val="center"/>
    </w:pPr>
    <w:rPr>
      <w:rFonts w:ascii="Calibri" w:eastAsia="微软雅黑" w:hAnsi="Calibri"/>
      <w:color w:val="5C6770"/>
      <w:sz w:val="18"/>
    </w:rPr>
  </w:style>
  <w:style w:type="paragraph" w:styleId="TOC1">
    <w:name w:val="toc 1"/>
    <w:basedOn w:val="a"/>
    <w:next w:val="a"/>
    <w:autoRedefine/>
    <w:uiPriority w:val="39"/>
    <w:rsid w:val="0024711A"/>
  </w:style>
  <w:style w:type="paragraph" w:styleId="TOC2">
    <w:name w:val="toc 2"/>
    <w:basedOn w:val="a"/>
    <w:next w:val="a"/>
    <w:autoRedefine/>
    <w:uiPriority w:val="39"/>
    <w:rsid w:val="0024711A"/>
    <w:pPr>
      <w:ind w:leftChars="200" w:left="420"/>
    </w:pPr>
  </w:style>
  <w:style w:type="paragraph" w:styleId="af0">
    <w:name w:val="header"/>
    <w:basedOn w:val="a"/>
    <w:link w:val="af1"/>
    <w:rsid w:val="0024711A"/>
    <w:pPr>
      <w:tabs>
        <w:tab w:val="center" w:pos="4153"/>
        <w:tab w:val="right" w:pos="8306"/>
      </w:tabs>
      <w:snapToGrid w:val="0"/>
      <w:spacing w:line="240" w:lineRule="auto"/>
      <w:jc w:val="center"/>
    </w:pPr>
    <w:rPr>
      <w:sz w:val="18"/>
      <w:szCs w:val="18"/>
    </w:rPr>
  </w:style>
  <w:style w:type="character" w:customStyle="1" w:styleId="af1">
    <w:name w:val="页眉 字符"/>
    <w:basedOn w:val="a1"/>
    <w:link w:val="af0"/>
    <w:rsid w:val="0024711A"/>
    <w:rPr>
      <w:rFonts w:ascii="Calibri" w:eastAsia="微软雅黑" w:hAnsi="Calibri"/>
      <w:color w:val="263238"/>
      <w:sz w:val="18"/>
      <w:szCs w:val="18"/>
    </w:rPr>
  </w:style>
  <w:style w:type="paragraph" w:styleId="af2">
    <w:name w:val="footer"/>
    <w:basedOn w:val="a"/>
    <w:link w:val="af3"/>
    <w:rsid w:val="0024711A"/>
    <w:pPr>
      <w:tabs>
        <w:tab w:val="center" w:pos="4153"/>
        <w:tab w:val="right" w:pos="8306"/>
      </w:tabs>
      <w:snapToGrid w:val="0"/>
      <w:spacing w:line="240" w:lineRule="auto"/>
    </w:pPr>
    <w:rPr>
      <w:sz w:val="18"/>
      <w:szCs w:val="18"/>
    </w:rPr>
  </w:style>
  <w:style w:type="character" w:customStyle="1" w:styleId="af3">
    <w:name w:val="页脚 字符"/>
    <w:basedOn w:val="a1"/>
    <w:link w:val="af2"/>
    <w:rsid w:val="0024711A"/>
    <w:rPr>
      <w:rFonts w:ascii="Calibri" w:eastAsia="微软雅黑" w:hAnsi="Calibri"/>
      <w:color w:val="263238"/>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23</Pages>
  <Words>6210</Words>
  <Characters>8637</Characters>
  <Application>Microsoft Office Word</Application>
  <DocSecurity>0</DocSecurity>
  <Lines>520</Lines>
  <Paragraphs>488</Paragraphs>
  <ScaleCrop>false</ScaleCrop>
  <Company/>
  <LinksUpToDate>false</LinksUpToDate>
  <CharactersWithSpaces>8803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VLA辅助机械臂抓取的最小扰动轨迹规划</dc:title>
  <dc:subject>卫星—机械臂—ANCF太阳翼刚柔耦合动力学与轨迹优化</dc:subject>
  <dc:creator/>
  <cp:keywords>VLA, 机械臂, 卫星, ANCF, 刚柔耦合, 最小扰动轨迹规划</cp:keywords>
  <dc:description>公式采用Word原生OMML数学对象。</dc:description>
  <cp:lastModifiedBy>天一 陈</cp:lastModifiedBy>
  <cp:revision>2</cp:revision>
  <dcterms:created xsi:type="dcterms:W3CDTF">2026-08-12T13:18:00Z</dcterms:created>
  <dcterms:modified xsi:type="dcterms:W3CDTF">2026-08-12T13:20:00Z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方案定义版 · 2026-08-12</vt:lpwstr>
  </property>
  <property fmtid="{D5CDD505-2E9C-101B-9397-08002B2CF9AE}" pid="3" name="subtitle">
    <vt:lpwstr>卫星刚体—刚性机械臂—ANCF柔性太阳翼统一动力学方案</vt:lpwstr>
  </property>
</Properties>
</file>