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B05FE" w14:textId="61730A8B" w:rsidR="00B42459" w:rsidRPr="000711DB" w:rsidRDefault="007B275C" w:rsidP="007B275C">
      <w:pPr>
        <w:rPr>
          <w:rFonts w:ascii="Arial Black" w:hAnsi="Arial Black"/>
          <w:b/>
          <w:bCs/>
          <w:color w:val="000000" w:themeColor="text1"/>
          <w:lang w:val="en-US"/>
        </w:rPr>
      </w:pPr>
      <w:r>
        <w:rPr>
          <w:lang w:val="en-US"/>
        </w:rPr>
        <w:t xml:space="preserve">                                                   </w:t>
      </w:r>
      <w:r w:rsidRPr="000711DB">
        <w:rPr>
          <w:rFonts w:ascii="Arial Black" w:hAnsi="Arial Black"/>
          <w:b/>
          <w:bCs/>
          <w:color w:val="000000" w:themeColor="text1"/>
          <w:lang w:val="en-US"/>
        </w:rPr>
        <w:t>Module and Assignment – MS Excel</w:t>
      </w:r>
    </w:p>
    <w:p w14:paraId="3DD040D1" w14:textId="546FDB8D" w:rsidR="007B275C" w:rsidRDefault="000711DB" w:rsidP="007B275C">
      <w:pPr>
        <w:rPr>
          <w:rFonts w:ascii="Arial Black" w:hAnsi="Arial Black"/>
          <w:b/>
          <w:bCs/>
          <w:color w:val="000000" w:themeColor="text1"/>
          <w:lang w:val="en-US"/>
        </w:rPr>
      </w:pPr>
      <w:r w:rsidRPr="000711DB">
        <w:rPr>
          <w:rFonts w:ascii="Arial Black" w:hAnsi="Arial Black"/>
          <w:b/>
          <w:bCs/>
          <w:color w:val="000000" w:themeColor="text1"/>
          <w:lang w:val="en-US"/>
        </w:rPr>
        <w:t xml:space="preserve">                   </w:t>
      </w:r>
      <w:r w:rsidR="00721249">
        <w:rPr>
          <w:rFonts w:ascii="Arial Black" w:hAnsi="Arial Black"/>
          <w:b/>
          <w:bCs/>
          <w:color w:val="000000" w:themeColor="text1"/>
          <w:lang w:val="en-US"/>
        </w:rPr>
        <w:t xml:space="preserve">Excel Capstone Project - </w:t>
      </w:r>
      <w:r w:rsidRPr="000711DB">
        <w:rPr>
          <w:rFonts w:ascii="Arial Black" w:hAnsi="Arial Black"/>
          <w:b/>
          <w:bCs/>
          <w:color w:val="000000" w:themeColor="text1"/>
          <w:lang w:val="en-US"/>
        </w:rPr>
        <w:t xml:space="preserve">E-Commerce Sales Analysis </w:t>
      </w:r>
    </w:p>
    <w:p w14:paraId="1951A6D6" w14:textId="18F291E0" w:rsidR="000711DB" w:rsidRPr="004F1D1B" w:rsidRDefault="000711DB" w:rsidP="007B275C">
      <w:pPr>
        <w:rPr>
          <w:rFonts w:asciiTheme="majorHAnsi" w:hAnsiTheme="majorHAnsi"/>
          <w:b/>
          <w:bCs/>
          <w:color w:val="000000" w:themeColor="text1"/>
          <w:sz w:val="28"/>
          <w:szCs w:val="28"/>
          <w:lang w:val="en-US"/>
        </w:rPr>
      </w:pPr>
      <w:r w:rsidRPr="004F1D1B">
        <w:rPr>
          <w:rFonts w:asciiTheme="majorHAnsi" w:hAnsiTheme="majorHAnsi"/>
          <w:b/>
          <w:bCs/>
          <w:color w:val="000000" w:themeColor="text1"/>
          <w:sz w:val="28"/>
          <w:szCs w:val="28"/>
          <w:lang w:val="en-US"/>
        </w:rPr>
        <w:t xml:space="preserve">Data Cleaning: </w:t>
      </w:r>
    </w:p>
    <w:p w14:paraId="59B40943" w14:textId="77777777" w:rsidR="00934DE3" w:rsidRDefault="00934DE3" w:rsidP="000711DB">
      <w:pPr>
        <w:pStyle w:val="ListParagraph"/>
        <w:numPr>
          <w:ilvl w:val="0"/>
          <w:numId w:val="1"/>
        </w:numPr>
        <w:rPr>
          <w:rFonts w:asciiTheme="majorHAnsi" w:hAnsiTheme="majorHAnsi"/>
          <w:b/>
          <w:bCs/>
          <w:color w:val="000000" w:themeColor="text1"/>
          <w:lang w:val="en-US"/>
        </w:rPr>
      </w:pPr>
      <w:r>
        <w:rPr>
          <w:rFonts w:asciiTheme="majorHAnsi" w:hAnsiTheme="majorHAnsi"/>
          <w:b/>
          <w:bCs/>
          <w:color w:val="000000" w:themeColor="text1"/>
          <w:lang w:val="en-US"/>
        </w:rPr>
        <w:t>The data set contains no duplicate values; however, there are some inconsistencies in the customer ID and country columns on the first sheet.</w:t>
      </w:r>
    </w:p>
    <w:p w14:paraId="41CE42DC" w14:textId="789A7CD6" w:rsidR="00934DE3" w:rsidRDefault="00934DE3" w:rsidP="000711DB">
      <w:pPr>
        <w:pStyle w:val="ListParagraph"/>
        <w:numPr>
          <w:ilvl w:val="0"/>
          <w:numId w:val="1"/>
        </w:numPr>
        <w:rPr>
          <w:rFonts w:asciiTheme="majorHAnsi" w:hAnsiTheme="majorHAnsi"/>
          <w:b/>
          <w:bCs/>
          <w:color w:val="000000" w:themeColor="text1"/>
          <w:lang w:val="en-US"/>
        </w:rPr>
      </w:pPr>
      <w:r>
        <w:rPr>
          <w:rFonts w:asciiTheme="majorHAnsi" w:hAnsiTheme="majorHAnsi"/>
          <w:b/>
          <w:bCs/>
          <w:color w:val="000000" w:themeColor="text1"/>
          <w:lang w:val="en-US"/>
        </w:rPr>
        <w:t>These inconsistencies were addressed using the find and replace function.</w:t>
      </w:r>
    </w:p>
    <w:p w14:paraId="353B96DB" w14:textId="68E6800B" w:rsidR="000711DB" w:rsidRDefault="00E209D8" w:rsidP="000711DB">
      <w:pPr>
        <w:pStyle w:val="ListParagraph"/>
        <w:numPr>
          <w:ilvl w:val="0"/>
          <w:numId w:val="1"/>
        </w:numPr>
        <w:rPr>
          <w:rFonts w:asciiTheme="majorHAnsi" w:hAnsiTheme="majorHAnsi"/>
          <w:b/>
          <w:bCs/>
          <w:color w:val="000000" w:themeColor="text1"/>
          <w:lang w:val="en-US"/>
        </w:rPr>
      </w:pPr>
      <w:r>
        <w:rPr>
          <w:rFonts w:asciiTheme="majorHAnsi" w:hAnsiTheme="majorHAnsi"/>
          <w:b/>
          <w:bCs/>
          <w:color w:val="000000" w:themeColor="text1"/>
          <w:lang w:val="en-US"/>
        </w:rPr>
        <w:t>The customer name column was cleaned using the TRIM function, followed by the PROPER() function, which capitalizes the first letter of each word.</w:t>
      </w:r>
    </w:p>
    <w:p w14:paraId="5FB0CA37" w14:textId="09BD410D" w:rsidR="000711DB" w:rsidRDefault="001F7D07" w:rsidP="000711DB">
      <w:pPr>
        <w:pStyle w:val="ListParagraph"/>
        <w:numPr>
          <w:ilvl w:val="0"/>
          <w:numId w:val="1"/>
        </w:numPr>
        <w:rPr>
          <w:rFonts w:asciiTheme="majorHAnsi" w:hAnsiTheme="majorHAnsi"/>
          <w:b/>
          <w:bCs/>
          <w:color w:val="000000" w:themeColor="text1"/>
          <w:lang w:val="en-US"/>
        </w:rPr>
      </w:pPr>
      <w:r>
        <w:rPr>
          <w:rFonts w:asciiTheme="majorHAnsi" w:hAnsiTheme="majorHAnsi"/>
          <w:b/>
          <w:bCs/>
          <w:color w:val="000000" w:themeColor="text1"/>
          <w:lang w:val="en-US"/>
        </w:rPr>
        <w:t>In the second sheet, it is observed that the product ID column has inconsistent rows, which were cleaned using the find and replace method.</w:t>
      </w:r>
    </w:p>
    <w:p w14:paraId="70472D66" w14:textId="6E642B01" w:rsidR="003E5AD8" w:rsidRPr="004F1D1B" w:rsidRDefault="003E5AD8" w:rsidP="003E5AD8">
      <w:pPr>
        <w:rPr>
          <w:rFonts w:asciiTheme="majorHAnsi" w:hAnsiTheme="majorHAnsi"/>
          <w:b/>
          <w:bCs/>
          <w:color w:val="000000" w:themeColor="text1"/>
          <w:sz w:val="28"/>
          <w:szCs w:val="28"/>
          <w:lang w:val="en-US"/>
        </w:rPr>
      </w:pPr>
      <w:r w:rsidRPr="004F1D1B">
        <w:rPr>
          <w:rFonts w:asciiTheme="majorHAnsi" w:hAnsiTheme="majorHAnsi"/>
          <w:b/>
          <w:bCs/>
          <w:color w:val="000000" w:themeColor="text1"/>
          <w:sz w:val="28"/>
          <w:szCs w:val="28"/>
          <w:lang w:val="en-US"/>
        </w:rPr>
        <w:t>Data Imputations:</w:t>
      </w:r>
    </w:p>
    <w:p w14:paraId="16A4AC6D" w14:textId="12287E42" w:rsidR="003E5AD8" w:rsidRDefault="001F7D07" w:rsidP="003E5AD8">
      <w:pPr>
        <w:pStyle w:val="ListParagraph"/>
        <w:numPr>
          <w:ilvl w:val="0"/>
          <w:numId w:val="2"/>
        </w:numPr>
        <w:rPr>
          <w:rFonts w:asciiTheme="majorHAnsi" w:hAnsiTheme="majorHAnsi"/>
          <w:b/>
          <w:bCs/>
          <w:color w:val="000000" w:themeColor="text1"/>
          <w:lang w:val="en-US"/>
        </w:rPr>
      </w:pPr>
      <w:r>
        <w:rPr>
          <w:rFonts w:asciiTheme="majorHAnsi" w:hAnsiTheme="majorHAnsi"/>
          <w:b/>
          <w:bCs/>
          <w:color w:val="000000" w:themeColor="text1"/>
          <w:lang w:val="en-US"/>
        </w:rPr>
        <w:t>In the first sheet, the loyalty level column is blank. I filled the categorical column by applying the formula =IF(ISBLANK(), "Unknown", ""). This way, the blanks are replaced with "Unknown".</w:t>
      </w:r>
    </w:p>
    <w:p w14:paraId="3F6FC105" w14:textId="7556A12E" w:rsidR="003E5AD8" w:rsidRDefault="003E5AD8" w:rsidP="003E5AD8">
      <w:pPr>
        <w:pStyle w:val="ListParagraph"/>
        <w:numPr>
          <w:ilvl w:val="0"/>
          <w:numId w:val="2"/>
        </w:numPr>
        <w:rPr>
          <w:rFonts w:asciiTheme="majorHAnsi" w:hAnsiTheme="majorHAnsi"/>
          <w:b/>
          <w:bCs/>
          <w:color w:val="000000" w:themeColor="text1"/>
          <w:lang w:val="en-US"/>
        </w:rPr>
      </w:pPr>
      <w:r>
        <w:rPr>
          <w:rFonts w:asciiTheme="majorHAnsi" w:hAnsiTheme="majorHAnsi"/>
          <w:b/>
          <w:bCs/>
          <w:color w:val="000000" w:themeColor="text1"/>
          <w:lang w:val="en-US"/>
        </w:rPr>
        <w:t>And obser</w:t>
      </w:r>
      <w:r w:rsidR="00CB52BC">
        <w:rPr>
          <w:rFonts w:asciiTheme="majorHAnsi" w:hAnsiTheme="majorHAnsi"/>
          <w:b/>
          <w:bCs/>
          <w:color w:val="000000" w:themeColor="text1"/>
          <w:lang w:val="en-US"/>
        </w:rPr>
        <w:t>ved numerical column like cost and stock column is blank its get imputed with the formula =IF(ISBLANK(),AVERAGEIF(),()). So the blanks are filled on basis of taking average along with sub category column.</w:t>
      </w:r>
    </w:p>
    <w:p w14:paraId="1A14C07B" w14:textId="3DEE356D" w:rsidR="00CB52BC" w:rsidRDefault="001F7D07" w:rsidP="003E5AD8">
      <w:pPr>
        <w:pStyle w:val="ListParagraph"/>
        <w:numPr>
          <w:ilvl w:val="0"/>
          <w:numId w:val="2"/>
        </w:numPr>
        <w:rPr>
          <w:rFonts w:asciiTheme="majorHAnsi" w:hAnsiTheme="majorHAnsi"/>
          <w:b/>
          <w:bCs/>
          <w:color w:val="000000" w:themeColor="text1"/>
          <w:lang w:val="en-US"/>
        </w:rPr>
      </w:pPr>
      <w:r>
        <w:rPr>
          <w:rFonts w:asciiTheme="majorHAnsi" w:hAnsiTheme="majorHAnsi"/>
          <w:b/>
          <w:bCs/>
          <w:color w:val="000000" w:themeColor="text1"/>
          <w:lang w:val="en-US"/>
        </w:rPr>
        <w:t>In the 4' sheet sales facts, it was observed that some blanks in the Quantity, Unit Price, Discount, and Total Price columns were filled using the AVERAGEIF formula, as mentioned in the previous point, by referring to the payment type column.</w:t>
      </w:r>
    </w:p>
    <w:p w14:paraId="453D3B02" w14:textId="743D68F2" w:rsidR="00CB52BC" w:rsidRDefault="00CB52BC" w:rsidP="003E5AD8">
      <w:pPr>
        <w:pStyle w:val="ListParagraph"/>
        <w:numPr>
          <w:ilvl w:val="0"/>
          <w:numId w:val="2"/>
        </w:numPr>
        <w:rPr>
          <w:rFonts w:asciiTheme="majorHAnsi" w:hAnsiTheme="majorHAnsi"/>
          <w:b/>
          <w:bCs/>
          <w:color w:val="000000" w:themeColor="text1"/>
          <w:lang w:val="en-US"/>
        </w:rPr>
      </w:pPr>
      <w:r>
        <w:rPr>
          <w:rFonts w:asciiTheme="majorHAnsi" w:hAnsiTheme="majorHAnsi"/>
          <w:b/>
          <w:bCs/>
          <w:color w:val="000000" w:themeColor="text1"/>
          <w:lang w:val="en-US"/>
        </w:rPr>
        <w:t>And Then I observed the relationship between the sheets and performed VLOOLUP functions and imputed the needed det</w:t>
      </w:r>
      <w:r w:rsidR="005C0385">
        <w:rPr>
          <w:rFonts w:asciiTheme="majorHAnsi" w:hAnsiTheme="majorHAnsi"/>
          <w:b/>
          <w:bCs/>
          <w:color w:val="000000" w:themeColor="text1"/>
          <w:lang w:val="en-US"/>
        </w:rPr>
        <w:t>ai</w:t>
      </w:r>
      <w:r>
        <w:rPr>
          <w:rFonts w:asciiTheme="majorHAnsi" w:hAnsiTheme="majorHAnsi"/>
          <w:b/>
          <w:bCs/>
          <w:color w:val="000000" w:themeColor="text1"/>
          <w:lang w:val="en-US"/>
        </w:rPr>
        <w:t xml:space="preserve">ls </w:t>
      </w:r>
      <w:r w:rsidR="005C0385">
        <w:rPr>
          <w:rFonts w:asciiTheme="majorHAnsi" w:hAnsiTheme="majorHAnsi"/>
          <w:b/>
          <w:bCs/>
          <w:color w:val="000000" w:themeColor="text1"/>
          <w:lang w:val="en-US"/>
        </w:rPr>
        <w:t>pivot table.</w:t>
      </w:r>
    </w:p>
    <w:p w14:paraId="3B3CD3C3" w14:textId="6AE25CC3" w:rsidR="005C0385" w:rsidRDefault="005C0385" w:rsidP="003E5AD8">
      <w:pPr>
        <w:pStyle w:val="ListParagraph"/>
        <w:numPr>
          <w:ilvl w:val="0"/>
          <w:numId w:val="2"/>
        </w:numPr>
        <w:rPr>
          <w:rFonts w:asciiTheme="majorHAnsi" w:hAnsiTheme="majorHAnsi"/>
          <w:b/>
          <w:bCs/>
          <w:color w:val="000000" w:themeColor="text1"/>
          <w:lang w:val="en-US"/>
        </w:rPr>
      </w:pPr>
      <w:r>
        <w:rPr>
          <w:rFonts w:asciiTheme="majorHAnsi" w:hAnsiTheme="majorHAnsi"/>
          <w:b/>
          <w:bCs/>
          <w:color w:val="000000" w:themeColor="text1"/>
          <w:lang w:val="en-US"/>
        </w:rPr>
        <w:t xml:space="preserve">Data analysis </w:t>
      </w:r>
      <w:proofErr w:type="spellStart"/>
      <w:r>
        <w:rPr>
          <w:rFonts w:asciiTheme="majorHAnsi" w:hAnsiTheme="majorHAnsi"/>
          <w:b/>
          <w:bCs/>
          <w:color w:val="000000" w:themeColor="text1"/>
          <w:lang w:val="en-US"/>
        </w:rPr>
        <w:t>ToolPak</w:t>
      </w:r>
      <w:proofErr w:type="spellEnd"/>
      <w:r>
        <w:rPr>
          <w:rFonts w:asciiTheme="majorHAnsi" w:hAnsiTheme="majorHAnsi"/>
          <w:b/>
          <w:bCs/>
          <w:color w:val="000000" w:themeColor="text1"/>
          <w:lang w:val="en-US"/>
        </w:rPr>
        <w:t xml:space="preserve"> Descriptive statistics used to perform the SUM, AVEREGE, MODE, MEDIAN, SKEWNESS, etc by imputed quantity and price.</w:t>
      </w:r>
    </w:p>
    <w:p w14:paraId="6BC0A5E5" w14:textId="1A7065BB" w:rsidR="005C0385" w:rsidRPr="004F1D1B" w:rsidRDefault="005C0385" w:rsidP="005C0385">
      <w:pPr>
        <w:rPr>
          <w:rFonts w:asciiTheme="majorHAnsi" w:hAnsiTheme="majorHAnsi"/>
          <w:b/>
          <w:bCs/>
          <w:color w:val="000000" w:themeColor="text1"/>
          <w:sz w:val="28"/>
          <w:szCs w:val="28"/>
          <w:lang w:val="en-US"/>
        </w:rPr>
      </w:pPr>
      <w:r w:rsidRPr="004F1D1B">
        <w:rPr>
          <w:rFonts w:asciiTheme="majorHAnsi" w:hAnsiTheme="majorHAnsi"/>
          <w:b/>
          <w:bCs/>
          <w:color w:val="000000" w:themeColor="text1"/>
          <w:sz w:val="28"/>
          <w:szCs w:val="28"/>
          <w:lang w:val="en-US"/>
        </w:rPr>
        <w:t>Pivot Tables and Graphs</w:t>
      </w:r>
    </w:p>
    <w:p w14:paraId="6B87B91B" w14:textId="72975DD7" w:rsidR="001F7D07"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Created a pivot table and graphs to display the count of regions wise age.</w:t>
      </w:r>
    </w:p>
    <w:p w14:paraId="1D82A090" w14:textId="1E0E9813" w:rsidR="001F7D07"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xml:space="preserve">- Developed a pivot table and graphs for the </w:t>
      </w:r>
      <w:r w:rsidR="00C649C5">
        <w:rPr>
          <w:rFonts w:asciiTheme="majorHAnsi" w:hAnsiTheme="majorHAnsi"/>
          <w:b/>
          <w:bCs/>
          <w:color w:val="000000" w:themeColor="text1"/>
          <w:lang w:val="en-US"/>
        </w:rPr>
        <w:t>Month wise sales trend</w:t>
      </w:r>
      <w:r>
        <w:rPr>
          <w:rFonts w:asciiTheme="majorHAnsi" w:hAnsiTheme="majorHAnsi"/>
          <w:b/>
          <w:bCs/>
          <w:color w:val="000000" w:themeColor="text1"/>
          <w:lang w:val="en-US"/>
        </w:rPr>
        <w:t>.</w:t>
      </w:r>
    </w:p>
    <w:p w14:paraId="0D816C63" w14:textId="3730354A" w:rsidR="001F7D07"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xml:space="preserve">- Generated a pivot table and graphs analyzing </w:t>
      </w:r>
      <w:r w:rsidR="00C649C5">
        <w:rPr>
          <w:rFonts w:asciiTheme="majorHAnsi" w:hAnsiTheme="majorHAnsi"/>
          <w:b/>
          <w:bCs/>
          <w:color w:val="000000" w:themeColor="text1"/>
          <w:lang w:val="en-US"/>
        </w:rPr>
        <w:t>sales by category</w:t>
      </w:r>
      <w:r>
        <w:rPr>
          <w:rFonts w:asciiTheme="majorHAnsi" w:hAnsiTheme="majorHAnsi"/>
          <w:b/>
          <w:bCs/>
          <w:color w:val="000000" w:themeColor="text1"/>
          <w:lang w:val="en-US"/>
        </w:rPr>
        <w:t>.</w:t>
      </w:r>
    </w:p>
    <w:p w14:paraId="1E9E72BF" w14:textId="1C7EE204" w:rsidR="001F7D07"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xml:space="preserve">- Created a pivot table and graphs showing </w:t>
      </w:r>
      <w:r w:rsidR="00C649C5">
        <w:rPr>
          <w:rFonts w:asciiTheme="majorHAnsi" w:hAnsiTheme="majorHAnsi"/>
          <w:b/>
          <w:bCs/>
          <w:color w:val="000000" w:themeColor="text1"/>
          <w:lang w:val="en-US"/>
        </w:rPr>
        <w:t>Average unite price by subcategory</w:t>
      </w:r>
      <w:r>
        <w:rPr>
          <w:rFonts w:asciiTheme="majorHAnsi" w:hAnsiTheme="majorHAnsi"/>
          <w:b/>
          <w:bCs/>
          <w:color w:val="000000" w:themeColor="text1"/>
          <w:lang w:val="en-US"/>
        </w:rPr>
        <w:t>.</w:t>
      </w:r>
    </w:p>
    <w:p w14:paraId="322CCB13" w14:textId="6E275F1B" w:rsidR="001F7D07"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xml:space="preserve">- Constructed a pivot table and graphs for </w:t>
      </w:r>
      <w:r w:rsidR="00C649C5">
        <w:rPr>
          <w:rFonts w:asciiTheme="majorHAnsi" w:hAnsiTheme="majorHAnsi"/>
          <w:b/>
          <w:bCs/>
          <w:color w:val="000000" w:themeColor="text1"/>
          <w:lang w:val="en-US"/>
        </w:rPr>
        <w:t>Gender distribution by region</w:t>
      </w:r>
      <w:r>
        <w:rPr>
          <w:rFonts w:asciiTheme="majorHAnsi" w:hAnsiTheme="majorHAnsi"/>
          <w:b/>
          <w:bCs/>
          <w:color w:val="000000" w:themeColor="text1"/>
          <w:lang w:val="en-US"/>
        </w:rPr>
        <w:t>.</w:t>
      </w:r>
    </w:p>
    <w:p w14:paraId="7D185139" w14:textId="122D97DF" w:rsidR="00DB449A" w:rsidRPr="005C0385" w:rsidRDefault="001F7D07" w:rsidP="005C0385">
      <w:pPr>
        <w:pStyle w:val="ListParagraph"/>
        <w:numPr>
          <w:ilvl w:val="0"/>
          <w:numId w:val="3"/>
        </w:numPr>
        <w:rPr>
          <w:rFonts w:asciiTheme="majorHAnsi" w:hAnsiTheme="majorHAnsi"/>
          <w:b/>
          <w:bCs/>
          <w:color w:val="000000" w:themeColor="text1"/>
          <w:lang w:val="en-US"/>
        </w:rPr>
      </w:pPr>
      <w:r>
        <w:rPr>
          <w:rFonts w:asciiTheme="majorHAnsi" w:hAnsiTheme="majorHAnsi"/>
          <w:b/>
          <w:bCs/>
          <w:color w:val="000000" w:themeColor="text1"/>
          <w:lang w:val="en-US"/>
        </w:rPr>
        <w:t xml:space="preserve">- Created a pivot table and graphs for </w:t>
      </w:r>
      <w:r w:rsidR="00C649C5">
        <w:rPr>
          <w:rFonts w:asciiTheme="majorHAnsi" w:hAnsiTheme="majorHAnsi"/>
          <w:b/>
          <w:bCs/>
          <w:color w:val="000000" w:themeColor="text1"/>
          <w:lang w:val="en-US"/>
        </w:rPr>
        <w:t>Revenue by loyalty tier</w:t>
      </w:r>
      <w:r>
        <w:rPr>
          <w:rFonts w:asciiTheme="majorHAnsi" w:hAnsiTheme="majorHAnsi"/>
          <w:b/>
          <w:bCs/>
          <w:color w:val="000000" w:themeColor="text1"/>
          <w:lang w:val="en-US"/>
        </w:rPr>
        <w:t>.</w:t>
      </w:r>
    </w:p>
    <w:p w14:paraId="4B2EF2B1" w14:textId="77777777" w:rsidR="001F7D07" w:rsidRDefault="001F7D07" w:rsidP="005C0385">
      <w:pPr>
        <w:rPr>
          <w:rFonts w:asciiTheme="majorHAnsi" w:hAnsiTheme="majorHAnsi"/>
          <w:b/>
          <w:bCs/>
          <w:color w:val="000000" w:themeColor="text1"/>
          <w:sz w:val="28"/>
          <w:szCs w:val="28"/>
          <w:lang w:val="en-US"/>
        </w:rPr>
      </w:pPr>
    </w:p>
    <w:p w14:paraId="0F73B543" w14:textId="77777777" w:rsidR="001F7D07" w:rsidRDefault="001F7D07" w:rsidP="005C0385">
      <w:pPr>
        <w:rPr>
          <w:rFonts w:asciiTheme="majorHAnsi" w:hAnsiTheme="majorHAnsi"/>
          <w:b/>
          <w:bCs/>
          <w:color w:val="000000" w:themeColor="text1"/>
          <w:sz w:val="28"/>
          <w:szCs w:val="28"/>
          <w:lang w:val="en-US"/>
        </w:rPr>
      </w:pPr>
    </w:p>
    <w:p w14:paraId="7E35EAD5" w14:textId="63214C29" w:rsidR="005C0385" w:rsidRPr="00292FB1" w:rsidRDefault="009460A4" w:rsidP="005C0385">
      <w:pPr>
        <w:rPr>
          <w:rFonts w:ascii="Times New Roman" w:hAnsi="Times New Roman" w:cs="Times New Roman"/>
          <w:b/>
          <w:bCs/>
          <w:color w:val="000000" w:themeColor="text1"/>
          <w:sz w:val="32"/>
          <w:szCs w:val="32"/>
          <w:lang w:val="en-US"/>
        </w:rPr>
      </w:pPr>
      <w:r w:rsidRPr="00292FB1">
        <w:rPr>
          <w:rFonts w:ascii="Times New Roman" w:hAnsi="Times New Roman" w:cs="Times New Roman"/>
          <w:b/>
          <w:bCs/>
          <w:color w:val="000000" w:themeColor="text1"/>
          <w:sz w:val="32"/>
          <w:szCs w:val="32"/>
          <w:lang w:val="en-US"/>
        </w:rPr>
        <w:t>Summary and insight:</w:t>
      </w:r>
    </w:p>
    <w:p w14:paraId="6E4E98BA" w14:textId="08DC3D51" w:rsidR="00295B41" w:rsidRDefault="001F7D07" w:rsidP="005A19E1">
      <w:pPr>
        <w:pStyle w:val="ListParagraph"/>
        <w:numPr>
          <w:ilvl w:val="0"/>
          <w:numId w:val="5"/>
        </w:numPr>
        <w:rPr>
          <w:rFonts w:asciiTheme="majorHAnsi" w:hAnsiTheme="majorHAnsi"/>
          <w:b/>
          <w:bCs/>
          <w:color w:val="000000" w:themeColor="text1"/>
        </w:rPr>
      </w:pPr>
      <w:r>
        <w:rPr>
          <w:rFonts w:asciiTheme="majorHAnsi" w:hAnsiTheme="majorHAnsi"/>
          <w:b/>
          <w:bCs/>
          <w:color w:val="000000" w:themeColor="text1"/>
        </w:rPr>
        <w:t xml:space="preserve">I developed this Excel sheet and an interactive dashboard to analyse overall business performance across various dimensions, including </w:t>
      </w:r>
      <w:r w:rsidR="00295B41">
        <w:rPr>
          <w:rFonts w:asciiTheme="majorHAnsi" w:hAnsiTheme="majorHAnsi"/>
          <w:b/>
          <w:bCs/>
          <w:color w:val="000000" w:themeColor="text1"/>
        </w:rPr>
        <w:t>R</w:t>
      </w:r>
      <w:r>
        <w:rPr>
          <w:rFonts w:asciiTheme="majorHAnsi" w:hAnsiTheme="majorHAnsi"/>
          <w:b/>
          <w:bCs/>
          <w:color w:val="000000" w:themeColor="text1"/>
        </w:rPr>
        <w:t>egion,</w:t>
      </w:r>
      <w:r w:rsidR="00295B41">
        <w:rPr>
          <w:rFonts w:asciiTheme="majorHAnsi" w:hAnsiTheme="majorHAnsi"/>
          <w:b/>
          <w:bCs/>
          <w:color w:val="000000" w:themeColor="text1"/>
        </w:rPr>
        <w:t xml:space="preserve"> Sales trend, Category, Unite price , Gender distribution, Loyalty tier.</w:t>
      </w:r>
    </w:p>
    <w:p w14:paraId="56557AFB" w14:textId="238CDEDD" w:rsidR="005A19E1" w:rsidRDefault="001F7D07" w:rsidP="00295B41">
      <w:pPr>
        <w:pStyle w:val="ListParagraph"/>
        <w:ind w:left="1069"/>
        <w:rPr>
          <w:rFonts w:asciiTheme="majorHAnsi" w:hAnsiTheme="majorHAnsi"/>
          <w:b/>
          <w:bCs/>
          <w:color w:val="000000" w:themeColor="text1"/>
        </w:rPr>
      </w:pPr>
      <w:r>
        <w:rPr>
          <w:rFonts w:asciiTheme="majorHAnsi" w:hAnsiTheme="majorHAnsi"/>
          <w:b/>
          <w:bCs/>
          <w:color w:val="000000" w:themeColor="text1"/>
        </w:rPr>
        <w:t xml:space="preserve"> </w:t>
      </w:r>
    </w:p>
    <w:p w14:paraId="07480541" w14:textId="77777777" w:rsidR="003D5370" w:rsidRPr="003D5370" w:rsidRDefault="003D5370" w:rsidP="003D5370">
      <w:pPr>
        <w:rPr>
          <w:rFonts w:asciiTheme="majorHAnsi" w:hAnsiTheme="majorHAnsi"/>
          <w:b/>
          <w:bCs/>
          <w:color w:val="000000" w:themeColor="text1"/>
          <w:sz w:val="28"/>
          <w:szCs w:val="28"/>
          <w:lang w:val="en-US"/>
        </w:rPr>
      </w:pPr>
      <w:r w:rsidRPr="003D5370">
        <w:rPr>
          <w:rFonts w:asciiTheme="majorHAnsi" w:hAnsiTheme="majorHAnsi"/>
          <w:b/>
          <w:bCs/>
          <w:color w:val="000000" w:themeColor="text1"/>
          <w:sz w:val="28"/>
          <w:szCs w:val="28"/>
          <w:lang w:val="en-US"/>
        </w:rPr>
        <w:t>Region Wise Age Distribution</w:t>
      </w:r>
    </w:p>
    <w:p w14:paraId="70FE43BC" w14:textId="77777777" w:rsidR="003D5370" w:rsidRPr="00295B41" w:rsidRDefault="003D5370" w:rsidP="00295B41">
      <w:pPr>
        <w:pStyle w:val="ListParagraph"/>
        <w:numPr>
          <w:ilvl w:val="0"/>
          <w:numId w:val="37"/>
        </w:numPr>
        <w:rPr>
          <w:rFonts w:asciiTheme="majorHAnsi" w:hAnsiTheme="majorHAnsi"/>
          <w:b/>
          <w:bCs/>
          <w:color w:val="000000" w:themeColor="text1"/>
        </w:rPr>
      </w:pPr>
      <w:r w:rsidRPr="00295B41">
        <w:rPr>
          <w:rFonts w:asciiTheme="majorHAnsi" w:hAnsiTheme="majorHAnsi"/>
          <w:b/>
          <w:bCs/>
          <w:color w:val="000000" w:themeColor="text1"/>
        </w:rPr>
        <w:t>East and North regions have the highest customer age counts (~25,000 each), suggesting a larger and older customer base in these areas.</w:t>
      </w:r>
    </w:p>
    <w:p w14:paraId="65797B2E" w14:textId="77777777" w:rsidR="003D5370" w:rsidRPr="00295B41" w:rsidRDefault="003D5370" w:rsidP="00295B41">
      <w:pPr>
        <w:pStyle w:val="ListParagraph"/>
        <w:numPr>
          <w:ilvl w:val="0"/>
          <w:numId w:val="37"/>
        </w:numPr>
        <w:rPr>
          <w:rFonts w:asciiTheme="majorHAnsi" w:hAnsiTheme="majorHAnsi"/>
          <w:b/>
          <w:bCs/>
          <w:color w:val="000000" w:themeColor="text1"/>
        </w:rPr>
      </w:pPr>
      <w:r w:rsidRPr="00295B41">
        <w:rPr>
          <w:rFonts w:asciiTheme="majorHAnsi" w:hAnsiTheme="majorHAnsi"/>
          <w:b/>
          <w:bCs/>
          <w:color w:val="000000" w:themeColor="text1"/>
        </w:rPr>
        <w:t>South shows a comparable age distribution to East and North, while West has noticeably fewer customers, indicating a smaller market presence.</w:t>
      </w:r>
    </w:p>
    <w:p w14:paraId="00778588" w14:textId="77777777" w:rsidR="003D5370" w:rsidRPr="00295B41" w:rsidRDefault="003D5370" w:rsidP="00295B41">
      <w:pPr>
        <w:pStyle w:val="ListParagraph"/>
        <w:numPr>
          <w:ilvl w:val="0"/>
          <w:numId w:val="37"/>
        </w:numPr>
        <w:rPr>
          <w:rFonts w:ascii="Segoe UI" w:eastAsia="Times New Roman" w:hAnsi="Segoe UI" w:cs="Segoe UI"/>
          <w:color w:val="3D3D3A"/>
          <w:kern w:val="0"/>
          <w:sz w:val="20"/>
          <w:szCs w:val="20"/>
          <w:lang w:eastAsia="en-IN"/>
          <w14:ligatures w14:val="none"/>
        </w:rPr>
      </w:pPr>
      <w:r w:rsidRPr="00295B41">
        <w:rPr>
          <w:rFonts w:asciiTheme="majorHAnsi" w:hAnsiTheme="majorHAnsi"/>
          <w:b/>
          <w:bCs/>
          <w:color w:val="000000" w:themeColor="text1"/>
        </w:rPr>
        <w:t>The relatively balanced distribution across East, North, and South suggests consistent demographic targeting across those regions</w:t>
      </w:r>
      <w:r w:rsidRPr="00295B41">
        <w:rPr>
          <w:rFonts w:ascii="Segoe UI" w:eastAsia="Times New Roman" w:hAnsi="Segoe UI" w:cs="Segoe UI"/>
          <w:color w:val="3D3D3A"/>
          <w:kern w:val="0"/>
          <w:sz w:val="20"/>
          <w:szCs w:val="20"/>
          <w:lang w:eastAsia="en-IN"/>
          <w14:ligatures w14:val="none"/>
        </w:rPr>
        <w:t>.</w:t>
      </w:r>
    </w:p>
    <w:p w14:paraId="5DB8981E" w14:textId="34DC55AF" w:rsidR="003D5370" w:rsidRDefault="003D5370" w:rsidP="003D5370">
      <w:pPr>
        <w:pStyle w:val="ListParagraph"/>
        <w:ind w:left="1069"/>
        <w:rPr>
          <w:rFonts w:asciiTheme="majorHAnsi" w:hAnsiTheme="majorHAnsi"/>
          <w:b/>
          <w:bCs/>
          <w:color w:val="000000" w:themeColor="text1"/>
        </w:rPr>
      </w:pPr>
    </w:p>
    <w:p w14:paraId="69E3F4CA" w14:textId="77777777" w:rsidR="003D5370" w:rsidRPr="003D5370" w:rsidRDefault="003D5370" w:rsidP="003D5370">
      <w:pPr>
        <w:rPr>
          <w:rFonts w:asciiTheme="majorHAnsi" w:hAnsiTheme="majorHAnsi"/>
          <w:b/>
          <w:bCs/>
          <w:color w:val="000000" w:themeColor="text1"/>
          <w:sz w:val="28"/>
          <w:szCs w:val="28"/>
          <w:lang w:val="en-US"/>
        </w:rPr>
      </w:pPr>
      <w:r w:rsidRPr="003D5370">
        <w:rPr>
          <w:rFonts w:asciiTheme="majorHAnsi" w:hAnsiTheme="majorHAnsi"/>
          <w:b/>
          <w:bCs/>
          <w:color w:val="000000" w:themeColor="text1"/>
          <w:sz w:val="28"/>
          <w:szCs w:val="28"/>
          <w:lang w:val="en-US"/>
        </w:rPr>
        <w:t>Month Wise Sales Trend</w:t>
      </w:r>
    </w:p>
    <w:p w14:paraId="6932CE75" w14:textId="77777777" w:rsidR="003D5370" w:rsidRPr="00295B41" w:rsidRDefault="003D5370" w:rsidP="00295B41">
      <w:pPr>
        <w:pStyle w:val="ListParagraph"/>
        <w:numPr>
          <w:ilvl w:val="0"/>
          <w:numId w:val="36"/>
        </w:numPr>
        <w:rPr>
          <w:rFonts w:asciiTheme="majorHAnsi" w:hAnsiTheme="majorHAnsi"/>
          <w:b/>
          <w:bCs/>
          <w:color w:val="000000" w:themeColor="text1"/>
        </w:rPr>
      </w:pPr>
      <w:r w:rsidRPr="00295B41">
        <w:rPr>
          <w:rFonts w:asciiTheme="majorHAnsi" w:hAnsiTheme="majorHAnsi"/>
          <w:b/>
          <w:bCs/>
          <w:color w:val="000000" w:themeColor="text1"/>
        </w:rPr>
        <w:t>Sales remain largely consistent throughout the year at around 150,000–200,000, with no sharp seasonal spikes — indicating a stable, year-round demand pattern.</w:t>
      </w:r>
    </w:p>
    <w:p w14:paraId="5D275FFB" w14:textId="77777777" w:rsidR="003D5370" w:rsidRPr="00295B41" w:rsidRDefault="003D5370" w:rsidP="00295B41">
      <w:pPr>
        <w:pStyle w:val="ListParagraph"/>
        <w:numPr>
          <w:ilvl w:val="0"/>
          <w:numId w:val="36"/>
        </w:numPr>
        <w:rPr>
          <w:rFonts w:asciiTheme="majorHAnsi" w:hAnsiTheme="majorHAnsi"/>
          <w:b/>
          <w:bCs/>
          <w:color w:val="000000" w:themeColor="text1"/>
        </w:rPr>
      </w:pPr>
      <w:r w:rsidRPr="00295B41">
        <w:rPr>
          <w:rFonts w:asciiTheme="majorHAnsi" w:hAnsiTheme="majorHAnsi"/>
          <w:b/>
          <w:bCs/>
          <w:color w:val="000000" w:themeColor="text1"/>
        </w:rPr>
        <w:t>A slight upward movement is visible toward the year-end months (Nov–Dec), likely driven by festive and holiday season purchases.</w:t>
      </w:r>
    </w:p>
    <w:p w14:paraId="4A99F53A" w14:textId="77777777" w:rsidR="003D5370" w:rsidRPr="00295B41" w:rsidRDefault="003D5370" w:rsidP="00295B41">
      <w:pPr>
        <w:pStyle w:val="ListParagraph"/>
        <w:numPr>
          <w:ilvl w:val="0"/>
          <w:numId w:val="36"/>
        </w:numPr>
        <w:rPr>
          <w:rFonts w:asciiTheme="majorHAnsi" w:hAnsiTheme="majorHAnsi"/>
          <w:b/>
          <w:bCs/>
          <w:color w:val="000000" w:themeColor="text1"/>
        </w:rPr>
      </w:pPr>
      <w:r w:rsidRPr="00295B41">
        <w:rPr>
          <w:rFonts w:asciiTheme="majorHAnsi" w:hAnsiTheme="majorHAnsi"/>
          <w:b/>
          <w:bCs/>
          <w:color w:val="000000" w:themeColor="text1"/>
        </w:rPr>
        <w:t>Mid-year months (May–Aug) appear slightly lower, suggesting an opportunity for targeted promotions during these slower months.</w:t>
      </w:r>
    </w:p>
    <w:p w14:paraId="5AF782A7" w14:textId="77777777" w:rsidR="003D5370" w:rsidRDefault="003D5370" w:rsidP="003D5370">
      <w:pPr>
        <w:pStyle w:val="ListParagraph"/>
        <w:ind w:left="1069"/>
        <w:rPr>
          <w:rFonts w:asciiTheme="majorHAnsi" w:hAnsiTheme="majorHAnsi"/>
          <w:b/>
          <w:bCs/>
          <w:color w:val="000000" w:themeColor="text1"/>
        </w:rPr>
      </w:pPr>
    </w:p>
    <w:p w14:paraId="0E529E75" w14:textId="37AE1C19" w:rsidR="003D5370" w:rsidRPr="003D5370" w:rsidRDefault="003D5370" w:rsidP="003D5370">
      <w:pPr>
        <w:rPr>
          <w:rFonts w:asciiTheme="majorHAnsi" w:hAnsiTheme="majorHAnsi"/>
          <w:b/>
          <w:bCs/>
          <w:color w:val="000000" w:themeColor="text1"/>
          <w:sz w:val="28"/>
          <w:szCs w:val="28"/>
          <w:lang w:val="en-US"/>
        </w:rPr>
      </w:pPr>
      <w:r w:rsidRPr="003D5370">
        <w:rPr>
          <w:rFonts w:asciiTheme="majorHAnsi" w:hAnsiTheme="majorHAnsi"/>
          <w:b/>
          <w:bCs/>
          <w:color w:val="000000" w:themeColor="text1"/>
          <w:sz w:val="28"/>
          <w:szCs w:val="28"/>
          <w:lang w:val="en-US"/>
        </w:rPr>
        <w:t>Sales By Category</w:t>
      </w:r>
    </w:p>
    <w:p w14:paraId="1295A9ED" w14:textId="77777777" w:rsidR="003D5370" w:rsidRPr="00295B41" w:rsidRDefault="003D5370" w:rsidP="00295B41">
      <w:pPr>
        <w:pStyle w:val="ListParagraph"/>
        <w:numPr>
          <w:ilvl w:val="0"/>
          <w:numId w:val="35"/>
        </w:numPr>
        <w:rPr>
          <w:rFonts w:asciiTheme="majorHAnsi" w:hAnsiTheme="majorHAnsi"/>
          <w:b/>
          <w:bCs/>
          <w:color w:val="000000" w:themeColor="text1"/>
        </w:rPr>
      </w:pPr>
      <w:r w:rsidRPr="00295B41">
        <w:rPr>
          <w:rFonts w:asciiTheme="majorHAnsi" w:hAnsiTheme="majorHAnsi"/>
          <w:b/>
          <w:bCs/>
          <w:color w:val="000000" w:themeColor="text1"/>
        </w:rPr>
        <w:t>Clothing leads all categories with the highest total revenue (~542K), making it the top-performing product category.</w:t>
      </w:r>
    </w:p>
    <w:p w14:paraId="12A49E26" w14:textId="77777777" w:rsidR="003D5370" w:rsidRPr="00295B41" w:rsidRDefault="003D5370" w:rsidP="00295B41">
      <w:pPr>
        <w:pStyle w:val="ListParagraph"/>
        <w:numPr>
          <w:ilvl w:val="0"/>
          <w:numId w:val="35"/>
        </w:numPr>
        <w:rPr>
          <w:rFonts w:asciiTheme="majorHAnsi" w:hAnsiTheme="majorHAnsi"/>
          <w:b/>
          <w:bCs/>
          <w:color w:val="000000" w:themeColor="text1"/>
        </w:rPr>
      </w:pPr>
      <w:r w:rsidRPr="00295B41">
        <w:rPr>
          <w:rFonts w:asciiTheme="majorHAnsi" w:hAnsiTheme="majorHAnsi"/>
          <w:b/>
          <w:bCs/>
          <w:color w:val="000000" w:themeColor="text1"/>
        </w:rPr>
        <w:t>Electronics and Beauty follow closely, each contributing significantly (~504K and ~427K), showing diverse customer interests.</w:t>
      </w:r>
    </w:p>
    <w:p w14:paraId="5053E25C" w14:textId="77777777" w:rsidR="003D5370" w:rsidRPr="00295B41" w:rsidRDefault="003D5370" w:rsidP="00295B41">
      <w:pPr>
        <w:pStyle w:val="ListParagraph"/>
        <w:numPr>
          <w:ilvl w:val="0"/>
          <w:numId w:val="35"/>
        </w:numPr>
        <w:rPr>
          <w:rFonts w:asciiTheme="majorHAnsi" w:hAnsiTheme="majorHAnsi"/>
          <w:b/>
          <w:bCs/>
          <w:color w:val="000000" w:themeColor="text1"/>
        </w:rPr>
      </w:pPr>
      <w:r w:rsidRPr="00295B41">
        <w:rPr>
          <w:rFonts w:asciiTheme="majorHAnsi" w:hAnsiTheme="majorHAnsi"/>
          <w:b/>
          <w:bCs/>
          <w:color w:val="000000" w:themeColor="text1"/>
        </w:rPr>
        <w:t>Home and Sports categories trail behind, offering potential growth areas through targeted campaigns</w:t>
      </w:r>
    </w:p>
    <w:p w14:paraId="0A834D95" w14:textId="77777777" w:rsidR="00295B41" w:rsidRDefault="00295B41" w:rsidP="00295B41">
      <w:pPr>
        <w:rPr>
          <w:rFonts w:asciiTheme="majorHAnsi" w:hAnsiTheme="majorHAnsi"/>
          <w:b/>
          <w:bCs/>
          <w:color w:val="000000" w:themeColor="text1"/>
          <w:sz w:val="28"/>
          <w:szCs w:val="28"/>
          <w:lang w:val="en-US"/>
        </w:rPr>
      </w:pPr>
    </w:p>
    <w:p w14:paraId="4E0609E9" w14:textId="77777777" w:rsidR="00295B41" w:rsidRDefault="00295B41" w:rsidP="00295B41">
      <w:pPr>
        <w:rPr>
          <w:rFonts w:asciiTheme="majorHAnsi" w:hAnsiTheme="majorHAnsi"/>
          <w:b/>
          <w:bCs/>
          <w:color w:val="000000" w:themeColor="text1"/>
          <w:sz w:val="28"/>
          <w:szCs w:val="28"/>
          <w:lang w:val="en-US"/>
        </w:rPr>
      </w:pPr>
    </w:p>
    <w:p w14:paraId="1212D367" w14:textId="6A4401CD" w:rsidR="00295B41" w:rsidRPr="00295B41" w:rsidRDefault="00295B41" w:rsidP="00295B41">
      <w:pPr>
        <w:rPr>
          <w:rFonts w:asciiTheme="majorHAnsi" w:hAnsiTheme="majorHAnsi"/>
          <w:b/>
          <w:bCs/>
          <w:color w:val="000000" w:themeColor="text1"/>
          <w:sz w:val="28"/>
          <w:szCs w:val="28"/>
          <w:lang w:val="en-US"/>
        </w:rPr>
      </w:pPr>
      <w:r w:rsidRPr="00295B41">
        <w:rPr>
          <w:rFonts w:asciiTheme="majorHAnsi" w:hAnsiTheme="majorHAnsi"/>
          <w:b/>
          <w:bCs/>
          <w:color w:val="000000" w:themeColor="text1"/>
          <w:sz w:val="28"/>
          <w:szCs w:val="28"/>
          <w:lang w:val="en-US"/>
        </w:rPr>
        <w:lastRenderedPageBreak/>
        <w:t>Avg Unit Price By Subcategory</w:t>
      </w:r>
    </w:p>
    <w:p w14:paraId="7744C851" w14:textId="77777777" w:rsidR="00295B41" w:rsidRPr="00295B41" w:rsidRDefault="00295B41" w:rsidP="00295B41">
      <w:pPr>
        <w:pStyle w:val="ListParagraph"/>
        <w:numPr>
          <w:ilvl w:val="0"/>
          <w:numId w:val="34"/>
        </w:numPr>
        <w:rPr>
          <w:rFonts w:asciiTheme="majorHAnsi" w:hAnsiTheme="majorHAnsi"/>
          <w:b/>
          <w:bCs/>
          <w:color w:val="000000" w:themeColor="text1"/>
        </w:rPr>
      </w:pPr>
      <w:r w:rsidRPr="00295B41">
        <w:rPr>
          <w:rFonts w:asciiTheme="majorHAnsi" w:hAnsiTheme="majorHAnsi"/>
          <w:b/>
          <w:bCs/>
          <w:color w:val="000000" w:themeColor="text1"/>
        </w:rPr>
        <w:t>Tech-related subcategories (Computers, Mobiles) have the highest average unit prices (~600–700), pointing to a premium product mix.</w:t>
      </w:r>
    </w:p>
    <w:p w14:paraId="24C5CA95" w14:textId="77777777" w:rsidR="00295B41" w:rsidRPr="00295B41" w:rsidRDefault="00295B41" w:rsidP="00295B41">
      <w:pPr>
        <w:pStyle w:val="ListParagraph"/>
        <w:numPr>
          <w:ilvl w:val="0"/>
          <w:numId w:val="34"/>
        </w:numPr>
        <w:rPr>
          <w:rFonts w:asciiTheme="majorHAnsi" w:hAnsiTheme="majorHAnsi"/>
          <w:b/>
          <w:bCs/>
          <w:color w:val="000000" w:themeColor="text1"/>
        </w:rPr>
      </w:pPr>
      <w:r w:rsidRPr="00295B41">
        <w:rPr>
          <w:rFonts w:asciiTheme="majorHAnsi" w:hAnsiTheme="majorHAnsi"/>
          <w:b/>
          <w:bCs/>
          <w:color w:val="000000" w:themeColor="text1"/>
        </w:rPr>
        <w:t>Lifestyle subcategories like Accessories and Apparel have lower average prices, catering to a broader, price-sensitive audience.</w:t>
      </w:r>
    </w:p>
    <w:p w14:paraId="52F9730B" w14:textId="77777777" w:rsidR="00295B41" w:rsidRPr="00295B41" w:rsidRDefault="00295B41" w:rsidP="00295B41">
      <w:pPr>
        <w:pStyle w:val="ListParagraph"/>
        <w:numPr>
          <w:ilvl w:val="0"/>
          <w:numId w:val="34"/>
        </w:numPr>
        <w:rPr>
          <w:rFonts w:asciiTheme="majorHAnsi" w:hAnsiTheme="majorHAnsi"/>
          <w:b/>
          <w:bCs/>
          <w:color w:val="000000" w:themeColor="text1"/>
        </w:rPr>
      </w:pPr>
      <w:r w:rsidRPr="00295B41">
        <w:rPr>
          <w:rFonts w:asciiTheme="majorHAnsi" w:hAnsiTheme="majorHAnsi"/>
          <w:b/>
          <w:bCs/>
          <w:color w:val="000000" w:themeColor="text1"/>
        </w:rPr>
        <w:t xml:space="preserve">The wide price range across subcategories (~100 to 700) suggests a well-diversified product </w:t>
      </w:r>
      <w:proofErr w:type="spellStart"/>
      <w:r w:rsidRPr="00295B41">
        <w:rPr>
          <w:rFonts w:asciiTheme="majorHAnsi" w:hAnsiTheme="majorHAnsi"/>
          <w:b/>
          <w:bCs/>
          <w:color w:val="000000" w:themeColor="text1"/>
        </w:rPr>
        <w:t>catalog</w:t>
      </w:r>
      <w:proofErr w:type="spellEnd"/>
      <w:r w:rsidRPr="00295B41">
        <w:rPr>
          <w:rFonts w:asciiTheme="majorHAnsi" w:hAnsiTheme="majorHAnsi"/>
          <w:b/>
          <w:bCs/>
          <w:color w:val="000000" w:themeColor="text1"/>
        </w:rPr>
        <w:t xml:space="preserve"> serving multiple segments.</w:t>
      </w:r>
    </w:p>
    <w:p w14:paraId="6A6119C6" w14:textId="77777777" w:rsidR="003D5370" w:rsidRPr="003D5370" w:rsidRDefault="003D5370" w:rsidP="00295B41">
      <w:pPr>
        <w:pStyle w:val="ListParagraph"/>
        <w:ind w:left="1789"/>
        <w:rPr>
          <w:rFonts w:asciiTheme="majorHAnsi" w:hAnsiTheme="majorHAnsi"/>
          <w:b/>
          <w:bCs/>
          <w:color w:val="000000" w:themeColor="text1"/>
        </w:rPr>
      </w:pPr>
    </w:p>
    <w:p w14:paraId="22EA47CD" w14:textId="77777777" w:rsidR="00295B41" w:rsidRPr="00295B41" w:rsidRDefault="00295B41" w:rsidP="00295B41">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295B41">
        <w:rPr>
          <w:rFonts w:ascii="Arial" w:eastAsia="Times New Roman" w:hAnsi="Arial" w:cs="Arial"/>
          <w:b/>
          <w:bCs/>
          <w:kern w:val="0"/>
          <w:sz w:val="27"/>
          <w:szCs w:val="27"/>
          <w:lang w:eastAsia="en-IN"/>
          <w14:ligatures w14:val="none"/>
        </w:rPr>
        <w:t>Gender Distribution By Region</w:t>
      </w:r>
    </w:p>
    <w:p w14:paraId="10D149FC" w14:textId="77777777" w:rsidR="00295B41" w:rsidRPr="00295B41" w:rsidRDefault="00295B41" w:rsidP="00295B41">
      <w:pPr>
        <w:pStyle w:val="ListParagraph"/>
        <w:numPr>
          <w:ilvl w:val="0"/>
          <w:numId w:val="33"/>
        </w:numPr>
        <w:rPr>
          <w:rFonts w:asciiTheme="majorHAnsi" w:hAnsiTheme="majorHAnsi"/>
          <w:b/>
          <w:bCs/>
          <w:color w:val="000000" w:themeColor="text1"/>
        </w:rPr>
      </w:pPr>
      <w:r w:rsidRPr="00295B41">
        <w:rPr>
          <w:rFonts w:asciiTheme="majorHAnsi" w:hAnsiTheme="majorHAnsi"/>
          <w:b/>
          <w:bCs/>
          <w:color w:val="000000" w:themeColor="text1"/>
        </w:rPr>
        <w:t>Female customers outnumber male customers across most regions, with a notably higher count visible in the gender-region chart.</w:t>
      </w:r>
    </w:p>
    <w:p w14:paraId="480FF91A" w14:textId="77777777" w:rsidR="00295B41" w:rsidRPr="00295B41" w:rsidRDefault="00295B41" w:rsidP="00295B41">
      <w:pPr>
        <w:pStyle w:val="ListParagraph"/>
        <w:numPr>
          <w:ilvl w:val="0"/>
          <w:numId w:val="33"/>
        </w:numPr>
        <w:rPr>
          <w:rFonts w:asciiTheme="majorHAnsi" w:hAnsiTheme="majorHAnsi"/>
          <w:b/>
          <w:bCs/>
          <w:color w:val="000000" w:themeColor="text1"/>
        </w:rPr>
      </w:pPr>
      <w:r w:rsidRPr="00295B41">
        <w:rPr>
          <w:rFonts w:asciiTheme="majorHAnsi" w:hAnsiTheme="majorHAnsi"/>
          <w:b/>
          <w:bCs/>
          <w:color w:val="000000" w:themeColor="text1"/>
        </w:rPr>
        <w:t xml:space="preserve">The gender gap is consistent region-to-region, suggesting no strong regional bias in gender-based purchasing </w:t>
      </w:r>
      <w:proofErr w:type="spellStart"/>
      <w:r w:rsidRPr="00295B41">
        <w:rPr>
          <w:rFonts w:asciiTheme="majorHAnsi" w:hAnsiTheme="majorHAnsi"/>
          <w:b/>
          <w:bCs/>
          <w:color w:val="000000" w:themeColor="text1"/>
        </w:rPr>
        <w:t>behavior</w:t>
      </w:r>
      <w:proofErr w:type="spellEnd"/>
      <w:r w:rsidRPr="00295B41">
        <w:rPr>
          <w:rFonts w:asciiTheme="majorHAnsi" w:hAnsiTheme="majorHAnsi"/>
          <w:b/>
          <w:bCs/>
          <w:color w:val="000000" w:themeColor="text1"/>
        </w:rPr>
        <w:t>.</w:t>
      </w:r>
    </w:p>
    <w:p w14:paraId="27D428E6" w14:textId="77777777" w:rsidR="00295B41" w:rsidRPr="00295B41" w:rsidRDefault="00295B41" w:rsidP="00295B41">
      <w:pPr>
        <w:pStyle w:val="ListParagraph"/>
        <w:numPr>
          <w:ilvl w:val="0"/>
          <w:numId w:val="33"/>
        </w:numPr>
        <w:rPr>
          <w:rFonts w:ascii="Arial" w:eastAsia="Times New Roman" w:hAnsi="Arial" w:cs="Arial"/>
          <w:b/>
          <w:bCs/>
          <w:kern w:val="0"/>
          <w:sz w:val="27"/>
          <w:szCs w:val="27"/>
          <w:lang w:eastAsia="en-IN"/>
          <w14:ligatures w14:val="none"/>
        </w:rPr>
      </w:pPr>
      <w:r w:rsidRPr="00295B41">
        <w:rPr>
          <w:rFonts w:asciiTheme="majorHAnsi" w:hAnsiTheme="majorHAnsi"/>
          <w:b/>
          <w:bCs/>
          <w:color w:val="000000" w:themeColor="text1"/>
        </w:rPr>
        <w:t>Marketing strategies could be tailored to female-dominant preferences while creating male-targeted campaigns to balance revenue distribution</w:t>
      </w:r>
      <w:r w:rsidRPr="00295B41">
        <w:rPr>
          <w:rFonts w:ascii="Arial" w:eastAsia="Times New Roman" w:hAnsi="Arial" w:cs="Arial"/>
          <w:b/>
          <w:bCs/>
          <w:kern w:val="0"/>
          <w:sz w:val="27"/>
          <w:szCs w:val="27"/>
          <w:lang w:eastAsia="en-IN"/>
          <w14:ligatures w14:val="none"/>
        </w:rPr>
        <w:t>.</w:t>
      </w:r>
    </w:p>
    <w:p w14:paraId="24CD42D7" w14:textId="05710E58" w:rsidR="00295B41" w:rsidRPr="00295B41" w:rsidRDefault="00295B41" w:rsidP="00295B41">
      <w:pPr>
        <w:spacing w:before="100" w:beforeAutospacing="1" w:after="100" w:afterAutospacing="1" w:line="240" w:lineRule="auto"/>
        <w:outlineLvl w:val="2"/>
        <w:rPr>
          <w:rFonts w:ascii="Arial" w:eastAsia="Times New Roman" w:hAnsi="Arial" w:cs="Arial"/>
          <w:b/>
          <w:bCs/>
          <w:kern w:val="0"/>
          <w:sz w:val="27"/>
          <w:szCs w:val="27"/>
          <w:lang w:eastAsia="en-IN"/>
          <w14:ligatures w14:val="none"/>
        </w:rPr>
      </w:pPr>
      <w:r w:rsidRPr="00295B41">
        <w:rPr>
          <w:rFonts w:ascii="Arial" w:eastAsia="Times New Roman" w:hAnsi="Arial" w:cs="Arial"/>
          <w:b/>
          <w:bCs/>
          <w:kern w:val="0"/>
          <w:sz w:val="27"/>
          <w:szCs w:val="27"/>
          <w:lang w:eastAsia="en-IN"/>
          <w14:ligatures w14:val="none"/>
        </w:rPr>
        <w:t>Revenue By Loyalty Tier</w:t>
      </w:r>
    </w:p>
    <w:p w14:paraId="718A0858" w14:textId="77777777" w:rsidR="00295B41" w:rsidRPr="00295B41" w:rsidRDefault="00295B41" w:rsidP="00295B41">
      <w:pPr>
        <w:pStyle w:val="ListParagraph"/>
        <w:numPr>
          <w:ilvl w:val="0"/>
          <w:numId w:val="32"/>
        </w:num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heme="majorHAnsi" w:eastAsia="Times New Roman" w:hAnsiTheme="majorHAnsi" w:cs="Times New Roman"/>
          <w:b/>
          <w:bCs/>
          <w:kern w:val="0"/>
          <w:lang w:eastAsia="en-IN"/>
          <w14:ligatures w14:val="none"/>
        </w:rPr>
        <w:t>Gold and Silver loyalty tier customers contribute the largest revenue share (~34% combined), highlighting the importance of retaining mid-tier members.</w:t>
      </w:r>
    </w:p>
    <w:p w14:paraId="576F1ACB" w14:textId="77777777" w:rsidR="00295B41" w:rsidRPr="00295B41" w:rsidRDefault="00295B41" w:rsidP="00295B41">
      <w:pPr>
        <w:pStyle w:val="ListParagraph"/>
        <w:numPr>
          <w:ilvl w:val="0"/>
          <w:numId w:val="32"/>
        </w:num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heme="majorHAnsi" w:eastAsia="Times New Roman" w:hAnsiTheme="majorHAnsi" w:cs="Times New Roman"/>
          <w:b/>
          <w:bCs/>
          <w:kern w:val="0"/>
          <w:lang w:eastAsia="en-IN"/>
          <w14:ligatures w14:val="none"/>
        </w:rPr>
        <w:t>Bronze tier also represents a significant chunk (~30%), suggesting a large base of lower-tier customers with room for upselling.</w:t>
      </w:r>
    </w:p>
    <w:p w14:paraId="5C63BD47" w14:textId="77777777" w:rsidR="00295B41" w:rsidRPr="00295B41" w:rsidRDefault="00295B41" w:rsidP="00295B41">
      <w:pPr>
        <w:pStyle w:val="ListParagraph"/>
        <w:numPr>
          <w:ilvl w:val="0"/>
          <w:numId w:val="32"/>
        </w:num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heme="majorHAnsi" w:eastAsia="Times New Roman" w:hAnsiTheme="majorHAnsi" w:cs="Times New Roman"/>
          <w:b/>
          <w:bCs/>
          <w:kern w:val="0"/>
          <w:lang w:eastAsia="en-IN"/>
          <w14:ligatures w14:val="none"/>
        </w:rPr>
        <w:t>Platinum tier, though smallest in count, likely has the highest spend per customer — a key segment for exclusive retention strategies.</w:t>
      </w:r>
    </w:p>
    <w:p w14:paraId="69FCC9D8" w14:textId="79613D55" w:rsidR="006C7EF1" w:rsidRDefault="006C7EF1" w:rsidP="006C7EF1">
      <w:pPr>
        <w:spacing w:before="100" w:beforeAutospacing="1" w:after="100" w:afterAutospacing="1" w:line="240" w:lineRule="auto"/>
        <w:rPr>
          <w:rFonts w:asciiTheme="majorHAnsi" w:eastAsia="Times New Roman" w:hAnsiTheme="majorHAnsi" w:cs="Times New Roman"/>
          <w:b/>
          <w:bCs/>
          <w:kern w:val="0"/>
          <w:lang w:eastAsia="en-IN"/>
          <w14:ligatures w14:val="none"/>
        </w:rPr>
      </w:pPr>
    </w:p>
    <w:p w14:paraId="27E888DA" w14:textId="37D28936" w:rsidR="001F7D07" w:rsidRPr="0002191A" w:rsidRDefault="0002191A" w:rsidP="0002191A">
      <w:pPr>
        <w:pStyle w:val="ListParagraph"/>
        <w:numPr>
          <w:ilvl w:val="0"/>
          <w:numId w:val="28"/>
        </w:numPr>
        <w:spacing w:before="100" w:beforeAutospacing="1" w:after="100" w:afterAutospacing="1" w:line="240" w:lineRule="auto"/>
        <w:rPr>
          <w:rFonts w:asciiTheme="majorHAnsi" w:eastAsia="Times New Roman" w:hAnsiTheme="majorHAnsi" w:cs="Times New Roman"/>
          <w:b/>
          <w:bCs/>
          <w:kern w:val="0"/>
          <w:sz w:val="28"/>
          <w:szCs w:val="28"/>
          <w:lang w:eastAsia="en-IN"/>
          <w14:ligatures w14:val="none"/>
        </w:rPr>
      </w:pPr>
      <w:r>
        <w:rPr>
          <w:rFonts w:asciiTheme="majorHAnsi" w:eastAsia="Times New Roman" w:hAnsiTheme="majorHAnsi" w:cs="Times New Roman"/>
          <w:b/>
          <w:bCs/>
          <w:kern w:val="0"/>
          <w:sz w:val="28"/>
          <w:szCs w:val="28"/>
          <w:lang w:eastAsia="en-IN"/>
          <w14:ligatures w14:val="none"/>
        </w:rPr>
        <w:t>I am unable to add ELKAR AI because I am using an outdated version of Excel.</w:t>
      </w:r>
    </w:p>
    <w:p w14:paraId="27321E40" w14:textId="647DCC62" w:rsidR="006C7EF1" w:rsidRPr="006C7EF1" w:rsidRDefault="006C7EF1" w:rsidP="006C7EF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6C7EF1">
        <w:rPr>
          <w:rFonts w:ascii="Segoe UI Emoji" w:eastAsia="Times New Roman" w:hAnsi="Segoe UI Emoji" w:cs="Segoe UI Emoji"/>
          <w:b/>
          <w:bCs/>
          <w:kern w:val="0"/>
          <w:lang w:eastAsia="en-IN"/>
          <w14:ligatures w14:val="none"/>
        </w:rPr>
        <w:t>🎯</w:t>
      </w:r>
      <w:r w:rsidRPr="006C7EF1">
        <w:rPr>
          <w:rFonts w:asciiTheme="majorHAnsi" w:eastAsia="Times New Roman" w:hAnsiTheme="majorHAnsi" w:cs="Times New Roman"/>
          <w:b/>
          <w:bCs/>
          <w:kern w:val="0"/>
          <w:lang w:eastAsia="en-IN"/>
          <w14:ligatures w14:val="none"/>
        </w:rPr>
        <w:t xml:space="preserve"> </w:t>
      </w:r>
      <w:r w:rsidRPr="006C7EF1">
        <w:rPr>
          <w:rFonts w:ascii="Arial Black" w:eastAsia="Times New Roman" w:hAnsi="Arial Black" w:cs="Times New Roman"/>
          <w:b/>
          <w:bCs/>
          <w:kern w:val="0"/>
          <w:lang w:eastAsia="en-IN"/>
          <w14:ligatures w14:val="none"/>
        </w:rPr>
        <w:t>Final Executive Insight</w:t>
      </w:r>
    </w:p>
    <w:p w14:paraId="2EF3E146" w14:textId="77777777" w:rsidR="00295B41" w:rsidRPr="00295B41" w:rsidRDefault="00295B41" w:rsidP="00295B4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imes New Roman" w:eastAsia="Times New Roman" w:hAnsi="Times New Roman" w:cs="Times New Roman"/>
          <w:b/>
          <w:bCs/>
          <w:kern w:val="0"/>
          <w:sz w:val="28"/>
          <w:szCs w:val="28"/>
          <w:lang w:eastAsia="en-IN"/>
          <w14:ligatures w14:val="none"/>
        </w:rPr>
        <w:t>Overall business health is positive</w:t>
      </w:r>
      <w:r w:rsidRPr="00295B41">
        <w:rPr>
          <w:rFonts w:asciiTheme="majorHAnsi" w:eastAsia="Times New Roman" w:hAnsiTheme="majorHAnsi" w:cs="Times New Roman"/>
          <w:b/>
          <w:bCs/>
          <w:kern w:val="0"/>
          <w:sz w:val="32"/>
          <w:szCs w:val="32"/>
          <w:lang w:eastAsia="en-IN"/>
          <w14:ligatures w14:val="none"/>
        </w:rPr>
        <w:t xml:space="preserve"> </w:t>
      </w:r>
      <w:r w:rsidRPr="00295B41">
        <w:rPr>
          <w:rFonts w:asciiTheme="majorHAnsi" w:eastAsia="Times New Roman" w:hAnsiTheme="majorHAnsi" w:cs="Times New Roman"/>
          <w:b/>
          <w:bCs/>
          <w:kern w:val="0"/>
          <w:lang w:eastAsia="en-IN"/>
          <w14:ligatures w14:val="none"/>
        </w:rPr>
        <w:t>— the company generates stable, diversified revenue across 5 categories and 4 regions, with no alarming volatility in monthly sales. That's a strong operational foundation.</w:t>
      </w:r>
    </w:p>
    <w:p w14:paraId="5D15F852" w14:textId="77777777" w:rsidR="00295B41" w:rsidRPr="00295B41" w:rsidRDefault="00295B41" w:rsidP="00295B4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imes New Roman" w:eastAsia="Times New Roman" w:hAnsi="Times New Roman" w:cs="Times New Roman"/>
          <w:b/>
          <w:bCs/>
          <w:kern w:val="0"/>
          <w:sz w:val="28"/>
          <w:szCs w:val="28"/>
          <w:lang w:eastAsia="en-IN"/>
          <w14:ligatures w14:val="none"/>
        </w:rPr>
        <w:lastRenderedPageBreak/>
        <w:t>The biggest strengths</w:t>
      </w:r>
      <w:r w:rsidRPr="00295B41">
        <w:rPr>
          <w:rFonts w:asciiTheme="majorHAnsi" w:eastAsia="Times New Roman" w:hAnsiTheme="majorHAnsi" w:cs="Times New Roman"/>
          <w:b/>
          <w:bCs/>
          <w:kern w:val="0"/>
          <w:sz w:val="28"/>
          <w:szCs w:val="28"/>
          <w:lang w:eastAsia="en-IN"/>
          <w14:ligatures w14:val="none"/>
        </w:rPr>
        <w:t xml:space="preserve"> </w:t>
      </w:r>
      <w:r w:rsidRPr="00295B41">
        <w:rPr>
          <w:rFonts w:asciiTheme="majorHAnsi" w:eastAsia="Times New Roman" w:hAnsiTheme="majorHAnsi" w:cs="Times New Roman"/>
          <w:b/>
          <w:bCs/>
          <w:kern w:val="0"/>
          <w:lang w:eastAsia="en-IN"/>
          <w14:ligatures w14:val="none"/>
        </w:rPr>
        <w:t>are Clothing's dominance, year-round sales consistency, and a broad loyalty base. The Gold and Silver tier customers are the business's most reliable revenue engine.</w:t>
      </w:r>
    </w:p>
    <w:p w14:paraId="2EE43CFA" w14:textId="77777777" w:rsidR="00295B41" w:rsidRPr="00295B41" w:rsidRDefault="00295B41" w:rsidP="00295B4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imes New Roman" w:eastAsia="Times New Roman" w:hAnsi="Times New Roman" w:cs="Times New Roman"/>
          <w:b/>
          <w:bCs/>
          <w:kern w:val="0"/>
          <w:sz w:val="28"/>
          <w:szCs w:val="28"/>
          <w:lang w:eastAsia="en-IN"/>
          <w14:ligatures w14:val="none"/>
        </w:rPr>
        <w:t>The clearest growth levers</w:t>
      </w:r>
      <w:r w:rsidRPr="00295B41">
        <w:rPr>
          <w:rFonts w:asciiTheme="majorHAnsi" w:eastAsia="Times New Roman" w:hAnsiTheme="majorHAnsi" w:cs="Times New Roman"/>
          <w:b/>
          <w:bCs/>
          <w:kern w:val="0"/>
          <w:lang w:eastAsia="en-IN"/>
          <w14:ligatures w14:val="none"/>
        </w:rPr>
        <w:t xml:space="preserve"> are the West region (underserved market), the Bronze-to-Silver loyalty upgrade path (large base, low conversion effort), and the male customer segment (structurally ignored but naturally aligned with Electronics and Sports).</w:t>
      </w:r>
    </w:p>
    <w:p w14:paraId="05041ED6" w14:textId="77777777" w:rsidR="00295B41" w:rsidRPr="00295B41" w:rsidRDefault="00295B41" w:rsidP="00295B4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imes New Roman" w:eastAsia="Times New Roman" w:hAnsi="Times New Roman" w:cs="Times New Roman"/>
          <w:b/>
          <w:bCs/>
          <w:kern w:val="0"/>
          <w:sz w:val="28"/>
          <w:szCs w:val="28"/>
          <w:lang w:eastAsia="en-IN"/>
          <w14:ligatures w14:val="none"/>
        </w:rPr>
        <w:t>The key risk to watch</w:t>
      </w:r>
      <w:r w:rsidRPr="00295B41">
        <w:rPr>
          <w:rFonts w:asciiTheme="majorHAnsi" w:eastAsia="Times New Roman" w:hAnsiTheme="majorHAnsi" w:cs="Times New Roman"/>
          <w:b/>
          <w:bCs/>
          <w:kern w:val="0"/>
          <w:lang w:eastAsia="en-IN"/>
          <w14:ligatures w14:val="none"/>
        </w:rPr>
        <w:t xml:space="preserve"> is over-dependence on Clothing — at nearly 25% of all revenue, a shift in fashion demand or competitive pricing could hurt disproportionately. Diversifying revenue weight toward Electronics and Home is a smart hedge.</w:t>
      </w:r>
    </w:p>
    <w:p w14:paraId="0A1FAD52" w14:textId="77777777" w:rsidR="00295B41" w:rsidRPr="00295B41" w:rsidRDefault="00295B41" w:rsidP="00295B41">
      <w:pPr>
        <w:spacing w:before="100" w:beforeAutospacing="1" w:after="100" w:afterAutospacing="1" w:line="240" w:lineRule="auto"/>
        <w:rPr>
          <w:rFonts w:asciiTheme="majorHAnsi" w:eastAsia="Times New Roman" w:hAnsiTheme="majorHAnsi" w:cs="Times New Roman"/>
          <w:b/>
          <w:bCs/>
          <w:kern w:val="0"/>
          <w:lang w:eastAsia="en-IN"/>
          <w14:ligatures w14:val="none"/>
        </w:rPr>
      </w:pPr>
      <w:r w:rsidRPr="00295B41">
        <w:rPr>
          <w:rFonts w:ascii="Times New Roman" w:eastAsia="Times New Roman" w:hAnsi="Times New Roman" w:cs="Times New Roman"/>
          <w:b/>
          <w:bCs/>
          <w:kern w:val="0"/>
          <w:sz w:val="28"/>
          <w:szCs w:val="28"/>
          <w:lang w:eastAsia="en-IN"/>
          <w14:ligatures w14:val="none"/>
        </w:rPr>
        <w:t>The UNKNOWN loyalty tier</w:t>
      </w:r>
      <w:r w:rsidRPr="00295B41">
        <w:rPr>
          <w:rFonts w:asciiTheme="majorHAnsi" w:eastAsia="Times New Roman" w:hAnsiTheme="majorHAnsi" w:cs="Times New Roman"/>
          <w:b/>
          <w:bCs/>
          <w:kern w:val="0"/>
          <w:lang w:eastAsia="en-IN"/>
          <w14:ligatures w14:val="none"/>
        </w:rPr>
        <w:t xml:space="preserve"> in the data also deserves attention — unclassified customers represent a data quality gap that limits the business's ability to personalize and retain effectively. Cleaning this up should be a near-term data priority.</w:t>
      </w:r>
    </w:p>
    <w:p w14:paraId="4AD6F0BA" w14:textId="77777777" w:rsidR="006C7EF1" w:rsidRPr="006C7EF1" w:rsidRDefault="006C7EF1" w:rsidP="006C7EF1">
      <w:pPr>
        <w:spacing w:before="100" w:beforeAutospacing="1" w:after="100" w:afterAutospacing="1" w:line="240" w:lineRule="auto"/>
        <w:rPr>
          <w:rFonts w:asciiTheme="majorHAnsi" w:eastAsia="Times New Roman" w:hAnsiTheme="majorHAnsi" w:cs="Times New Roman"/>
          <w:b/>
          <w:bCs/>
          <w:kern w:val="0"/>
          <w:lang w:eastAsia="en-IN"/>
          <w14:ligatures w14:val="none"/>
        </w:rPr>
      </w:pPr>
    </w:p>
    <w:p w14:paraId="0AD791C8" w14:textId="77777777" w:rsidR="006C7EF1" w:rsidRPr="006C7EF1" w:rsidRDefault="006C7EF1" w:rsidP="006C7EF1">
      <w:pPr>
        <w:spacing w:before="100" w:beforeAutospacing="1" w:after="100" w:afterAutospacing="1" w:line="240" w:lineRule="auto"/>
        <w:ind w:left="360"/>
        <w:rPr>
          <w:rFonts w:asciiTheme="majorHAnsi" w:eastAsia="Times New Roman" w:hAnsiTheme="majorHAnsi" w:cs="Times New Roman"/>
          <w:b/>
          <w:bCs/>
          <w:kern w:val="0"/>
          <w:lang w:eastAsia="en-IN"/>
          <w14:ligatures w14:val="none"/>
        </w:rPr>
      </w:pPr>
    </w:p>
    <w:p w14:paraId="0EDCD614" w14:textId="77777777" w:rsidR="006C7EF1" w:rsidRPr="006C7EF1" w:rsidRDefault="006C7EF1" w:rsidP="006C7EF1">
      <w:pPr>
        <w:spacing w:before="100" w:beforeAutospacing="1" w:after="100" w:afterAutospacing="1" w:line="240" w:lineRule="auto"/>
        <w:ind w:left="360"/>
        <w:rPr>
          <w:rFonts w:asciiTheme="majorHAnsi" w:eastAsia="Times New Roman" w:hAnsiTheme="majorHAnsi" w:cs="Times New Roman"/>
          <w:b/>
          <w:bCs/>
          <w:kern w:val="0"/>
          <w:lang w:eastAsia="en-IN"/>
          <w14:ligatures w14:val="none"/>
        </w:rPr>
      </w:pPr>
    </w:p>
    <w:p w14:paraId="620429D6" w14:textId="77777777" w:rsidR="006C7EF1" w:rsidRPr="006C7EF1" w:rsidRDefault="006C7EF1" w:rsidP="006C7EF1">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6D11AC8B" w14:textId="77777777" w:rsidR="006C7EF1" w:rsidRPr="006C7EF1" w:rsidRDefault="006C7EF1" w:rsidP="006C7EF1">
      <w:pPr>
        <w:spacing w:before="100" w:beforeAutospacing="1" w:after="100" w:afterAutospacing="1" w:line="240" w:lineRule="auto"/>
        <w:ind w:left="360"/>
        <w:rPr>
          <w:rFonts w:asciiTheme="majorHAnsi" w:eastAsia="Times New Roman" w:hAnsiTheme="majorHAnsi" w:cs="Times New Roman"/>
          <w:b/>
          <w:bCs/>
          <w:kern w:val="0"/>
          <w:lang w:eastAsia="en-IN"/>
          <w14:ligatures w14:val="none"/>
        </w:rPr>
      </w:pPr>
    </w:p>
    <w:p w14:paraId="7155A338" w14:textId="77777777" w:rsidR="006C7EF1" w:rsidRPr="006C7EF1" w:rsidRDefault="006C7EF1" w:rsidP="006C7EF1">
      <w:pPr>
        <w:pStyle w:val="ListParagraph"/>
        <w:spacing w:before="100" w:beforeAutospacing="1" w:after="100" w:afterAutospacing="1" w:line="240" w:lineRule="auto"/>
        <w:rPr>
          <w:rFonts w:asciiTheme="majorHAnsi" w:eastAsia="Times New Roman" w:hAnsiTheme="majorHAnsi" w:cs="Times New Roman"/>
          <w:b/>
          <w:bCs/>
          <w:kern w:val="0"/>
          <w:lang w:eastAsia="en-IN"/>
          <w14:ligatures w14:val="none"/>
        </w:rPr>
      </w:pPr>
    </w:p>
    <w:p w14:paraId="63DC38A1" w14:textId="77777777" w:rsidR="00A65131" w:rsidRPr="00A65131" w:rsidRDefault="00A65131" w:rsidP="00A65131">
      <w:pPr>
        <w:spacing w:before="100" w:beforeAutospacing="1" w:after="100" w:afterAutospacing="1" w:line="240" w:lineRule="auto"/>
        <w:rPr>
          <w:rFonts w:asciiTheme="majorHAnsi" w:eastAsia="Times New Roman" w:hAnsiTheme="majorHAnsi" w:cs="Times New Roman"/>
          <w:kern w:val="0"/>
          <w:lang w:eastAsia="en-IN"/>
          <w14:ligatures w14:val="none"/>
        </w:rPr>
      </w:pPr>
    </w:p>
    <w:p w14:paraId="6FCBD97A" w14:textId="10D13EA5" w:rsidR="00A65131" w:rsidRDefault="00A65131" w:rsidP="00A651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65131">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t xml:space="preserve">    </w:t>
      </w:r>
    </w:p>
    <w:p w14:paraId="0FE716D3" w14:textId="2EC2E342" w:rsidR="00790DD4" w:rsidRPr="00790DD4" w:rsidRDefault="00790DD4" w:rsidP="00790DD4">
      <w:pPr>
        <w:rPr>
          <w:rFonts w:ascii="Baskerville Old Face" w:hAnsi="Baskerville Old Face"/>
          <w:color w:val="000000" w:themeColor="text1"/>
          <w:lang w:val="en-US"/>
        </w:rPr>
      </w:pPr>
    </w:p>
    <w:sectPr w:rsidR="00790DD4" w:rsidRPr="00790D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0F7"/>
    <w:multiLevelType w:val="multilevel"/>
    <w:tmpl w:val="AA0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340"/>
    <w:multiLevelType w:val="hybridMultilevel"/>
    <w:tmpl w:val="99942B2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153707"/>
    <w:multiLevelType w:val="multilevel"/>
    <w:tmpl w:val="8D4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0714"/>
    <w:multiLevelType w:val="hybridMultilevel"/>
    <w:tmpl w:val="ADB46C9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DA0132"/>
    <w:multiLevelType w:val="hybridMultilevel"/>
    <w:tmpl w:val="3216DA98"/>
    <w:lvl w:ilvl="0" w:tplc="04090009">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5" w15:restartNumberingAfterBreak="0">
    <w:nsid w:val="0F2F43FB"/>
    <w:multiLevelType w:val="hybridMultilevel"/>
    <w:tmpl w:val="7E22663E"/>
    <w:lvl w:ilvl="0" w:tplc="04090001">
      <w:start w:val="1"/>
      <w:numFmt w:val="bullet"/>
      <w:lvlText w:val=""/>
      <w:lvlJc w:val="left"/>
      <w:pPr>
        <w:ind w:left="1550" w:hanging="360"/>
      </w:pPr>
      <w:rPr>
        <w:rFonts w:ascii="Symbol" w:hAnsi="Symbol" w:hint="default"/>
      </w:rPr>
    </w:lvl>
    <w:lvl w:ilvl="1" w:tplc="40090003" w:tentative="1">
      <w:start w:val="1"/>
      <w:numFmt w:val="bullet"/>
      <w:lvlText w:val="o"/>
      <w:lvlJc w:val="left"/>
      <w:pPr>
        <w:ind w:left="2270" w:hanging="360"/>
      </w:pPr>
      <w:rPr>
        <w:rFonts w:ascii="Courier New" w:hAnsi="Courier New" w:cs="Courier New" w:hint="default"/>
      </w:rPr>
    </w:lvl>
    <w:lvl w:ilvl="2" w:tplc="40090005" w:tentative="1">
      <w:start w:val="1"/>
      <w:numFmt w:val="bullet"/>
      <w:lvlText w:val=""/>
      <w:lvlJc w:val="left"/>
      <w:pPr>
        <w:ind w:left="2990" w:hanging="360"/>
      </w:pPr>
      <w:rPr>
        <w:rFonts w:ascii="Wingdings" w:hAnsi="Wingdings" w:hint="default"/>
      </w:rPr>
    </w:lvl>
    <w:lvl w:ilvl="3" w:tplc="40090001" w:tentative="1">
      <w:start w:val="1"/>
      <w:numFmt w:val="bullet"/>
      <w:lvlText w:val=""/>
      <w:lvlJc w:val="left"/>
      <w:pPr>
        <w:ind w:left="3710" w:hanging="360"/>
      </w:pPr>
      <w:rPr>
        <w:rFonts w:ascii="Symbol" w:hAnsi="Symbol" w:hint="default"/>
      </w:rPr>
    </w:lvl>
    <w:lvl w:ilvl="4" w:tplc="40090003" w:tentative="1">
      <w:start w:val="1"/>
      <w:numFmt w:val="bullet"/>
      <w:lvlText w:val="o"/>
      <w:lvlJc w:val="left"/>
      <w:pPr>
        <w:ind w:left="4430" w:hanging="360"/>
      </w:pPr>
      <w:rPr>
        <w:rFonts w:ascii="Courier New" w:hAnsi="Courier New" w:cs="Courier New" w:hint="default"/>
      </w:rPr>
    </w:lvl>
    <w:lvl w:ilvl="5" w:tplc="40090005" w:tentative="1">
      <w:start w:val="1"/>
      <w:numFmt w:val="bullet"/>
      <w:lvlText w:val=""/>
      <w:lvlJc w:val="left"/>
      <w:pPr>
        <w:ind w:left="5150" w:hanging="360"/>
      </w:pPr>
      <w:rPr>
        <w:rFonts w:ascii="Wingdings" w:hAnsi="Wingdings" w:hint="default"/>
      </w:rPr>
    </w:lvl>
    <w:lvl w:ilvl="6" w:tplc="40090001" w:tentative="1">
      <w:start w:val="1"/>
      <w:numFmt w:val="bullet"/>
      <w:lvlText w:val=""/>
      <w:lvlJc w:val="left"/>
      <w:pPr>
        <w:ind w:left="5870" w:hanging="360"/>
      </w:pPr>
      <w:rPr>
        <w:rFonts w:ascii="Symbol" w:hAnsi="Symbol" w:hint="default"/>
      </w:rPr>
    </w:lvl>
    <w:lvl w:ilvl="7" w:tplc="40090003" w:tentative="1">
      <w:start w:val="1"/>
      <w:numFmt w:val="bullet"/>
      <w:lvlText w:val="o"/>
      <w:lvlJc w:val="left"/>
      <w:pPr>
        <w:ind w:left="6590" w:hanging="360"/>
      </w:pPr>
      <w:rPr>
        <w:rFonts w:ascii="Courier New" w:hAnsi="Courier New" w:cs="Courier New" w:hint="default"/>
      </w:rPr>
    </w:lvl>
    <w:lvl w:ilvl="8" w:tplc="40090005" w:tentative="1">
      <w:start w:val="1"/>
      <w:numFmt w:val="bullet"/>
      <w:lvlText w:val=""/>
      <w:lvlJc w:val="left"/>
      <w:pPr>
        <w:ind w:left="7310" w:hanging="360"/>
      </w:pPr>
      <w:rPr>
        <w:rFonts w:ascii="Wingdings" w:hAnsi="Wingdings" w:hint="default"/>
      </w:rPr>
    </w:lvl>
  </w:abstractNum>
  <w:abstractNum w:abstractNumId="6" w15:restartNumberingAfterBreak="0">
    <w:nsid w:val="110942F6"/>
    <w:multiLevelType w:val="hybridMultilevel"/>
    <w:tmpl w:val="12EC5B8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061756"/>
    <w:multiLevelType w:val="hybridMultilevel"/>
    <w:tmpl w:val="FD96FE8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694F80"/>
    <w:multiLevelType w:val="multilevel"/>
    <w:tmpl w:val="3C62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B3CE6"/>
    <w:multiLevelType w:val="hybridMultilevel"/>
    <w:tmpl w:val="239A1498"/>
    <w:lvl w:ilvl="0" w:tplc="29749EF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A2107B"/>
    <w:multiLevelType w:val="hybridMultilevel"/>
    <w:tmpl w:val="E9C2409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386F62"/>
    <w:multiLevelType w:val="hybridMultilevel"/>
    <w:tmpl w:val="BF24546E"/>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CA51A89"/>
    <w:multiLevelType w:val="hybridMultilevel"/>
    <w:tmpl w:val="3C0C1E46"/>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F4EB7"/>
    <w:multiLevelType w:val="hybridMultilevel"/>
    <w:tmpl w:val="A0520E96"/>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0A5072"/>
    <w:multiLevelType w:val="hybridMultilevel"/>
    <w:tmpl w:val="2104193E"/>
    <w:lvl w:ilvl="0" w:tplc="04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5" w15:restartNumberingAfterBreak="0">
    <w:nsid w:val="2C0C711C"/>
    <w:multiLevelType w:val="multilevel"/>
    <w:tmpl w:val="047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B7FA6"/>
    <w:multiLevelType w:val="hybridMultilevel"/>
    <w:tmpl w:val="9DA2DC04"/>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65182F"/>
    <w:multiLevelType w:val="hybridMultilevel"/>
    <w:tmpl w:val="56F2E20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444AEB"/>
    <w:multiLevelType w:val="hybridMultilevel"/>
    <w:tmpl w:val="9B5E0F7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5C3FD0"/>
    <w:multiLevelType w:val="hybridMultilevel"/>
    <w:tmpl w:val="861A1E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682686"/>
    <w:multiLevelType w:val="hybridMultilevel"/>
    <w:tmpl w:val="4038F802"/>
    <w:lvl w:ilvl="0" w:tplc="29749EF2">
      <w:start w:val="1"/>
      <w:numFmt w:val="bullet"/>
      <w:lvlText w:val=""/>
      <w:lvlJc w:val="left"/>
      <w:pPr>
        <w:ind w:left="1534"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6E4329"/>
    <w:multiLevelType w:val="multilevel"/>
    <w:tmpl w:val="936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50748"/>
    <w:multiLevelType w:val="hybridMultilevel"/>
    <w:tmpl w:val="938E3F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DE5411"/>
    <w:multiLevelType w:val="hybridMultilevel"/>
    <w:tmpl w:val="BD503C20"/>
    <w:lvl w:ilvl="0" w:tplc="29749EF2">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4E445B5D"/>
    <w:multiLevelType w:val="hybridMultilevel"/>
    <w:tmpl w:val="41E8DE64"/>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A02071"/>
    <w:multiLevelType w:val="hybridMultilevel"/>
    <w:tmpl w:val="8C0C52EA"/>
    <w:lvl w:ilvl="0" w:tplc="04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26" w15:restartNumberingAfterBreak="0">
    <w:nsid w:val="51AB6319"/>
    <w:multiLevelType w:val="hybridMultilevel"/>
    <w:tmpl w:val="26A84D8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EE02A8"/>
    <w:multiLevelType w:val="hybridMultilevel"/>
    <w:tmpl w:val="62DCEC48"/>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051D0F"/>
    <w:multiLevelType w:val="multilevel"/>
    <w:tmpl w:val="F11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24297"/>
    <w:multiLevelType w:val="hybridMultilevel"/>
    <w:tmpl w:val="EA8A39DE"/>
    <w:lvl w:ilvl="0" w:tplc="04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30" w15:restartNumberingAfterBreak="0">
    <w:nsid w:val="6C8D2A62"/>
    <w:multiLevelType w:val="multilevel"/>
    <w:tmpl w:val="351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200E3"/>
    <w:multiLevelType w:val="hybridMultilevel"/>
    <w:tmpl w:val="0486095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E049E6"/>
    <w:multiLevelType w:val="hybridMultilevel"/>
    <w:tmpl w:val="6F4E906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B260E9"/>
    <w:multiLevelType w:val="multilevel"/>
    <w:tmpl w:val="2C36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D5A57"/>
    <w:multiLevelType w:val="hybridMultilevel"/>
    <w:tmpl w:val="53D69FDE"/>
    <w:lvl w:ilvl="0" w:tplc="7E46B630">
      <w:start w:val="1"/>
      <w:numFmt w:val="bullet"/>
      <w:lvlText w:val=""/>
      <w:lvlJc w:val="left"/>
      <w:pPr>
        <w:ind w:left="1069"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D3C3AA3"/>
    <w:multiLevelType w:val="multilevel"/>
    <w:tmpl w:val="7D8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5F285D"/>
    <w:multiLevelType w:val="hybridMultilevel"/>
    <w:tmpl w:val="59EAD708"/>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99046555">
    <w:abstractNumId w:val="16"/>
  </w:num>
  <w:num w:numId="2" w16cid:durableId="394134771">
    <w:abstractNumId w:val="12"/>
  </w:num>
  <w:num w:numId="3" w16cid:durableId="302466009">
    <w:abstractNumId w:val="7"/>
  </w:num>
  <w:num w:numId="4" w16cid:durableId="1043555848">
    <w:abstractNumId w:val="11"/>
  </w:num>
  <w:num w:numId="5" w16cid:durableId="292516951">
    <w:abstractNumId w:val="34"/>
  </w:num>
  <w:num w:numId="6" w16cid:durableId="480972810">
    <w:abstractNumId w:val="36"/>
  </w:num>
  <w:num w:numId="7" w16cid:durableId="1313942593">
    <w:abstractNumId w:val="32"/>
  </w:num>
  <w:num w:numId="8" w16cid:durableId="941259165">
    <w:abstractNumId w:val="21"/>
  </w:num>
  <w:num w:numId="9" w16cid:durableId="1480656798">
    <w:abstractNumId w:val="28"/>
  </w:num>
  <w:num w:numId="10" w16cid:durableId="612444897">
    <w:abstractNumId w:val="30"/>
  </w:num>
  <w:num w:numId="11" w16cid:durableId="553851158">
    <w:abstractNumId w:val="4"/>
  </w:num>
  <w:num w:numId="12" w16cid:durableId="817499840">
    <w:abstractNumId w:val="2"/>
  </w:num>
  <w:num w:numId="13" w16cid:durableId="736591787">
    <w:abstractNumId w:val="5"/>
  </w:num>
  <w:num w:numId="14" w16cid:durableId="1749960878">
    <w:abstractNumId w:val="31"/>
  </w:num>
  <w:num w:numId="15" w16cid:durableId="1906640938">
    <w:abstractNumId w:val="8"/>
  </w:num>
  <w:num w:numId="16" w16cid:durableId="1767265697">
    <w:abstractNumId w:val="27"/>
  </w:num>
  <w:num w:numId="17" w16cid:durableId="1395424074">
    <w:abstractNumId w:val="13"/>
  </w:num>
  <w:num w:numId="18" w16cid:durableId="1809590079">
    <w:abstractNumId w:val="26"/>
  </w:num>
  <w:num w:numId="19" w16cid:durableId="317804161">
    <w:abstractNumId w:val="35"/>
  </w:num>
  <w:num w:numId="20" w16cid:durableId="704906318">
    <w:abstractNumId w:val="24"/>
  </w:num>
  <w:num w:numId="21" w16cid:durableId="1918859593">
    <w:abstractNumId w:val="17"/>
  </w:num>
  <w:num w:numId="22" w16cid:durableId="2124417723">
    <w:abstractNumId w:val="15"/>
  </w:num>
  <w:num w:numId="23" w16cid:durableId="1702821921">
    <w:abstractNumId w:val="33"/>
  </w:num>
  <w:num w:numId="24" w16cid:durableId="425426600">
    <w:abstractNumId w:val="0"/>
  </w:num>
  <w:num w:numId="25" w16cid:durableId="1606842436">
    <w:abstractNumId w:val="3"/>
  </w:num>
  <w:num w:numId="26" w16cid:durableId="757942064">
    <w:abstractNumId w:val="20"/>
  </w:num>
  <w:num w:numId="27" w16cid:durableId="1637636520">
    <w:abstractNumId w:val="23"/>
  </w:num>
  <w:num w:numId="28" w16cid:durableId="1521043634">
    <w:abstractNumId w:val="9"/>
  </w:num>
  <w:num w:numId="29" w16cid:durableId="2100590819">
    <w:abstractNumId w:val="29"/>
  </w:num>
  <w:num w:numId="30" w16cid:durableId="1611355469">
    <w:abstractNumId w:val="14"/>
  </w:num>
  <w:num w:numId="31" w16cid:durableId="306324690">
    <w:abstractNumId w:val="25"/>
  </w:num>
  <w:num w:numId="32" w16cid:durableId="1831673459">
    <w:abstractNumId w:val="22"/>
  </w:num>
  <w:num w:numId="33" w16cid:durableId="530071854">
    <w:abstractNumId w:val="18"/>
  </w:num>
  <w:num w:numId="34" w16cid:durableId="1354186492">
    <w:abstractNumId w:val="10"/>
  </w:num>
  <w:num w:numId="35" w16cid:durableId="407388254">
    <w:abstractNumId w:val="1"/>
  </w:num>
  <w:num w:numId="36" w16cid:durableId="1827503426">
    <w:abstractNumId w:val="6"/>
  </w:num>
  <w:num w:numId="37" w16cid:durableId="16130514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459"/>
    <w:rsid w:val="0002191A"/>
    <w:rsid w:val="000711DB"/>
    <w:rsid w:val="00096EF1"/>
    <w:rsid w:val="001F7D07"/>
    <w:rsid w:val="002772EC"/>
    <w:rsid w:val="00292FB1"/>
    <w:rsid w:val="00295B41"/>
    <w:rsid w:val="002D0E93"/>
    <w:rsid w:val="00300D6D"/>
    <w:rsid w:val="003D5370"/>
    <w:rsid w:val="003E5AD8"/>
    <w:rsid w:val="0042278E"/>
    <w:rsid w:val="004F1D1B"/>
    <w:rsid w:val="005A19E1"/>
    <w:rsid w:val="005C0385"/>
    <w:rsid w:val="005C233D"/>
    <w:rsid w:val="006357E4"/>
    <w:rsid w:val="006760FE"/>
    <w:rsid w:val="006839DE"/>
    <w:rsid w:val="0069404E"/>
    <w:rsid w:val="006C7EF1"/>
    <w:rsid w:val="00721249"/>
    <w:rsid w:val="0072465B"/>
    <w:rsid w:val="00790DD4"/>
    <w:rsid w:val="007B275C"/>
    <w:rsid w:val="00934DE3"/>
    <w:rsid w:val="009460A4"/>
    <w:rsid w:val="009765A1"/>
    <w:rsid w:val="00A65131"/>
    <w:rsid w:val="00B42459"/>
    <w:rsid w:val="00C649C5"/>
    <w:rsid w:val="00CB52BC"/>
    <w:rsid w:val="00D709DB"/>
    <w:rsid w:val="00DB449A"/>
    <w:rsid w:val="00DF562D"/>
    <w:rsid w:val="00E209D8"/>
    <w:rsid w:val="00E43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222F"/>
  <w15:chartTrackingRefBased/>
  <w15:docId w15:val="{532E8018-AD67-420B-8EDE-7133C0F8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2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2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459"/>
    <w:rPr>
      <w:rFonts w:eastAsiaTheme="majorEastAsia" w:cstheme="majorBidi"/>
      <w:color w:val="272727" w:themeColor="text1" w:themeTint="D8"/>
    </w:rPr>
  </w:style>
  <w:style w:type="paragraph" w:styleId="Title">
    <w:name w:val="Title"/>
    <w:basedOn w:val="Normal"/>
    <w:next w:val="Normal"/>
    <w:link w:val="TitleChar"/>
    <w:uiPriority w:val="10"/>
    <w:qFormat/>
    <w:rsid w:val="00B4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459"/>
    <w:pPr>
      <w:spacing w:before="160"/>
      <w:jc w:val="center"/>
    </w:pPr>
    <w:rPr>
      <w:i/>
      <w:iCs/>
      <w:color w:val="404040" w:themeColor="text1" w:themeTint="BF"/>
    </w:rPr>
  </w:style>
  <w:style w:type="character" w:customStyle="1" w:styleId="QuoteChar">
    <w:name w:val="Quote Char"/>
    <w:basedOn w:val="DefaultParagraphFont"/>
    <w:link w:val="Quote"/>
    <w:uiPriority w:val="29"/>
    <w:rsid w:val="00B42459"/>
    <w:rPr>
      <w:i/>
      <w:iCs/>
      <w:color w:val="404040" w:themeColor="text1" w:themeTint="BF"/>
    </w:rPr>
  </w:style>
  <w:style w:type="paragraph" w:styleId="ListParagraph">
    <w:name w:val="List Paragraph"/>
    <w:basedOn w:val="Normal"/>
    <w:uiPriority w:val="34"/>
    <w:qFormat/>
    <w:rsid w:val="00B42459"/>
    <w:pPr>
      <w:ind w:left="720"/>
      <w:contextualSpacing/>
    </w:pPr>
  </w:style>
  <w:style w:type="character" w:styleId="IntenseEmphasis">
    <w:name w:val="Intense Emphasis"/>
    <w:basedOn w:val="DefaultParagraphFont"/>
    <w:uiPriority w:val="21"/>
    <w:qFormat/>
    <w:rsid w:val="00B42459"/>
    <w:rPr>
      <w:i/>
      <w:iCs/>
      <w:color w:val="0F4761" w:themeColor="accent1" w:themeShade="BF"/>
    </w:rPr>
  </w:style>
  <w:style w:type="paragraph" w:styleId="IntenseQuote">
    <w:name w:val="Intense Quote"/>
    <w:basedOn w:val="Normal"/>
    <w:next w:val="Normal"/>
    <w:link w:val="IntenseQuoteChar"/>
    <w:uiPriority w:val="30"/>
    <w:qFormat/>
    <w:rsid w:val="00B42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459"/>
    <w:rPr>
      <w:i/>
      <w:iCs/>
      <w:color w:val="0F4761" w:themeColor="accent1" w:themeShade="BF"/>
    </w:rPr>
  </w:style>
  <w:style w:type="character" w:styleId="IntenseReference">
    <w:name w:val="Intense Reference"/>
    <w:basedOn w:val="DefaultParagraphFont"/>
    <w:uiPriority w:val="32"/>
    <w:qFormat/>
    <w:rsid w:val="00B42459"/>
    <w:rPr>
      <w:b/>
      <w:bCs/>
      <w:smallCaps/>
      <w:color w:val="0F4761" w:themeColor="accent1" w:themeShade="BF"/>
      <w:spacing w:val="5"/>
    </w:rPr>
  </w:style>
  <w:style w:type="character" w:styleId="CommentReference">
    <w:name w:val="annotation reference"/>
    <w:basedOn w:val="DefaultParagraphFont"/>
    <w:uiPriority w:val="99"/>
    <w:semiHidden/>
    <w:unhideWhenUsed/>
    <w:rsid w:val="00CB52BC"/>
    <w:rPr>
      <w:sz w:val="16"/>
      <w:szCs w:val="16"/>
    </w:rPr>
  </w:style>
  <w:style w:type="paragraph" w:styleId="CommentText">
    <w:name w:val="annotation text"/>
    <w:basedOn w:val="Normal"/>
    <w:link w:val="CommentTextChar"/>
    <w:uiPriority w:val="99"/>
    <w:semiHidden/>
    <w:unhideWhenUsed/>
    <w:rsid w:val="00CB52BC"/>
    <w:pPr>
      <w:spacing w:line="240" w:lineRule="auto"/>
    </w:pPr>
    <w:rPr>
      <w:sz w:val="20"/>
      <w:szCs w:val="20"/>
    </w:rPr>
  </w:style>
  <w:style w:type="character" w:customStyle="1" w:styleId="CommentTextChar">
    <w:name w:val="Comment Text Char"/>
    <w:basedOn w:val="DefaultParagraphFont"/>
    <w:link w:val="CommentText"/>
    <w:uiPriority w:val="99"/>
    <w:semiHidden/>
    <w:rsid w:val="00CB52BC"/>
    <w:rPr>
      <w:sz w:val="20"/>
      <w:szCs w:val="20"/>
    </w:rPr>
  </w:style>
  <w:style w:type="paragraph" w:styleId="CommentSubject">
    <w:name w:val="annotation subject"/>
    <w:basedOn w:val="CommentText"/>
    <w:next w:val="CommentText"/>
    <w:link w:val="CommentSubjectChar"/>
    <w:uiPriority w:val="99"/>
    <w:semiHidden/>
    <w:unhideWhenUsed/>
    <w:rsid w:val="00CB52BC"/>
    <w:rPr>
      <w:b/>
      <w:bCs/>
    </w:rPr>
  </w:style>
  <w:style w:type="character" w:customStyle="1" w:styleId="CommentSubjectChar">
    <w:name w:val="Comment Subject Char"/>
    <w:basedOn w:val="CommentTextChar"/>
    <w:link w:val="CommentSubject"/>
    <w:uiPriority w:val="99"/>
    <w:semiHidden/>
    <w:rsid w:val="00CB52BC"/>
    <w:rPr>
      <w:b/>
      <w:bCs/>
      <w:sz w:val="20"/>
      <w:szCs w:val="20"/>
    </w:rPr>
  </w:style>
  <w:style w:type="paragraph" w:styleId="NormalWeb">
    <w:name w:val="Normal (Web)"/>
    <w:basedOn w:val="Normal"/>
    <w:uiPriority w:val="99"/>
    <w:semiHidden/>
    <w:unhideWhenUsed/>
    <w:rsid w:val="005A19E1"/>
    <w:rPr>
      <w:rFonts w:ascii="Times New Roman" w:hAnsi="Times New Roman" w:cs="Times New Roman"/>
    </w:rPr>
  </w:style>
  <w:style w:type="character" w:styleId="Strong">
    <w:name w:val="Strong"/>
    <w:basedOn w:val="DefaultParagraphFont"/>
    <w:uiPriority w:val="22"/>
    <w:qFormat/>
    <w:rsid w:val="00A65131"/>
    <w:rPr>
      <w:b/>
      <w:bCs/>
    </w:rPr>
  </w:style>
  <w:style w:type="character" w:styleId="Emphasis">
    <w:name w:val="Emphasis"/>
    <w:basedOn w:val="DefaultParagraphFont"/>
    <w:uiPriority w:val="20"/>
    <w:qFormat/>
    <w:rsid w:val="00A65131"/>
    <w:rPr>
      <w:i/>
      <w:iCs/>
    </w:rPr>
  </w:style>
  <w:style w:type="character" w:customStyle="1" w:styleId="card-title">
    <w:name w:val="card-title"/>
    <w:basedOn w:val="DefaultParagraphFont"/>
    <w:rsid w:val="003D5370"/>
  </w:style>
  <w:style w:type="character" w:styleId="Hyperlink">
    <w:name w:val="Hyperlink"/>
    <w:basedOn w:val="DefaultParagraphFont"/>
    <w:uiPriority w:val="99"/>
    <w:unhideWhenUsed/>
    <w:rsid w:val="00295B41"/>
    <w:rPr>
      <w:color w:val="467886" w:themeColor="hyperlink"/>
      <w:u w:val="single"/>
    </w:rPr>
  </w:style>
  <w:style w:type="character" w:styleId="UnresolvedMention">
    <w:name w:val="Unresolved Mention"/>
    <w:basedOn w:val="DefaultParagraphFont"/>
    <w:uiPriority w:val="99"/>
    <w:semiHidden/>
    <w:unhideWhenUsed/>
    <w:rsid w:val="00295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8378">
      <w:bodyDiv w:val="1"/>
      <w:marLeft w:val="0"/>
      <w:marRight w:val="0"/>
      <w:marTop w:val="0"/>
      <w:marBottom w:val="0"/>
      <w:divBdr>
        <w:top w:val="none" w:sz="0" w:space="0" w:color="auto"/>
        <w:left w:val="none" w:sz="0" w:space="0" w:color="auto"/>
        <w:bottom w:val="none" w:sz="0" w:space="0" w:color="auto"/>
        <w:right w:val="none" w:sz="0" w:space="0" w:color="auto"/>
      </w:divBdr>
      <w:divsChild>
        <w:div w:id="246230956">
          <w:marLeft w:val="0"/>
          <w:marRight w:val="0"/>
          <w:marTop w:val="0"/>
          <w:marBottom w:val="150"/>
          <w:divBdr>
            <w:top w:val="none" w:sz="0" w:space="0" w:color="auto"/>
            <w:left w:val="none" w:sz="0" w:space="0" w:color="auto"/>
            <w:bottom w:val="none" w:sz="0" w:space="0" w:color="auto"/>
            <w:right w:val="none" w:sz="0" w:space="0" w:color="auto"/>
          </w:divBdr>
        </w:div>
        <w:div w:id="1149708571">
          <w:marLeft w:val="0"/>
          <w:marRight w:val="0"/>
          <w:marTop w:val="0"/>
          <w:marBottom w:val="0"/>
          <w:divBdr>
            <w:top w:val="none" w:sz="0" w:space="0" w:color="auto"/>
            <w:left w:val="none" w:sz="0" w:space="0" w:color="auto"/>
            <w:bottom w:val="none" w:sz="0" w:space="0" w:color="auto"/>
            <w:right w:val="none" w:sz="0" w:space="0" w:color="auto"/>
          </w:divBdr>
          <w:divsChild>
            <w:div w:id="1593392830">
              <w:marLeft w:val="0"/>
              <w:marRight w:val="0"/>
              <w:marTop w:val="0"/>
              <w:marBottom w:val="0"/>
              <w:divBdr>
                <w:top w:val="none" w:sz="0" w:space="0" w:color="auto"/>
                <w:left w:val="none" w:sz="0" w:space="0" w:color="auto"/>
                <w:bottom w:val="none" w:sz="0" w:space="0" w:color="auto"/>
                <w:right w:val="none" w:sz="0" w:space="0" w:color="auto"/>
              </w:divBdr>
            </w:div>
            <w:div w:id="483669455">
              <w:marLeft w:val="0"/>
              <w:marRight w:val="0"/>
              <w:marTop w:val="0"/>
              <w:marBottom w:val="0"/>
              <w:divBdr>
                <w:top w:val="none" w:sz="0" w:space="0" w:color="auto"/>
                <w:left w:val="none" w:sz="0" w:space="0" w:color="auto"/>
                <w:bottom w:val="none" w:sz="0" w:space="0" w:color="auto"/>
                <w:right w:val="none" w:sz="0" w:space="0" w:color="auto"/>
              </w:divBdr>
            </w:div>
            <w:div w:id="141154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813">
      <w:bodyDiv w:val="1"/>
      <w:marLeft w:val="0"/>
      <w:marRight w:val="0"/>
      <w:marTop w:val="0"/>
      <w:marBottom w:val="0"/>
      <w:divBdr>
        <w:top w:val="none" w:sz="0" w:space="0" w:color="auto"/>
        <w:left w:val="none" w:sz="0" w:space="0" w:color="auto"/>
        <w:bottom w:val="none" w:sz="0" w:space="0" w:color="auto"/>
        <w:right w:val="none" w:sz="0" w:space="0" w:color="auto"/>
      </w:divBdr>
    </w:div>
    <w:div w:id="55859384">
      <w:bodyDiv w:val="1"/>
      <w:marLeft w:val="0"/>
      <w:marRight w:val="0"/>
      <w:marTop w:val="0"/>
      <w:marBottom w:val="0"/>
      <w:divBdr>
        <w:top w:val="none" w:sz="0" w:space="0" w:color="auto"/>
        <w:left w:val="none" w:sz="0" w:space="0" w:color="auto"/>
        <w:bottom w:val="none" w:sz="0" w:space="0" w:color="auto"/>
        <w:right w:val="none" w:sz="0" w:space="0" w:color="auto"/>
      </w:divBdr>
    </w:div>
    <w:div w:id="236405563">
      <w:bodyDiv w:val="1"/>
      <w:marLeft w:val="0"/>
      <w:marRight w:val="0"/>
      <w:marTop w:val="0"/>
      <w:marBottom w:val="0"/>
      <w:divBdr>
        <w:top w:val="none" w:sz="0" w:space="0" w:color="auto"/>
        <w:left w:val="none" w:sz="0" w:space="0" w:color="auto"/>
        <w:bottom w:val="none" w:sz="0" w:space="0" w:color="auto"/>
        <w:right w:val="none" w:sz="0" w:space="0" w:color="auto"/>
      </w:divBdr>
      <w:divsChild>
        <w:div w:id="541864602">
          <w:marLeft w:val="0"/>
          <w:marRight w:val="0"/>
          <w:marTop w:val="0"/>
          <w:marBottom w:val="150"/>
          <w:divBdr>
            <w:top w:val="none" w:sz="0" w:space="0" w:color="auto"/>
            <w:left w:val="none" w:sz="0" w:space="0" w:color="auto"/>
            <w:bottom w:val="none" w:sz="0" w:space="0" w:color="auto"/>
            <w:right w:val="none" w:sz="0" w:space="0" w:color="auto"/>
          </w:divBdr>
        </w:div>
        <w:div w:id="1908950898">
          <w:marLeft w:val="0"/>
          <w:marRight w:val="0"/>
          <w:marTop w:val="0"/>
          <w:marBottom w:val="0"/>
          <w:divBdr>
            <w:top w:val="none" w:sz="0" w:space="0" w:color="auto"/>
            <w:left w:val="none" w:sz="0" w:space="0" w:color="auto"/>
            <w:bottom w:val="none" w:sz="0" w:space="0" w:color="auto"/>
            <w:right w:val="none" w:sz="0" w:space="0" w:color="auto"/>
          </w:divBdr>
          <w:divsChild>
            <w:div w:id="1621717602">
              <w:marLeft w:val="0"/>
              <w:marRight w:val="0"/>
              <w:marTop w:val="0"/>
              <w:marBottom w:val="0"/>
              <w:divBdr>
                <w:top w:val="none" w:sz="0" w:space="0" w:color="auto"/>
                <w:left w:val="none" w:sz="0" w:space="0" w:color="auto"/>
                <w:bottom w:val="none" w:sz="0" w:space="0" w:color="auto"/>
                <w:right w:val="none" w:sz="0" w:space="0" w:color="auto"/>
              </w:divBdr>
            </w:div>
            <w:div w:id="1265070599">
              <w:marLeft w:val="0"/>
              <w:marRight w:val="0"/>
              <w:marTop w:val="0"/>
              <w:marBottom w:val="0"/>
              <w:divBdr>
                <w:top w:val="none" w:sz="0" w:space="0" w:color="auto"/>
                <w:left w:val="none" w:sz="0" w:space="0" w:color="auto"/>
                <w:bottom w:val="none" w:sz="0" w:space="0" w:color="auto"/>
                <w:right w:val="none" w:sz="0" w:space="0" w:color="auto"/>
              </w:divBdr>
            </w:div>
            <w:div w:id="5150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2222">
      <w:bodyDiv w:val="1"/>
      <w:marLeft w:val="0"/>
      <w:marRight w:val="0"/>
      <w:marTop w:val="0"/>
      <w:marBottom w:val="0"/>
      <w:divBdr>
        <w:top w:val="none" w:sz="0" w:space="0" w:color="auto"/>
        <w:left w:val="none" w:sz="0" w:space="0" w:color="auto"/>
        <w:bottom w:val="none" w:sz="0" w:space="0" w:color="auto"/>
        <w:right w:val="none" w:sz="0" w:space="0" w:color="auto"/>
      </w:divBdr>
      <w:divsChild>
        <w:div w:id="1511918175">
          <w:marLeft w:val="0"/>
          <w:marRight w:val="0"/>
          <w:marTop w:val="0"/>
          <w:marBottom w:val="150"/>
          <w:divBdr>
            <w:top w:val="none" w:sz="0" w:space="0" w:color="auto"/>
            <w:left w:val="none" w:sz="0" w:space="0" w:color="auto"/>
            <w:bottom w:val="none" w:sz="0" w:space="0" w:color="auto"/>
            <w:right w:val="none" w:sz="0" w:space="0" w:color="auto"/>
          </w:divBdr>
        </w:div>
        <w:div w:id="1561937415">
          <w:marLeft w:val="0"/>
          <w:marRight w:val="0"/>
          <w:marTop w:val="0"/>
          <w:marBottom w:val="0"/>
          <w:divBdr>
            <w:top w:val="none" w:sz="0" w:space="0" w:color="auto"/>
            <w:left w:val="none" w:sz="0" w:space="0" w:color="auto"/>
            <w:bottom w:val="none" w:sz="0" w:space="0" w:color="auto"/>
            <w:right w:val="none" w:sz="0" w:space="0" w:color="auto"/>
          </w:divBdr>
          <w:divsChild>
            <w:div w:id="1881168405">
              <w:marLeft w:val="0"/>
              <w:marRight w:val="0"/>
              <w:marTop w:val="0"/>
              <w:marBottom w:val="0"/>
              <w:divBdr>
                <w:top w:val="none" w:sz="0" w:space="0" w:color="auto"/>
                <w:left w:val="none" w:sz="0" w:space="0" w:color="auto"/>
                <w:bottom w:val="none" w:sz="0" w:space="0" w:color="auto"/>
                <w:right w:val="none" w:sz="0" w:space="0" w:color="auto"/>
              </w:divBdr>
            </w:div>
            <w:div w:id="1817718091">
              <w:marLeft w:val="0"/>
              <w:marRight w:val="0"/>
              <w:marTop w:val="0"/>
              <w:marBottom w:val="0"/>
              <w:divBdr>
                <w:top w:val="none" w:sz="0" w:space="0" w:color="auto"/>
                <w:left w:val="none" w:sz="0" w:space="0" w:color="auto"/>
                <w:bottom w:val="none" w:sz="0" w:space="0" w:color="auto"/>
                <w:right w:val="none" w:sz="0" w:space="0" w:color="auto"/>
              </w:divBdr>
            </w:div>
            <w:div w:id="4765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7771">
      <w:bodyDiv w:val="1"/>
      <w:marLeft w:val="0"/>
      <w:marRight w:val="0"/>
      <w:marTop w:val="0"/>
      <w:marBottom w:val="0"/>
      <w:divBdr>
        <w:top w:val="none" w:sz="0" w:space="0" w:color="auto"/>
        <w:left w:val="none" w:sz="0" w:space="0" w:color="auto"/>
        <w:bottom w:val="none" w:sz="0" w:space="0" w:color="auto"/>
        <w:right w:val="none" w:sz="0" w:space="0" w:color="auto"/>
      </w:divBdr>
      <w:divsChild>
        <w:div w:id="1585647274">
          <w:marLeft w:val="0"/>
          <w:marRight w:val="0"/>
          <w:marTop w:val="0"/>
          <w:marBottom w:val="150"/>
          <w:divBdr>
            <w:top w:val="none" w:sz="0" w:space="0" w:color="auto"/>
            <w:left w:val="none" w:sz="0" w:space="0" w:color="auto"/>
            <w:bottom w:val="none" w:sz="0" w:space="0" w:color="auto"/>
            <w:right w:val="none" w:sz="0" w:space="0" w:color="auto"/>
          </w:divBdr>
        </w:div>
        <w:div w:id="128673669">
          <w:marLeft w:val="0"/>
          <w:marRight w:val="0"/>
          <w:marTop w:val="0"/>
          <w:marBottom w:val="0"/>
          <w:divBdr>
            <w:top w:val="none" w:sz="0" w:space="0" w:color="auto"/>
            <w:left w:val="none" w:sz="0" w:space="0" w:color="auto"/>
            <w:bottom w:val="none" w:sz="0" w:space="0" w:color="auto"/>
            <w:right w:val="none" w:sz="0" w:space="0" w:color="auto"/>
          </w:divBdr>
          <w:divsChild>
            <w:div w:id="609241931">
              <w:marLeft w:val="0"/>
              <w:marRight w:val="0"/>
              <w:marTop w:val="0"/>
              <w:marBottom w:val="0"/>
              <w:divBdr>
                <w:top w:val="none" w:sz="0" w:space="0" w:color="auto"/>
                <w:left w:val="none" w:sz="0" w:space="0" w:color="auto"/>
                <w:bottom w:val="none" w:sz="0" w:space="0" w:color="auto"/>
                <w:right w:val="none" w:sz="0" w:space="0" w:color="auto"/>
              </w:divBdr>
            </w:div>
            <w:div w:id="738551457">
              <w:marLeft w:val="0"/>
              <w:marRight w:val="0"/>
              <w:marTop w:val="0"/>
              <w:marBottom w:val="0"/>
              <w:divBdr>
                <w:top w:val="none" w:sz="0" w:space="0" w:color="auto"/>
                <w:left w:val="none" w:sz="0" w:space="0" w:color="auto"/>
                <w:bottom w:val="none" w:sz="0" w:space="0" w:color="auto"/>
                <w:right w:val="none" w:sz="0" w:space="0" w:color="auto"/>
              </w:divBdr>
            </w:div>
            <w:div w:id="13936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6015">
      <w:bodyDiv w:val="1"/>
      <w:marLeft w:val="0"/>
      <w:marRight w:val="0"/>
      <w:marTop w:val="0"/>
      <w:marBottom w:val="0"/>
      <w:divBdr>
        <w:top w:val="none" w:sz="0" w:space="0" w:color="auto"/>
        <w:left w:val="none" w:sz="0" w:space="0" w:color="auto"/>
        <w:bottom w:val="none" w:sz="0" w:space="0" w:color="auto"/>
        <w:right w:val="none" w:sz="0" w:space="0" w:color="auto"/>
      </w:divBdr>
    </w:div>
    <w:div w:id="576207542">
      <w:bodyDiv w:val="1"/>
      <w:marLeft w:val="0"/>
      <w:marRight w:val="0"/>
      <w:marTop w:val="0"/>
      <w:marBottom w:val="0"/>
      <w:divBdr>
        <w:top w:val="none" w:sz="0" w:space="0" w:color="auto"/>
        <w:left w:val="none" w:sz="0" w:space="0" w:color="auto"/>
        <w:bottom w:val="none" w:sz="0" w:space="0" w:color="auto"/>
        <w:right w:val="none" w:sz="0" w:space="0" w:color="auto"/>
      </w:divBdr>
    </w:div>
    <w:div w:id="614748019">
      <w:bodyDiv w:val="1"/>
      <w:marLeft w:val="0"/>
      <w:marRight w:val="0"/>
      <w:marTop w:val="0"/>
      <w:marBottom w:val="0"/>
      <w:divBdr>
        <w:top w:val="none" w:sz="0" w:space="0" w:color="auto"/>
        <w:left w:val="none" w:sz="0" w:space="0" w:color="auto"/>
        <w:bottom w:val="none" w:sz="0" w:space="0" w:color="auto"/>
        <w:right w:val="none" w:sz="0" w:space="0" w:color="auto"/>
      </w:divBdr>
      <w:divsChild>
        <w:div w:id="1051155840">
          <w:marLeft w:val="0"/>
          <w:marRight w:val="0"/>
          <w:marTop w:val="0"/>
          <w:marBottom w:val="0"/>
          <w:divBdr>
            <w:top w:val="none" w:sz="0" w:space="0" w:color="auto"/>
            <w:left w:val="none" w:sz="0" w:space="0" w:color="auto"/>
            <w:bottom w:val="none" w:sz="0" w:space="0" w:color="auto"/>
            <w:right w:val="none" w:sz="0" w:space="0" w:color="auto"/>
          </w:divBdr>
          <w:divsChild>
            <w:div w:id="1225221542">
              <w:marLeft w:val="0"/>
              <w:marRight w:val="0"/>
              <w:marTop w:val="0"/>
              <w:marBottom w:val="0"/>
              <w:divBdr>
                <w:top w:val="none" w:sz="0" w:space="0" w:color="auto"/>
                <w:left w:val="none" w:sz="0" w:space="0" w:color="auto"/>
                <w:bottom w:val="none" w:sz="0" w:space="0" w:color="auto"/>
                <w:right w:val="none" w:sz="0" w:space="0" w:color="auto"/>
              </w:divBdr>
              <w:divsChild>
                <w:div w:id="889997305">
                  <w:marLeft w:val="0"/>
                  <w:marRight w:val="0"/>
                  <w:marTop w:val="0"/>
                  <w:marBottom w:val="0"/>
                  <w:divBdr>
                    <w:top w:val="none" w:sz="0" w:space="0" w:color="auto"/>
                    <w:left w:val="none" w:sz="0" w:space="0" w:color="auto"/>
                    <w:bottom w:val="none" w:sz="0" w:space="0" w:color="auto"/>
                    <w:right w:val="none" w:sz="0" w:space="0" w:color="auto"/>
                  </w:divBdr>
                  <w:divsChild>
                    <w:div w:id="298146573">
                      <w:marLeft w:val="0"/>
                      <w:marRight w:val="0"/>
                      <w:marTop w:val="0"/>
                      <w:marBottom w:val="0"/>
                      <w:divBdr>
                        <w:top w:val="none" w:sz="0" w:space="0" w:color="auto"/>
                        <w:left w:val="none" w:sz="0" w:space="0" w:color="auto"/>
                        <w:bottom w:val="none" w:sz="0" w:space="0" w:color="auto"/>
                        <w:right w:val="none" w:sz="0" w:space="0" w:color="auto"/>
                      </w:divBdr>
                      <w:divsChild>
                        <w:div w:id="103549136">
                          <w:marLeft w:val="0"/>
                          <w:marRight w:val="0"/>
                          <w:marTop w:val="0"/>
                          <w:marBottom w:val="0"/>
                          <w:divBdr>
                            <w:top w:val="none" w:sz="0" w:space="0" w:color="auto"/>
                            <w:left w:val="none" w:sz="0" w:space="0" w:color="auto"/>
                            <w:bottom w:val="none" w:sz="0" w:space="0" w:color="auto"/>
                            <w:right w:val="none" w:sz="0" w:space="0" w:color="auto"/>
                          </w:divBdr>
                          <w:divsChild>
                            <w:div w:id="800146153">
                              <w:marLeft w:val="0"/>
                              <w:marRight w:val="0"/>
                              <w:marTop w:val="0"/>
                              <w:marBottom w:val="0"/>
                              <w:divBdr>
                                <w:top w:val="none" w:sz="0" w:space="0" w:color="auto"/>
                                <w:left w:val="none" w:sz="0" w:space="0" w:color="auto"/>
                                <w:bottom w:val="none" w:sz="0" w:space="0" w:color="auto"/>
                                <w:right w:val="none" w:sz="0" w:space="0" w:color="auto"/>
                              </w:divBdr>
                              <w:divsChild>
                                <w:div w:id="1856531712">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5634849">
          <w:marLeft w:val="0"/>
          <w:marRight w:val="0"/>
          <w:marTop w:val="0"/>
          <w:marBottom w:val="0"/>
          <w:divBdr>
            <w:top w:val="none" w:sz="0" w:space="0" w:color="auto"/>
            <w:left w:val="none" w:sz="0" w:space="0" w:color="auto"/>
            <w:bottom w:val="none" w:sz="0" w:space="0" w:color="auto"/>
            <w:right w:val="none" w:sz="0" w:space="0" w:color="auto"/>
          </w:divBdr>
          <w:divsChild>
            <w:div w:id="997417485">
              <w:marLeft w:val="0"/>
              <w:marRight w:val="0"/>
              <w:marTop w:val="0"/>
              <w:marBottom w:val="0"/>
              <w:divBdr>
                <w:top w:val="none" w:sz="0" w:space="0" w:color="auto"/>
                <w:left w:val="none" w:sz="0" w:space="0" w:color="auto"/>
                <w:bottom w:val="none" w:sz="0" w:space="0" w:color="auto"/>
                <w:right w:val="none" w:sz="0" w:space="0" w:color="auto"/>
              </w:divBdr>
              <w:divsChild>
                <w:div w:id="897664820">
                  <w:marLeft w:val="0"/>
                  <w:marRight w:val="0"/>
                  <w:marTop w:val="0"/>
                  <w:marBottom w:val="0"/>
                  <w:divBdr>
                    <w:top w:val="none" w:sz="0" w:space="0" w:color="auto"/>
                    <w:left w:val="none" w:sz="0" w:space="0" w:color="auto"/>
                    <w:bottom w:val="none" w:sz="0" w:space="0" w:color="auto"/>
                    <w:right w:val="none" w:sz="0" w:space="0" w:color="auto"/>
                  </w:divBdr>
                  <w:divsChild>
                    <w:div w:id="2084333139">
                      <w:marLeft w:val="0"/>
                      <w:marRight w:val="0"/>
                      <w:marTop w:val="0"/>
                      <w:marBottom w:val="0"/>
                      <w:divBdr>
                        <w:top w:val="none" w:sz="0" w:space="0" w:color="auto"/>
                        <w:left w:val="none" w:sz="0" w:space="0" w:color="auto"/>
                        <w:bottom w:val="none" w:sz="0" w:space="0" w:color="auto"/>
                        <w:right w:val="none" w:sz="0" w:space="0" w:color="auto"/>
                      </w:divBdr>
                      <w:divsChild>
                        <w:div w:id="1952931266">
                          <w:marLeft w:val="0"/>
                          <w:marRight w:val="0"/>
                          <w:marTop w:val="0"/>
                          <w:marBottom w:val="0"/>
                          <w:divBdr>
                            <w:top w:val="none" w:sz="0" w:space="0" w:color="auto"/>
                            <w:left w:val="none" w:sz="0" w:space="0" w:color="auto"/>
                            <w:bottom w:val="none" w:sz="0" w:space="0" w:color="auto"/>
                            <w:right w:val="none" w:sz="0" w:space="0" w:color="auto"/>
                          </w:divBdr>
                          <w:divsChild>
                            <w:div w:id="901908697">
                              <w:marLeft w:val="0"/>
                              <w:marRight w:val="0"/>
                              <w:marTop w:val="0"/>
                              <w:marBottom w:val="0"/>
                              <w:divBdr>
                                <w:top w:val="none" w:sz="0" w:space="0" w:color="auto"/>
                                <w:left w:val="none" w:sz="0" w:space="0" w:color="auto"/>
                                <w:bottom w:val="none" w:sz="0" w:space="0" w:color="auto"/>
                                <w:right w:val="none" w:sz="0" w:space="0" w:color="auto"/>
                              </w:divBdr>
                              <w:divsChild>
                                <w:div w:id="1126392206">
                                  <w:marLeft w:val="0"/>
                                  <w:marRight w:val="0"/>
                                  <w:marTop w:val="0"/>
                                  <w:marBottom w:val="0"/>
                                  <w:divBdr>
                                    <w:top w:val="none" w:sz="0" w:space="0" w:color="auto"/>
                                    <w:left w:val="none" w:sz="0" w:space="0" w:color="auto"/>
                                    <w:bottom w:val="none" w:sz="0" w:space="0" w:color="auto"/>
                                    <w:right w:val="none" w:sz="0" w:space="0" w:color="auto"/>
                                  </w:divBdr>
                                  <w:divsChild>
                                    <w:div w:id="168563305">
                                      <w:marLeft w:val="0"/>
                                      <w:marRight w:val="0"/>
                                      <w:marTop w:val="0"/>
                                      <w:marBottom w:val="0"/>
                                      <w:divBdr>
                                        <w:top w:val="none" w:sz="0" w:space="0" w:color="auto"/>
                                        <w:left w:val="none" w:sz="0" w:space="0" w:color="auto"/>
                                        <w:bottom w:val="none" w:sz="0" w:space="0" w:color="auto"/>
                                        <w:right w:val="none" w:sz="0" w:space="0" w:color="auto"/>
                                      </w:divBdr>
                                      <w:divsChild>
                                        <w:div w:id="363559471">
                                          <w:marLeft w:val="0"/>
                                          <w:marRight w:val="0"/>
                                          <w:marTop w:val="0"/>
                                          <w:marBottom w:val="0"/>
                                          <w:divBdr>
                                            <w:top w:val="none" w:sz="0" w:space="0" w:color="auto"/>
                                            <w:left w:val="none" w:sz="0" w:space="0" w:color="auto"/>
                                            <w:bottom w:val="none" w:sz="0" w:space="0" w:color="auto"/>
                                            <w:right w:val="none" w:sz="0" w:space="0" w:color="auto"/>
                                          </w:divBdr>
                                          <w:divsChild>
                                            <w:div w:id="782773368">
                                              <w:marLeft w:val="0"/>
                                              <w:marRight w:val="0"/>
                                              <w:marTop w:val="0"/>
                                              <w:marBottom w:val="0"/>
                                              <w:divBdr>
                                                <w:top w:val="none" w:sz="0" w:space="0" w:color="auto"/>
                                                <w:left w:val="none" w:sz="0" w:space="0" w:color="auto"/>
                                                <w:bottom w:val="none" w:sz="0" w:space="0" w:color="auto"/>
                                                <w:right w:val="none" w:sz="0" w:space="0" w:color="auto"/>
                                              </w:divBdr>
                                              <w:divsChild>
                                                <w:div w:id="1543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784961">
      <w:bodyDiv w:val="1"/>
      <w:marLeft w:val="0"/>
      <w:marRight w:val="0"/>
      <w:marTop w:val="0"/>
      <w:marBottom w:val="0"/>
      <w:divBdr>
        <w:top w:val="none" w:sz="0" w:space="0" w:color="auto"/>
        <w:left w:val="none" w:sz="0" w:space="0" w:color="auto"/>
        <w:bottom w:val="none" w:sz="0" w:space="0" w:color="auto"/>
        <w:right w:val="none" w:sz="0" w:space="0" w:color="auto"/>
      </w:divBdr>
    </w:div>
    <w:div w:id="692729246">
      <w:bodyDiv w:val="1"/>
      <w:marLeft w:val="0"/>
      <w:marRight w:val="0"/>
      <w:marTop w:val="0"/>
      <w:marBottom w:val="0"/>
      <w:divBdr>
        <w:top w:val="none" w:sz="0" w:space="0" w:color="auto"/>
        <w:left w:val="none" w:sz="0" w:space="0" w:color="auto"/>
        <w:bottom w:val="none" w:sz="0" w:space="0" w:color="auto"/>
        <w:right w:val="none" w:sz="0" w:space="0" w:color="auto"/>
      </w:divBdr>
      <w:divsChild>
        <w:div w:id="1984852727">
          <w:marLeft w:val="0"/>
          <w:marRight w:val="0"/>
          <w:marTop w:val="0"/>
          <w:marBottom w:val="150"/>
          <w:divBdr>
            <w:top w:val="none" w:sz="0" w:space="0" w:color="auto"/>
            <w:left w:val="none" w:sz="0" w:space="0" w:color="auto"/>
            <w:bottom w:val="none" w:sz="0" w:space="0" w:color="auto"/>
            <w:right w:val="none" w:sz="0" w:space="0" w:color="auto"/>
          </w:divBdr>
        </w:div>
        <w:div w:id="91510534">
          <w:marLeft w:val="0"/>
          <w:marRight w:val="0"/>
          <w:marTop w:val="0"/>
          <w:marBottom w:val="0"/>
          <w:divBdr>
            <w:top w:val="none" w:sz="0" w:space="0" w:color="auto"/>
            <w:left w:val="none" w:sz="0" w:space="0" w:color="auto"/>
            <w:bottom w:val="none" w:sz="0" w:space="0" w:color="auto"/>
            <w:right w:val="none" w:sz="0" w:space="0" w:color="auto"/>
          </w:divBdr>
          <w:divsChild>
            <w:div w:id="292639715">
              <w:marLeft w:val="0"/>
              <w:marRight w:val="0"/>
              <w:marTop w:val="0"/>
              <w:marBottom w:val="0"/>
              <w:divBdr>
                <w:top w:val="none" w:sz="0" w:space="0" w:color="auto"/>
                <w:left w:val="none" w:sz="0" w:space="0" w:color="auto"/>
                <w:bottom w:val="none" w:sz="0" w:space="0" w:color="auto"/>
                <w:right w:val="none" w:sz="0" w:space="0" w:color="auto"/>
              </w:divBdr>
            </w:div>
            <w:div w:id="1367369433">
              <w:marLeft w:val="0"/>
              <w:marRight w:val="0"/>
              <w:marTop w:val="0"/>
              <w:marBottom w:val="0"/>
              <w:divBdr>
                <w:top w:val="none" w:sz="0" w:space="0" w:color="auto"/>
                <w:left w:val="none" w:sz="0" w:space="0" w:color="auto"/>
                <w:bottom w:val="none" w:sz="0" w:space="0" w:color="auto"/>
                <w:right w:val="none" w:sz="0" w:space="0" w:color="auto"/>
              </w:divBdr>
            </w:div>
            <w:div w:id="113406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71421">
      <w:bodyDiv w:val="1"/>
      <w:marLeft w:val="0"/>
      <w:marRight w:val="0"/>
      <w:marTop w:val="0"/>
      <w:marBottom w:val="0"/>
      <w:divBdr>
        <w:top w:val="none" w:sz="0" w:space="0" w:color="auto"/>
        <w:left w:val="none" w:sz="0" w:space="0" w:color="auto"/>
        <w:bottom w:val="none" w:sz="0" w:space="0" w:color="auto"/>
        <w:right w:val="none" w:sz="0" w:space="0" w:color="auto"/>
      </w:divBdr>
      <w:divsChild>
        <w:div w:id="1741126626">
          <w:marLeft w:val="0"/>
          <w:marRight w:val="0"/>
          <w:marTop w:val="0"/>
          <w:marBottom w:val="0"/>
          <w:divBdr>
            <w:top w:val="none" w:sz="0" w:space="0" w:color="auto"/>
            <w:left w:val="none" w:sz="0" w:space="0" w:color="auto"/>
            <w:bottom w:val="none" w:sz="0" w:space="0" w:color="auto"/>
            <w:right w:val="none" w:sz="0" w:space="0" w:color="auto"/>
          </w:divBdr>
          <w:divsChild>
            <w:div w:id="1644310837">
              <w:marLeft w:val="0"/>
              <w:marRight w:val="0"/>
              <w:marTop w:val="0"/>
              <w:marBottom w:val="0"/>
              <w:divBdr>
                <w:top w:val="none" w:sz="0" w:space="0" w:color="auto"/>
                <w:left w:val="none" w:sz="0" w:space="0" w:color="auto"/>
                <w:bottom w:val="none" w:sz="0" w:space="0" w:color="auto"/>
                <w:right w:val="none" w:sz="0" w:space="0" w:color="auto"/>
              </w:divBdr>
            </w:div>
          </w:divsChild>
        </w:div>
        <w:div w:id="220140403">
          <w:marLeft w:val="0"/>
          <w:marRight w:val="0"/>
          <w:marTop w:val="0"/>
          <w:marBottom w:val="0"/>
          <w:divBdr>
            <w:top w:val="none" w:sz="0" w:space="0" w:color="auto"/>
            <w:left w:val="none" w:sz="0" w:space="0" w:color="auto"/>
            <w:bottom w:val="none" w:sz="0" w:space="0" w:color="auto"/>
            <w:right w:val="none" w:sz="0" w:space="0" w:color="auto"/>
          </w:divBdr>
          <w:divsChild>
            <w:div w:id="12053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20709">
      <w:bodyDiv w:val="1"/>
      <w:marLeft w:val="0"/>
      <w:marRight w:val="0"/>
      <w:marTop w:val="0"/>
      <w:marBottom w:val="0"/>
      <w:divBdr>
        <w:top w:val="none" w:sz="0" w:space="0" w:color="auto"/>
        <w:left w:val="none" w:sz="0" w:space="0" w:color="auto"/>
        <w:bottom w:val="none" w:sz="0" w:space="0" w:color="auto"/>
        <w:right w:val="none" w:sz="0" w:space="0" w:color="auto"/>
      </w:divBdr>
    </w:div>
    <w:div w:id="886794257">
      <w:bodyDiv w:val="1"/>
      <w:marLeft w:val="0"/>
      <w:marRight w:val="0"/>
      <w:marTop w:val="0"/>
      <w:marBottom w:val="0"/>
      <w:divBdr>
        <w:top w:val="none" w:sz="0" w:space="0" w:color="auto"/>
        <w:left w:val="none" w:sz="0" w:space="0" w:color="auto"/>
        <w:bottom w:val="none" w:sz="0" w:space="0" w:color="auto"/>
        <w:right w:val="none" w:sz="0" w:space="0" w:color="auto"/>
      </w:divBdr>
      <w:divsChild>
        <w:div w:id="1460610367">
          <w:marLeft w:val="0"/>
          <w:marRight w:val="0"/>
          <w:marTop w:val="0"/>
          <w:marBottom w:val="150"/>
          <w:divBdr>
            <w:top w:val="none" w:sz="0" w:space="0" w:color="auto"/>
            <w:left w:val="none" w:sz="0" w:space="0" w:color="auto"/>
            <w:bottom w:val="none" w:sz="0" w:space="0" w:color="auto"/>
            <w:right w:val="none" w:sz="0" w:space="0" w:color="auto"/>
          </w:divBdr>
        </w:div>
        <w:div w:id="99187428">
          <w:marLeft w:val="0"/>
          <w:marRight w:val="0"/>
          <w:marTop w:val="0"/>
          <w:marBottom w:val="0"/>
          <w:divBdr>
            <w:top w:val="none" w:sz="0" w:space="0" w:color="auto"/>
            <w:left w:val="none" w:sz="0" w:space="0" w:color="auto"/>
            <w:bottom w:val="none" w:sz="0" w:space="0" w:color="auto"/>
            <w:right w:val="none" w:sz="0" w:space="0" w:color="auto"/>
          </w:divBdr>
          <w:divsChild>
            <w:div w:id="2104832733">
              <w:marLeft w:val="0"/>
              <w:marRight w:val="0"/>
              <w:marTop w:val="0"/>
              <w:marBottom w:val="0"/>
              <w:divBdr>
                <w:top w:val="none" w:sz="0" w:space="0" w:color="auto"/>
                <w:left w:val="none" w:sz="0" w:space="0" w:color="auto"/>
                <w:bottom w:val="none" w:sz="0" w:space="0" w:color="auto"/>
                <w:right w:val="none" w:sz="0" w:space="0" w:color="auto"/>
              </w:divBdr>
            </w:div>
            <w:div w:id="1799686040">
              <w:marLeft w:val="0"/>
              <w:marRight w:val="0"/>
              <w:marTop w:val="0"/>
              <w:marBottom w:val="0"/>
              <w:divBdr>
                <w:top w:val="none" w:sz="0" w:space="0" w:color="auto"/>
                <w:left w:val="none" w:sz="0" w:space="0" w:color="auto"/>
                <w:bottom w:val="none" w:sz="0" w:space="0" w:color="auto"/>
                <w:right w:val="none" w:sz="0" w:space="0" w:color="auto"/>
              </w:divBdr>
            </w:div>
            <w:div w:id="12961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2196">
      <w:bodyDiv w:val="1"/>
      <w:marLeft w:val="0"/>
      <w:marRight w:val="0"/>
      <w:marTop w:val="0"/>
      <w:marBottom w:val="0"/>
      <w:divBdr>
        <w:top w:val="none" w:sz="0" w:space="0" w:color="auto"/>
        <w:left w:val="none" w:sz="0" w:space="0" w:color="auto"/>
        <w:bottom w:val="none" w:sz="0" w:space="0" w:color="auto"/>
        <w:right w:val="none" w:sz="0" w:space="0" w:color="auto"/>
      </w:divBdr>
    </w:div>
    <w:div w:id="1020937077">
      <w:bodyDiv w:val="1"/>
      <w:marLeft w:val="0"/>
      <w:marRight w:val="0"/>
      <w:marTop w:val="0"/>
      <w:marBottom w:val="0"/>
      <w:divBdr>
        <w:top w:val="none" w:sz="0" w:space="0" w:color="auto"/>
        <w:left w:val="none" w:sz="0" w:space="0" w:color="auto"/>
        <w:bottom w:val="none" w:sz="0" w:space="0" w:color="auto"/>
        <w:right w:val="none" w:sz="0" w:space="0" w:color="auto"/>
      </w:divBdr>
    </w:div>
    <w:div w:id="1023819582">
      <w:bodyDiv w:val="1"/>
      <w:marLeft w:val="0"/>
      <w:marRight w:val="0"/>
      <w:marTop w:val="0"/>
      <w:marBottom w:val="0"/>
      <w:divBdr>
        <w:top w:val="none" w:sz="0" w:space="0" w:color="auto"/>
        <w:left w:val="none" w:sz="0" w:space="0" w:color="auto"/>
        <w:bottom w:val="none" w:sz="0" w:space="0" w:color="auto"/>
        <w:right w:val="none" w:sz="0" w:space="0" w:color="auto"/>
      </w:divBdr>
    </w:div>
    <w:div w:id="1027410085">
      <w:bodyDiv w:val="1"/>
      <w:marLeft w:val="0"/>
      <w:marRight w:val="0"/>
      <w:marTop w:val="0"/>
      <w:marBottom w:val="0"/>
      <w:divBdr>
        <w:top w:val="none" w:sz="0" w:space="0" w:color="auto"/>
        <w:left w:val="none" w:sz="0" w:space="0" w:color="auto"/>
        <w:bottom w:val="none" w:sz="0" w:space="0" w:color="auto"/>
        <w:right w:val="none" w:sz="0" w:space="0" w:color="auto"/>
      </w:divBdr>
    </w:div>
    <w:div w:id="1124419867">
      <w:bodyDiv w:val="1"/>
      <w:marLeft w:val="0"/>
      <w:marRight w:val="0"/>
      <w:marTop w:val="0"/>
      <w:marBottom w:val="0"/>
      <w:divBdr>
        <w:top w:val="none" w:sz="0" w:space="0" w:color="auto"/>
        <w:left w:val="none" w:sz="0" w:space="0" w:color="auto"/>
        <w:bottom w:val="none" w:sz="0" w:space="0" w:color="auto"/>
        <w:right w:val="none" w:sz="0" w:space="0" w:color="auto"/>
      </w:divBdr>
      <w:divsChild>
        <w:div w:id="30227984">
          <w:marLeft w:val="0"/>
          <w:marRight w:val="0"/>
          <w:marTop w:val="0"/>
          <w:marBottom w:val="150"/>
          <w:divBdr>
            <w:top w:val="none" w:sz="0" w:space="0" w:color="auto"/>
            <w:left w:val="none" w:sz="0" w:space="0" w:color="auto"/>
            <w:bottom w:val="none" w:sz="0" w:space="0" w:color="auto"/>
            <w:right w:val="none" w:sz="0" w:space="0" w:color="auto"/>
          </w:divBdr>
        </w:div>
        <w:div w:id="1941334472">
          <w:marLeft w:val="0"/>
          <w:marRight w:val="0"/>
          <w:marTop w:val="0"/>
          <w:marBottom w:val="0"/>
          <w:divBdr>
            <w:top w:val="none" w:sz="0" w:space="0" w:color="auto"/>
            <w:left w:val="none" w:sz="0" w:space="0" w:color="auto"/>
            <w:bottom w:val="none" w:sz="0" w:space="0" w:color="auto"/>
            <w:right w:val="none" w:sz="0" w:space="0" w:color="auto"/>
          </w:divBdr>
          <w:divsChild>
            <w:div w:id="54084982">
              <w:marLeft w:val="0"/>
              <w:marRight w:val="0"/>
              <w:marTop w:val="0"/>
              <w:marBottom w:val="0"/>
              <w:divBdr>
                <w:top w:val="none" w:sz="0" w:space="0" w:color="auto"/>
                <w:left w:val="none" w:sz="0" w:space="0" w:color="auto"/>
                <w:bottom w:val="none" w:sz="0" w:space="0" w:color="auto"/>
                <w:right w:val="none" w:sz="0" w:space="0" w:color="auto"/>
              </w:divBdr>
            </w:div>
            <w:div w:id="1727222715">
              <w:marLeft w:val="0"/>
              <w:marRight w:val="0"/>
              <w:marTop w:val="0"/>
              <w:marBottom w:val="0"/>
              <w:divBdr>
                <w:top w:val="none" w:sz="0" w:space="0" w:color="auto"/>
                <w:left w:val="none" w:sz="0" w:space="0" w:color="auto"/>
                <w:bottom w:val="none" w:sz="0" w:space="0" w:color="auto"/>
                <w:right w:val="none" w:sz="0" w:space="0" w:color="auto"/>
              </w:divBdr>
            </w:div>
            <w:div w:id="1201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88099">
      <w:bodyDiv w:val="1"/>
      <w:marLeft w:val="0"/>
      <w:marRight w:val="0"/>
      <w:marTop w:val="0"/>
      <w:marBottom w:val="0"/>
      <w:divBdr>
        <w:top w:val="none" w:sz="0" w:space="0" w:color="auto"/>
        <w:left w:val="none" w:sz="0" w:space="0" w:color="auto"/>
        <w:bottom w:val="none" w:sz="0" w:space="0" w:color="auto"/>
        <w:right w:val="none" w:sz="0" w:space="0" w:color="auto"/>
      </w:divBdr>
      <w:divsChild>
        <w:div w:id="39675808">
          <w:marLeft w:val="0"/>
          <w:marRight w:val="0"/>
          <w:marTop w:val="0"/>
          <w:marBottom w:val="0"/>
          <w:divBdr>
            <w:top w:val="none" w:sz="0" w:space="0" w:color="auto"/>
            <w:left w:val="none" w:sz="0" w:space="0" w:color="auto"/>
            <w:bottom w:val="none" w:sz="0" w:space="0" w:color="auto"/>
            <w:right w:val="none" w:sz="0" w:space="0" w:color="auto"/>
          </w:divBdr>
          <w:divsChild>
            <w:div w:id="747117837">
              <w:marLeft w:val="0"/>
              <w:marRight w:val="0"/>
              <w:marTop w:val="0"/>
              <w:marBottom w:val="0"/>
              <w:divBdr>
                <w:top w:val="none" w:sz="0" w:space="0" w:color="auto"/>
                <w:left w:val="none" w:sz="0" w:space="0" w:color="auto"/>
                <w:bottom w:val="none" w:sz="0" w:space="0" w:color="auto"/>
                <w:right w:val="none" w:sz="0" w:space="0" w:color="auto"/>
              </w:divBdr>
              <w:divsChild>
                <w:div w:id="1025717596">
                  <w:marLeft w:val="0"/>
                  <w:marRight w:val="0"/>
                  <w:marTop w:val="0"/>
                  <w:marBottom w:val="0"/>
                  <w:divBdr>
                    <w:top w:val="none" w:sz="0" w:space="0" w:color="auto"/>
                    <w:left w:val="none" w:sz="0" w:space="0" w:color="auto"/>
                    <w:bottom w:val="none" w:sz="0" w:space="0" w:color="auto"/>
                    <w:right w:val="none" w:sz="0" w:space="0" w:color="auto"/>
                  </w:divBdr>
                  <w:divsChild>
                    <w:div w:id="827137381">
                      <w:marLeft w:val="0"/>
                      <w:marRight w:val="0"/>
                      <w:marTop w:val="0"/>
                      <w:marBottom w:val="0"/>
                      <w:divBdr>
                        <w:top w:val="none" w:sz="0" w:space="0" w:color="auto"/>
                        <w:left w:val="none" w:sz="0" w:space="0" w:color="auto"/>
                        <w:bottom w:val="none" w:sz="0" w:space="0" w:color="auto"/>
                        <w:right w:val="none" w:sz="0" w:space="0" w:color="auto"/>
                      </w:divBdr>
                      <w:divsChild>
                        <w:div w:id="1407797181">
                          <w:marLeft w:val="0"/>
                          <w:marRight w:val="0"/>
                          <w:marTop w:val="0"/>
                          <w:marBottom w:val="0"/>
                          <w:divBdr>
                            <w:top w:val="none" w:sz="0" w:space="0" w:color="auto"/>
                            <w:left w:val="none" w:sz="0" w:space="0" w:color="auto"/>
                            <w:bottom w:val="none" w:sz="0" w:space="0" w:color="auto"/>
                            <w:right w:val="none" w:sz="0" w:space="0" w:color="auto"/>
                          </w:divBdr>
                          <w:divsChild>
                            <w:div w:id="799803351">
                              <w:marLeft w:val="0"/>
                              <w:marRight w:val="0"/>
                              <w:marTop w:val="0"/>
                              <w:marBottom w:val="0"/>
                              <w:divBdr>
                                <w:top w:val="none" w:sz="0" w:space="0" w:color="auto"/>
                                <w:left w:val="none" w:sz="0" w:space="0" w:color="auto"/>
                                <w:bottom w:val="none" w:sz="0" w:space="0" w:color="auto"/>
                                <w:right w:val="none" w:sz="0" w:space="0" w:color="auto"/>
                              </w:divBdr>
                              <w:divsChild>
                                <w:div w:id="539391809">
                                  <w:marLeft w:val="0"/>
                                  <w:marRight w:val="0"/>
                                  <w:marTop w:val="0"/>
                                  <w:marBottom w:val="0"/>
                                  <w:divBdr>
                                    <w:top w:val="none" w:sz="0" w:space="0" w:color="auto"/>
                                    <w:left w:val="none" w:sz="0" w:space="0" w:color="auto"/>
                                    <w:bottom w:val="none" w:sz="0" w:space="0" w:color="auto"/>
                                    <w:right w:val="none" w:sz="0" w:space="0" w:color="auto"/>
                                  </w:divBdr>
                                  <w:divsChild>
                                    <w:div w:id="13316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583045">
          <w:marLeft w:val="0"/>
          <w:marRight w:val="0"/>
          <w:marTop w:val="0"/>
          <w:marBottom w:val="0"/>
          <w:divBdr>
            <w:top w:val="none" w:sz="0" w:space="0" w:color="auto"/>
            <w:left w:val="none" w:sz="0" w:space="0" w:color="auto"/>
            <w:bottom w:val="none" w:sz="0" w:space="0" w:color="auto"/>
            <w:right w:val="none" w:sz="0" w:space="0" w:color="auto"/>
          </w:divBdr>
          <w:divsChild>
            <w:div w:id="1840538946">
              <w:marLeft w:val="0"/>
              <w:marRight w:val="0"/>
              <w:marTop w:val="0"/>
              <w:marBottom w:val="0"/>
              <w:divBdr>
                <w:top w:val="none" w:sz="0" w:space="0" w:color="auto"/>
                <w:left w:val="none" w:sz="0" w:space="0" w:color="auto"/>
                <w:bottom w:val="none" w:sz="0" w:space="0" w:color="auto"/>
                <w:right w:val="none" w:sz="0" w:space="0" w:color="auto"/>
              </w:divBdr>
              <w:divsChild>
                <w:div w:id="693505631">
                  <w:marLeft w:val="0"/>
                  <w:marRight w:val="0"/>
                  <w:marTop w:val="0"/>
                  <w:marBottom w:val="0"/>
                  <w:divBdr>
                    <w:top w:val="none" w:sz="0" w:space="0" w:color="auto"/>
                    <w:left w:val="none" w:sz="0" w:space="0" w:color="auto"/>
                    <w:bottom w:val="none" w:sz="0" w:space="0" w:color="auto"/>
                    <w:right w:val="none" w:sz="0" w:space="0" w:color="auto"/>
                  </w:divBdr>
                  <w:divsChild>
                    <w:div w:id="1440295750">
                      <w:marLeft w:val="0"/>
                      <w:marRight w:val="0"/>
                      <w:marTop w:val="0"/>
                      <w:marBottom w:val="0"/>
                      <w:divBdr>
                        <w:top w:val="none" w:sz="0" w:space="0" w:color="auto"/>
                        <w:left w:val="none" w:sz="0" w:space="0" w:color="auto"/>
                        <w:bottom w:val="none" w:sz="0" w:space="0" w:color="auto"/>
                        <w:right w:val="none" w:sz="0" w:space="0" w:color="auto"/>
                      </w:divBdr>
                      <w:divsChild>
                        <w:div w:id="346444057">
                          <w:marLeft w:val="0"/>
                          <w:marRight w:val="0"/>
                          <w:marTop w:val="0"/>
                          <w:marBottom w:val="0"/>
                          <w:divBdr>
                            <w:top w:val="none" w:sz="0" w:space="0" w:color="auto"/>
                            <w:left w:val="none" w:sz="0" w:space="0" w:color="auto"/>
                            <w:bottom w:val="none" w:sz="0" w:space="0" w:color="auto"/>
                            <w:right w:val="none" w:sz="0" w:space="0" w:color="auto"/>
                          </w:divBdr>
                          <w:divsChild>
                            <w:div w:id="2019383686">
                              <w:marLeft w:val="0"/>
                              <w:marRight w:val="0"/>
                              <w:marTop w:val="0"/>
                              <w:marBottom w:val="0"/>
                              <w:divBdr>
                                <w:top w:val="none" w:sz="0" w:space="0" w:color="auto"/>
                                <w:left w:val="none" w:sz="0" w:space="0" w:color="auto"/>
                                <w:bottom w:val="none" w:sz="0" w:space="0" w:color="auto"/>
                                <w:right w:val="none" w:sz="0" w:space="0" w:color="auto"/>
                              </w:divBdr>
                              <w:divsChild>
                                <w:div w:id="1734506417">
                                  <w:marLeft w:val="0"/>
                                  <w:marRight w:val="0"/>
                                  <w:marTop w:val="0"/>
                                  <w:marBottom w:val="0"/>
                                  <w:divBdr>
                                    <w:top w:val="none" w:sz="0" w:space="0" w:color="auto"/>
                                    <w:left w:val="none" w:sz="0" w:space="0" w:color="auto"/>
                                    <w:bottom w:val="none" w:sz="0" w:space="0" w:color="auto"/>
                                    <w:right w:val="none" w:sz="0" w:space="0" w:color="auto"/>
                                  </w:divBdr>
                                  <w:divsChild>
                                    <w:div w:id="1317758472">
                                      <w:marLeft w:val="0"/>
                                      <w:marRight w:val="0"/>
                                      <w:marTop w:val="0"/>
                                      <w:marBottom w:val="0"/>
                                      <w:divBdr>
                                        <w:top w:val="none" w:sz="0" w:space="0" w:color="auto"/>
                                        <w:left w:val="none" w:sz="0" w:space="0" w:color="auto"/>
                                        <w:bottom w:val="none" w:sz="0" w:space="0" w:color="auto"/>
                                        <w:right w:val="none" w:sz="0" w:space="0" w:color="auto"/>
                                      </w:divBdr>
                                      <w:divsChild>
                                        <w:div w:id="600335419">
                                          <w:marLeft w:val="0"/>
                                          <w:marRight w:val="0"/>
                                          <w:marTop w:val="0"/>
                                          <w:marBottom w:val="0"/>
                                          <w:divBdr>
                                            <w:top w:val="none" w:sz="0" w:space="0" w:color="auto"/>
                                            <w:left w:val="none" w:sz="0" w:space="0" w:color="auto"/>
                                            <w:bottom w:val="none" w:sz="0" w:space="0" w:color="auto"/>
                                            <w:right w:val="none" w:sz="0" w:space="0" w:color="auto"/>
                                          </w:divBdr>
                                          <w:divsChild>
                                            <w:div w:id="2011982546">
                                              <w:marLeft w:val="0"/>
                                              <w:marRight w:val="0"/>
                                              <w:marTop w:val="0"/>
                                              <w:marBottom w:val="0"/>
                                              <w:divBdr>
                                                <w:top w:val="none" w:sz="0" w:space="0" w:color="auto"/>
                                                <w:left w:val="none" w:sz="0" w:space="0" w:color="auto"/>
                                                <w:bottom w:val="none" w:sz="0" w:space="0" w:color="auto"/>
                                                <w:right w:val="none" w:sz="0" w:space="0" w:color="auto"/>
                                              </w:divBdr>
                                              <w:divsChild>
                                                <w:div w:id="32358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8375522">
      <w:bodyDiv w:val="1"/>
      <w:marLeft w:val="0"/>
      <w:marRight w:val="0"/>
      <w:marTop w:val="0"/>
      <w:marBottom w:val="0"/>
      <w:divBdr>
        <w:top w:val="none" w:sz="0" w:space="0" w:color="auto"/>
        <w:left w:val="none" w:sz="0" w:space="0" w:color="auto"/>
        <w:bottom w:val="none" w:sz="0" w:space="0" w:color="auto"/>
        <w:right w:val="none" w:sz="0" w:space="0" w:color="auto"/>
      </w:divBdr>
      <w:divsChild>
        <w:div w:id="238712210">
          <w:marLeft w:val="0"/>
          <w:marRight w:val="0"/>
          <w:marTop w:val="0"/>
          <w:marBottom w:val="150"/>
          <w:divBdr>
            <w:top w:val="none" w:sz="0" w:space="0" w:color="auto"/>
            <w:left w:val="none" w:sz="0" w:space="0" w:color="auto"/>
            <w:bottom w:val="none" w:sz="0" w:space="0" w:color="auto"/>
            <w:right w:val="none" w:sz="0" w:space="0" w:color="auto"/>
          </w:divBdr>
        </w:div>
        <w:div w:id="1714689171">
          <w:marLeft w:val="0"/>
          <w:marRight w:val="0"/>
          <w:marTop w:val="0"/>
          <w:marBottom w:val="0"/>
          <w:divBdr>
            <w:top w:val="none" w:sz="0" w:space="0" w:color="auto"/>
            <w:left w:val="none" w:sz="0" w:space="0" w:color="auto"/>
            <w:bottom w:val="none" w:sz="0" w:space="0" w:color="auto"/>
            <w:right w:val="none" w:sz="0" w:space="0" w:color="auto"/>
          </w:divBdr>
          <w:divsChild>
            <w:div w:id="2129005185">
              <w:marLeft w:val="0"/>
              <w:marRight w:val="0"/>
              <w:marTop w:val="0"/>
              <w:marBottom w:val="0"/>
              <w:divBdr>
                <w:top w:val="none" w:sz="0" w:space="0" w:color="auto"/>
                <w:left w:val="none" w:sz="0" w:space="0" w:color="auto"/>
                <w:bottom w:val="none" w:sz="0" w:space="0" w:color="auto"/>
                <w:right w:val="none" w:sz="0" w:space="0" w:color="auto"/>
              </w:divBdr>
            </w:div>
            <w:div w:id="2034576992">
              <w:marLeft w:val="0"/>
              <w:marRight w:val="0"/>
              <w:marTop w:val="0"/>
              <w:marBottom w:val="0"/>
              <w:divBdr>
                <w:top w:val="none" w:sz="0" w:space="0" w:color="auto"/>
                <w:left w:val="none" w:sz="0" w:space="0" w:color="auto"/>
                <w:bottom w:val="none" w:sz="0" w:space="0" w:color="auto"/>
                <w:right w:val="none" w:sz="0" w:space="0" w:color="auto"/>
              </w:divBdr>
            </w:div>
            <w:div w:id="10071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3195">
      <w:bodyDiv w:val="1"/>
      <w:marLeft w:val="0"/>
      <w:marRight w:val="0"/>
      <w:marTop w:val="0"/>
      <w:marBottom w:val="0"/>
      <w:divBdr>
        <w:top w:val="none" w:sz="0" w:space="0" w:color="auto"/>
        <w:left w:val="none" w:sz="0" w:space="0" w:color="auto"/>
        <w:bottom w:val="none" w:sz="0" w:space="0" w:color="auto"/>
        <w:right w:val="none" w:sz="0" w:space="0" w:color="auto"/>
      </w:divBdr>
    </w:div>
    <w:div w:id="1215505466">
      <w:bodyDiv w:val="1"/>
      <w:marLeft w:val="0"/>
      <w:marRight w:val="0"/>
      <w:marTop w:val="0"/>
      <w:marBottom w:val="0"/>
      <w:divBdr>
        <w:top w:val="none" w:sz="0" w:space="0" w:color="auto"/>
        <w:left w:val="none" w:sz="0" w:space="0" w:color="auto"/>
        <w:bottom w:val="none" w:sz="0" w:space="0" w:color="auto"/>
        <w:right w:val="none" w:sz="0" w:space="0" w:color="auto"/>
      </w:divBdr>
    </w:div>
    <w:div w:id="1228105547">
      <w:bodyDiv w:val="1"/>
      <w:marLeft w:val="0"/>
      <w:marRight w:val="0"/>
      <w:marTop w:val="0"/>
      <w:marBottom w:val="0"/>
      <w:divBdr>
        <w:top w:val="none" w:sz="0" w:space="0" w:color="auto"/>
        <w:left w:val="none" w:sz="0" w:space="0" w:color="auto"/>
        <w:bottom w:val="none" w:sz="0" w:space="0" w:color="auto"/>
        <w:right w:val="none" w:sz="0" w:space="0" w:color="auto"/>
      </w:divBdr>
    </w:div>
    <w:div w:id="1235239926">
      <w:bodyDiv w:val="1"/>
      <w:marLeft w:val="0"/>
      <w:marRight w:val="0"/>
      <w:marTop w:val="0"/>
      <w:marBottom w:val="0"/>
      <w:divBdr>
        <w:top w:val="none" w:sz="0" w:space="0" w:color="auto"/>
        <w:left w:val="none" w:sz="0" w:space="0" w:color="auto"/>
        <w:bottom w:val="none" w:sz="0" w:space="0" w:color="auto"/>
        <w:right w:val="none" w:sz="0" w:space="0" w:color="auto"/>
      </w:divBdr>
      <w:divsChild>
        <w:div w:id="968436583">
          <w:marLeft w:val="0"/>
          <w:marRight w:val="0"/>
          <w:marTop w:val="0"/>
          <w:marBottom w:val="150"/>
          <w:divBdr>
            <w:top w:val="none" w:sz="0" w:space="0" w:color="auto"/>
            <w:left w:val="none" w:sz="0" w:space="0" w:color="auto"/>
            <w:bottom w:val="none" w:sz="0" w:space="0" w:color="auto"/>
            <w:right w:val="none" w:sz="0" w:space="0" w:color="auto"/>
          </w:divBdr>
        </w:div>
        <w:div w:id="239340280">
          <w:marLeft w:val="0"/>
          <w:marRight w:val="0"/>
          <w:marTop w:val="0"/>
          <w:marBottom w:val="0"/>
          <w:divBdr>
            <w:top w:val="none" w:sz="0" w:space="0" w:color="auto"/>
            <w:left w:val="none" w:sz="0" w:space="0" w:color="auto"/>
            <w:bottom w:val="none" w:sz="0" w:space="0" w:color="auto"/>
            <w:right w:val="none" w:sz="0" w:space="0" w:color="auto"/>
          </w:divBdr>
          <w:divsChild>
            <w:div w:id="708144181">
              <w:marLeft w:val="0"/>
              <w:marRight w:val="0"/>
              <w:marTop w:val="0"/>
              <w:marBottom w:val="0"/>
              <w:divBdr>
                <w:top w:val="none" w:sz="0" w:space="0" w:color="auto"/>
                <w:left w:val="none" w:sz="0" w:space="0" w:color="auto"/>
                <w:bottom w:val="none" w:sz="0" w:space="0" w:color="auto"/>
                <w:right w:val="none" w:sz="0" w:space="0" w:color="auto"/>
              </w:divBdr>
            </w:div>
            <w:div w:id="1408921907">
              <w:marLeft w:val="0"/>
              <w:marRight w:val="0"/>
              <w:marTop w:val="0"/>
              <w:marBottom w:val="0"/>
              <w:divBdr>
                <w:top w:val="none" w:sz="0" w:space="0" w:color="auto"/>
                <w:left w:val="none" w:sz="0" w:space="0" w:color="auto"/>
                <w:bottom w:val="none" w:sz="0" w:space="0" w:color="auto"/>
                <w:right w:val="none" w:sz="0" w:space="0" w:color="auto"/>
              </w:divBdr>
            </w:div>
            <w:div w:id="18027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1449">
      <w:bodyDiv w:val="1"/>
      <w:marLeft w:val="0"/>
      <w:marRight w:val="0"/>
      <w:marTop w:val="0"/>
      <w:marBottom w:val="0"/>
      <w:divBdr>
        <w:top w:val="none" w:sz="0" w:space="0" w:color="auto"/>
        <w:left w:val="none" w:sz="0" w:space="0" w:color="auto"/>
        <w:bottom w:val="none" w:sz="0" w:space="0" w:color="auto"/>
        <w:right w:val="none" w:sz="0" w:space="0" w:color="auto"/>
      </w:divBdr>
    </w:div>
    <w:div w:id="1256786423">
      <w:bodyDiv w:val="1"/>
      <w:marLeft w:val="0"/>
      <w:marRight w:val="0"/>
      <w:marTop w:val="0"/>
      <w:marBottom w:val="0"/>
      <w:divBdr>
        <w:top w:val="none" w:sz="0" w:space="0" w:color="auto"/>
        <w:left w:val="none" w:sz="0" w:space="0" w:color="auto"/>
        <w:bottom w:val="none" w:sz="0" w:space="0" w:color="auto"/>
        <w:right w:val="none" w:sz="0" w:space="0" w:color="auto"/>
      </w:divBdr>
    </w:div>
    <w:div w:id="1340542443">
      <w:bodyDiv w:val="1"/>
      <w:marLeft w:val="0"/>
      <w:marRight w:val="0"/>
      <w:marTop w:val="0"/>
      <w:marBottom w:val="0"/>
      <w:divBdr>
        <w:top w:val="none" w:sz="0" w:space="0" w:color="auto"/>
        <w:left w:val="none" w:sz="0" w:space="0" w:color="auto"/>
        <w:bottom w:val="none" w:sz="0" w:space="0" w:color="auto"/>
        <w:right w:val="none" w:sz="0" w:space="0" w:color="auto"/>
      </w:divBdr>
    </w:div>
    <w:div w:id="1467628961">
      <w:bodyDiv w:val="1"/>
      <w:marLeft w:val="0"/>
      <w:marRight w:val="0"/>
      <w:marTop w:val="0"/>
      <w:marBottom w:val="0"/>
      <w:divBdr>
        <w:top w:val="none" w:sz="0" w:space="0" w:color="auto"/>
        <w:left w:val="none" w:sz="0" w:space="0" w:color="auto"/>
        <w:bottom w:val="none" w:sz="0" w:space="0" w:color="auto"/>
        <w:right w:val="none" w:sz="0" w:space="0" w:color="auto"/>
      </w:divBdr>
    </w:div>
    <w:div w:id="1884516869">
      <w:bodyDiv w:val="1"/>
      <w:marLeft w:val="0"/>
      <w:marRight w:val="0"/>
      <w:marTop w:val="0"/>
      <w:marBottom w:val="0"/>
      <w:divBdr>
        <w:top w:val="none" w:sz="0" w:space="0" w:color="auto"/>
        <w:left w:val="none" w:sz="0" w:space="0" w:color="auto"/>
        <w:bottom w:val="none" w:sz="0" w:space="0" w:color="auto"/>
        <w:right w:val="none" w:sz="0" w:space="0" w:color="auto"/>
      </w:divBdr>
    </w:div>
    <w:div w:id="1977833361">
      <w:bodyDiv w:val="1"/>
      <w:marLeft w:val="0"/>
      <w:marRight w:val="0"/>
      <w:marTop w:val="0"/>
      <w:marBottom w:val="0"/>
      <w:divBdr>
        <w:top w:val="none" w:sz="0" w:space="0" w:color="auto"/>
        <w:left w:val="none" w:sz="0" w:space="0" w:color="auto"/>
        <w:bottom w:val="none" w:sz="0" w:space="0" w:color="auto"/>
        <w:right w:val="none" w:sz="0" w:space="0" w:color="auto"/>
      </w:divBdr>
      <w:divsChild>
        <w:div w:id="2032366586">
          <w:marLeft w:val="0"/>
          <w:marRight w:val="0"/>
          <w:marTop w:val="0"/>
          <w:marBottom w:val="150"/>
          <w:divBdr>
            <w:top w:val="none" w:sz="0" w:space="0" w:color="auto"/>
            <w:left w:val="none" w:sz="0" w:space="0" w:color="auto"/>
            <w:bottom w:val="none" w:sz="0" w:space="0" w:color="auto"/>
            <w:right w:val="none" w:sz="0" w:space="0" w:color="auto"/>
          </w:divBdr>
        </w:div>
        <w:div w:id="781148567">
          <w:marLeft w:val="0"/>
          <w:marRight w:val="0"/>
          <w:marTop w:val="0"/>
          <w:marBottom w:val="0"/>
          <w:divBdr>
            <w:top w:val="none" w:sz="0" w:space="0" w:color="auto"/>
            <w:left w:val="none" w:sz="0" w:space="0" w:color="auto"/>
            <w:bottom w:val="none" w:sz="0" w:space="0" w:color="auto"/>
            <w:right w:val="none" w:sz="0" w:space="0" w:color="auto"/>
          </w:divBdr>
          <w:divsChild>
            <w:div w:id="1623851188">
              <w:marLeft w:val="0"/>
              <w:marRight w:val="0"/>
              <w:marTop w:val="0"/>
              <w:marBottom w:val="0"/>
              <w:divBdr>
                <w:top w:val="none" w:sz="0" w:space="0" w:color="auto"/>
                <w:left w:val="none" w:sz="0" w:space="0" w:color="auto"/>
                <w:bottom w:val="none" w:sz="0" w:space="0" w:color="auto"/>
                <w:right w:val="none" w:sz="0" w:space="0" w:color="auto"/>
              </w:divBdr>
            </w:div>
            <w:div w:id="265189187">
              <w:marLeft w:val="0"/>
              <w:marRight w:val="0"/>
              <w:marTop w:val="0"/>
              <w:marBottom w:val="0"/>
              <w:divBdr>
                <w:top w:val="none" w:sz="0" w:space="0" w:color="auto"/>
                <w:left w:val="none" w:sz="0" w:space="0" w:color="auto"/>
                <w:bottom w:val="none" w:sz="0" w:space="0" w:color="auto"/>
                <w:right w:val="none" w:sz="0" w:space="0" w:color="auto"/>
              </w:divBdr>
            </w:div>
            <w:div w:id="21174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89037">
      <w:bodyDiv w:val="1"/>
      <w:marLeft w:val="0"/>
      <w:marRight w:val="0"/>
      <w:marTop w:val="0"/>
      <w:marBottom w:val="0"/>
      <w:divBdr>
        <w:top w:val="none" w:sz="0" w:space="0" w:color="auto"/>
        <w:left w:val="none" w:sz="0" w:space="0" w:color="auto"/>
        <w:bottom w:val="none" w:sz="0" w:space="0" w:color="auto"/>
        <w:right w:val="none" w:sz="0" w:space="0" w:color="auto"/>
      </w:divBdr>
      <w:divsChild>
        <w:div w:id="26026208">
          <w:marLeft w:val="0"/>
          <w:marRight w:val="0"/>
          <w:marTop w:val="0"/>
          <w:marBottom w:val="0"/>
          <w:divBdr>
            <w:top w:val="none" w:sz="0" w:space="0" w:color="auto"/>
            <w:left w:val="none" w:sz="0" w:space="0" w:color="auto"/>
            <w:bottom w:val="none" w:sz="0" w:space="0" w:color="auto"/>
            <w:right w:val="none" w:sz="0" w:space="0" w:color="auto"/>
          </w:divBdr>
          <w:divsChild>
            <w:div w:id="1457411848">
              <w:marLeft w:val="0"/>
              <w:marRight w:val="0"/>
              <w:marTop w:val="0"/>
              <w:marBottom w:val="0"/>
              <w:divBdr>
                <w:top w:val="none" w:sz="0" w:space="0" w:color="auto"/>
                <w:left w:val="none" w:sz="0" w:space="0" w:color="auto"/>
                <w:bottom w:val="none" w:sz="0" w:space="0" w:color="auto"/>
                <w:right w:val="none" w:sz="0" w:space="0" w:color="auto"/>
              </w:divBdr>
            </w:div>
          </w:divsChild>
        </w:div>
        <w:div w:id="1984656499">
          <w:marLeft w:val="0"/>
          <w:marRight w:val="0"/>
          <w:marTop w:val="0"/>
          <w:marBottom w:val="0"/>
          <w:divBdr>
            <w:top w:val="none" w:sz="0" w:space="0" w:color="auto"/>
            <w:left w:val="none" w:sz="0" w:space="0" w:color="auto"/>
            <w:bottom w:val="none" w:sz="0" w:space="0" w:color="auto"/>
            <w:right w:val="none" w:sz="0" w:space="0" w:color="auto"/>
          </w:divBdr>
          <w:divsChild>
            <w:div w:id="10597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C8881C-917B-4302-9FED-81CFF0F4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vennilamani56@gmail.com</dc:creator>
  <cp:keywords/>
  <dc:description/>
  <cp:lastModifiedBy>Veilatchi S</cp:lastModifiedBy>
  <cp:revision>5</cp:revision>
  <dcterms:created xsi:type="dcterms:W3CDTF">2026-02-20T12:18:00Z</dcterms:created>
  <dcterms:modified xsi:type="dcterms:W3CDTF">2026-04-15T07:26:00Z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1d6910cd-5ee1-420e-a2be-213bae822355</vt:lpwstr>
  </property>
</Properties>
</file>