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Module 2: The Gnostic Worldview — Student Workbook | Veil Cartography</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Module Overview</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Welcome to Module 2 of Veil Cartography. In this module, we explore the foundational architecture of the Gnostic cosmos, shifting our perspective from the physical universe to the radiant expanse of the Pleroma. Through these lessons, you will investigate the origins of the material world, examine the nature of the Demiurge, and discover the sleeping divine spark that resides within your own human condition.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Lesson One: The Pleroma and the Fullness</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Concepts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Pleroma:</w:t>
      </w:r>
      <w:r w:rsidDel="00000000" w:rsidR="00000000" w:rsidRPr="00000000">
        <w:rPr>
          <w:rtl w:val="0"/>
        </w:rPr>
        <w:t xml:space="preserve"> The starting point of the Gnostic cosmos, meaning "fullness" or "completeness." It is the totality of the infinite, self-sufficient, and radiantly alive divine being rather than a physical location.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Aeons:</w:t>
      </w:r>
      <w:r w:rsidDel="00000000" w:rsidR="00000000" w:rsidRPr="00000000">
        <w:rPr>
          <w:rtl w:val="0"/>
        </w:rPr>
        <w:t xml:space="preserve"> Divine emanations existing within the Pleroma as pairs of complementary principles (such as Depth and Silence, Mind and Truth) that express distinct facets of the infinite divine nature.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Primary Reality:</w:t>
      </w:r>
      <w:r w:rsidDel="00000000" w:rsidR="00000000" w:rsidRPr="00000000">
        <w:rPr>
          <w:rtl w:val="0"/>
        </w:rPr>
        <w:t xml:space="preserve"> The Gnostic recognition that the divine realm simply is, needing nothing outside itself, making the material world a secondary, derived reality where humans often feel a sense of not belonging.</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Reflection Questions</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Have you ever experienced a profound, unexplainable feeling that this material world is not quite your true home? Describe that moment.</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does the concept of a God who simply "is in a state of absolute fullness" change your perspective compared to a God who creates out of a need for power or praise?</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Which pair of Aeonic principles (Depth and Silence, Mind and Truth, Word and Life, Human and Church) resonates most deeply with your current spiritual state, and why?</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Exercise: Mapping the Fullness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 quietly for five minutes with your eyes closed. Contemplate the concept of absolute fullness—a state of being completely whole, lacking nothing, and perfectly self-sufficient. In the space below, sketch or write a descriptive paragraph capturing the internal sensations, textures, or colors that arise when you align your mind with the radiant peace of the Pleroma.</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__________________________________________________________________________________________________________________________________</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Lesson Two: The Demiurge and the Material World</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Concepts</w:t>
      </w:r>
    </w:p>
    <w:p w:rsidR="00000000" w:rsidDel="00000000" w:rsidP="00000000" w:rsidRDefault="00000000" w:rsidRPr="00000000" w14:paraId="0000001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Demiurge:</w:t>
      </w:r>
      <w:r w:rsidDel="00000000" w:rsidR="00000000" w:rsidRPr="00000000">
        <w:rPr>
          <w:rtl w:val="0"/>
        </w:rPr>
        <w:t xml:space="preserve"> The "craftsman-god" or artisan (also known as Yaldabaoth) who shaped the physical universe. He is characterized not by active malice, but by profound blindness and ignorance of the higher divine realms above him.</w:t>
      </w:r>
    </w:p>
    <w:p w:rsidR="00000000" w:rsidDel="00000000" w:rsidP="00000000" w:rsidRDefault="00000000" w:rsidRPr="00000000" w14:paraId="0000001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Fall of Sophia:</w:t>
      </w:r>
      <w:r w:rsidDel="00000000" w:rsidR="00000000" w:rsidRPr="00000000">
        <w:rPr>
          <w:rtl w:val="0"/>
        </w:rPr>
        <w:t xml:space="preserve"> An act of independent will by the Aeon Sophia, who attempted to know the divine Father without her proper complementary partner, inadvertently giving birth to the flawed Demiurge.</w:t>
      </w:r>
    </w:p>
    <w:p w:rsidR="00000000" w:rsidDel="00000000" w:rsidP="00000000" w:rsidRDefault="00000000" w:rsidRPr="00000000" w14:paraId="0000001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Blind Creator:</w:t>
      </w:r>
      <w:r w:rsidDel="00000000" w:rsidR="00000000" w:rsidRPr="00000000">
        <w:rPr>
          <w:rtl w:val="0"/>
        </w:rPr>
        <w:t xml:space="preserve"> The Gnostic reinterpretation of the jealous creator deity as a lesser, ignorant entity, shifting the spiritual path away from escaping moral evil and toward waking up to a larger reality.</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Reflection Questions</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does it feel to view the challenges and flaws of the physical universe as products of ignorance and blindness rather than intentional, supernatural evil?</w:t>
      </w:r>
    </w:p>
    <w:p w:rsidR="00000000" w:rsidDel="00000000" w:rsidP="00000000" w:rsidRDefault="00000000" w:rsidRPr="00000000" w14:paraId="0000001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 what ways do you see the statement "I am a jealous God, and there is no other God beside me" reflected in the rigid structures, limitations, or systems of our modern world?</w:t>
      </w:r>
    </w:p>
    <w:p w:rsidR="00000000" w:rsidDel="00000000" w:rsidP="00000000" w:rsidRDefault="00000000" w:rsidRPr="00000000" w14:paraId="0000001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Reflecting on the story of Sophia, have you ever rushed into a creative or independent action without alignment, resulting in a flawed outcome? What did that teach you?</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Exercise: Identifying the Veil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a piece of paper or use the lines below to list three physical, social, or material attachments that heavily consume your daily energy. Next to each, write down how recognizing these things as part of a "secondary, blind reality" alters their emotional power over you.</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__________________________________________________________________________________________________________________________________</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Lesson Three: The Divine Spark and the Human Condition</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Concepts</w:t>
      </w:r>
    </w:p>
    <w:p w:rsidR="00000000" w:rsidDel="00000000" w:rsidP="00000000" w:rsidRDefault="00000000" w:rsidRPr="00000000" w14:paraId="000000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Divine Spark:</w:t>
      </w:r>
      <w:r w:rsidDel="00000000" w:rsidR="00000000" w:rsidRPr="00000000">
        <w:rPr>
          <w:rtl w:val="0"/>
        </w:rPr>
        <w:t xml:space="preserve"> The core Gnostic identity of human beings as trapped fragments of the original Pleromatic light, establishing that humans are divine beings in need of remembrance rather than fallen sinners in need of forgiveness.</w:t>
      </w:r>
    </w:p>
    <w:p w:rsidR="00000000" w:rsidDel="00000000" w:rsidP="00000000" w:rsidRDefault="00000000" w:rsidRPr="00000000" w14:paraId="000000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Archons:</w:t>
      </w:r>
      <w:r w:rsidDel="00000000" w:rsidR="00000000" w:rsidRPr="00000000">
        <w:rPr>
          <w:rtl w:val="0"/>
        </w:rPr>
        <w:t xml:space="preserve"> The planetary rulers created by the Demiurge who maintain the restrictive structures of the material world, keeping the divine spark asleep through systematic ignorance.</w:t>
      </w:r>
    </w:p>
    <w:p w:rsidR="00000000" w:rsidDel="00000000" w:rsidP="00000000" w:rsidRDefault="00000000" w:rsidRPr="00000000" w14:paraId="000000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Gnosis:</w:t>
      </w:r>
      <w:r w:rsidDel="00000000" w:rsidR="00000000" w:rsidRPr="00000000">
        <w:rPr>
          <w:rtl w:val="0"/>
        </w:rPr>
        <w:t xml:space="preserve"> Direct, experiential knowledge of the divine that breaks the spell of the Archons. It is an internal realization of being light remembering light, completely separate from mere belief or moral improvement.</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Reflection Questions</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does your self-image shift when you replace the concept of being a "fallen sinner needing forgiveness" with being a "divine spark needing remembrance"?</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specific forces or distractions in your daily environment act like the "Archons," keeping your spiritual awareness asleep and unaware of its true nature?</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Can you recall a specific moment of "gnosis" in your life—a sudden, experiential flash of direct knowing that bypassed logic, belief, or ritual? Describe it.</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Exercise: Waking the Spark</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 a timer for three minutes. Close your eyes and focus your attention on the center of your chest. Visualize a brilliant, unquenchable pinpoint of Pleromatic light burning quietly behind your physical body. Repeat the silent mantra: </w:t>
      </w:r>
      <w:r w:rsidDel="00000000" w:rsidR="00000000" w:rsidRPr="00000000">
        <w:rPr>
          <w:i w:val="1"/>
          <w:iCs w:val="1"/>
          <w:rtl w:val="0"/>
        </w:rPr>
        <w:t xml:space="preserve">"I am not this body. I am not this world. I am light, remembering light."</w:t>
      </w:r>
      <w:r w:rsidDel="00000000" w:rsidR="00000000" w:rsidRPr="00000000">
        <w:rPr>
          <w:rtl w:val="0"/>
        </w:rPr>
        <w:t xml:space="preserve"> Record any shifts in your internal state below.</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__________________________________________________________________________________________________________________________________</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Module 2 Insights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 these lines to capture your overarching realizations and personal mapping of the veil throughout this module.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_______________________________________________________________________________________________________________________________</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_______________________________________________________________________________________________________________________________</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_______________________________________________________________________________________________________________________________</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_______________________________________________________________________________________________________________________________</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_______________________________________________________________________________________________________________________________</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