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maximise your channel's reach and align with current SEO trends in the esoteric and alternative health niches, here are four high-traffic content pillars extracted from your sources, paired with specific visual prompts and trending keywords.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4d8p3cdisx9y" w:id="0"/>
      <w:bookmarkEnd w:id="0"/>
      <w:r w:rsidDel="00000000" w:rsidR="00000000" w:rsidRPr="00000000">
        <w:rPr>
          <w:rtl w:val="0"/>
        </w:rPr>
        <w:t xml:space="preserve">1. The Gnostic "Soul Trap" and the Afterlife Mirror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topic is currently surging due to a renewed interest in Gnosticism and simulation theory.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Keywords:</w:t>
      </w:r>
      <w:r w:rsidDel="00000000" w:rsidR="00000000" w:rsidRPr="00000000">
        <w:rPr>
          <w:rtl w:val="0"/>
        </w:rPr>
        <w:t xml:space="preserve"> Gnostic Soul Trap, Archons, Demiurge, Afterlife Mirror System, Yaldabaoth, Reincarnation Trap.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Challenge the traditional idea of a post-death judgment. Instead, present the afterlife as a "mirror system" where the soul encounters its own unexamined identifications, such as fear and desire 1, 2.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Prompts: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Matrix Exit:</w:t>
      </w:r>
      <w:r w:rsidDel="00000000" w:rsidR="00000000" w:rsidRPr="00000000">
        <w:rPr>
          <w:rtl w:val="0"/>
        </w:rPr>
        <w:t xml:space="preserve"> A "Jack in the Box" where "Jack" represents the soul expanding its mind to pop out of the physical "Box" or cube 3.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Black Cube:</w:t>
      </w:r>
      <w:r w:rsidDel="00000000" w:rsidR="00000000" w:rsidRPr="00000000">
        <w:rPr>
          <w:rtl w:val="0"/>
        </w:rPr>
        <w:t xml:space="preserve"> A 3D black cube unfolding into a cross to show how physical reality (matter) is a simulation governed by Saturn (Chronos/Time) 3, 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Mirror Passage:</w:t>
      </w:r>
      <w:r w:rsidDel="00000000" w:rsidR="00000000" w:rsidRPr="00000000">
        <w:rPr>
          <w:rtl w:val="0"/>
        </w:rPr>
        <w:t xml:space="preserve"> An image of 365 gatekeepers or layers of authority that the soul must navigate through recognition rather than belief 1, 5.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u6hq036m7lek" w:id="1"/>
      <w:bookmarkEnd w:id="1"/>
      <w:r w:rsidDel="00000000" w:rsidR="00000000" w:rsidRPr="00000000">
        <w:rPr>
          <w:rtl w:val="0"/>
        </w:rPr>
        <w:t xml:space="preserve">2. The "Sacred Secretion" (Christ Oil)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topic blends biological facts with esoteric biblical interpretation, making it highly "clickable" for those interested in biohacking and hidden history.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Keywords:</w:t>
      </w:r>
      <w:r w:rsidDel="00000000" w:rsidR="00000000" w:rsidRPr="00000000">
        <w:rPr>
          <w:rtl w:val="0"/>
        </w:rPr>
        <w:t xml:space="preserve"> Christ Oil, Sacred Secretion, Pineal Gland Activation, 33 Vertebrae, Claustrum, Vagus Nerve.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Reveal the story of Jesus as a biological manual for a monthly internal process. Explain how a "sacred oil" (Chrism) is produced in the brain (the "Upper Room"), descends the "River Jordan" (the spine), and must be "resurrected" to activate 100% brain capacity 6-9.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Prompts: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Esoteric Anatomy Map:</w:t>
      </w:r>
      <w:r w:rsidDel="00000000" w:rsidR="00000000" w:rsidRPr="00000000">
        <w:rPr>
          <w:rtl w:val="0"/>
        </w:rPr>
        <w:t xml:space="preserve"> A diagram of the human spine with 33 vertebrae labelled as the "33 years of Jesus" leading to the "Place of the Skull" (Golgotha) 8, 10.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Brain's Holy Trinity:</w:t>
      </w:r>
      <w:r w:rsidDel="00000000" w:rsidR="00000000" w:rsidRPr="00000000">
        <w:rPr>
          <w:rtl w:val="0"/>
        </w:rPr>
        <w:t xml:space="preserve"> A close-up of the Pineal gland (Sun/Honey), Pituitary gland (Moon/Milk), and Thalamus as the "Three Wise Men" 10, 11.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Ladder to Heaven:</w:t>
      </w:r>
      <w:r w:rsidDel="00000000" w:rsidR="00000000" w:rsidRPr="00000000">
        <w:rPr>
          <w:rtl w:val="0"/>
        </w:rPr>
        <w:t xml:space="preserve"> Jacob’s Ladder depicted as the spinal cord, with the Pineal gland serving as the "Throne of God" 8, 12.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tym2nl66cf" w:id="2"/>
      <w:bookmarkEnd w:id="2"/>
      <w:r w:rsidDel="00000000" w:rsidR="00000000" w:rsidRPr="00000000">
        <w:rPr>
          <w:rtl w:val="0"/>
        </w:rPr>
        <w:t xml:space="preserve">3. Word Magic and Esoteric Etymology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Videos that "de-program" the viewer by breaking down everyday language often go viral because they provide immediate "aha" moments.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Keywords:</w:t>
      </w:r>
      <w:r w:rsidDel="00000000" w:rsidR="00000000" w:rsidRPr="00000000">
        <w:rPr>
          <w:rtl w:val="0"/>
        </w:rPr>
        <w:t xml:space="preserve"> Word Spells, Spelling Magic, Esoteric Etymology, Language Mind Control, Government Etymology.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Argue that forming words is called "spelling" because it is a form of casting spells using frequencies that restructure the water in our bodies 13, 14.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Prompts: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Cymatics in Water:</w:t>
      </w:r>
      <w:r w:rsidDel="00000000" w:rsidR="00000000" w:rsidRPr="00000000">
        <w:rPr>
          <w:rtl w:val="0"/>
        </w:rPr>
        <w:t xml:space="preserve"> Contrast Dr Emoto’s symmetrical water crystals (labeled "Love") with distorted ones (labeled "Hate") to show how words physically change our 70% water structure 13, 15.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Linguistic Breakdown:</w:t>
      </w:r>
      <w:r w:rsidDel="00000000" w:rsidR="00000000" w:rsidRPr="00000000">
        <w:rPr>
          <w:rtl w:val="0"/>
        </w:rPr>
        <w:t xml:space="preserve"> An infographic breaking "Government" into </w:t>
      </w:r>
      <w:r w:rsidDel="00000000" w:rsidR="00000000" w:rsidRPr="00000000">
        <w:rPr>
          <w:i w:val="1"/>
          <w:iCs w:val="1"/>
          <w:rtl w:val="0"/>
        </w:rPr>
        <w:t xml:space="preserve">Govern</w:t>
      </w:r>
      <w:r w:rsidDel="00000000" w:rsidR="00000000" w:rsidRPr="00000000">
        <w:rPr>
          <w:rtl w:val="0"/>
        </w:rPr>
        <w:t xml:space="preserve"> (control) and </w:t>
      </w:r>
      <w:r w:rsidDel="00000000" w:rsidR="00000000" w:rsidRPr="00000000">
        <w:rPr>
          <w:i w:val="1"/>
          <w:iCs w:val="1"/>
          <w:rtl w:val="0"/>
        </w:rPr>
        <w:t xml:space="preserve">Ment</w:t>
      </w:r>
      <w:r w:rsidDel="00000000" w:rsidR="00000000" w:rsidRPr="00000000">
        <w:rPr>
          <w:rtl w:val="0"/>
        </w:rPr>
        <w:t xml:space="preserve"> (mind), or "NASA" as Hebrew for "to deceive" 16, 17.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Vocal Gateway:</w:t>
      </w:r>
      <w:r w:rsidDel="00000000" w:rsidR="00000000" w:rsidRPr="00000000">
        <w:rPr>
          <w:rtl w:val="0"/>
        </w:rPr>
        <w:t xml:space="preserve"> An image showing the bilateral symmetry between the vocal cords and the reproductive organs, suggesting they are both "gateways" for creation 18, 19.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uzobyf3awq9t" w:id="3"/>
      <w:bookmarkEnd w:id="3"/>
      <w:r w:rsidDel="00000000" w:rsidR="00000000" w:rsidRPr="00000000">
        <w:rPr>
          <w:rtl w:val="0"/>
        </w:rPr>
        <w:t xml:space="preserve">4. The "Electric Body" and Alkaline Biohacking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Alternative health content thrives when it connects physical symptoms to electromagnetic "vibration."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SEO Keywords:</w:t>
      </w:r>
      <w:r w:rsidDel="00000000" w:rsidR="00000000" w:rsidRPr="00000000">
        <w:rPr>
          <w:rtl w:val="0"/>
        </w:rPr>
        <w:t xml:space="preserve"> Alkaline Diet, Grounding Benefits, Human Battery, Sea Moss Minerals, Dr Sebi Parasite Cleanse.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Present the human body as a biological electromagnetic battery that requires "charging" through minerals and the Earth's surface 20, 21.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Prompts: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Blood Viscosity:</w:t>
      </w:r>
      <w:r w:rsidDel="00000000" w:rsidR="00000000" w:rsidRPr="00000000">
        <w:rPr>
          <w:rtl w:val="0"/>
        </w:rPr>
        <w:t xml:space="preserve"> A microscopic split-screen showing "clumped" red blood cells versus "fluid" cells after 30 minutes of grounding 21, 22.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Human Torus Field:</w:t>
      </w:r>
      <w:r w:rsidDel="00000000" w:rsidR="00000000" w:rsidRPr="00000000">
        <w:rPr>
          <w:rtl w:val="0"/>
        </w:rPr>
        <w:t xml:space="preserve"> A visual representation of the heart’s electromagnetic field, which is 5,000 times stronger than the brain's, expanding to 9 metres wide 23-25.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 Moss Composition:</w:t>
      </w:r>
      <w:r w:rsidDel="00000000" w:rsidR="00000000" w:rsidRPr="00000000">
        <w:rPr>
          <w:rtl w:val="0"/>
        </w:rPr>
        <w:t xml:space="preserve"> An image of Jamaican Sea Moss with a text overlay: "Contains 92 of 102 Essential Minerals" 26, 27.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your workflow currently support these types of complex diagrams, or should we start with a script for a simpler "Word Spells" video?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