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930" w:leader="none"/>
        </w:tabs>
        <w:rPr>
          <w:lang w:val="en-US"/>
        </w:rPr>
      </w:pPr>
      <w:r>
        <mc:AlternateContent>
          <mc:Choice Requires="wps">
            <w:drawing>
              <wp:anchor behindDoc="0" distT="38100" distB="22860" distL="38100" distR="24130" simplePos="0" locked="0" layoutInCell="0" allowOverlap="1" relativeHeight="2" wp14:anchorId="753BAAA2">
                <wp:simplePos x="0" y="0"/>
                <wp:positionH relativeFrom="margin">
                  <wp:posOffset>-63500</wp:posOffset>
                </wp:positionH>
                <wp:positionV relativeFrom="paragraph">
                  <wp:posOffset>-853440</wp:posOffset>
                </wp:positionV>
                <wp:extent cx="757555" cy="1101090"/>
                <wp:effectExtent l="28575" t="19050" r="29210" b="19050"/>
                <wp:wrapNone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182400">
                          <a:off x="0" y="0"/>
                          <a:ext cx="757440" cy="110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-5.05pt;margin-top:-67.25pt;width:59.6pt;height:86.65pt;mso-wrap-style:none;v-text-anchor:middle;rotation:3;mso-position-horizontal-relative:margin" wp14:anchorId="753BAAA2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val="en-US"/>
        </w:rPr>
        <w:tab/>
      </w:r>
    </w:p>
    <w:p>
      <w:pPr>
        <w:pStyle w:val="Normal"/>
        <w:tabs>
          <w:tab w:val="clear" w:pos="720"/>
          <w:tab w:val="left" w:pos="930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930" w:leader="none"/>
        </w:tabs>
        <w:rPr>
          <w:lang w:val="en-US"/>
        </w:rPr>
      </w:pPr>
      <w:r>
        <w:rPr>
          <w:lang w:val="en-US"/>
        </w:rPr>
      </w:r>
    </w:p>
    <w:tbl>
      <w:tblPr>
        <w:tblStyle w:val="PlainTable3"/>
        <w:tblW w:w="8820" w:type="dxa"/>
        <w:jc w:val="start"/>
        <w:tblInd w:w="1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42"/>
        <w:gridCol w:w="397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20" w:type="dxa"/>
            <w:gridSpan w:val="2"/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Borders>
              <w:bottom w:val="single" w:sz="4" w:space="0" w:color="7F7F7F"/>
            </w:tcBorders>
          </w:tcPr>
          <w:p>
            <w:pPr>
              <w:pStyle w:val="Normal"/>
              <w:widowControl/>
              <w:tabs>
                <w:tab w:val="clear" w:pos="720"/>
                <w:tab w:val="center" w:pos="4400" w:leader="none"/>
              </w:tabs>
              <w:spacing w:lineRule="auto" w:line="240" w:before="0" w:after="80"/>
              <w:jc w:val="start"/>
              <w:rPr>
                <w:rFonts w:ascii="Rockwell" w:hAnsi="Rockwell" w:cs="Times New Roman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>CASE NO.  :   26-109</w:t>
            </w: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>71</w:t>
            </w: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ab/>
              <w:t xml:space="preserve">                                                      DATE:    01/1</w:t>
            </w: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>8/</w:t>
            </w: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>2026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4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tabs>
                <w:tab w:val="clear" w:pos="720"/>
                <w:tab w:val="right" w:pos="4292" w:leader="none"/>
              </w:tabs>
              <w:spacing w:lineRule="auto" w:line="240" w:before="0" w:after="80"/>
              <w:jc w:val="start"/>
              <w:rPr>
                <w:rFonts w:ascii="Rockwell" w:hAnsi="Rockwell" w:cs="Times New Roman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 xml:space="preserve">NAME:      </w:t>
            </w: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>VERGARA</w:t>
            </w: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 xml:space="preserve">,   </w:t>
            </w: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>CYRUS</w:t>
            </w: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ab/>
            </w:r>
          </w:p>
          <w:p>
            <w:pPr>
              <w:pStyle w:val="Normal"/>
              <w:widowControl/>
              <w:spacing w:lineRule="auto" w:line="240" w:before="0" w:after="120"/>
              <w:jc w:val="start"/>
              <w:rPr>
                <w:rFonts w:ascii="Rockwell" w:hAnsi="Rockwell" w:cs="Times New Roman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>ADDRESS:    BATAAN</w:t>
            </w:r>
          </w:p>
          <w:p>
            <w:pPr>
              <w:pStyle w:val="Normal"/>
              <w:widowControl/>
              <w:spacing w:lineRule="auto" w:line="240" w:before="240" w:after="120"/>
              <w:jc w:val="start"/>
              <w:rPr>
                <w:rFonts w:ascii="Rockwell" w:hAnsi="Rockwell" w:cs="Times New Roman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>REMARKS:     CHEST PA</w:t>
            </w:r>
          </w:p>
        </w:tc>
        <w:tc>
          <w:tcPr>
            <w:tcW w:w="3978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ckwell" w:hAnsi="Rockwell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Rockwell" w:hAnsi="Rockwell"/>
                <w:kern w:val="2"/>
                <w:sz w:val="20"/>
                <w:szCs w:val="20"/>
                <w:lang w:val="en-US" w:eastAsia="en-US" w:bidi="th-TH"/>
              </w:rPr>
              <w:t xml:space="preserve">AGE/SEX:     24/ </w:t>
            </w:r>
            <w:r>
              <w:rPr>
                <w:rFonts w:eastAsia="Calibri" w:cs="Times New Roman" w:ascii="Rockwell" w:hAnsi="Rockwell"/>
                <w:kern w:val="2"/>
                <w:sz w:val="20"/>
                <w:szCs w:val="20"/>
                <w:lang w:val="en-US" w:eastAsia="en-US" w:bidi="th-TH"/>
              </w:rPr>
              <w:t>M</w:t>
            </w:r>
          </w:p>
          <w:p>
            <w:pPr>
              <w:pStyle w:val="Normal"/>
              <w:widowControl/>
              <w:spacing w:lineRule="auto" w:line="240" w:before="0" w:after="12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ckwell" w:hAnsi="Rockwell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Rockwell" w:hAnsi="Rockwell"/>
                <w:kern w:val="2"/>
                <w:sz w:val="20"/>
                <w:szCs w:val="20"/>
                <w:lang w:val="en-US" w:eastAsia="en-US" w:bidi="th-TH"/>
              </w:rPr>
              <w:t>INDICATION:     REQUIREMENT</w:t>
            </w:r>
          </w:p>
          <w:p>
            <w:pPr>
              <w:pStyle w:val="Normal"/>
              <w:widowControl/>
              <w:spacing w:lineRule="auto" w:line="240" w:before="240" w:after="12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ckwell" w:hAnsi="Rockwell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Rockwell" w:hAnsi="Rockwell"/>
                <w:kern w:val="2"/>
                <w:sz w:val="20"/>
                <w:szCs w:val="20"/>
                <w:lang w:val="en-US" w:eastAsia="en-US" w:bidi="th-TH"/>
              </w:rPr>
              <w:t xml:space="preserve">REFFERED BY: </w:t>
            </w:r>
          </w:p>
        </w:tc>
      </w:tr>
      <w:tr>
        <w:trPr/>
        <w:tc>
          <w:tcPr>
            <w:tcW w:w="484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single" w:sz="4" w:space="0" w:color="7F7F7F"/>
            </w:tcBorders>
          </w:tcPr>
          <w:p>
            <w:pPr>
              <w:pStyle w:val="Normal"/>
              <w:widowControl/>
              <w:tabs>
                <w:tab w:val="clear" w:pos="720"/>
                <w:tab w:val="right" w:pos="4292" w:leader="none"/>
              </w:tabs>
              <w:spacing w:lineRule="auto" w:line="240" w:before="0" w:after="80"/>
              <w:jc w:val="start"/>
              <w:rPr>
                <w:rFonts w:ascii="Rockwell" w:hAnsi="Rockwell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Rockwell" w:hAnsi="Rockwell"/>
                <w:b/>
                <w:bCs/>
                <w:caps/>
                <w:kern w:val="2"/>
                <w:sz w:val="20"/>
                <w:szCs w:val="20"/>
                <w:lang w:val="en-US" w:eastAsia="en-US" w:bidi="th-TH"/>
              </w:rPr>
            </w:r>
          </w:p>
        </w:tc>
        <w:tc>
          <w:tcPr>
            <w:tcW w:w="397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ckwell" w:hAnsi="Rockwell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Rockwell" w:hAnsi="Rockwell"/>
                <w:kern w:val="2"/>
                <w:sz w:val="20"/>
                <w:szCs w:val="20"/>
                <w:lang w:val="en-US" w:eastAsia="en-US" w:bidi="th-TH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scadia Code SemiBold" w:hAnsi="Cascadia Code SemiBold" w:cs="Cascadia Code SemiBold"/>
          <w:b/>
          <w:bCs/>
          <w:spacing w:val="20"/>
          <w:sz w:val="24"/>
          <w:szCs w:val="24"/>
          <w:lang w:val="en-US"/>
        </w:rPr>
      </w:pPr>
      <w:r>
        <w:rPr>
          <w:rFonts w:cs="Cascadia Code SemiBold" w:ascii="Cascadia Code SemiBold" w:hAnsi="Cascadia Code SemiBold"/>
          <w:b/>
          <w:bCs/>
          <w:spacing w:val="20"/>
          <w:sz w:val="24"/>
          <w:szCs w:val="24"/>
          <w:lang w:val="en-US"/>
        </w:rPr>
        <w:t>FINDINGS:</w:t>
      </w:r>
    </w:p>
    <w:p>
      <w:pPr>
        <w:pStyle w:val="Normal"/>
        <w:spacing w:before="0" w:after="0"/>
        <w:rPr>
          <w:rFonts w:cs="Calibri" w:cstheme="minorHAnsi"/>
          <w:b/>
          <w:bCs/>
          <w:sz w:val="24"/>
          <w:szCs w:val="24"/>
          <w:lang w:val="en-US"/>
        </w:rPr>
      </w:pPr>
      <w:r>
        <w:rPr>
          <w:rFonts w:cs="Calibri" w:cstheme="minorHAnsi"/>
          <w:b/>
          <w:bCs/>
          <w:sz w:val="24"/>
          <w:szCs w:val="24"/>
          <w:lang w:val="en-US"/>
        </w:rPr>
      </w:r>
    </w:p>
    <w:p>
      <w:pPr>
        <w:pStyle w:val="Normal"/>
        <w:spacing w:before="0" w:after="120"/>
        <w:rPr>
          <w:spacing w:val="10"/>
          <w:sz w:val="24"/>
          <w:szCs w:val="24"/>
          <w:lang w:val="en-US"/>
        </w:rPr>
      </w:pPr>
      <w:r>
        <w:rPr>
          <w:spacing w:val="10"/>
          <w:sz w:val="24"/>
          <w:szCs w:val="24"/>
          <w:lang w:val="en-US"/>
        </w:rPr>
        <w:t>CHEST:</w:t>
      </w:r>
    </w:p>
    <w:p>
      <w:pPr>
        <w:pStyle w:val="Normal"/>
        <w:spacing w:before="0" w:after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Both lung parenchyma are clear.</w:t>
      </w:r>
    </w:p>
    <w:p>
      <w:pPr>
        <w:pStyle w:val="Normal"/>
        <w:spacing w:before="0" w:after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Heart is unenlarged</w:t>
      </w:r>
    </w:p>
    <w:p>
      <w:pPr>
        <w:pStyle w:val="Normal"/>
        <w:spacing w:before="0" w:after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Diaphragm and body thorax are unremarkable.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rFonts w:ascii="Cascadia Code SemiBold" w:hAnsi="Cascadia Code SemiBold" w:cs="Cascadia Code SemiBold"/>
          <w:b/>
          <w:bCs/>
          <w:spacing w:val="10"/>
          <w:sz w:val="24"/>
          <w:szCs w:val="24"/>
          <w:lang w:val="en-US"/>
        </w:rPr>
      </w:pPr>
      <w:r>
        <w:rPr>
          <w:rFonts w:cs="Cascadia Code SemiBold" w:ascii="Cascadia Code SemiBold" w:hAnsi="Cascadia Code SemiBold"/>
          <w:b/>
          <w:bCs/>
          <w:spacing w:val="10"/>
          <w:sz w:val="24"/>
          <w:szCs w:val="24"/>
          <w:lang w:val="en-US"/>
        </w:rPr>
        <w:t>IMPRESSION: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Unremarkable chest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3108960</wp:posOffset>
            </wp:positionH>
            <wp:positionV relativeFrom="paragraph">
              <wp:posOffset>253365</wp:posOffset>
            </wp:positionV>
            <wp:extent cx="2270760" cy="1276985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5461" t="77515" r="20361" b="10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27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0"/>
          <w:szCs w:val="24"/>
          <w:lang w:val="en-US"/>
        </w:rPr>
      </w:pPr>
      <w:r>
        <w:rPr>
          <w:sz w:val="20"/>
          <w:szCs w:val="24"/>
          <w:lang w:val="en-US"/>
        </w:rPr>
      </w:r>
    </w:p>
    <w:p>
      <w:pPr>
        <w:pStyle w:val="Normal"/>
        <w:rPr>
          <w:sz w:val="20"/>
          <w:szCs w:val="24"/>
          <w:lang w:val="en-US"/>
        </w:rPr>
      </w:pPr>
      <w:r>
        <w:rPr>
          <w:sz w:val="20"/>
          <w:szCs w:val="24"/>
          <w:lang w:val="en-US"/>
        </w:rPr>
      </w:r>
    </w:p>
    <w:p>
      <w:pPr>
        <w:pStyle w:val="Normal"/>
        <w:jc w:val="end"/>
        <w:rPr>
          <w:rFonts w:ascii="Arial Narrow" w:hAnsi="Arial Narrow"/>
          <w:b/>
          <w:bCs/>
          <w:sz w:val="20"/>
          <w:szCs w:val="24"/>
          <w:lang w:val="en-US"/>
        </w:rPr>
      </w:pPr>
      <w:r>
        <w:rPr>
          <w:rFonts w:ascii="Arial Narrow" w:hAnsi="Arial Narrow"/>
          <w:b/>
          <w:bCs/>
          <w:sz w:val="20"/>
          <w:szCs w:val="24"/>
          <w:lang w:val="en-US"/>
        </w:rPr>
        <w:t>MARCELINO E. MENDOZA,MD,FPCR,FUSP,FCT-MRISP</w:t>
      </w:r>
    </w:p>
    <w:p>
      <w:pPr>
        <w:pStyle w:val="Normal"/>
        <w:spacing w:before="0" w:after="160"/>
        <w:jc w:val="center"/>
        <w:rPr>
          <w:rFonts w:ascii="Arial Narrow" w:hAnsi="Arial Narrow"/>
          <w:b/>
          <w:bCs/>
          <w:sz w:val="20"/>
          <w:szCs w:val="24"/>
          <w:lang w:val="en-US"/>
        </w:rPr>
      </w:pPr>
      <w:r>
        <w:rPr>
          <w:rFonts w:ascii="Arial Narrow" w:hAnsi="Arial Narrow"/>
          <w:b/>
          <w:bCs/>
          <w:sz w:val="20"/>
          <w:szCs w:val="24"/>
          <w:lang w:val="en-US"/>
        </w:rPr>
        <w:t xml:space="preserve">                                                                                                              </w:t>
      </w:r>
      <w:r>
        <w:rPr>
          <w:rFonts w:ascii="Arial Narrow" w:hAnsi="Arial Narrow"/>
          <w:b/>
          <w:bCs/>
          <w:sz w:val="20"/>
          <w:szCs w:val="24"/>
          <w:lang w:val="en-US"/>
        </w:rPr>
        <w:t>RADIOLOGIST/SONOLOGIST</w:t>
      </w:r>
    </w:p>
    <w:sectPr>
      <w:headerReference w:type="even" r:id="rId5"/>
      <w:headerReference w:type="default" r:id="rId6"/>
      <w:headerReference w:type="first" r:id="rId7"/>
      <w:type w:val="nextPage"/>
      <w:pgSz w:w="12240" w:h="15840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ckwell">
    <w:charset w:val="01" w:characterSet="utf-8"/>
    <w:family w:val="roman"/>
    <w:pitch w:val="variable"/>
  </w:font>
  <w:font w:name="Cascadia Code SemiBold">
    <w:charset w:val="01" w:characterSet="utf-8"/>
    <w:family w:val="roman"/>
    <w:pitch w:val="variable"/>
  </w:font>
  <w:font w:name="Arial Narrow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>
        <w:rFonts w:ascii="Times New Roman" w:hAnsi="Times New Roman" w:cs="Times New Roman"/>
        <w:b/>
        <w:bCs/>
        <w:color w:themeColor="accent6" w:themeShade="bf" w:val="538135"/>
        <w:sz w:val="30"/>
        <w:szCs w:val="30"/>
        <w:lang w:val="en-US"/>
      </w:rPr>
    </w:pPr>
    <w:r>
      <w:rPr>
        <w:rFonts w:cs="Times New Roman" w:ascii="Times New Roman" w:hAnsi="Times New Roman"/>
        <w:b/>
        <w:bCs/>
        <w:color w:themeColor="accent6" w:themeShade="bf" w:val="538135"/>
        <w:sz w:val="30"/>
        <w:szCs w:val="30"/>
        <w:lang w:val="en-US"/>
      </w:rPr>
      <w:t>JESUS AND MARY CLINICAL LABORATORY</w:t>
    </w:r>
  </w:p>
  <w:p>
    <w:pPr>
      <w:pStyle w:val="Normal"/>
      <w:spacing w:before="0" w:after="0"/>
      <w:jc w:val="center"/>
      <w:rPr>
        <w:rFonts w:ascii="Times New Roman" w:hAnsi="Times New Roman" w:cs="Times New Roman"/>
        <w:b/>
        <w:bCs/>
        <w:szCs w:val="22"/>
        <w:lang w:val="en-US"/>
      </w:rPr>
    </w:pPr>
    <w:r>
      <w:rPr>
        <w:rFonts w:cs="Times New Roman" w:ascii="Times New Roman" w:hAnsi="Times New Roman"/>
        <w:b/>
        <w:bCs/>
        <w:szCs w:val="22"/>
        <w:lang w:val="en-US"/>
      </w:rPr>
      <w:t>RADIOLOGY DEPARTMENT</w:t>
    </w:r>
  </w:p>
  <w:p>
    <w:pPr>
      <w:pStyle w:val="Normal"/>
      <w:spacing w:before="0" w:after="0"/>
      <w:jc w:val="center"/>
      <w:rPr>
        <w:rFonts w:ascii="Times New Roman" w:hAnsi="Times New Roman" w:cs="Times New Roman"/>
        <w:sz w:val="20"/>
        <w:szCs w:val="20"/>
        <w:lang w:val="en-US"/>
      </w:rPr>
    </w:pPr>
    <w:r>
      <w:rPr>
        <w:rFonts w:cs="Times New Roman" w:ascii="Times New Roman" w:hAnsi="Times New Roman"/>
        <w:sz w:val="20"/>
        <w:szCs w:val="20"/>
        <w:lang w:val="en-US"/>
      </w:rPr>
      <w:t>108 ML W COMMERCIAL CENTER, SAMPAGUITA ST. SAN JOSE, BALANGA, BATAAN</w:t>
    </w:r>
  </w:p>
  <w:p>
    <w:pPr>
      <w:pStyle w:val="Normal"/>
      <w:spacing w:before="0" w:after="0"/>
      <w:jc w:val="center"/>
      <w:rPr>
        <w:rFonts w:ascii="Times New Roman" w:hAnsi="Times New Roman" w:cs="Times New Roman"/>
        <w:szCs w:val="22"/>
        <w:lang w:val="en-US"/>
      </w:rPr>
    </w:pPr>
    <w:r>
      <w:rPr>
        <w:rFonts w:cs="Times New Roman" w:ascii="Times New Roman" w:hAnsi="Times New Roman"/>
        <w:szCs w:val="22"/>
        <w:lang w:val="en-US"/>
      </w:rPr>
      <w:t>TEL., 237-1787/jesusandmaryxraylab@gmail.com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>
        <w:rFonts w:ascii="Times New Roman" w:hAnsi="Times New Roman" w:cs="Times New Roman"/>
        <w:b/>
        <w:bCs/>
        <w:color w:themeColor="accent6" w:themeShade="bf" w:val="538135"/>
        <w:sz w:val="30"/>
        <w:szCs w:val="30"/>
        <w:lang w:val="en-US"/>
      </w:rPr>
    </w:pPr>
    <w:r>
      <w:rPr>
        <w:rFonts w:cs="Times New Roman" w:ascii="Times New Roman" w:hAnsi="Times New Roman"/>
        <w:b/>
        <w:bCs/>
        <w:color w:themeColor="accent6" w:themeShade="bf" w:val="538135"/>
        <w:sz w:val="30"/>
        <w:szCs w:val="30"/>
        <w:lang w:val="en-US"/>
      </w:rPr>
      <w:t>JESUS AND MARY CLINICAL LABORATORY</w:t>
    </w:r>
  </w:p>
  <w:p>
    <w:pPr>
      <w:pStyle w:val="Normal"/>
      <w:spacing w:before="0" w:after="0"/>
      <w:jc w:val="center"/>
      <w:rPr>
        <w:rFonts w:ascii="Times New Roman" w:hAnsi="Times New Roman" w:cs="Times New Roman"/>
        <w:b/>
        <w:bCs/>
        <w:szCs w:val="22"/>
        <w:lang w:val="en-US"/>
      </w:rPr>
    </w:pPr>
    <w:r>
      <w:rPr>
        <w:rFonts w:cs="Times New Roman" w:ascii="Times New Roman" w:hAnsi="Times New Roman"/>
        <w:b/>
        <w:bCs/>
        <w:szCs w:val="22"/>
        <w:lang w:val="en-US"/>
      </w:rPr>
      <w:t>RADIOLOGY DEPARTMENT</w:t>
    </w:r>
  </w:p>
  <w:p>
    <w:pPr>
      <w:pStyle w:val="Normal"/>
      <w:spacing w:before="0" w:after="0"/>
      <w:jc w:val="center"/>
      <w:rPr>
        <w:rFonts w:ascii="Times New Roman" w:hAnsi="Times New Roman" w:cs="Times New Roman"/>
        <w:sz w:val="20"/>
        <w:szCs w:val="20"/>
        <w:lang w:val="en-US"/>
      </w:rPr>
    </w:pPr>
    <w:r>
      <w:rPr>
        <w:rFonts w:cs="Times New Roman" w:ascii="Times New Roman" w:hAnsi="Times New Roman"/>
        <w:sz w:val="20"/>
        <w:szCs w:val="20"/>
        <w:lang w:val="en-US"/>
      </w:rPr>
      <w:t>108 ML W COMMERCIAL CENTER, SAMPAGUITA ST. SAN JOSE, BALANGA, BATAAN</w:t>
    </w:r>
  </w:p>
  <w:p>
    <w:pPr>
      <w:pStyle w:val="Normal"/>
      <w:spacing w:before="0" w:after="0"/>
      <w:jc w:val="center"/>
      <w:rPr>
        <w:rFonts w:ascii="Times New Roman" w:hAnsi="Times New Roman" w:cs="Times New Roman"/>
        <w:szCs w:val="22"/>
        <w:lang w:val="en-US"/>
      </w:rPr>
    </w:pPr>
    <w:r>
      <w:rPr>
        <w:rFonts w:cs="Times New Roman" w:ascii="Times New Roman" w:hAnsi="Times New Roman"/>
        <w:szCs w:val="22"/>
        <w:lang w:val="en-US"/>
      </w:rPr>
      <w:t>TEL., 237-1787/jesusandmaryxraylab@gmail.com</w:t>
    </w:r>
  </w:p>
</w:hdr>
</file>

<file path=word/settings.xml><?xml version="1.0" encoding="utf-8"?>
<w:settings xmlns:w="http://schemas.openxmlformats.org/wordprocessingml/2006/main">
  <w:zoom w:percent="11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H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ordia New" w:asciiTheme="minorHAnsi" w:cstheme="minorBidi" w:eastAsiaTheme="minorHAnsi" w:hAnsiTheme="minorHAnsi"/>
      <w:color w:val="auto"/>
      <w:kern w:val="2"/>
      <w:sz w:val="22"/>
      <w:szCs w:val="28"/>
      <w:lang w:val="en-PH"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779"/>
    <w:pPr>
      <w:keepNext w:val="true"/>
      <w:keepLines/>
      <w:spacing w:before="360" w:after="80"/>
      <w:outlineLvl w:val="0"/>
    </w:pPr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779"/>
    <w:pPr>
      <w:keepNext w:val="true"/>
      <w:keepLines/>
      <w:spacing w:before="160" w:after="80"/>
      <w:outlineLvl w:val="1"/>
    </w:pPr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779"/>
    <w:pPr>
      <w:keepNext w:val="true"/>
      <w:keepLines/>
      <w:spacing w:before="160" w:after="80"/>
      <w:outlineLvl w:val="2"/>
    </w:pPr>
    <w:rPr>
      <w:rFonts w:eastAsia="等线 Light" w:cs="Angsana New" w:cstheme="majorBidi" w:eastAsiaTheme="majorEastAsia"/>
      <w:color w:themeColor="accent1" w:themeShade="bf" w:val="2F5496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779"/>
    <w:pPr>
      <w:keepNext w:val="true"/>
      <w:keepLines/>
      <w:spacing w:before="80" w:after="40"/>
      <w:outlineLvl w:val="3"/>
    </w:pPr>
    <w:rPr>
      <w:rFonts w:eastAsia="等线 Light" w:cs="Angsana New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779"/>
    <w:pPr>
      <w:keepNext w:val="true"/>
      <w:keepLines/>
      <w:spacing w:before="80" w:after="40"/>
      <w:outlineLvl w:val="4"/>
    </w:pPr>
    <w:rPr>
      <w:rFonts w:eastAsia="等线 Light" w:cs="Angsana New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779"/>
    <w:pPr>
      <w:keepNext w:val="true"/>
      <w:keepLines/>
      <w:spacing w:before="40" w:after="0"/>
      <w:outlineLvl w:val="5"/>
    </w:pPr>
    <w:rPr>
      <w:rFonts w:eastAsia="等线 Light" w:cs="Angsana New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779"/>
    <w:pPr>
      <w:keepNext w:val="true"/>
      <w:keepLines/>
      <w:spacing w:before="40" w:after="0"/>
      <w:outlineLvl w:val="6"/>
    </w:pPr>
    <w:rPr>
      <w:rFonts w:eastAsia="等线 Light" w:cs="Angsana New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779"/>
    <w:pPr>
      <w:keepNext w:val="true"/>
      <w:keepLines/>
      <w:spacing w:before="0" w:after="0"/>
      <w:outlineLvl w:val="7"/>
    </w:pPr>
    <w:rPr>
      <w:rFonts w:eastAsia="等线 Light" w:cs="Angsana New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779"/>
    <w:pPr>
      <w:keepNext w:val="true"/>
      <w:keepLines/>
      <w:spacing w:before="0" w:after="0"/>
      <w:outlineLvl w:val="8"/>
    </w:pPr>
    <w:rPr>
      <w:rFonts w:eastAsia="等线 Light" w:cs="Angsana New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26779"/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26779"/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26779"/>
    <w:rPr>
      <w:rFonts w:eastAsia="等线 Light" w:cs="Angsana New" w:cstheme="majorBidi" w:eastAsiaTheme="majorEastAsia"/>
      <w:color w:themeColor="accent1" w:themeShade="bf" w:val="2F5496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26779"/>
    <w:rPr>
      <w:rFonts w:eastAsia="等线 Light" w:cs="Angsana New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26779"/>
    <w:rPr>
      <w:rFonts w:eastAsia="等线 Light" w:cs="Angsana New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26779"/>
    <w:rPr>
      <w:rFonts w:eastAsia="等线 Light" w:cs="Angsana New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26779"/>
    <w:rPr>
      <w:rFonts w:eastAsia="等线 Light" w:cs="Angsana New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26779"/>
    <w:rPr>
      <w:rFonts w:eastAsia="等线 Light" w:cs="Angsana New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26779"/>
    <w:rPr>
      <w:rFonts w:eastAsia="等线 Light" w:cs="Angsana New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26779"/>
    <w:rPr>
      <w:rFonts w:ascii="Calibri Light" w:hAnsi="Calibri Light" w:eastAsia="等线 Light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26779"/>
    <w:rPr>
      <w:rFonts w:eastAsia="等线 Light" w:cs="Angsana New" w:cstheme="majorBidi" w:eastAsiaTheme="majorEastAsia"/>
      <w:color w:themeColor="text1" w:themeTint="a6" w:val="595959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qFormat/>
    <w:rsid w:val="0062677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26779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26779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26779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62677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677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626779"/>
    <w:pPr>
      <w:spacing w:lineRule="auto" w:line="240" w:before="0" w:after="80"/>
      <w:contextualSpacing/>
    </w:pPr>
    <w:rPr>
      <w:rFonts w:ascii="Calibri Light" w:hAnsi="Calibri Light" w:eastAsia="等线 Light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779"/>
    <w:pPr/>
    <w:rPr>
      <w:rFonts w:eastAsia="等线 Light" w:cs="Angsana New" w:cstheme="majorBidi" w:eastAsiaTheme="majorEastAsia"/>
      <w:color w:themeColor="text1" w:themeTint="a6"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677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2677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26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677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62677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82f3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3">
    <w:name w:val="Plain Table 3"/>
    <w:basedOn w:val="TableNormal"/>
    <w:uiPriority w:val="43"/>
    <w:rsid w:val="00e7702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Application>LibreOffice/25.8.4.2$Linux_X86_64 LibreOffice_project/580$Build-2</Application>
  <AppVersion>15.0000</AppVersion>
  <Pages>1</Pages>
  <Words>64</Words>
  <Characters>461</Characters>
  <CharactersWithSpaces>700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2026-01-11T12:49:00Z</dcterms:created>
  <dc:creator>Jessa Sangalang</dc:creator>
  <dc:description/>
  <dc:language>en-US</dc:language>
  <cp:lastModifiedBy/>
  <dcterms:modified xsi:type="dcterms:W3CDTF">2026-01-19T07:27:39Z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