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165" w:rsidRDefault="00BD3165" w:rsidP="00BD3165">
      <w:pPr>
        <w:framePr w:w="4820" w:h="2166" w:hSpace="181" w:wrap="around" w:vAnchor="page" w:hAnchor="page" w:x="1419" w:y="2723" w:anchorLock="1"/>
        <w:suppressOverlap/>
      </w:pPr>
    </w:p>
    <w:p w:rsidR="002B45B3" w:rsidRDefault="002B45B3" w:rsidP="00BD3165">
      <w:pPr>
        <w:rPr>
          <w:szCs w:val="22"/>
        </w:rPr>
      </w:pPr>
      <w:bookmarkStart w:id="0" w:name="Adressat"/>
      <w:bookmarkEnd w:id="0"/>
    </w:p>
    <w:p w:rsidR="002B45B3" w:rsidRDefault="002B45B3" w:rsidP="00BD3165">
      <w:pPr>
        <w:rPr>
          <w:szCs w:val="22"/>
        </w:rPr>
      </w:pPr>
    </w:p>
    <w:p w:rsidR="002B45B3" w:rsidRDefault="002B45B3" w:rsidP="00BD3165">
      <w:pPr>
        <w:rPr>
          <w:szCs w:val="22"/>
        </w:rPr>
      </w:pPr>
    </w:p>
    <w:p w:rsidR="002B45B3" w:rsidRDefault="002B45B3" w:rsidP="00BD3165">
      <w:pPr>
        <w:rPr>
          <w:szCs w:val="22"/>
        </w:rPr>
      </w:pPr>
    </w:p>
    <w:p w:rsidR="002B45B3" w:rsidRDefault="002B45B3" w:rsidP="00BD3165">
      <w:pPr>
        <w:rPr>
          <w:szCs w:val="22"/>
        </w:rPr>
      </w:pPr>
    </w:p>
    <w:p w:rsidR="002B45B3" w:rsidRDefault="002B45B3" w:rsidP="00BD3165">
      <w:pPr>
        <w:rPr>
          <w:szCs w:val="22"/>
        </w:rPr>
      </w:pPr>
    </w:p>
    <w:p w:rsidR="00287FCD" w:rsidRDefault="00287FCD" w:rsidP="002B45B3">
      <w:pPr>
        <w:spacing w:after="160" w:line="259" w:lineRule="auto"/>
        <w:rPr>
          <w:rFonts w:eastAsiaTheme="minorHAnsi" w:cs="Arial"/>
          <w:b/>
          <w:sz w:val="24"/>
          <w:lang w:eastAsia="en-US"/>
        </w:rPr>
      </w:pPr>
    </w:p>
    <w:p w:rsidR="00287FCD" w:rsidRDefault="00287FCD" w:rsidP="002B45B3">
      <w:pPr>
        <w:spacing w:after="160" w:line="259" w:lineRule="auto"/>
        <w:rPr>
          <w:rFonts w:eastAsiaTheme="minorHAnsi" w:cs="Arial"/>
          <w:b/>
          <w:sz w:val="24"/>
          <w:lang w:eastAsia="en-US"/>
        </w:rPr>
      </w:pPr>
    </w:p>
    <w:p w:rsidR="00287FCD" w:rsidRDefault="00287FCD" w:rsidP="002B45B3">
      <w:pPr>
        <w:spacing w:after="160" w:line="259" w:lineRule="auto"/>
        <w:rPr>
          <w:rFonts w:eastAsiaTheme="minorHAnsi" w:cs="Arial"/>
          <w:b/>
          <w:sz w:val="24"/>
          <w:lang w:eastAsia="en-US"/>
        </w:rPr>
      </w:pPr>
    </w:p>
    <w:p w:rsidR="00287FCD" w:rsidRDefault="00287FCD" w:rsidP="002B45B3">
      <w:pPr>
        <w:spacing w:after="160" w:line="259" w:lineRule="auto"/>
        <w:rPr>
          <w:rFonts w:eastAsiaTheme="minorHAnsi" w:cs="Arial"/>
          <w:b/>
          <w:sz w:val="24"/>
          <w:lang w:eastAsia="en-US"/>
        </w:rPr>
      </w:pPr>
    </w:p>
    <w:p w:rsidR="00287FCD" w:rsidRDefault="00287FCD" w:rsidP="002B45B3">
      <w:pPr>
        <w:spacing w:after="160" w:line="259" w:lineRule="auto"/>
        <w:rPr>
          <w:rFonts w:eastAsiaTheme="minorHAnsi" w:cs="Arial"/>
          <w:b/>
          <w:sz w:val="24"/>
          <w:lang w:eastAsia="en-US"/>
        </w:rPr>
      </w:pPr>
    </w:p>
    <w:p w:rsidR="00287FCD" w:rsidRDefault="00287FCD" w:rsidP="002B45B3">
      <w:pPr>
        <w:spacing w:after="160" w:line="259" w:lineRule="auto"/>
        <w:rPr>
          <w:rFonts w:eastAsiaTheme="minorHAnsi" w:cs="Arial"/>
          <w:b/>
          <w:sz w:val="24"/>
          <w:lang w:eastAsia="en-US"/>
        </w:rPr>
      </w:pPr>
    </w:p>
    <w:p w:rsidR="00287FCD" w:rsidRDefault="00287FCD" w:rsidP="002B45B3">
      <w:pPr>
        <w:spacing w:after="160" w:line="259" w:lineRule="auto"/>
        <w:rPr>
          <w:rFonts w:eastAsiaTheme="minorHAnsi" w:cs="Arial"/>
          <w:b/>
          <w:sz w:val="24"/>
          <w:lang w:eastAsia="en-US"/>
        </w:rPr>
      </w:pPr>
    </w:p>
    <w:p w:rsidR="002B45B3" w:rsidRPr="002B45B3" w:rsidRDefault="002B45B3" w:rsidP="002B45B3">
      <w:pPr>
        <w:spacing w:after="160" w:line="259" w:lineRule="auto"/>
        <w:rPr>
          <w:rFonts w:eastAsiaTheme="minorHAnsi" w:cs="Arial"/>
          <w:b/>
          <w:sz w:val="24"/>
          <w:lang w:eastAsia="en-US"/>
        </w:rPr>
      </w:pPr>
      <w:bookmarkStart w:id="1" w:name="_GoBack"/>
      <w:bookmarkEnd w:id="1"/>
      <w:r w:rsidRPr="002B45B3">
        <w:rPr>
          <w:rFonts w:eastAsiaTheme="minorHAnsi" w:cs="Arial"/>
          <w:b/>
          <w:sz w:val="24"/>
          <w:lang w:eastAsia="en-US"/>
        </w:rPr>
        <w:t>1. Untersuchung der Einwilligungsfähigkeit</w:t>
      </w:r>
      <w:r w:rsidRPr="002B45B3">
        <w:rPr>
          <w:rFonts w:eastAsiaTheme="minorHAnsi" w:cs="Arial"/>
          <w:sz w:val="24"/>
          <w:vertAlign w:val="superscript"/>
          <w:lang w:eastAsia="en-US"/>
        </w:rPr>
        <w:footnoteReference w:id="1"/>
      </w:r>
    </w:p>
    <w:tbl>
      <w:tblPr>
        <w:tblStyle w:val="Tabellenraster"/>
        <w:tblW w:w="0" w:type="auto"/>
        <w:tblLook w:val="04A0" w:firstRow="1" w:lastRow="0" w:firstColumn="1" w:lastColumn="0" w:noHBand="0" w:noVBand="1"/>
      </w:tblPr>
      <w:tblGrid>
        <w:gridCol w:w="3823"/>
        <w:gridCol w:w="5239"/>
      </w:tblGrid>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Geplante Untersuchung oder Behand</w:t>
            </w:r>
            <w:r w:rsidRPr="002B45B3">
              <w:rPr>
                <w:rFonts w:eastAsiaTheme="minorHAnsi" w:cs="Arial"/>
                <w:sz w:val="20"/>
                <w:szCs w:val="20"/>
                <w:lang w:eastAsia="en-US"/>
              </w:rPr>
              <w:softHyphen/>
              <w:t>lung</w:t>
            </w:r>
          </w:p>
        </w:tc>
        <w:tc>
          <w:tcPr>
            <w:tcW w:w="5239" w:type="dxa"/>
          </w:tcPr>
          <w:p w:rsidR="002B45B3" w:rsidRPr="002B45B3" w:rsidRDefault="002B45B3" w:rsidP="002B45B3">
            <w:pPr>
              <w:rPr>
                <w:rFonts w:eastAsiaTheme="minorHAnsi" w:cs="Arial"/>
                <w:sz w:val="20"/>
                <w:szCs w:val="20"/>
                <w:lang w:eastAsia="en-US"/>
              </w:rPr>
            </w:pP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 xml:space="preserve">Zeitpunkt der Untersuchung der Einwilligungsfähigkeit </w:t>
            </w:r>
          </w:p>
        </w:tc>
        <w:tc>
          <w:tcPr>
            <w:tcW w:w="5239" w:type="dxa"/>
          </w:tcPr>
          <w:p w:rsidR="002B45B3" w:rsidRPr="002B45B3" w:rsidRDefault="002B45B3" w:rsidP="002B45B3">
            <w:pPr>
              <w:rPr>
                <w:rFonts w:eastAsiaTheme="minorHAnsi" w:cs="Arial"/>
                <w:sz w:val="20"/>
                <w:szCs w:val="20"/>
                <w:lang w:eastAsia="en-US"/>
              </w:rPr>
            </w:pP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Untersuchung der Einwilligungsfähigkeit in Bezug auf die o.g. Untersuchung oder Behandlung:</w:t>
            </w:r>
          </w:p>
        </w:tc>
        <w:tc>
          <w:tcPr>
            <w:tcW w:w="5239" w:type="dxa"/>
          </w:tcPr>
          <w:p w:rsidR="002B45B3" w:rsidRPr="002B45B3" w:rsidRDefault="002B45B3" w:rsidP="002B45B3">
            <w:pPr>
              <w:rPr>
                <w:rFonts w:eastAsiaTheme="minorHAnsi" w:cs="Arial"/>
                <w:sz w:val="20"/>
                <w:szCs w:val="20"/>
                <w:lang w:eastAsia="en-US"/>
              </w:rPr>
            </w:pP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1. Informationsverständnis</w:t>
            </w:r>
          </w:p>
        </w:tc>
        <w:tc>
          <w:tcPr>
            <w:tcW w:w="5239" w:type="dxa"/>
          </w:tcPr>
          <w:p w:rsidR="002B45B3" w:rsidRPr="002B45B3" w:rsidRDefault="002B45B3" w:rsidP="002B45B3">
            <w:pPr>
              <w:rPr>
                <w:rFonts w:eastAsiaTheme="minorHAnsi" w:cs="Arial"/>
                <w:sz w:val="20"/>
                <w:szCs w:val="20"/>
                <w:lang w:eastAsia="en-US"/>
              </w:rPr>
            </w:pP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2. Urteilsvermögen</w:t>
            </w:r>
          </w:p>
        </w:tc>
        <w:tc>
          <w:tcPr>
            <w:tcW w:w="5239" w:type="dxa"/>
          </w:tcPr>
          <w:p w:rsidR="002B45B3" w:rsidRPr="002B45B3" w:rsidRDefault="002B45B3" w:rsidP="002B45B3">
            <w:pPr>
              <w:rPr>
                <w:rFonts w:eastAsiaTheme="minorHAnsi" w:cs="Arial"/>
                <w:sz w:val="20"/>
                <w:szCs w:val="20"/>
                <w:lang w:eastAsia="en-US"/>
              </w:rPr>
            </w:pP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3. Einsichtsfähigkeit</w:t>
            </w:r>
          </w:p>
        </w:tc>
        <w:tc>
          <w:tcPr>
            <w:tcW w:w="5239" w:type="dxa"/>
          </w:tcPr>
          <w:p w:rsidR="002B45B3" w:rsidRPr="002B45B3" w:rsidRDefault="002B45B3" w:rsidP="002B45B3">
            <w:pPr>
              <w:rPr>
                <w:rFonts w:eastAsiaTheme="minorHAnsi" w:cs="Arial"/>
                <w:sz w:val="20"/>
                <w:szCs w:val="20"/>
                <w:lang w:eastAsia="en-US"/>
              </w:rPr>
            </w:pP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4. Ausdrucksfähigkeit der Entscheidung</w:t>
            </w:r>
          </w:p>
        </w:tc>
        <w:tc>
          <w:tcPr>
            <w:tcW w:w="5239" w:type="dxa"/>
          </w:tcPr>
          <w:p w:rsidR="002B45B3" w:rsidRPr="002B45B3" w:rsidRDefault="002B45B3" w:rsidP="002B45B3">
            <w:pPr>
              <w:rPr>
                <w:rFonts w:eastAsiaTheme="minorHAnsi" w:cs="Arial"/>
                <w:sz w:val="20"/>
                <w:szCs w:val="20"/>
                <w:lang w:eastAsia="en-US"/>
              </w:rPr>
            </w:pP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Beurteilung der Einwilligungsfähigkeit</w:t>
            </w:r>
          </w:p>
        </w:tc>
        <w:tc>
          <w:tcPr>
            <w:tcW w:w="5239" w:type="dxa"/>
          </w:tcPr>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Der Patient ist einwilligungsfähig in Bezug auf die geplante medizinische Maßnahme.</w:t>
            </w:r>
          </w:p>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Der Patient ist krankheitsbedingt nicht in der Lage, die Notwendigkeit der ärztlichen Maßnahmen zu erkennen.</w:t>
            </w:r>
          </w:p>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Der Patient ist krankheitsbedingt nicht in der Lage, nach der Einsicht in die Notwendigkeit der ärztlichen Maßnahmen zu handeln.</w:t>
            </w:r>
          </w:p>
        </w:tc>
      </w:tr>
    </w:tbl>
    <w:p w:rsidR="002B45B3" w:rsidRPr="002B45B3" w:rsidRDefault="002B45B3" w:rsidP="002B45B3">
      <w:pPr>
        <w:spacing w:after="160" w:line="259" w:lineRule="auto"/>
        <w:rPr>
          <w:rFonts w:eastAsiaTheme="minorHAnsi" w:cs="Arial"/>
          <w:sz w:val="16"/>
          <w:szCs w:val="16"/>
          <w:lang w:eastAsia="en-US"/>
        </w:rPr>
      </w:pPr>
    </w:p>
    <w:p w:rsidR="002B45B3" w:rsidRPr="002B45B3" w:rsidRDefault="002B45B3" w:rsidP="002B45B3">
      <w:pPr>
        <w:spacing w:after="160" w:line="259" w:lineRule="auto"/>
        <w:rPr>
          <w:rFonts w:eastAsiaTheme="minorHAnsi" w:cs="Arial"/>
          <w:sz w:val="24"/>
          <w:lang w:eastAsia="en-US"/>
        </w:rPr>
      </w:pPr>
      <w:r w:rsidRPr="002B45B3">
        <w:rPr>
          <w:rFonts w:eastAsiaTheme="minorHAnsi" w:cs="Arial"/>
          <w:b/>
          <w:sz w:val="24"/>
          <w:lang w:eastAsia="en-US"/>
        </w:rPr>
        <w:lastRenderedPageBreak/>
        <w:t>2. Beurteilung der Entscheidung zum Absetzen von Antipsychotika (oder ….) durch den Patienten (im Fall eines Psychose-Rezidivs nach dem Absetzen)</w:t>
      </w:r>
    </w:p>
    <w:tbl>
      <w:tblPr>
        <w:tblStyle w:val="Tabellenraster"/>
        <w:tblW w:w="0" w:type="auto"/>
        <w:tblLook w:val="04A0" w:firstRow="1" w:lastRow="0" w:firstColumn="1" w:lastColumn="0" w:noHBand="0" w:noVBand="1"/>
      </w:tblPr>
      <w:tblGrid>
        <w:gridCol w:w="3823"/>
        <w:gridCol w:w="5239"/>
      </w:tblGrid>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 xml:space="preserve">Hintergrund des Absetzens </w:t>
            </w:r>
          </w:p>
        </w:tc>
        <w:tc>
          <w:tcPr>
            <w:tcW w:w="5239"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Der Patient hat die Antipsychotika (oder …) abgesetzt</w:t>
            </w:r>
          </w:p>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 xml:space="preserve">aufgrund ärztlichen Rats von … </w:t>
            </w:r>
          </w:p>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aufgrund des Rats von … (z.B. Bekannte, Familien</w:t>
            </w:r>
            <w:r w:rsidRPr="002B45B3">
              <w:rPr>
                <w:rFonts w:eastAsiaTheme="minorHAnsi" w:cs="Arial"/>
                <w:sz w:val="20"/>
                <w:szCs w:val="20"/>
                <w:lang w:eastAsia="en-US"/>
              </w:rPr>
              <w:softHyphen/>
              <w:t>angehörige, Organisationen).</w:t>
            </w:r>
          </w:p>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durch eigene Entscheidung.</w:t>
            </w: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Äußerer Zwang oder Druck zum Absetzen</w:t>
            </w:r>
          </w:p>
        </w:tc>
        <w:tc>
          <w:tcPr>
            <w:tcW w:w="5239" w:type="dxa"/>
          </w:tcPr>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Kein Anhaltspunkt dafür</w:t>
            </w:r>
          </w:p>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Ja, durch …. (laut Aussage des Patienten/von …)</w:t>
            </w:r>
          </w:p>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Nicht zu ermitteln</w:t>
            </w: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Anhaltspunkt für innere Zwänge zum Absetzen</w:t>
            </w:r>
          </w:p>
        </w:tc>
        <w:tc>
          <w:tcPr>
            <w:tcW w:w="5239" w:type="dxa"/>
          </w:tcPr>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Absetzen während einer psychotischen Phase</w:t>
            </w:r>
          </w:p>
          <w:p w:rsidR="002B45B3" w:rsidRPr="002B45B3" w:rsidRDefault="002B45B3" w:rsidP="002B45B3">
            <w:pPr>
              <w:numPr>
                <w:ilvl w:val="0"/>
                <w:numId w:val="3"/>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 xml:space="preserve">… </w:t>
            </w:r>
          </w:p>
        </w:tc>
      </w:tr>
      <w:tr w:rsidR="002B45B3" w:rsidRPr="002B45B3" w:rsidTr="00290DC4">
        <w:tc>
          <w:tcPr>
            <w:tcW w:w="3823" w:type="dxa"/>
          </w:tcPr>
          <w:p w:rsidR="002B45B3" w:rsidRPr="002B45B3" w:rsidRDefault="002B45B3" w:rsidP="002B45B3">
            <w:pPr>
              <w:rPr>
                <w:rFonts w:eastAsiaTheme="minorHAnsi" w:cs="Arial"/>
                <w:sz w:val="20"/>
                <w:szCs w:val="20"/>
                <w:lang w:eastAsia="en-US"/>
              </w:rPr>
            </w:pPr>
            <w:r w:rsidRPr="002B45B3">
              <w:rPr>
                <w:rFonts w:eastAsiaTheme="minorHAnsi" w:cs="Arial"/>
                <w:sz w:val="20"/>
                <w:szCs w:val="20"/>
                <w:lang w:eastAsia="en-US"/>
              </w:rPr>
              <w:t>Selbstbestimmte Entscheidung zum Absetzen?</w:t>
            </w:r>
          </w:p>
        </w:tc>
        <w:tc>
          <w:tcPr>
            <w:tcW w:w="5239" w:type="dxa"/>
          </w:tcPr>
          <w:p w:rsidR="002B45B3" w:rsidRPr="002B45B3" w:rsidRDefault="002B45B3" w:rsidP="002B45B3">
            <w:pPr>
              <w:numPr>
                <w:ilvl w:val="0"/>
                <w:numId w:val="4"/>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Vermutlich war die Entscheidung zum Absetzen nicht selbstbestimmt, sondern Folge eines krankhaft veränderten Willens.</w:t>
            </w:r>
          </w:p>
          <w:p w:rsidR="002B45B3" w:rsidRPr="002B45B3" w:rsidRDefault="002B45B3" w:rsidP="002B45B3">
            <w:pPr>
              <w:numPr>
                <w:ilvl w:val="0"/>
                <w:numId w:val="4"/>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Vermutlich war die Entscheidung zum Absetzen nicht selbstbestimmt, sondern Folge von äußerem Druck durch …..</w:t>
            </w:r>
          </w:p>
          <w:p w:rsidR="002B45B3" w:rsidRPr="002B45B3" w:rsidRDefault="002B45B3" w:rsidP="002B45B3">
            <w:pPr>
              <w:numPr>
                <w:ilvl w:val="0"/>
                <w:numId w:val="4"/>
              </w:numPr>
              <w:ind w:left="176" w:hanging="284"/>
              <w:contextualSpacing/>
              <w:jc w:val="left"/>
              <w:rPr>
                <w:rFonts w:eastAsiaTheme="minorHAnsi" w:cs="Arial"/>
                <w:sz w:val="20"/>
                <w:szCs w:val="20"/>
                <w:lang w:eastAsia="en-US"/>
              </w:rPr>
            </w:pPr>
            <w:r w:rsidRPr="002B45B3">
              <w:rPr>
                <w:rFonts w:eastAsiaTheme="minorHAnsi" w:cs="Arial"/>
                <w:sz w:val="20"/>
                <w:szCs w:val="20"/>
                <w:lang w:eastAsia="en-US"/>
              </w:rPr>
              <w:t>Vermutlich war die Entscheidung zum Absetzen selbst</w:t>
            </w:r>
            <w:r w:rsidRPr="002B45B3">
              <w:rPr>
                <w:rFonts w:eastAsiaTheme="minorHAnsi" w:cs="Arial"/>
                <w:sz w:val="20"/>
                <w:szCs w:val="20"/>
                <w:lang w:eastAsia="en-US"/>
              </w:rPr>
              <w:softHyphen/>
              <w:t>bestimmt.</w:t>
            </w:r>
          </w:p>
        </w:tc>
      </w:tr>
    </w:tbl>
    <w:p w:rsidR="002B45B3" w:rsidRPr="002B45B3" w:rsidRDefault="002B45B3" w:rsidP="002B45B3">
      <w:pPr>
        <w:spacing w:after="160" w:line="259" w:lineRule="auto"/>
        <w:rPr>
          <w:rFonts w:eastAsiaTheme="minorHAnsi" w:cs="Arial"/>
          <w:sz w:val="24"/>
          <w:lang w:eastAsia="en-US"/>
        </w:rPr>
      </w:pPr>
    </w:p>
    <w:p w:rsidR="002B45B3" w:rsidRPr="002B45B3" w:rsidRDefault="002B45B3" w:rsidP="002B45B3">
      <w:pPr>
        <w:keepNext/>
        <w:keepLines/>
        <w:spacing w:after="160" w:line="259" w:lineRule="auto"/>
        <w:rPr>
          <w:rFonts w:eastAsiaTheme="minorHAnsi" w:cs="Arial"/>
          <w:b/>
          <w:sz w:val="24"/>
          <w:lang w:eastAsia="en-US"/>
        </w:rPr>
      </w:pPr>
      <w:r w:rsidRPr="002B45B3">
        <w:rPr>
          <w:rFonts w:eastAsiaTheme="minorHAnsi" w:cs="Arial"/>
          <w:b/>
          <w:sz w:val="24"/>
          <w:lang w:eastAsia="en-US"/>
        </w:rPr>
        <w:t xml:space="preserve">3. Überzeugungsversuche zur Behandlung </w:t>
      </w:r>
    </w:p>
    <w:tbl>
      <w:tblPr>
        <w:tblStyle w:val="Tabellenraster"/>
        <w:tblW w:w="0" w:type="auto"/>
        <w:tblLook w:val="04A0" w:firstRow="1" w:lastRow="0" w:firstColumn="1" w:lastColumn="0" w:noHBand="0" w:noVBand="1"/>
      </w:tblPr>
      <w:tblGrid>
        <w:gridCol w:w="3256"/>
        <w:gridCol w:w="5806"/>
      </w:tblGrid>
      <w:tr w:rsidR="002B45B3" w:rsidRPr="002B45B3" w:rsidTr="00290DC4">
        <w:tc>
          <w:tcPr>
            <w:tcW w:w="3256" w:type="dxa"/>
          </w:tcPr>
          <w:p w:rsidR="002B45B3" w:rsidRPr="002B45B3" w:rsidRDefault="002B45B3" w:rsidP="002B45B3">
            <w:pPr>
              <w:keepNext/>
              <w:keepLines/>
              <w:jc w:val="left"/>
              <w:rPr>
                <w:rFonts w:eastAsiaTheme="minorHAnsi" w:cs="Arial"/>
                <w:sz w:val="20"/>
                <w:szCs w:val="20"/>
                <w:lang w:eastAsia="en-US"/>
              </w:rPr>
            </w:pPr>
            <w:r w:rsidRPr="002B45B3">
              <w:rPr>
                <w:rFonts w:eastAsiaTheme="minorHAnsi" w:cs="Arial"/>
                <w:sz w:val="20"/>
                <w:szCs w:val="20"/>
                <w:lang w:eastAsia="en-US"/>
              </w:rPr>
              <w:t>Geplante Behandlung/ Untersuchung</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1. Überzeugungsversuch</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Zeitpunkt </w:t>
            </w:r>
          </w:p>
        </w:tc>
        <w:tc>
          <w:tcPr>
            <w:tcW w:w="580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[Datum], Uhrzeit [von … bis …]</w:t>
            </w: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Ort</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Beteiligte</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Umfang und Inhalt</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2. Überzeugungsversuch</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Zeitpunkt </w:t>
            </w:r>
          </w:p>
        </w:tc>
        <w:tc>
          <w:tcPr>
            <w:tcW w:w="580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[Datum], Uhrzeit [von … bis …]</w:t>
            </w: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Ort</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Beteiligte</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Umfang und Inhalt</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3. Überzeugungsversuch</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Zeitpunkt </w:t>
            </w:r>
          </w:p>
        </w:tc>
        <w:tc>
          <w:tcPr>
            <w:tcW w:w="580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[Datum], Uhrzeit [von … bis …]</w:t>
            </w: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Ort</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Beteiligte</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 xml:space="preserve">    Umfang und Inhalt</w:t>
            </w:r>
          </w:p>
        </w:tc>
        <w:tc>
          <w:tcPr>
            <w:tcW w:w="5806" w:type="dxa"/>
          </w:tcPr>
          <w:p w:rsidR="002B45B3" w:rsidRPr="002B45B3" w:rsidRDefault="002B45B3" w:rsidP="002B45B3">
            <w:pPr>
              <w:keepNext/>
              <w:keepLines/>
              <w:rPr>
                <w:rFonts w:eastAsiaTheme="minorHAnsi" w:cs="Arial"/>
                <w:sz w:val="20"/>
                <w:szCs w:val="20"/>
                <w:lang w:eastAsia="en-US"/>
              </w:rPr>
            </w:pPr>
          </w:p>
        </w:tc>
      </w:tr>
      <w:tr w:rsidR="002B45B3" w:rsidRPr="002B45B3" w:rsidTr="00290DC4">
        <w:tc>
          <w:tcPr>
            <w:tcW w:w="3256" w:type="dxa"/>
          </w:tcPr>
          <w:p w:rsidR="002B45B3" w:rsidRPr="002B45B3" w:rsidRDefault="002B45B3" w:rsidP="002B45B3">
            <w:pPr>
              <w:keepNext/>
              <w:keepLines/>
              <w:rPr>
                <w:rFonts w:eastAsiaTheme="minorHAnsi" w:cs="Arial"/>
                <w:sz w:val="20"/>
                <w:szCs w:val="20"/>
                <w:lang w:eastAsia="en-US"/>
              </w:rPr>
            </w:pPr>
            <w:r w:rsidRPr="002B45B3">
              <w:rPr>
                <w:rFonts w:eastAsiaTheme="minorHAnsi" w:cs="Arial"/>
                <w:sz w:val="20"/>
                <w:szCs w:val="20"/>
                <w:lang w:eastAsia="en-US"/>
              </w:rPr>
              <w:t>Ergebnis</w:t>
            </w:r>
          </w:p>
        </w:tc>
        <w:tc>
          <w:tcPr>
            <w:tcW w:w="5806" w:type="dxa"/>
          </w:tcPr>
          <w:p w:rsidR="002B45B3" w:rsidRPr="002B45B3" w:rsidRDefault="002B45B3" w:rsidP="002B45B3">
            <w:pPr>
              <w:keepNext/>
              <w:keepLines/>
              <w:numPr>
                <w:ilvl w:val="0"/>
                <w:numId w:val="5"/>
              </w:numPr>
              <w:ind w:left="175" w:hanging="283"/>
              <w:contextualSpacing/>
              <w:jc w:val="left"/>
              <w:rPr>
                <w:rFonts w:eastAsiaTheme="minorHAnsi" w:cs="Arial"/>
                <w:sz w:val="20"/>
                <w:szCs w:val="20"/>
                <w:lang w:eastAsia="en-US"/>
              </w:rPr>
            </w:pPr>
            <w:r w:rsidRPr="002B45B3">
              <w:rPr>
                <w:rFonts w:eastAsiaTheme="minorHAnsi" w:cs="Arial"/>
                <w:sz w:val="20"/>
                <w:szCs w:val="20"/>
                <w:lang w:eastAsia="en-US"/>
              </w:rPr>
              <w:t>Der Patient wurde überzeugt, in die Behandlung/Unter</w:t>
            </w:r>
            <w:r w:rsidRPr="002B45B3">
              <w:rPr>
                <w:rFonts w:eastAsiaTheme="minorHAnsi" w:cs="Arial"/>
                <w:sz w:val="20"/>
                <w:szCs w:val="20"/>
                <w:lang w:eastAsia="en-US"/>
              </w:rPr>
              <w:softHyphen/>
              <w:t>suchung einzuwilligen.</w:t>
            </w:r>
          </w:p>
          <w:p w:rsidR="002B45B3" w:rsidRPr="002B45B3" w:rsidRDefault="002B45B3" w:rsidP="002B45B3">
            <w:pPr>
              <w:keepNext/>
              <w:keepLines/>
              <w:numPr>
                <w:ilvl w:val="0"/>
                <w:numId w:val="5"/>
              </w:numPr>
              <w:ind w:left="175" w:hanging="283"/>
              <w:contextualSpacing/>
              <w:jc w:val="left"/>
              <w:rPr>
                <w:rFonts w:eastAsiaTheme="minorHAnsi" w:cs="Arial"/>
                <w:sz w:val="20"/>
                <w:szCs w:val="20"/>
                <w:lang w:eastAsia="en-US"/>
              </w:rPr>
            </w:pPr>
            <w:r w:rsidRPr="002B45B3">
              <w:rPr>
                <w:rFonts w:eastAsiaTheme="minorHAnsi" w:cs="Arial"/>
                <w:sz w:val="20"/>
                <w:szCs w:val="20"/>
                <w:lang w:eastAsia="en-US"/>
              </w:rPr>
              <w:t>Der Patient stimmt der Behandlung/Untersuchung nicht zu.</w:t>
            </w:r>
          </w:p>
        </w:tc>
      </w:tr>
    </w:tbl>
    <w:p w:rsidR="002B45B3" w:rsidRPr="002B45B3" w:rsidRDefault="002B45B3" w:rsidP="002B45B3">
      <w:pPr>
        <w:keepNext/>
        <w:keepLines/>
        <w:spacing w:after="160" w:line="259" w:lineRule="auto"/>
        <w:rPr>
          <w:rFonts w:eastAsiaTheme="minorHAnsi" w:cs="Arial"/>
          <w:sz w:val="16"/>
          <w:szCs w:val="16"/>
          <w:lang w:eastAsia="en-US"/>
        </w:rPr>
      </w:pPr>
    </w:p>
    <w:p w:rsidR="002B45B3" w:rsidRPr="002B45B3" w:rsidRDefault="002B45B3" w:rsidP="002B45B3">
      <w:pPr>
        <w:spacing w:after="160" w:line="259" w:lineRule="auto"/>
        <w:rPr>
          <w:rFonts w:eastAsiaTheme="minorHAnsi" w:cs="Arial"/>
          <w:b/>
          <w:sz w:val="24"/>
          <w:lang w:eastAsia="en-US"/>
        </w:rPr>
      </w:pPr>
      <w:r w:rsidRPr="002B45B3">
        <w:rPr>
          <w:rFonts w:eastAsiaTheme="minorHAnsi" w:cs="Arial"/>
          <w:b/>
          <w:sz w:val="24"/>
          <w:lang w:eastAsia="en-US"/>
        </w:rPr>
        <w:t>4. Drohender erheblicher gesundheitlicher Schaden bei Nicht-Behandlung</w:t>
      </w:r>
    </w:p>
    <w:p w:rsidR="002B45B3" w:rsidRPr="002B45B3" w:rsidRDefault="002B45B3" w:rsidP="002B45B3">
      <w:pPr>
        <w:spacing w:after="160" w:line="259" w:lineRule="auto"/>
        <w:rPr>
          <w:rFonts w:eastAsiaTheme="minorHAnsi" w:cs="Arial"/>
          <w:sz w:val="24"/>
          <w:lang w:eastAsia="en-US"/>
        </w:rPr>
      </w:pPr>
      <w:r w:rsidRPr="002B45B3">
        <w:rPr>
          <w:rFonts w:eastAsiaTheme="minorHAnsi" w:cs="Arial"/>
          <w:sz w:val="24"/>
          <w:lang w:eastAsia="en-US"/>
        </w:rPr>
        <w:t>Wenn die geplante Behandlung/Untersuchung nicht durchgeführt wird, ist mit … [Art des gesundheitlichen Schadens] zu rechnen.</w:t>
      </w:r>
    </w:p>
    <w:p w:rsidR="002B45B3" w:rsidRPr="002B45B3" w:rsidRDefault="002B45B3" w:rsidP="002B45B3">
      <w:pPr>
        <w:spacing w:after="160" w:line="259" w:lineRule="auto"/>
        <w:rPr>
          <w:rFonts w:eastAsiaTheme="minorHAnsi" w:cs="Arial"/>
          <w:sz w:val="24"/>
          <w:lang w:eastAsia="en-US"/>
        </w:rPr>
      </w:pPr>
      <w:r w:rsidRPr="002B45B3">
        <w:rPr>
          <w:rFonts w:eastAsiaTheme="minorHAnsi" w:cs="Arial"/>
          <w:sz w:val="24"/>
          <w:lang w:eastAsia="en-US"/>
        </w:rPr>
        <w:t xml:space="preserve">Die Wahrscheinlichkeit dieses gesundheitlichen Schadens ist ….  </w:t>
      </w:r>
    </w:p>
    <w:p w:rsidR="002B45B3" w:rsidRPr="002B45B3" w:rsidRDefault="002B45B3" w:rsidP="002B45B3">
      <w:pPr>
        <w:spacing w:line="259" w:lineRule="auto"/>
        <w:ind w:left="284" w:hanging="284"/>
        <w:contextualSpacing/>
        <w:rPr>
          <w:rFonts w:eastAsiaTheme="minorHAnsi" w:cs="Arial"/>
          <w:sz w:val="24"/>
          <w:lang w:eastAsia="en-US"/>
        </w:rPr>
      </w:pPr>
      <w:r w:rsidRPr="002B45B3">
        <w:rPr>
          <w:rFonts w:eastAsiaTheme="minorHAnsi" w:cs="Arial"/>
          <w:sz w:val="24"/>
          <w:lang w:eastAsia="en-US"/>
        </w:rPr>
        <w:lastRenderedPageBreak/>
        <w:t xml:space="preserve">Die Bedeutung dieses gesundheitlichen Schadens besteht darin, dass … [z.B. erhöhtes Risiko für …; Tod durch …]. </w:t>
      </w:r>
    </w:p>
    <w:p w:rsidR="002B45B3" w:rsidRPr="002B45B3" w:rsidRDefault="002B45B3" w:rsidP="002B45B3">
      <w:pPr>
        <w:spacing w:line="259" w:lineRule="auto"/>
        <w:ind w:left="284" w:hanging="284"/>
        <w:contextualSpacing/>
        <w:rPr>
          <w:rFonts w:eastAsiaTheme="minorHAnsi" w:cs="Arial"/>
          <w:sz w:val="24"/>
          <w:lang w:eastAsia="en-US"/>
        </w:rPr>
      </w:pPr>
      <w:r w:rsidRPr="002B45B3">
        <w:rPr>
          <w:rFonts w:eastAsiaTheme="minorHAnsi" w:cs="Arial"/>
          <w:sz w:val="24"/>
          <w:lang w:eastAsia="en-US"/>
        </w:rPr>
        <w:t>[Möglichst genaue und konkrete Spezifizierung des erwartbaren Schadens]</w:t>
      </w:r>
    </w:p>
    <w:p w:rsidR="002B45B3" w:rsidRPr="002B45B3" w:rsidRDefault="002B45B3" w:rsidP="002B45B3">
      <w:pPr>
        <w:spacing w:after="160" w:line="259" w:lineRule="auto"/>
        <w:rPr>
          <w:rFonts w:eastAsiaTheme="minorHAnsi" w:cs="Arial"/>
          <w:sz w:val="16"/>
          <w:szCs w:val="16"/>
          <w:lang w:eastAsia="en-US"/>
        </w:rPr>
      </w:pPr>
    </w:p>
    <w:p w:rsidR="002B45B3" w:rsidRPr="002B45B3" w:rsidRDefault="002B45B3" w:rsidP="002B45B3">
      <w:pPr>
        <w:spacing w:after="160" w:line="259" w:lineRule="auto"/>
        <w:rPr>
          <w:rFonts w:eastAsiaTheme="minorHAnsi" w:cs="Arial"/>
          <w:b/>
          <w:sz w:val="24"/>
          <w:lang w:eastAsia="en-US"/>
        </w:rPr>
      </w:pPr>
      <w:r w:rsidRPr="002B45B3">
        <w:rPr>
          <w:rFonts w:eastAsiaTheme="minorHAnsi" w:cs="Arial"/>
          <w:b/>
          <w:sz w:val="24"/>
          <w:lang w:eastAsia="en-US"/>
        </w:rPr>
        <w:t>5. Erläuterung, warum keine andere dem Betreuten zumutbare Maßnahme als die Zwangsbehandlung möglich ist, um den drohenden gesund</w:t>
      </w:r>
      <w:r w:rsidRPr="002B45B3">
        <w:rPr>
          <w:rFonts w:eastAsiaTheme="minorHAnsi" w:cs="Arial"/>
          <w:b/>
          <w:sz w:val="24"/>
          <w:lang w:eastAsia="en-US"/>
        </w:rPr>
        <w:softHyphen/>
        <w:t>heitlichen Schaden abzuwenden</w:t>
      </w:r>
    </w:p>
    <w:p w:rsidR="002B45B3" w:rsidRPr="002B45B3" w:rsidRDefault="002B45B3" w:rsidP="002B45B3">
      <w:pPr>
        <w:numPr>
          <w:ilvl w:val="0"/>
          <w:numId w:val="6"/>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Für die indizierte Behandlung/Untersuchung gibt es keine effektive und zu</w:t>
      </w:r>
      <w:r w:rsidRPr="002B45B3">
        <w:rPr>
          <w:rFonts w:eastAsiaTheme="minorHAnsi" w:cs="Arial"/>
          <w:sz w:val="24"/>
          <w:lang w:eastAsia="en-US"/>
        </w:rPr>
        <w:softHyphen/>
        <w:t xml:space="preserve">gelassene alternative Methode. </w:t>
      </w:r>
    </w:p>
    <w:p w:rsidR="002B45B3" w:rsidRPr="002B45B3" w:rsidRDefault="002B45B3" w:rsidP="002B45B3">
      <w:pPr>
        <w:numPr>
          <w:ilvl w:val="0"/>
          <w:numId w:val="6"/>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Die Alternative … ist aus folgenden Gründen dem Betreuten nicht zumutbar: …. [z.B. Fixierung nicht zumutbar aufgrund eines besonders hohen Thromboserisikos]</w:t>
      </w:r>
    </w:p>
    <w:p w:rsidR="002B45B3" w:rsidRPr="002B45B3" w:rsidRDefault="002B45B3" w:rsidP="002B45B3">
      <w:pPr>
        <w:spacing w:after="160" w:line="259" w:lineRule="auto"/>
        <w:rPr>
          <w:rFonts w:eastAsiaTheme="minorHAnsi" w:cs="Arial"/>
          <w:sz w:val="16"/>
          <w:szCs w:val="16"/>
          <w:lang w:eastAsia="en-US"/>
        </w:rPr>
      </w:pPr>
    </w:p>
    <w:p w:rsidR="002B45B3" w:rsidRPr="002B45B3" w:rsidRDefault="002B45B3" w:rsidP="002B45B3">
      <w:pPr>
        <w:spacing w:after="160" w:line="259" w:lineRule="auto"/>
        <w:rPr>
          <w:rFonts w:eastAsiaTheme="minorHAnsi" w:cs="Arial"/>
          <w:b/>
          <w:sz w:val="24"/>
          <w:lang w:eastAsia="en-US"/>
        </w:rPr>
      </w:pPr>
      <w:r w:rsidRPr="002B45B3">
        <w:rPr>
          <w:rFonts w:eastAsiaTheme="minorHAnsi" w:cs="Arial"/>
          <w:b/>
          <w:sz w:val="24"/>
          <w:lang w:eastAsia="en-US"/>
        </w:rPr>
        <w:t>6. Erläuterung, inwieweit der Nutzen der Zwangsbehandlung den Schaden überwiegt</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Nutzen der Zwangsbehandlung:</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Schaden der Zwangsbehandlung:</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 xml:space="preserve">Nutzen-Schaden-Bilanz: …. </w:t>
      </w:r>
    </w:p>
    <w:p w:rsidR="002B45B3" w:rsidRPr="002B45B3" w:rsidRDefault="002B45B3" w:rsidP="002B45B3">
      <w:pPr>
        <w:spacing w:after="160" w:line="259" w:lineRule="auto"/>
        <w:rPr>
          <w:rFonts w:eastAsiaTheme="minorHAnsi" w:cs="Arial"/>
          <w:sz w:val="16"/>
          <w:szCs w:val="16"/>
          <w:lang w:eastAsia="en-US"/>
        </w:rPr>
      </w:pPr>
    </w:p>
    <w:p w:rsidR="002B45B3" w:rsidRPr="002B45B3" w:rsidRDefault="002B45B3" w:rsidP="002B45B3">
      <w:pPr>
        <w:spacing w:after="160" w:line="259" w:lineRule="auto"/>
        <w:rPr>
          <w:rFonts w:eastAsiaTheme="minorHAnsi" w:cs="Arial"/>
          <w:b/>
          <w:sz w:val="24"/>
          <w:lang w:eastAsia="en-US"/>
        </w:rPr>
      </w:pPr>
      <w:r w:rsidRPr="002B45B3">
        <w:rPr>
          <w:rFonts w:eastAsiaTheme="minorHAnsi" w:cs="Arial"/>
          <w:b/>
          <w:sz w:val="24"/>
          <w:lang w:eastAsia="en-US"/>
        </w:rPr>
        <w:t>7. Geplante/beantragte Medikation</w:t>
      </w:r>
    </w:p>
    <w:p w:rsidR="002B45B3" w:rsidRPr="002B45B3" w:rsidRDefault="002B45B3" w:rsidP="002B45B3">
      <w:pPr>
        <w:spacing w:after="160" w:line="259" w:lineRule="auto"/>
        <w:rPr>
          <w:rFonts w:eastAsiaTheme="minorHAnsi" w:cs="Arial"/>
          <w:sz w:val="24"/>
          <w:lang w:eastAsia="en-US"/>
        </w:rPr>
      </w:pPr>
      <w:r w:rsidRPr="002B45B3">
        <w:rPr>
          <w:rFonts w:eastAsiaTheme="minorHAnsi" w:cs="Arial"/>
          <w:sz w:val="24"/>
          <w:lang w:eastAsia="en-US"/>
        </w:rPr>
        <w:t>1. Behandlungslinie</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 xml:space="preserve">Name des Medikaments/Wirkstoffs: </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 xml:space="preserve">Dosierung: </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Dauer:</w:t>
      </w:r>
    </w:p>
    <w:p w:rsidR="002B45B3" w:rsidRPr="002B45B3" w:rsidRDefault="002B45B3" w:rsidP="002B45B3">
      <w:pPr>
        <w:spacing w:after="160" w:line="259" w:lineRule="auto"/>
        <w:rPr>
          <w:rFonts w:eastAsiaTheme="minorHAnsi" w:cs="Arial"/>
          <w:sz w:val="24"/>
          <w:lang w:eastAsia="en-US"/>
        </w:rPr>
      </w:pPr>
      <w:r w:rsidRPr="002B45B3">
        <w:rPr>
          <w:rFonts w:eastAsiaTheme="minorHAnsi" w:cs="Arial"/>
          <w:sz w:val="24"/>
          <w:lang w:eastAsia="en-US"/>
        </w:rPr>
        <w:t>2. Behandlungslinie</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 xml:space="preserve">Name des Medikaments/Wirkstoffs: </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 xml:space="preserve">Dosierung: </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Dauer:</w:t>
      </w:r>
    </w:p>
    <w:p w:rsidR="002B45B3" w:rsidRPr="002B45B3" w:rsidRDefault="002B45B3" w:rsidP="002B45B3">
      <w:pPr>
        <w:spacing w:after="160" w:line="259" w:lineRule="auto"/>
        <w:rPr>
          <w:rFonts w:eastAsiaTheme="minorHAnsi" w:cs="Arial"/>
          <w:sz w:val="24"/>
          <w:lang w:eastAsia="en-US"/>
        </w:rPr>
      </w:pPr>
      <w:r w:rsidRPr="002B45B3">
        <w:rPr>
          <w:rFonts w:eastAsiaTheme="minorHAnsi" w:cs="Arial"/>
          <w:sz w:val="24"/>
          <w:lang w:eastAsia="en-US"/>
        </w:rPr>
        <w:t>3. Behandlungslinie</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 xml:space="preserve">Name des Medikaments/Wirkstoffs: </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 xml:space="preserve">Dosierung: </w:t>
      </w:r>
    </w:p>
    <w:p w:rsidR="002B45B3" w:rsidRPr="002B45B3" w:rsidRDefault="002B45B3" w:rsidP="002B45B3">
      <w:pPr>
        <w:numPr>
          <w:ilvl w:val="0"/>
          <w:numId w:val="7"/>
        </w:numPr>
        <w:spacing w:after="160" w:line="259" w:lineRule="auto"/>
        <w:ind w:left="284" w:hanging="284"/>
        <w:contextualSpacing/>
        <w:jc w:val="left"/>
        <w:rPr>
          <w:rFonts w:eastAsiaTheme="minorHAnsi" w:cs="Arial"/>
          <w:sz w:val="24"/>
          <w:lang w:eastAsia="en-US"/>
        </w:rPr>
      </w:pPr>
      <w:r w:rsidRPr="002B45B3">
        <w:rPr>
          <w:rFonts w:eastAsiaTheme="minorHAnsi" w:cs="Arial"/>
          <w:sz w:val="24"/>
          <w:lang w:eastAsia="en-US"/>
        </w:rPr>
        <w:t>Dauer:</w:t>
      </w:r>
    </w:p>
    <w:p w:rsidR="002B45B3" w:rsidRPr="002B45B3" w:rsidRDefault="002B45B3" w:rsidP="002B45B3">
      <w:pPr>
        <w:spacing w:after="160" w:line="259" w:lineRule="auto"/>
        <w:rPr>
          <w:rFonts w:eastAsiaTheme="minorHAnsi" w:cs="Arial"/>
          <w:sz w:val="24"/>
          <w:lang w:eastAsia="en-US"/>
        </w:rPr>
      </w:pPr>
      <w:r w:rsidRPr="002B45B3">
        <w:rPr>
          <w:rFonts w:eastAsiaTheme="minorHAnsi" w:cs="Arial"/>
          <w:sz w:val="24"/>
          <w:lang w:eastAsia="en-US"/>
        </w:rPr>
        <w:t xml:space="preserve">Nach welcher Zeit bzw. unter welchen Umständen [z. B. mangelhafte Wirksamkeit, nicht tolerierbare Nebenwirkungen] soll von einer Behandlungslinie auf eine andere gewechselt werden: … </w:t>
      </w:r>
    </w:p>
    <w:p w:rsidR="007F30FE" w:rsidRDefault="007F30FE"/>
    <w:sectPr w:rsidR="007F30FE">
      <w:headerReference w:type="even" r:id="rId7"/>
      <w:headerReference w:type="default" r:id="rId8"/>
      <w:footerReference w:type="default" r:id="rId9"/>
      <w:headerReference w:type="first" r:id="rId10"/>
      <w:footerReference w:type="first" r:id="rId11"/>
      <w:type w:val="continuous"/>
      <w:pgSz w:w="11906" w:h="16838" w:code="9"/>
      <w:pgMar w:top="1134" w:right="1134" w:bottom="1701" w:left="1418" w:header="652"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117" w:rsidRDefault="00E02117">
      <w:r>
        <w:separator/>
      </w:r>
    </w:p>
  </w:endnote>
  <w:endnote w:type="continuationSeparator" w:id="0">
    <w:p w:rsidR="00E02117" w:rsidRDefault="00E02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leste Sans Offc">
    <w:altName w:val="Celeste Sans Off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20C" w:rsidRDefault="00BD3165">
    <w:pPr>
      <w:tabs>
        <w:tab w:val="right" w:pos="9639"/>
      </w:tabs>
    </w:pPr>
    <w:r>
      <w:rP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20C" w:rsidRDefault="00BD3165">
    <w:pPr>
      <w:tabs>
        <w:tab w:val="left" w:pos="2977"/>
      </w:tabs>
      <w:rPr>
        <w:color w:val="808080"/>
        <w:spacing w:val="20"/>
        <w:sz w:val="18"/>
      </w:rPr>
    </w:pPr>
    <w:r>
      <w:rPr>
        <w:color w:val="808080"/>
        <w:spacing w:val="20"/>
        <w:sz w:val="18"/>
      </w:rPr>
      <w:tab/>
      <w:t>CHARITÉ - UNIVERSITÄTSMEDIZIN BERLIN</w:t>
    </w:r>
  </w:p>
  <w:p w:rsidR="0079720C" w:rsidRDefault="00BD3165">
    <w:pPr>
      <w:tabs>
        <w:tab w:val="left" w:pos="540"/>
        <w:tab w:val="left" w:pos="720"/>
        <w:tab w:val="left" w:pos="2880"/>
        <w:tab w:val="left" w:pos="4746"/>
        <w:tab w:val="left" w:pos="6118"/>
        <w:tab w:val="left" w:pos="7921"/>
      </w:tabs>
      <w:jc w:val="center"/>
      <w:rPr>
        <w:sz w:val="16"/>
      </w:rPr>
    </w:pPr>
    <w:r>
      <w:rPr>
        <w:sz w:val="16"/>
      </w:rPr>
      <w:t>Gliedkörperschaft der Freien Universität Berlin und der Humboldt-Universität zu Berlin</w:t>
    </w:r>
  </w:p>
  <w:p w:rsidR="0079720C" w:rsidRPr="00220113" w:rsidRDefault="00BD3165" w:rsidP="00004250">
    <w:pPr>
      <w:tabs>
        <w:tab w:val="left" w:pos="720"/>
        <w:tab w:val="left" w:pos="2880"/>
        <w:tab w:val="left" w:pos="4860"/>
        <w:tab w:val="left" w:pos="6118"/>
        <w:tab w:val="left" w:pos="7921"/>
      </w:tabs>
      <w:jc w:val="center"/>
      <w:rPr>
        <w:sz w:val="16"/>
        <w:lang w:val="it-IT"/>
      </w:rPr>
    </w:pPr>
    <w:r>
      <w:rPr>
        <w:sz w:val="16"/>
        <w:lang w:val="it-IT"/>
      </w:rPr>
      <w:t xml:space="preserve">Campus Mitte  I  Charitéplatz 1  I  10117 Berlin  I  Telefon +49 30 450-50  I  </w:t>
    </w:r>
    <w:r>
      <w:rPr>
        <w:color w:val="000000"/>
        <w:sz w:val="16"/>
        <w:lang w:val="it-IT"/>
      </w:rPr>
      <w:t>www.charite.de</w:t>
    </w:r>
  </w:p>
  <w:p w:rsidR="0079720C" w:rsidRPr="00AB79A8" w:rsidRDefault="00E02117">
    <w:pPr>
      <w:pStyle w:val="Fuzeile"/>
      <w:rPr>
        <w:sz w:val="16"/>
        <w:lang w:val="it-I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117" w:rsidRDefault="00E02117">
      <w:r>
        <w:separator/>
      </w:r>
    </w:p>
  </w:footnote>
  <w:footnote w:type="continuationSeparator" w:id="0">
    <w:p w:rsidR="00E02117" w:rsidRDefault="00E02117">
      <w:r>
        <w:continuationSeparator/>
      </w:r>
    </w:p>
  </w:footnote>
  <w:footnote w:id="1">
    <w:p w:rsidR="002B45B3" w:rsidRPr="008258A8" w:rsidRDefault="002B45B3" w:rsidP="002B45B3">
      <w:pPr>
        <w:pStyle w:val="Default"/>
        <w:jc w:val="both"/>
        <w:rPr>
          <w:rFonts w:ascii="Arial" w:hAnsi="Arial" w:cs="Arial"/>
          <w:sz w:val="20"/>
          <w:szCs w:val="20"/>
        </w:rPr>
      </w:pPr>
      <w:r w:rsidRPr="008258A8">
        <w:rPr>
          <w:rStyle w:val="Funotenzeichen"/>
          <w:rFonts w:cs="Arial"/>
          <w:sz w:val="20"/>
          <w:szCs w:val="20"/>
        </w:rPr>
        <w:footnoteRef/>
      </w:r>
      <w:r w:rsidRPr="008258A8">
        <w:rPr>
          <w:rFonts w:ascii="Arial" w:hAnsi="Arial" w:cs="Arial"/>
          <w:sz w:val="20"/>
          <w:szCs w:val="20"/>
        </w:rPr>
        <w:t xml:space="preserve"> DGPPN-Stellungnahme „Achtung der Selbstbestimmung und Anwendung von Zwang bei der Behandlung von psychisch erkrankten Menschen“:</w:t>
      </w:r>
      <w:r w:rsidRPr="008258A8">
        <w:rPr>
          <w:rFonts w:ascii="Arial" w:hAnsi="Arial" w:cs="Arial"/>
          <w:b/>
          <w:bCs/>
          <w:sz w:val="20"/>
          <w:szCs w:val="20"/>
        </w:rPr>
        <w:t xml:space="preserve"> </w:t>
      </w:r>
    </w:p>
    <w:p w:rsidR="002B45B3" w:rsidRPr="008258A8" w:rsidRDefault="002B45B3" w:rsidP="002B45B3">
      <w:pPr>
        <w:pStyle w:val="Funotentext"/>
        <w:numPr>
          <w:ilvl w:val="0"/>
          <w:numId w:val="2"/>
        </w:numPr>
        <w:tabs>
          <w:tab w:val="left" w:pos="284"/>
        </w:tabs>
        <w:ind w:left="0" w:firstLine="0"/>
        <w:jc w:val="both"/>
        <w:rPr>
          <w:rFonts w:ascii="Arial" w:hAnsi="Arial" w:cs="Arial"/>
        </w:rPr>
      </w:pPr>
      <w:r w:rsidRPr="008258A8">
        <w:rPr>
          <w:rFonts w:ascii="Arial" w:hAnsi="Arial" w:cs="Arial"/>
        </w:rPr>
        <w:t xml:space="preserve">„Informationsverständnis: Sie muss durch verständliche und ausreichende Aufklärung ein eigenes Verständnis davon entwickeln, worüber sie zu entscheiden hat und worin die Risiken und der potenzielle Nutzen der Entscheidung bestehen. </w:t>
      </w:r>
    </w:p>
    <w:p w:rsidR="002B45B3" w:rsidRPr="008258A8" w:rsidRDefault="002B45B3" w:rsidP="002B45B3">
      <w:pPr>
        <w:pStyle w:val="Funotentext"/>
        <w:jc w:val="both"/>
        <w:rPr>
          <w:rFonts w:ascii="Arial" w:hAnsi="Arial" w:cs="Arial"/>
        </w:rPr>
      </w:pPr>
      <w:r w:rsidRPr="008258A8">
        <w:rPr>
          <w:rFonts w:ascii="Arial" w:hAnsi="Arial" w:cs="Arial"/>
        </w:rPr>
        <w:t xml:space="preserve">• Urteilsvermögen: Sie muss die erhaltenen Informationen mit ihrer Lebenssituation, mit ihren persönlichen Werthaltungen und Interessen in Verbindung bringen sowie diese gewichten und bewerten können. Die Folgen und Alternativen der Entscheidung müssen im Zusammenhang mit der eigenen Lebenssituation beurteilt werden können. </w:t>
      </w:r>
    </w:p>
    <w:p w:rsidR="002B45B3" w:rsidRPr="008258A8" w:rsidRDefault="002B45B3" w:rsidP="002B45B3">
      <w:pPr>
        <w:pStyle w:val="Funotentext"/>
        <w:jc w:val="both"/>
        <w:rPr>
          <w:rFonts w:ascii="Arial" w:hAnsi="Arial" w:cs="Arial"/>
        </w:rPr>
      </w:pPr>
      <w:r w:rsidRPr="008258A8">
        <w:rPr>
          <w:rFonts w:ascii="Arial" w:hAnsi="Arial" w:cs="Arial"/>
        </w:rPr>
        <w:t xml:space="preserve">• Einsichtsfähigkeit: Sie muss erkennen können, dass ihre physische oder psychische Gesundheit eingeschränkt ist und dass Möglichkeiten zur Behandlung oder Linderung ihrer gesundheitlichen Problematik bestehen und ihr angeboten werden (sog. Krankheits- und Behandlungseinsicht). </w:t>
      </w:r>
    </w:p>
    <w:p w:rsidR="002B45B3" w:rsidRDefault="002B45B3" w:rsidP="002B45B3">
      <w:pPr>
        <w:pStyle w:val="Funotentext"/>
        <w:jc w:val="both"/>
      </w:pPr>
      <w:r w:rsidRPr="008258A8">
        <w:rPr>
          <w:rFonts w:ascii="Arial" w:hAnsi="Arial" w:cs="Arial"/>
        </w:rPr>
        <w:t>• Ausdrucksfähigkeit der Entscheidung: Sie muss die Fähigkeit besitzen, im Lichte der bestehenden Alternativen eine Entscheidung zu treffen und diese verbal oder non-verbal zum Ausdruck zu bringen.“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20C" w:rsidRDefault="00BD3165">
    <w:pPr>
      <w:framePr w:wrap="around" w:vAnchor="text" w:hAnchor="margin" w:xAlign="center" w:y="1"/>
    </w:pPr>
    <w:r>
      <w:fldChar w:fldCharType="begin"/>
    </w:r>
    <w:r>
      <w:instrText xml:space="preserve">PAGE  </w:instrText>
    </w:r>
    <w:r>
      <w:fldChar w:fldCharType="end"/>
    </w:r>
  </w:p>
  <w:p w:rsidR="0079720C" w:rsidRDefault="00E0211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20C" w:rsidRDefault="00BD3165">
    <w:pPr>
      <w:framePr w:wrap="around" w:vAnchor="text" w:hAnchor="margin" w:xAlign="center" w:y="1"/>
    </w:pPr>
    <w:r>
      <w:t xml:space="preserve">- </w:t>
    </w:r>
    <w:r>
      <w:fldChar w:fldCharType="begin"/>
    </w:r>
    <w:r>
      <w:instrText xml:space="preserve">PAGE  </w:instrText>
    </w:r>
    <w:r>
      <w:fldChar w:fldCharType="separate"/>
    </w:r>
    <w:r w:rsidR="00287FCD">
      <w:rPr>
        <w:noProof/>
      </w:rPr>
      <w:t>3</w:t>
    </w:r>
    <w:r>
      <w:fldChar w:fldCharType="end"/>
    </w:r>
    <w:r>
      <w:t xml:space="preserve"> -</w:t>
    </w:r>
  </w:p>
  <w:p w:rsidR="0079720C" w:rsidRDefault="00BD3165" w:rsidP="00AB79A8">
    <w:pPr>
      <w:pStyle w:val="Betreff"/>
      <w:spacing w:after="0"/>
      <w:jc w:val="left"/>
      <w:rPr>
        <w:bCs/>
        <w:szCs w:val="24"/>
      </w:rPr>
    </w:pPr>
    <w:r>
      <w:rPr>
        <w:bCs/>
        <w:szCs w:val="24"/>
      </w:rPr>
      <w:t>Klinik für Psychiatrie und Psychotherapie, Campus Mitte</w:t>
    </w:r>
  </w:p>
  <w:p w:rsidR="0079720C" w:rsidRDefault="00BD3165" w:rsidP="00AB79A8">
    <w:pPr>
      <w:jc w:val="left"/>
      <w:rPr>
        <w:b/>
        <w:i/>
        <w:spacing w:val="4"/>
        <w:sz w:val="16"/>
        <w:szCs w:val="16"/>
      </w:rPr>
    </w:pPr>
    <w:r>
      <w:rPr>
        <w:sz w:val="16"/>
      </w:rPr>
      <w:t>Direktor: Prof. Dr. med. Dr. phil. Andreas Heinz</w:t>
    </w:r>
    <w:r>
      <w:rPr>
        <w:spacing w:val="4"/>
        <w:sz w:val="16"/>
        <w:szCs w:val="16"/>
      </w:rPr>
      <w:br/>
    </w:r>
    <w:r>
      <w:rPr>
        <w:i/>
        <w:spacing w:val="4"/>
        <w:sz w:val="16"/>
        <w:szCs w:val="16"/>
      </w:rPr>
      <w:t>Fortsetzung Arztbrief:</w:t>
    </w:r>
    <w:r>
      <w:rPr>
        <w:b/>
        <w:i/>
        <w:spacing w:val="4"/>
        <w:sz w:val="16"/>
        <w:szCs w:val="16"/>
      </w:rPr>
      <w:t xml:space="preserve">  </w:t>
    </w:r>
    <w:bookmarkStart w:id="2" w:name="patNach"/>
    <w:r>
      <w:rPr>
        <w:b/>
        <w:i/>
        <w:spacing w:val="4"/>
        <w:sz w:val="16"/>
        <w:szCs w:val="16"/>
      </w:rPr>
      <w:t>Wanetschek</w:t>
    </w:r>
    <w:bookmarkEnd w:id="2"/>
    <w:r>
      <w:rPr>
        <w:b/>
        <w:i/>
        <w:spacing w:val="4"/>
        <w:sz w:val="16"/>
        <w:szCs w:val="16"/>
      </w:rPr>
      <w:t xml:space="preserve">, </w:t>
    </w:r>
    <w:bookmarkStart w:id="3" w:name="patVor"/>
    <w:r>
      <w:rPr>
        <w:b/>
        <w:i/>
        <w:spacing w:val="4"/>
        <w:sz w:val="16"/>
        <w:szCs w:val="16"/>
      </w:rPr>
      <w:t>Ulrich Walter</w:t>
    </w:r>
    <w:bookmarkEnd w:id="3"/>
    <w:r>
      <w:rPr>
        <w:b/>
        <w:i/>
        <w:spacing w:val="4"/>
        <w:sz w:val="16"/>
        <w:szCs w:val="16"/>
      </w:rPr>
      <w:t xml:space="preserve">, geb. </w:t>
    </w:r>
    <w:bookmarkStart w:id="4" w:name="patGeb"/>
    <w:r>
      <w:rPr>
        <w:b/>
        <w:i/>
        <w:spacing w:val="4"/>
        <w:sz w:val="16"/>
        <w:szCs w:val="16"/>
      </w:rPr>
      <w:t>02.02.1963</w:t>
    </w:r>
    <w:bookmarkEnd w:id="4"/>
  </w:p>
  <w:p w:rsidR="0079720C" w:rsidRDefault="00E02117">
    <w:pPr>
      <w:pStyle w:val="Kopfzeile"/>
      <w:pBdr>
        <w:bottom w:val="single" w:sz="4" w:space="0" w:color="auto"/>
      </w:pBdr>
      <w:spacing w:after="480"/>
      <w:rPr>
        <w:b/>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20C" w:rsidRDefault="00BD3165">
    <w:pPr>
      <w:jc w:val="center"/>
      <w:rPr>
        <w:sz w:val="10"/>
      </w:rPr>
    </w:pPr>
    <w:r>
      <w:rPr>
        <w:noProof/>
        <w:sz w:val="20"/>
      </w:rPr>
      <w:drawing>
        <wp:anchor distT="0" distB="0" distL="114300" distR="114300" simplePos="0" relativeHeight="251665408" behindDoc="0" locked="0" layoutInCell="1" allowOverlap="1">
          <wp:simplePos x="0" y="0"/>
          <wp:positionH relativeFrom="page">
            <wp:posOffset>900430</wp:posOffset>
          </wp:positionH>
          <wp:positionV relativeFrom="page">
            <wp:posOffset>1122045</wp:posOffset>
          </wp:positionV>
          <wp:extent cx="6057900" cy="254635"/>
          <wp:effectExtent l="0" t="0" r="0" b="0"/>
          <wp:wrapNone/>
          <wp:docPr id="7" name="Grafik 7" descr="CC15-sc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15-sch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0" cy="254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mc:AlternateContent>
        <mc:Choice Requires="wps">
          <w:drawing>
            <wp:anchor distT="0" distB="0" distL="114300" distR="114300" simplePos="0" relativeHeight="251664384" behindDoc="0" locked="1" layoutInCell="1" allowOverlap="1">
              <wp:simplePos x="0" y="0"/>
              <wp:positionH relativeFrom="page">
                <wp:posOffset>900430</wp:posOffset>
              </wp:positionH>
              <wp:positionV relativeFrom="page">
                <wp:posOffset>1483360</wp:posOffset>
              </wp:positionV>
              <wp:extent cx="2879725" cy="144145"/>
              <wp:effectExtent l="0" t="0" r="1270" b="127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20C" w:rsidRDefault="00BD3165">
                          <w:pPr>
                            <w:tabs>
                              <w:tab w:val="left" w:pos="540"/>
                              <w:tab w:val="left" w:pos="2410"/>
                            </w:tabs>
                            <w:ind w:left="14" w:hanging="14"/>
                            <w:rPr>
                              <w:sz w:val="14"/>
                            </w:rPr>
                          </w:pPr>
                          <w:r>
                            <w:rPr>
                              <w:sz w:val="14"/>
                            </w:rPr>
                            <w:t>Charité</w:t>
                          </w:r>
                          <w:r>
                            <w:rPr>
                              <w:sz w:val="14"/>
                            </w:rPr>
                            <w:tab/>
                            <w:t>| Campus Mitte  | 10117 Berlin</w:t>
                          </w:r>
                        </w:p>
                        <w:p w:rsidR="0079720C" w:rsidRDefault="00E02117" w:rsidP="00074D51">
                          <w:pPr>
                            <w:tabs>
                              <w:tab w:val="left" w:pos="540"/>
                              <w:tab w:val="left" w:pos="2410"/>
                            </w:tabs>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6" o:spid="_x0000_s1026" type="#_x0000_t202" style="position:absolute;left:0;text-align:left;margin-left:70.9pt;margin-top:116.8pt;width:226.75pt;height:11.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MJrgIAAKk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" filled="f" stroked="f">
              <v:textbox inset="0,0,0,0">
                <w:txbxContent>
                  <w:p w:rsidR="0079720C" w:rsidRDefault="00BD3165">
                    <w:pPr>
                      <w:tabs>
                        <w:tab w:val="left" w:pos="540"/>
                        <w:tab w:val="left" w:pos="2410"/>
                      </w:tabs>
                      <w:ind w:left="14" w:hanging="14"/>
                      <w:rPr>
                        <w:sz w:val="14"/>
                      </w:rPr>
                    </w:pPr>
                    <w:r>
                      <w:rPr>
                        <w:sz w:val="14"/>
                      </w:rPr>
                      <w:t>Charité</w:t>
                    </w:r>
                    <w:r>
                      <w:rPr>
                        <w:sz w:val="14"/>
                      </w:rPr>
                      <w:tab/>
                      <w:t>| Campus Mitte  | 10117 Berlin</w:t>
                    </w:r>
                  </w:p>
                  <w:p w:rsidR="0079720C" w:rsidRDefault="00672A19" w:rsidP="00074D51">
                    <w:pPr>
                      <w:tabs>
                        <w:tab w:val="left" w:pos="540"/>
                        <w:tab w:val="left" w:pos="2410"/>
                      </w:tabs>
                      <w:rPr>
                        <w:sz w:val="14"/>
                      </w:rPr>
                    </w:pPr>
                  </w:p>
                </w:txbxContent>
              </v:textbox>
              <w10:wrap anchorx="page" anchory="page"/>
              <w10:anchorlock/>
            </v:shape>
          </w:pict>
        </mc:Fallback>
      </mc:AlternateContent>
    </w:r>
    <w:r>
      <w:rPr>
        <w:noProof/>
        <w:sz w:val="20"/>
      </w:rPr>
      <w:drawing>
        <wp:anchor distT="0" distB="0" distL="114300" distR="114300" simplePos="0" relativeHeight="251662336" behindDoc="0" locked="0" layoutInCell="1" allowOverlap="1">
          <wp:simplePos x="0" y="0"/>
          <wp:positionH relativeFrom="page">
            <wp:posOffset>2880360</wp:posOffset>
          </wp:positionH>
          <wp:positionV relativeFrom="page">
            <wp:posOffset>356235</wp:posOffset>
          </wp:positionV>
          <wp:extent cx="1760220" cy="670560"/>
          <wp:effectExtent l="0" t="0" r="0" b="0"/>
          <wp:wrapNone/>
          <wp:docPr id="5" name="Grafik 5" descr="C_swLogo-4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wLogo-48m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0220" cy="670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0"/>
      </w:rPr>
      <w:drawing>
        <wp:anchor distT="0" distB="0" distL="114300" distR="114300" simplePos="0" relativeHeight="251661312" behindDoc="0" locked="0" layoutInCell="1" allowOverlap="1">
          <wp:simplePos x="0" y="0"/>
          <wp:positionH relativeFrom="page">
            <wp:posOffset>360045</wp:posOffset>
          </wp:positionH>
          <wp:positionV relativeFrom="page">
            <wp:posOffset>7381240</wp:posOffset>
          </wp:positionV>
          <wp:extent cx="17780" cy="17780"/>
          <wp:effectExtent l="0" t="0" r="0" b="0"/>
          <wp:wrapNone/>
          <wp:docPr id="4" name="Grafik 4"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0"/>
      </w:rPr>
      <w:drawing>
        <wp:anchor distT="0" distB="0" distL="114300" distR="114300" simplePos="0" relativeHeight="251660288" behindDoc="0" locked="0" layoutInCell="1" allowOverlap="1">
          <wp:simplePos x="0" y="0"/>
          <wp:positionH relativeFrom="page">
            <wp:posOffset>360045</wp:posOffset>
          </wp:positionH>
          <wp:positionV relativeFrom="page">
            <wp:posOffset>5292725</wp:posOffset>
          </wp:positionV>
          <wp:extent cx="17780" cy="17780"/>
          <wp:effectExtent l="0" t="0" r="0" b="0"/>
          <wp:wrapNone/>
          <wp:docPr id="3" name="Grafik 3"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0"/>
      </w:rPr>
      <w:drawing>
        <wp:anchor distT="0" distB="0" distL="114300" distR="114300" simplePos="0" relativeHeight="251659264" behindDoc="0" locked="0" layoutInCell="1" allowOverlap="1">
          <wp:simplePos x="0" y="0"/>
          <wp:positionH relativeFrom="page">
            <wp:posOffset>360045</wp:posOffset>
          </wp:positionH>
          <wp:positionV relativeFrom="page">
            <wp:posOffset>3672205</wp:posOffset>
          </wp:positionV>
          <wp:extent cx="17780" cy="17780"/>
          <wp:effectExtent l="0" t="0" r="0" b="0"/>
          <wp:wrapNone/>
          <wp:docPr id="2" name="Grafik 2" descr="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A13" w:rsidRDefault="00BD3165">
    <w:r>
      <w:rPr>
        <w:noProof/>
        <w:sz w:val="20"/>
      </w:rPr>
      <mc:AlternateContent>
        <mc:Choice Requires="wps">
          <w:drawing>
            <wp:anchor distT="0" distB="0" distL="114300" distR="114300" simplePos="0" relativeHeight="251663360" behindDoc="0" locked="0" layoutInCell="1" allowOverlap="1">
              <wp:simplePos x="0" y="0"/>
              <wp:positionH relativeFrom="page">
                <wp:posOffset>5292725</wp:posOffset>
              </wp:positionH>
              <wp:positionV relativeFrom="paragraph">
                <wp:posOffset>1146175</wp:posOffset>
              </wp:positionV>
              <wp:extent cx="1779905" cy="1943100"/>
              <wp:effectExtent l="0" t="3175" r="4445" b="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20C" w:rsidRPr="00074D51" w:rsidRDefault="00BD3165">
                          <w:pPr>
                            <w:jc w:val="left"/>
                            <w:rPr>
                              <w:b/>
                              <w:bCs/>
                              <w:sz w:val="18"/>
                              <w:szCs w:val="18"/>
                            </w:rPr>
                          </w:pPr>
                          <w:r>
                            <w:rPr>
                              <w:b/>
                              <w:bCs/>
                              <w:sz w:val="18"/>
                              <w:szCs w:val="18"/>
                            </w:rPr>
                            <w:t>Klinik für Psychiatrie</w:t>
                          </w:r>
                          <w:r w:rsidRPr="00074D51">
                            <w:rPr>
                              <w:b/>
                              <w:bCs/>
                              <w:sz w:val="18"/>
                              <w:szCs w:val="18"/>
                            </w:rPr>
                            <w:t xml:space="preserve"> und</w:t>
                          </w:r>
                        </w:p>
                        <w:p w:rsidR="0079720C" w:rsidRPr="00074D51" w:rsidRDefault="00BD3165">
                          <w:pPr>
                            <w:jc w:val="left"/>
                            <w:rPr>
                              <w:b/>
                              <w:bCs/>
                              <w:sz w:val="18"/>
                              <w:szCs w:val="18"/>
                            </w:rPr>
                          </w:pPr>
                          <w:r>
                            <w:rPr>
                              <w:b/>
                              <w:bCs/>
                              <w:sz w:val="18"/>
                              <w:szCs w:val="18"/>
                            </w:rPr>
                            <w:t>Psychotherapie</w:t>
                          </w:r>
                        </w:p>
                        <w:p w:rsidR="0079720C" w:rsidRDefault="00BD3165">
                          <w:pPr>
                            <w:rPr>
                              <w:b/>
                              <w:bCs/>
                              <w:sz w:val="16"/>
                              <w:szCs w:val="16"/>
                            </w:rPr>
                          </w:pPr>
                          <w:r>
                            <w:rPr>
                              <w:sz w:val="14"/>
                              <w:szCs w:val="14"/>
                            </w:rPr>
                            <w:t>Internet:  www</w:t>
                          </w:r>
                          <w:r w:rsidRPr="00AB79A8">
                            <w:rPr>
                              <w:sz w:val="14"/>
                              <w:szCs w:val="14"/>
                            </w:rPr>
                            <w:t>.charite.de</w:t>
                          </w:r>
                          <w:r>
                            <w:rPr>
                              <w:sz w:val="14"/>
                              <w:szCs w:val="14"/>
                            </w:rPr>
                            <w:t>/psychiatrie</w:t>
                          </w:r>
                        </w:p>
                        <w:p w:rsidR="0079720C" w:rsidRDefault="00E02117">
                          <w:pPr>
                            <w:rPr>
                              <w:sz w:val="10"/>
                              <w:szCs w:val="10"/>
                            </w:rPr>
                          </w:pPr>
                        </w:p>
                        <w:p w:rsidR="0079720C" w:rsidRDefault="00BD3165">
                          <w:pPr>
                            <w:rPr>
                              <w:sz w:val="16"/>
                              <w:szCs w:val="16"/>
                            </w:rPr>
                          </w:pPr>
                          <w:r>
                            <w:rPr>
                              <w:sz w:val="16"/>
                              <w:szCs w:val="16"/>
                            </w:rPr>
                            <w:t>Klinikdirektor</w:t>
                          </w:r>
                        </w:p>
                        <w:p w:rsidR="0079720C" w:rsidRPr="00187C31" w:rsidRDefault="00BD3165">
                          <w:pPr>
                            <w:rPr>
                              <w:sz w:val="16"/>
                              <w:szCs w:val="16"/>
                            </w:rPr>
                          </w:pPr>
                          <w:r w:rsidRPr="009356A8">
                            <w:rPr>
                              <w:sz w:val="16"/>
                              <w:szCs w:val="16"/>
                            </w:rPr>
                            <w:t xml:space="preserve">Prof. Dr. med. </w:t>
                          </w:r>
                          <w:r>
                            <w:rPr>
                              <w:sz w:val="16"/>
                              <w:szCs w:val="16"/>
                            </w:rPr>
                            <w:t xml:space="preserve">Dr. phil. </w:t>
                          </w:r>
                          <w:r w:rsidRPr="009356A8">
                            <w:rPr>
                              <w:sz w:val="16"/>
                              <w:szCs w:val="16"/>
                            </w:rPr>
                            <w:t>Andreas Heinz</w:t>
                          </w:r>
                        </w:p>
                        <w:p w:rsidR="0079720C" w:rsidRPr="009356A8" w:rsidRDefault="00E02117">
                          <w:pPr>
                            <w:rPr>
                              <w:sz w:val="10"/>
                              <w:szCs w:val="10"/>
                            </w:rPr>
                          </w:pPr>
                        </w:p>
                        <w:p w:rsidR="000C5A13" w:rsidRDefault="00BD3165">
                          <w:pPr>
                            <w:tabs>
                              <w:tab w:val="left" w:pos="720"/>
                              <w:tab w:val="left" w:pos="2160"/>
                            </w:tabs>
                            <w:rPr>
                              <w:b/>
                              <w:sz w:val="16"/>
                              <w:szCs w:val="16"/>
                            </w:rPr>
                          </w:pPr>
                          <w:r>
                            <w:rPr>
                              <w:b/>
                              <w:sz w:val="16"/>
                              <w:szCs w:val="16"/>
                            </w:rPr>
                            <w:t>Station 155</w:t>
                          </w:r>
                        </w:p>
                        <w:p w:rsidR="00E54EE0" w:rsidRPr="00BD3165" w:rsidRDefault="00BD3165" w:rsidP="00E54EE0">
                          <w:pPr>
                            <w:tabs>
                              <w:tab w:val="left" w:pos="360"/>
                              <w:tab w:val="left" w:pos="2160"/>
                            </w:tabs>
                            <w:rPr>
                              <w:sz w:val="16"/>
                              <w:szCs w:val="16"/>
                            </w:rPr>
                          </w:pPr>
                          <w:r w:rsidRPr="00BD3165">
                            <w:rPr>
                              <w:sz w:val="16"/>
                              <w:szCs w:val="16"/>
                            </w:rPr>
                            <w:t>Tel.:</w:t>
                          </w:r>
                          <w:r w:rsidRPr="00BD3165">
                            <w:rPr>
                              <w:sz w:val="16"/>
                              <w:szCs w:val="16"/>
                            </w:rPr>
                            <w:tab/>
                            <w:t>(030) 450 517 047</w:t>
                          </w:r>
                        </w:p>
                        <w:p w:rsidR="00E54EE0" w:rsidRPr="00605793" w:rsidRDefault="00E02117">
                          <w:pPr>
                            <w:tabs>
                              <w:tab w:val="left" w:pos="720"/>
                              <w:tab w:val="left" w:pos="2160"/>
                            </w:tabs>
                            <w:rPr>
                              <w:b/>
                              <w:sz w:val="16"/>
                              <w:szCs w:val="16"/>
                            </w:rPr>
                          </w:pPr>
                        </w:p>
                        <w:p w:rsidR="000C5A13" w:rsidRDefault="00BD3165">
                          <w:pPr>
                            <w:tabs>
                              <w:tab w:val="left" w:pos="720"/>
                              <w:tab w:val="left" w:pos="2160"/>
                            </w:tabs>
                            <w:rPr>
                              <w:sz w:val="16"/>
                              <w:szCs w:val="16"/>
                            </w:rPr>
                          </w:pPr>
                          <w:r>
                            <w:rPr>
                              <w:sz w:val="16"/>
                              <w:szCs w:val="16"/>
                            </w:rPr>
                            <w:t>Oberarzt</w:t>
                          </w:r>
                        </w:p>
                        <w:p w:rsidR="000C5A13" w:rsidRPr="00EB27E2" w:rsidRDefault="00BD3165">
                          <w:pPr>
                            <w:tabs>
                              <w:tab w:val="left" w:pos="720"/>
                              <w:tab w:val="left" w:pos="2160"/>
                            </w:tabs>
                            <w:rPr>
                              <w:sz w:val="16"/>
                              <w:szCs w:val="16"/>
                              <w:lang w:val="en-GB"/>
                            </w:rPr>
                          </w:pPr>
                          <w:r w:rsidRPr="00BD3165">
                            <w:rPr>
                              <w:sz w:val="16"/>
                              <w:szCs w:val="16"/>
                            </w:rPr>
                            <w:t xml:space="preserve">Dr. med. </w:t>
                          </w:r>
                          <w:r>
                            <w:rPr>
                              <w:sz w:val="16"/>
                              <w:szCs w:val="16"/>
                              <w:lang w:val="en-GB"/>
                            </w:rPr>
                            <w:t>Christian Müller</w:t>
                          </w:r>
                        </w:p>
                        <w:p w:rsidR="00EB27E2" w:rsidRPr="00EB27E2" w:rsidRDefault="00BD3165" w:rsidP="00EB27E2">
                          <w:pPr>
                            <w:tabs>
                              <w:tab w:val="left" w:pos="360"/>
                              <w:tab w:val="left" w:pos="2160"/>
                            </w:tabs>
                            <w:rPr>
                              <w:sz w:val="16"/>
                              <w:szCs w:val="16"/>
                              <w:lang w:val="en-GB"/>
                            </w:rPr>
                          </w:pPr>
                          <w:r w:rsidRPr="00EB27E2">
                            <w:rPr>
                              <w:sz w:val="16"/>
                              <w:szCs w:val="16"/>
                              <w:lang w:val="en-GB"/>
                            </w:rPr>
                            <w:t>Tel.:</w:t>
                          </w:r>
                          <w:r w:rsidRPr="00EB27E2">
                            <w:rPr>
                              <w:sz w:val="16"/>
                              <w:szCs w:val="16"/>
                              <w:lang w:val="en-GB"/>
                            </w:rPr>
                            <w:tab/>
                            <w:t xml:space="preserve">(030) 450 </w:t>
                          </w:r>
                          <w:r>
                            <w:rPr>
                              <w:sz w:val="16"/>
                              <w:szCs w:val="16"/>
                              <w:lang w:val="en-GB"/>
                            </w:rPr>
                            <w:t>6</w:t>
                          </w:r>
                          <w:r w:rsidRPr="00EB27E2">
                            <w:rPr>
                              <w:sz w:val="16"/>
                              <w:szCs w:val="16"/>
                              <w:lang w:val="en-GB"/>
                            </w:rPr>
                            <w:t xml:space="preserve">17 </w:t>
                          </w:r>
                          <w:r>
                            <w:rPr>
                              <w:sz w:val="16"/>
                              <w:szCs w:val="16"/>
                              <w:lang w:val="en-GB"/>
                            </w:rPr>
                            <w:t>159</w:t>
                          </w:r>
                        </w:p>
                        <w:p w:rsidR="00EB27E2" w:rsidRPr="00EB27E2" w:rsidRDefault="00BD3165" w:rsidP="00EB27E2">
                          <w:pPr>
                            <w:tabs>
                              <w:tab w:val="left" w:pos="720"/>
                              <w:tab w:val="left" w:pos="2160"/>
                            </w:tabs>
                            <w:rPr>
                              <w:sz w:val="16"/>
                              <w:szCs w:val="16"/>
                              <w:lang w:val="en-GB"/>
                            </w:rPr>
                          </w:pPr>
                          <w:r w:rsidRPr="00EB27E2">
                            <w:rPr>
                              <w:sz w:val="16"/>
                              <w:szCs w:val="16"/>
                              <w:lang w:val="en-GB"/>
                            </w:rPr>
                            <w:t xml:space="preserve">Fax: (030) 450 517 </w:t>
                          </w:r>
                          <w:r>
                            <w:rPr>
                              <w:sz w:val="16"/>
                              <w:szCs w:val="16"/>
                              <w:lang w:val="en-GB"/>
                            </w:rPr>
                            <w:t>944</w:t>
                          </w:r>
                        </w:p>
                        <w:p w:rsidR="00605793" w:rsidRPr="00F62F75" w:rsidRDefault="00BD3165">
                          <w:pPr>
                            <w:tabs>
                              <w:tab w:val="left" w:pos="720"/>
                              <w:tab w:val="left" w:pos="2160"/>
                            </w:tabs>
                            <w:rPr>
                              <w:sz w:val="16"/>
                              <w:szCs w:val="16"/>
                              <w:lang w:val="fr-FR"/>
                            </w:rPr>
                          </w:pPr>
                          <w:r w:rsidRPr="00F62F75">
                            <w:rPr>
                              <w:sz w:val="16"/>
                              <w:szCs w:val="16"/>
                              <w:lang w:val="fr-FR"/>
                            </w:rPr>
                            <w:t>Emai</w:t>
                          </w:r>
                          <w:r>
                            <w:rPr>
                              <w:sz w:val="16"/>
                              <w:szCs w:val="16"/>
                              <w:lang w:val="fr-FR"/>
                            </w:rPr>
                            <w:t>l: ch.mueller@charite.de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1" o:spid="_x0000_s1027" type="#_x0000_t202" style="position:absolute;left:0;text-align:left;margin-left:416.75pt;margin-top:90.25pt;width:140.15pt;height:15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" filled="f" stroked="f">
              <v:textbox inset="0,0,0,0">
                <w:txbxContent>
                  <w:p w:rsidR="0079720C" w:rsidRPr="00074D51" w:rsidRDefault="00BD3165">
                    <w:pPr>
                      <w:jc w:val="left"/>
                      <w:rPr>
                        <w:b/>
                        <w:bCs/>
                        <w:sz w:val="18"/>
                        <w:szCs w:val="18"/>
                      </w:rPr>
                    </w:pPr>
                    <w:r>
                      <w:rPr>
                        <w:b/>
                        <w:bCs/>
                        <w:sz w:val="18"/>
                        <w:szCs w:val="18"/>
                      </w:rPr>
                      <w:t>Klinik für Psychiatrie</w:t>
                    </w:r>
                    <w:r w:rsidRPr="00074D51">
                      <w:rPr>
                        <w:b/>
                        <w:bCs/>
                        <w:sz w:val="18"/>
                        <w:szCs w:val="18"/>
                      </w:rPr>
                      <w:t xml:space="preserve"> und</w:t>
                    </w:r>
                  </w:p>
                  <w:p w:rsidR="0079720C" w:rsidRPr="00074D51" w:rsidRDefault="00BD3165">
                    <w:pPr>
                      <w:jc w:val="left"/>
                      <w:rPr>
                        <w:b/>
                        <w:bCs/>
                        <w:sz w:val="18"/>
                        <w:szCs w:val="18"/>
                      </w:rPr>
                    </w:pPr>
                    <w:r>
                      <w:rPr>
                        <w:b/>
                        <w:bCs/>
                        <w:sz w:val="18"/>
                        <w:szCs w:val="18"/>
                      </w:rPr>
                      <w:t>Psychotherapie</w:t>
                    </w:r>
                  </w:p>
                  <w:p w:rsidR="0079720C" w:rsidRDefault="00BD3165">
                    <w:pPr>
                      <w:rPr>
                        <w:b/>
                        <w:bCs/>
                        <w:sz w:val="16"/>
                        <w:szCs w:val="16"/>
                      </w:rPr>
                    </w:pPr>
                    <w:r>
                      <w:rPr>
                        <w:sz w:val="14"/>
                        <w:szCs w:val="14"/>
                      </w:rPr>
                      <w:t>Internet:  www</w:t>
                    </w:r>
                    <w:r w:rsidRPr="00AB79A8">
                      <w:rPr>
                        <w:sz w:val="14"/>
                        <w:szCs w:val="14"/>
                      </w:rPr>
                      <w:t>.charite.de</w:t>
                    </w:r>
                    <w:r>
                      <w:rPr>
                        <w:sz w:val="14"/>
                        <w:szCs w:val="14"/>
                      </w:rPr>
                      <w:t>/psychiatrie</w:t>
                    </w:r>
                  </w:p>
                  <w:p w:rsidR="0079720C" w:rsidRDefault="00672A19">
                    <w:pPr>
                      <w:rPr>
                        <w:sz w:val="10"/>
                        <w:szCs w:val="10"/>
                      </w:rPr>
                    </w:pPr>
                  </w:p>
                  <w:p w:rsidR="0079720C" w:rsidRDefault="00BD3165">
                    <w:pPr>
                      <w:rPr>
                        <w:sz w:val="16"/>
                        <w:szCs w:val="16"/>
                      </w:rPr>
                    </w:pPr>
                    <w:r>
                      <w:rPr>
                        <w:sz w:val="16"/>
                        <w:szCs w:val="16"/>
                      </w:rPr>
                      <w:t>Klinikdirektor</w:t>
                    </w:r>
                  </w:p>
                  <w:p w:rsidR="0079720C" w:rsidRPr="00187C31" w:rsidRDefault="00BD3165">
                    <w:pPr>
                      <w:rPr>
                        <w:sz w:val="16"/>
                        <w:szCs w:val="16"/>
                      </w:rPr>
                    </w:pPr>
                    <w:r w:rsidRPr="009356A8">
                      <w:rPr>
                        <w:sz w:val="16"/>
                        <w:szCs w:val="16"/>
                      </w:rPr>
                      <w:t xml:space="preserve">Prof. Dr. med. </w:t>
                    </w:r>
                    <w:r>
                      <w:rPr>
                        <w:sz w:val="16"/>
                        <w:szCs w:val="16"/>
                      </w:rPr>
                      <w:t xml:space="preserve">Dr. phil. </w:t>
                    </w:r>
                    <w:r w:rsidRPr="009356A8">
                      <w:rPr>
                        <w:sz w:val="16"/>
                        <w:szCs w:val="16"/>
                      </w:rPr>
                      <w:t>Andreas Heinz</w:t>
                    </w:r>
                  </w:p>
                  <w:p w:rsidR="0079720C" w:rsidRPr="009356A8" w:rsidRDefault="00672A19">
                    <w:pPr>
                      <w:rPr>
                        <w:sz w:val="10"/>
                        <w:szCs w:val="10"/>
                      </w:rPr>
                    </w:pPr>
                  </w:p>
                  <w:p w:rsidR="000C5A13" w:rsidRDefault="00BD3165">
                    <w:pPr>
                      <w:tabs>
                        <w:tab w:val="left" w:pos="720"/>
                        <w:tab w:val="left" w:pos="2160"/>
                      </w:tabs>
                      <w:rPr>
                        <w:b/>
                        <w:sz w:val="16"/>
                        <w:szCs w:val="16"/>
                      </w:rPr>
                    </w:pPr>
                    <w:r>
                      <w:rPr>
                        <w:b/>
                        <w:sz w:val="16"/>
                        <w:szCs w:val="16"/>
                      </w:rPr>
                      <w:t>Station 155</w:t>
                    </w:r>
                  </w:p>
                  <w:p w:rsidR="00E54EE0" w:rsidRPr="00BD3165" w:rsidRDefault="00BD3165" w:rsidP="00E54EE0">
                    <w:pPr>
                      <w:tabs>
                        <w:tab w:val="left" w:pos="360"/>
                        <w:tab w:val="left" w:pos="2160"/>
                      </w:tabs>
                      <w:rPr>
                        <w:sz w:val="16"/>
                        <w:szCs w:val="16"/>
                      </w:rPr>
                    </w:pPr>
                    <w:r w:rsidRPr="00BD3165">
                      <w:rPr>
                        <w:sz w:val="16"/>
                        <w:szCs w:val="16"/>
                      </w:rPr>
                      <w:t>Tel.:</w:t>
                    </w:r>
                    <w:r w:rsidRPr="00BD3165">
                      <w:rPr>
                        <w:sz w:val="16"/>
                        <w:szCs w:val="16"/>
                      </w:rPr>
                      <w:tab/>
                      <w:t>(030) 450 517 047</w:t>
                    </w:r>
                  </w:p>
                  <w:p w:rsidR="00E54EE0" w:rsidRPr="00605793" w:rsidRDefault="00672A19">
                    <w:pPr>
                      <w:tabs>
                        <w:tab w:val="left" w:pos="720"/>
                        <w:tab w:val="left" w:pos="2160"/>
                      </w:tabs>
                      <w:rPr>
                        <w:b/>
                        <w:sz w:val="16"/>
                        <w:szCs w:val="16"/>
                      </w:rPr>
                    </w:pPr>
                  </w:p>
                  <w:p w:rsidR="000C5A13" w:rsidRDefault="00BD3165">
                    <w:pPr>
                      <w:tabs>
                        <w:tab w:val="left" w:pos="720"/>
                        <w:tab w:val="left" w:pos="2160"/>
                      </w:tabs>
                      <w:rPr>
                        <w:sz w:val="16"/>
                        <w:szCs w:val="16"/>
                      </w:rPr>
                    </w:pPr>
                    <w:r>
                      <w:rPr>
                        <w:sz w:val="16"/>
                        <w:szCs w:val="16"/>
                      </w:rPr>
                      <w:t>Oberarzt</w:t>
                    </w:r>
                  </w:p>
                  <w:p w:rsidR="000C5A13" w:rsidRPr="00EB27E2" w:rsidRDefault="00BD3165">
                    <w:pPr>
                      <w:tabs>
                        <w:tab w:val="left" w:pos="720"/>
                        <w:tab w:val="left" w:pos="2160"/>
                      </w:tabs>
                      <w:rPr>
                        <w:sz w:val="16"/>
                        <w:szCs w:val="16"/>
                        <w:lang w:val="en-GB"/>
                      </w:rPr>
                    </w:pPr>
                    <w:r w:rsidRPr="00BD3165">
                      <w:rPr>
                        <w:sz w:val="16"/>
                        <w:szCs w:val="16"/>
                      </w:rPr>
                      <w:t xml:space="preserve">Dr. med. </w:t>
                    </w:r>
                    <w:r>
                      <w:rPr>
                        <w:sz w:val="16"/>
                        <w:szCs w:val="16"/>
                        <w:lang w:val="en-GB"/>
                      </w:rPr>
                      <w:t>Christian Müller</w:t>
                    </w:r>
                  </w:p>
                  <w:p w:rsidR="00EB27E2" w:rsidRPr="00EB27E2" w:rsidRDefault="00BD3165" w:rsidP="00EB27E2">
                    <w:pPr>
                      <w:tabs>
                        <w:tab w:val="left" w:pos="360"/>
                        <w:tab w:val="left" w:pos="2160"/>
                      </w:tabs>
                      <w:rPr>
                        <w:sz w:val="16"/>
                        <w:szCs w:val="16"/>
                        <w:lang w:val="en-GB"/>
                      </w:rPr>
                    </w:pPr>
                    <w:r w:rsidRPr="00EB27E2">
                      <w:rPr>
                        <w:sz w:val="16"/>
                        <w:szCs w:val="16"/>
                        <w:lang w:val="en-GB"/>
                      </w:rPr>
                      <w:t>Tel.:</w:t>
                    </w:r>
                    <w:r w:rsidRPr="00EB27E2">
                      <w:rPr>
                        <w:sz w:val="16"/>
                        <w:szCs w:val="16"/>
                        <w:lang w:val="en-GB"/>
                      </w:rPr>
                      <w:tab/>
                      <w:t xml:space="preserve">(030) 450 </w:t>
                    </w:r>
                    <w:r>
                      <w:rPr>
                        <w:sz w:val="16"/>
                        <w:szCs w:val="16"/>
                        <w:lang w:val="en-GB"/>
                      </w:rPr>
                      <w:t>6</w:t>
                    </w:r>
                    <w:r w:rsidRPr="00EB27E2">
                      <w:rPr>
                        <w:sz w:val="16"/>
                        <w:szCs w:val="16"/>
                        <w:lang w:val="en-GB"/>
                      </w:rPr>
                      <w:t xml:space="preserve">17 </w:t>
                    </w:r>
                    <w:r>
                      <w:rPr>
                        <w:sz w:val="16"/>
                        <w:szCs w:val="16"/>
                        <w:lang w:val="en-GB"/>
                      </w:rPr>
                      <w:t>159</w:t>
                    </w:r>
                  </w:p>
                  <w:p w:rsidR="00EB27E2" w:rsidRPr="00EB27E2" w:rsidRDefault="00BD3165" w:rsidP="00EB27E2">
                    <w:pPr>
                      <w:tabs>
                        <w:tab w:val="left" w:pos="720"/>
                        <w:tab w:val="left" w:pos="2160"/>
                      </w:tabs>
                      <w:rPr>
                        <w:sz w:val="16"/>
                        <w:szCs w:val="16"/>
                        <w:lang w:val="en-GB"/>
                      </w:rPr>
                    </w:pPr>
                    <w:r w:rsidRPr="00EB27E2">
                      <w:rPr>
                        <w:sz w:val="16"/>
                        <w:szCs w:val="16"/>
                        <w:lang w:val="en-GB"/>
                      </w:rPr>
                      <w:t xml:space="preserve">Fax: (030) 450 517 </w:t>
                    </w:r>
                    <w:r>
                      <w:rPr>
                        <w:sz w:val="16"/>
                        <w:szCs w:val="16"/>
                        <w:lang w:val="en-GB"/>
                      </w:rPr>
                      <w:t>944</w:t>
                    </w:r>
                  </w:p>
                  <w:p w:rsidR="00605793" w:rsidRPr="00F62F75" w:rsidRDefault="00BD3165">
                    <w:pPr>
                      <w:tabs>
                        <w:tab w:val="left" w:pos="720"/>
                        <w:tab w:val="left" w:pos="2160"/>
                      </w:tabs>
                      <w:rPr>
                        <w:sz w:val="16"/>
                        <w:szCs w:val="16"/>
                        <w:lang w:val="fr-FR"/>
                      </w:rPr>
                    </w:pPr>
                    <w:r w:rsidRPr="00F62F75">
                      <w:rPr>
                        <w:sz w:val="16"/>
                        <w:szCs w:val="16"/>
                        <w:lang w:val="fr-FR"/>
                      </w:rPr>
                      <w:t>Emai</w:t>
                    </w:r>
                    <w:r>
                      <w:rPr>
                        <w:sz w:val="16"/>
                        <w:szCs w:val="16"/>
                        <w:lang w:val="fr-FR"/>
                      </w:rPr>
                      <w:t>l: ch.mueller@charite.de</w:t>
                    </w:r>
                  </w:p>
                </w:txbxContent>
              </v:textbox>
              <w10:wrap type="square"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A4CC3"/>
    <w:multiLevelType w:val="hybridMultilevel"/>
    <w:tmpl w:val="32289C1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9A2D90"/>
    <w:multiLevelType w:val="hybridMultilevel"/>
    <w:tmpl w:val="6B80A5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D86E65"/>
    <w:multiLevelType w:val="hybridMultilevel"/>
    <w:tmpl w:val="B40A6A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0F497D"/>
    <w:multiLevelType w:val="hybridMultilevel"/>
    <w:tmpl w:val="1C6221A4"/>
    <w:lvl w:ilvl="0" w:tplc="E5E62B5A">
      <w:start w:val="1"/>
      <w:numFmt w:val="bullet"/>
      <w:lvlText w:val=""/>
      <w:lvlJc w:val="left"/>
      <w:pPr>
        <w:tabs>
          <w:tab w:val="num" w:pos="340"/>
        </w:tabs>
        <w:ind w:left="340"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667CF9"/>
    <w:multiLevelType w:val="hybridMultilevel"/>
    <w:tmpl w:val="AFD4C4E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BA72A5"/>
    <w:multiLevelType w:val="hybridMultilevel"/>
    <w:tmpl w:val="0686B62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D26BA4"/>
    <w:multiLevelType w:val="hybridMultilevel"/>
    <w:tmpl w:val="715A279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65"/>
    <w:rsid w:val="00287FCD"/>
    <w:rsid w:val="002B45B3"/>
    <w:rsid w:val="00300DDF"/>
    <w:rsid w:val="00672A19"/>
    <w:rsid w:val="00773ED2"/>
    <w:rsid w:val="007F30FE"/>
    <w:rsid w:val="00803CBC"/>
    <w:rsid w:val="00AB2291"/>
    <w:rsid w:val="00BD3165"/>
    <w:rsid w:val="00E02117"/>
    <w:rsid w:val="00ED15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4C9AD3-E79A-44CC-9DC4-7F804938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65"/>
    <w:pPr>
      <w:spacing w:after="0" w:line="240" w:lineRule="auto"/>
      <w:jc w:val="both"/>
    </w:pPr>
    <w:rPr>
      <w:rFonts w:ascii="Arial" w:eastAsia="Times New Roman" w:hAnsi="Arial" w:cs="Times New Roman"/>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rsid w:val="00BD3165"/>
    <w:pPr>
      <w:tabs>
        <w:tab w:val="center" w:pos="4536"/>
        <w:tab w:val="right" w:pos="9072"/>
      </w:tabs>
    </w:pPr>
  </w:style>
  <w:style w:type="character" w:customStyle="1" w:styleId="FuzeileZchn">
    <w:name w:val="Fußzeile Zchn"/>
    <w:basedOn w:val="Absatz-Standardschriftart"/>
    <w:link w:val="Fuzeile"/>
    <w:rsid w:val="00BD3165"/>
    <w:rPr>
      <w:rFonts w:ascii="Arial" w:eastAsia="Times New Roman" w:hAnsi="Arial" w:cs="Times New Roman"/>
      <w:szCs w:val="24"/>
      <w:lang w:eastAsia="de-DE"/>
    </w:rPr>
  </w:style>
  <w:style w:type="paragraph" w:styleId="Kopfzeile">
    <w:name w:val="header"/>
    <w:basedOn w:val="Standard"/>
    <w:link w:val="KopfzeileZchn"/>
    <w:rsid w:val="00BD3165"/>
    <w:pPr>
      <w:tabs>
        <w:tab w:val="center" w:pos="4536"/>
        <w:tab w:val="right" w:pos="9072"/>
      </w:tabs>
    </w:pPr>
    <w:rPr>
      <w:rFonts w:ascii="Times New Roman" w:hAnsi="Times New Roman"/>
      <w:sz w:val="20"/>
      <w:szCs w:val="20"/>
    </w:rPr>
  </w:style>
  <w:style w:type="character" w:customStyle="1" w:styleId="KopfzeileZchn">
    <w:name w:val="Kopfzeile Zchn"/>
    <w:basedOn w:val="Absatz-Standardschriftart"/>
    <w:link w:val="Kopfzeile"/>
    <w:rsid w:val="00BD3165"/>
    <w:rPr>
      <w:rFonts w:ascii="Times New Roman" w:eastAsia="Times New Roman" w:hAnsi="Times New Roman" w:cs="Times New Roman"/>
      <w:sz w:val="20"/>
      <w:szCs w:val="20"/>
      <w:lang w:eastAsia="de-DE"/>
    </w:rPr>
  </w:style>
  <w:style w:type="character" w:customStyle="1" w:styleId="zaaPatNachname">
    <w:name w:val="zaaPatNachname"/>
    <w:rsid w:val="00BD3165"/>
    <w:rPr>
      <w:rFonts w:ascii="Arial" w:hAnsi="Arial"/>
      <w:sz w:val="22"/>
    </w:rPr>
  </w:style>
  <w:style w:type="character" w:customStyle="1" w:styleId="zaaPatVorname">
    <w:name w:val="zaaPatVorname"/>
    <w:rsid w:val="00BD3165"/>
    <w:rPr>
      <w:rFonts w:ascii="Arial" w:hAnsi="Arial"/>
      <w:sz w:val="22"/>
    </w:rPr>
  </w:style>
  <w:style w:type="character" w:customStyle="1" w:styleId="zaapatSex">
    <w:name w:val="zaapatSex"/>
    <w:rsid w:val="00BD3165"/>
  </w:style>
  <w:style w:type="paragraph" w:customStyle="1" w:styleId="Betreff">
    <w:name w:val="Betreff"/>
    <w:basedOn w:val="Standard"/>
    <w:rsid w:val="00BD3165"/>
    <w:pPr>
      <w:spacing w:before="480" w:after="360"/>
    </w:pPr>
    <w:rPr>
      <w:b/>
      <w:sz w:val="16"/>
      <w:szCs w:val="22"/>
    </w:rPr>
  </w:style>
  <w:style w:type="character" w:customStyle="1" w:styleId="zaaPatStrasse">
    <w:name w:val="zaaPatStrasse"/>
    <w:rsid w:val="00BD3165"/>
    <w:rPr>
      <w:rFonts w:ascii="Arial" w:hAnsi="Arial"/>
      <w:bCs/>
      <w:sz w:val="22"/>
      <w:szCs w:val="20"/>
    </w:rPr>
  </w:style>
  <w:style w:type="character" w:customStyle="1" w:styleId="zaaPatOrt">
    <w:name w:val="zaaPatOrt"/>
    <w:rsid w:val="00BD3165"/>
    <w:rPr>
      <w:rFonts w:ascii="Arial" w:hAnsi="Arial"/>
      <w:bCs/>
      <w:sz w:val="22"/>
      <w:szCs w:val="20"/>
    </w:rPr>
  </w:style>
  <w:style w:type="table" w:styleId="Tabellenraster">
    <w:name w:val="Table Grid"/>
    <w:basedOn w:val="NormaleTabelle"/>
    <w:uiPriority w:val="39"/>
    <w:rsid w:val="002B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2B45B3"/>
    <w:pPr>
      <w:jc w:val="left"/>
    </w:pPr>
    <w:rPr>
      <w:rFonts w:asciiTheme="minorHAnsi" w:eastAsiaTheme="minorHAnsi" w:hAnsi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2B45B3"/>
    <w:rPr>
      <w:sz w:val="20"/>
      <w:szCs w:val="20"/>
    </w:rPr>
  </w:style>
  <w:style w:type="character" w:styleId="Funotenzeichen">
    <w:name w:val="footnote reference"/>
    <w:basedOn w:val="Absatz-Standardschriftart"/>
    <w:uiPriority w:val="99"/>
    <w:semiHidden/>
    <w:unhideWhenUsed/>
    <w:rsid w:val="002B45B3"/>
    <w:rPr>
      <w:vertAlign w:val="superscript"/>
    </w:rPr>
  </w:style>
  <w:style w:type="paragraph" w:customStyle="1" w:styleId="Default">
    <w:name w:val="Default"/>
    <w:rsid w:val="002B45B3"/>
    <w:pPr>
      <w:autoSpaceDE w:val="0"/>
      <w:autoSpaceDN w:val="0"/>
      <w:adjustRightInd w:val="0"/>
      <w:spacing w:after="0" w:line="240" w:lineRule="auto"/>
    </w:pPr>
    <w:rPr>
      <w:rFonts w:ascii="Celeste Sans Offc" w:hAnsi="Celeste Sans Offc" w:cs="Celeste Sans Offc"/>
      <w:color w:val="000000"/>
      <w:sz w:val="24"/>
      <w:szCs w:val="24"/>
    </w:rPr>
  </w:style>
  <w:style w:type="paragraph" w:styleId="Sprechblasentext">
    <w:name w:val="Balloon Text"/>
    <w:basedOn w:val="Standard"/>
    <w:link w:val="SprechblasentextZchn"/>
    <w:uiPriority w:val="99"/>
    <w:semiHidden/>
    <w:unhideWhenUsed/>
    <w:rsid w:val="00803C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03CBC"/>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3264</Characters>
  <Application>Microsoft Office Word</Application>
  <DocSecurity>0</DocSecurity>
  <Lines>81</Lines>
  <Paragraphs>34</Paragraphs>
  <ScaleCrop>false</ScaleCrop>
  <HeadingPairs>
    <vt:vector size="2" baseType="variant">
      <vt:variant>
        <vt:lpstr>Titel</vt:lpstr>
      </vt:variant>
      <vt:variant>
        <vt:i4>1</vt:i4>
      </vt:variant>
    </vt:vector>
  </HeadingPairs>
  <TitlesOfParts>
    <vt:vector size="1" baseType="lpstr">
      <vt:lpstr/>
    </vt:vector>
  </TitlesOfParts>
  <Company>Charite Universitaetsmedizin Berlin</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Weilnhammer, Veith Andreas</dc:creator>
  <cp:keywords/>
  <dc:description/>
  <cp:lastModifiedBy>Weilnhammer, Veith Andreas</cp:lastModifiedBy>
  <cp:revision>2</cp:revision>
  <cp:lastPrinted>2016-11-18T09:44:00Z</cp:lastPrinted>
  <dcterms:created xsi:type="dcterms:W3CDTF">2016-11-18T09:45:00Z</dcterms:created>
  <dcterms:modified xsi:type="dcterms:W3CDTF">2016-11-18T09:45:00Z</dcterms:modified>
</cp:coreProperties>
</file>