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Twitter</w:t>
      </w:r>
    </w:p>
    <w:p>
      <w:pPr>
        <w:pStyle w:val="Normal"/>
        <w:jc w:val="both"/>
        <w:rPr>
          <w:rFonts w:ascii="Segoe UI" w:hAnsi="Segoe UI" w:cs="Segoe UI"/>
          <w:color w:val="0F1419"/>
          <w:sz w:val="26"/>
          <w:szCs w:val="26"/>
          <w:shd w:fill="FFFFFF" w:val="clear"/>
        </w:rPr>
      </w:pPr>
      <w:r>
        <w:rPr>
          <w:rFonts w:cs="Segoe UI" w:ascii="Segoe UI" w:hAnsi="Segoe UI"/>
          <w:color w:val="0F1419"/>
          <w:sz w:val="26"/>
          <w:szCs w:val="26"/>
          <w:shd w:fill="FFFFFF" w:val="clear"/>
        </w:rPr>
        <w:t xml:space="preserve">New paper out in PLOS Biology! In analyzing over 20 million perceptual decisions, we found that humans &amp; mice fluctuate between </w:t>
      </w:r>
      <w:r>
        <w:rPr>
          <w:rFonts w:cs="Segoe UI" w:ascii="Segoe UI" w:hAnsi="Segoe UI"/>
          <w:color w:val="0F1419"/>
          <w:sz w:val="26"/>
          <w:szCs w:val="26"/>
          <w:shd w:fill="FFFFFF" w:val="clear"/>
        </w:rPr>
        <w:t xml:space="preserve">two opposing, </w:t>
      </w:r>
      <w:r>
        <w:rPr>
          <w:rFonts w:cs="Segoe UI" w:ascii="Segoe UI" w:hAnsi="Segoe UI"/>
          <w:color w:val="0F1419"/>
          <w:sz w:val="26"/>
          <w:szCs w:val="26"/>
          <w:shd w:fill="FFFFFF" w:val="clear"/>
        </w:rPr>
        <w:t xml:space="preserve">external </w:t>
      </w:r>
      <w:r>
        <w:rPr>
          <w:rFonts w:cs="Segoe UI" w:ascii="Segoe UI" w:hAnsi="Segoe UI"/>
          <w:color w:val="0F1419"/>
          <w:sz w:val="26"/>
          <w:szCs w:val="26"/>
          <w:shd w:fill="FFFFFF" w:val="clear"/>
        </w:rPr>
        <w:t>versus</w:t>
      </w:r>
      <w:r>
        <w:rPr>
          <w:rFonts w:cs="Segoe UI" w:ascii="Segoe UI" w:hAnsi="Segoe UI"/>
          <w:color w:val="0F1419"/>
          <w:sz w:val="26"/>
          <w:szCs w:val="26"/>
          <w:shd w:fill="FFFFFF" w:val="clear"/>
        </w:rPr>
        <w:t xml:space="preserve"> internal modes of </w:t>
      </w:r>
      <w:r>
        <w:rPr>
          <w:rFonts w:cs="Segoe UI" w:ascii="Segoe UI" w:hAnsi="Segoe UI"/>
          <w:color w:val="0F1419"/>
          <w:sz w:val="26"/>
          <w:szCs w:val="26"/>
          <w:shd w:fill="FFFFFF" w:val="clear"/>
        </w:rPr>
        <w:t>perception</w:t>
      </w:r>
      <w:r>
        <w:rPr>
          <w:rFonts w:cs="Segoe UI" w:ascii="Segoe UI" w:hAnsi="Segoe UI"/>
          <w:color w:val="0F1419"/>
          <w:sz w:val="26"/>
          <w:szCs w:val="26"/>
          <w:shd w:fill="FFFFFF" w:val="clear"/>
        </w:rPr>
        <w:t>.</w:t>
      </w:r>
    </w:p>
    <w:p>
      <w:pPr>
        <w:pStyle w:val="Normal"/>
        <w:jc w:val="both"/>
        <w:rPr>
          <w:rFonts w:ascii="Segoe UI" w:hAnsi="Segoe UI" w:cs="Segoe UI"/>
          <w:color w:val="0F1419"/>
          <w:sz w:val="23"/>
          <w:szCs w:val="23"/>
        </w:rPr>
      </w:pPr>
      <w:r>
        <w:rPr>
          <w:rFonts w:cs="Segoe UI" w:ascii="Segoe UI" w:hAnsi="Segoe UI"/>
          <w:color w:val="0F1419"/>
          <w:sz w:val="23"/>
          <w:szCs w:val="23"/>
        </w:rPr>
        <w:t>Perception cycles through prolonged periods of enhanced and reduced sensitivity to external information. We asked whether fluctuations in perceptual performance are a noise-related epiphenomenon, or result from an adaptive mechanism of sensory analysis.</w:t>
      </w:r>
    </w:p>
    <w:p>
      <w:pPr>
        <w:pStyle w:val="Normal"/>
        <w:jc w:val="both"/>
        <w:rPr>
          <w:rFonts w:ascii="Segoe UI" w:hAnsi="Segoe UI" w:cs="Segoe UI"/>
          <w:color w:val="0F1419"/>
          <w:sz w:val="26"/>
          <w:szCs w:val="26"/>
          <w:shd w:fill="FFFFFF" w:val="clear"/>
        </w:rPr>
      </w:pPr>
      <w:r>
        <w:rPr>
          <w:rFonts w:cs="Segoe UI" w:ascii="Segoe UI" w:hAnsi="Segoe UI"/>
          <w:color w:val="0F1419"/>
          <w:sz w:val="26"/>
          <w:szCs w:val="26"/>
          <w:shd w:fill="FFFFFF" w:val="clear"/>
        </w:rPr>
        <w:t>To this end, we investigated perceptual decision-making in two open datasets on perceptual decision-making in humans (https://nature.com/articles/s41562-019-0813-1) and mice (</w:t>
      </w:r>
      <w:hyperlink r:id="rId2">
        <w:r>
          <w:rPr>
            <w:rStyle w:val="InternetLink"/>
            <w:rFonts w:cs="Segoe UI" w:ascii="Segoe UI" w:hAnsi="Segoe UI"/>
            <w:sz w:val="26"/>
            <w:szCs w:val="26"/>
            <w:shd w:fill="FFFFFF" w:val="clear"/>
          </w:rPr>
          <w:t>https://elifesciences.org/articles/63711</w:t>
        </w:r>
      </w:hyperlink>
      <w:r>
        <w:rPr>
          <w:rFonts w:cs="Segoe UI" w:ascii="Segoe UI" w:hAnsi="Segoe UI"/>
          <w:color w:val="0F1419"/>
          <w:sz w:val="26"/>
          <w:szCs w:val="26"/>
          <w:shd w:fill="FFFFFF" w:val="clear"/>
        </w:rPr>
        <w:t>).</w:t>
      </w:r>
    </w:p>
    <w:p>
      <w:pPr>
        <w:pStyle w:val="Normal"/>
        <w:jc w:val="both"/>
        <w:rPr>
          <w:rFonts w:ascii="Segoe UI" w:hAnsi="Segoe UI" w:cs="Segoe UI"/>
          <w:color w:val="0F1419"/>
          <w:sz w:val="26"/>
          <w:szCs w:val="26"/>
          <w:shd w:fill="FFFFFF" w:val="clear"/>
        </w:rPr>
      </w:pPr>
      <w:r>
        <w:rPr>
          <w:rFonts w:cs="Segoe UI" w:ascii="Segoe UI" w:hAnsi="Segoe UI"/>
          <w:color w:val="0F1419"/>
          <w:sz w:val="26"/>
          <w:szCs w:val="26"/>
          <w:shd w:fill="FFFFFF" w:val="clear"/>
        </w:rPr>
        <w:t>We found that humans &amp; mice fluctuated between alternating intervals of externally- and internally-oriented modes: During external mode, perception was more sensitive to external sensory information. During internal mode, perception was biased more strongly toward perceptual history.</w:t>
      </w:r>
    </w:p>
    <w:p>
      <w:pPr>
        <w:pStyle w:val="Normal"/>
        <w:jc w:val="both"/>
        <w:rPr>
          <w:rFonts w:ascii="Segoe UI" w:hAnsi="Segoe UI" w:cs="Segoe UI"/>
          <w:color w:val="0F1419"/>
          <w:sz w:val="26"/>
          <w:szCs w:val="26"/>
          <w:shd w:fill="FFFFFF" w:val="clear"/>
        </w:rPr>
      </w:pPr>
      <w:r>
        <w:rPr>
          <w:rFonts w:cs="Segoe UI" w:ascii="Segoe UI" w:hAnsi="Segoe UI"/>
          <w:color w:val="0F1419"/>
          <w:sz w:val="26"/>
          <w:szCs w:val="26"/>
          <w:shd w:fill="FFFFFF" w:val="clear"/>
        </w:rPr>
        <w:t>These cross-species results suggest that fluctuations in the strength of serial dependencies may provide a new explanation for ongoing changes in perceptual performance and inter-individual differences in metacognitive performance.</w:t>
      </w:r>
    </w:p>
    <w:p>
      <w:pPr>
        <w:pStyle w:val="Normal"/>
        <w:jc w:val="both"/>
        <w:rPr>
          <w:rFonts w:ascii="Segoe UI" w:hAnsi="Segoe UI" w:cs="Segoe UI"/>
          <w:color w:val="0F1419"/>
          <w:sz w:val="26"/>
          <w:szCs w:val="26"/>
          <w:shd w:fill="FFFFFF" w:val="clear"/>
        </w:rPr>
      </w:pPr>
      <w:r>
        <w:rPr>
          <w:rFonts w:cs="Segoe UI" w:ascii="Segoe UI" w:hAnsi="Segoe UI"/>
          <w:color w:val="0F1419"/>
          <w:sz w:val="26"/>
          <w:szCs w:val="26"/>
          <w:shd w:fill="FFFFFF" w:val="clear"/>
        </w:rPr>
        <w:t>Computational modeling explained dynamic changes in mode by 2 interlinked factors: (i), the integration of stimuli over time &amp;, (ii), slow anti-phase oscillations in the impact of external sensory information versus internal predictions that are provided by perceptual history.</w:t>
      </w:r>
    </w:p>
    <w:p>
      <w:pPr>
        <w:pStyle w:val="Normal"/>
        <w:jc w:val="both"/>
        <w:rPr>
          <w:rFonts w:ascii="Segoe UI" w:hAnsi="Segoe UI" w:cs="Segoe UI"/>
          <w:color w:val="0F1419"/>
          <w:sz w:val="26"/>
          <w:szCs w:val="26"/>
          <w:shd w:fill="FFFFFF" w:val="clear"/>
        </w:rPr>
      </w:pPr>
      <w:r>
        <w:rPr>
          <w:rFonts w:cs="Segoe UI" w:ascii="Segoe UI" w:hAnsi="Segoe UI"/>
          <w:color w:val="0F1419"/>
          <w:sz w:val="26"/>
          <w:szCs w:val="26"/>
          <w:shd w:fill="FFFFFF" w:val="clear"/>
        </w:rPr>
        <w:t xml:space="preserve">Between-mode fluctuations may generate unambiguous error signals that aligns internal predictions with the current state of the environment in iterative test-update-cycles, </w:t>
      </w:r>
      <w:r>
        <w:rPr>
          <w:rFonts w:cs="Segoe UI" w:ascii="Segoe UI" w:hAnsi="Segoe UI"/>
          <w:color w:val="0F1419"/>
          <w:sz w:val="26"/>
          <w:szCs w:val="26"/>
          <w:shd w:fill="FFFFFF" w:val="clear"/>
        </w:rPr>
        <w:t>similar to the wake-sleep-algorithm in RNNs.</w:t>
      </w:r>
    </w:p>
    <w:p>
      <w:pPr>
        <w:pStyle w:val="Normal"/>
        <w:jc w:val="both"/>
        <w:rPr>
          <w:rFonts w:ascii="Segoe UI" w:hAnsi="Segoe UI" w:cs="Segoe UI"/>
          <w:color w:val="0F1419"/>
          <w:sz w:val="26"/>
          <w:szCs w:val="26"/>
          <w:shd w:fill="FFFFFF" w:val="clear"/>
        </w:rPr>
      </w:pPr>
      <w:r>
        <w:rPr>
          <w:rFonts w:cs="Segoe UI" w:ascii="Segoe UI" w:hAnsi="Segoe UI"/>
          <w:color w:val="0F1419"/>
          <w:sz w:val="26"/>
          <w:szCs w:val="26"/>
          <w:shd w:fill="FFFFFF" w:val="clear"/>
        </w:rPr>
        <w:t>Between-mode fluctuations may regulate the balance between feedforward versus feedback contributions to perception and thereby play an adaptive role in metacognition and reality monitoring.</w:t>
      </w:r>
    </w:p>
    <w:p>
      <w:pPr>
        <w:pStyle w:val="Normal"/>
        <w:spacing w:before="0" w:after="160"/>
        <w:jc w:val="both"/>
        <w:rPr>
          <w:rFonts w:ascii="Segoe UI" w:hAnsi="Segoe UI" w:cs="Segoe UI"/>
          <w:color w:val="0F1419"/>
          <w:sz w:val="26"/>
          <w:szCs w:val="26"/>
          <w:shd w:fill="FFFFFF" w:val="clear"/>
        </w:rPr>
      </w:pPr>
      <w:r>
        <w:rPr/>
        <w:t xml:space="preserve">Thanks a lot to my co-authors Heiner Stuke, @kai_standvoss, @PhilippSterzer and to the amazing open-data projects (Confidence Database: </w:t>
      </w:r>
      <w:hyperlink r:id="rId3">
        <w:r>
          <w:rPr>
            <w:rStyle w:val="InternetLink"/>
          </w:rPr>
          <w:t>https://nature.com/articles/s41562-019-0813-1</w:t>
        </w:r>
      </w:hyperlink>
      <w:r>
        <w:rPr/>
        <w:t>; IBL Database: https://elifesciences.org/articles/63711) that made this work possible!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ss901oao" w:customStyle="1">
    <w:name w:val="css-901oao"/>
    <w:basedOn w:val="DefaultParagraphFont"/>
    <w:qFormat/>
    <w:rsid w:val="00934c8c"/>
    <w:rPr/>
  </w:style>
  <w:style w:type="character" w:styleId="InternetLink">
    <w:name w:val="Hyperlink"/>
    <w:basedOn w:val="DefaultParagraphFont"/>
    <w:uiPriority w:val="99"/>
    <w:unhideWhenUsed/>
    <w:rsid w:val="00934c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34c8c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lifesciences.org/articles/63711" TargetMode="External"/><Relationship Id="rId3" Type="http://schemas.openxmlformats.org/officeDocument/2006/relationships/hyperlink" Target="https://nature.com/articles/s41562-019-0813-1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LibreOffice/7.3.7.2$Linux_X86_64 LibreOffice_project/30$Build-2</Application>
  <AppVersion>15.0000</AppVersion>
  <Pages>1</Pages>
  <Words>266</Words>
  <Characters>1874</Characters>
  <CharactersWithSpaces>2130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2023-11-03T17:36:00Z</dcterms:created>
  <dc:creator>Veith Weilnhammer</dc:creator>
  <dc:description/>
  <dc:language>en-US</dc:language>
  <cp:lastModifiedBy/>
  <dcterms:modified xsi:type="dcterms:W3CDTF">2023-11-18T12:16:01Z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