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8A97A6"/>
          <w:spacing w:val="60"/>
          <w:sz w:val="20"/>
          <w:szCs w:val="20"/>
        </w:rPr>
        <w:t xml:space="preserve">A FREE GUIDE FROM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A9D8F"/>
          <w:spacing w:val="30"/>
          <w:sz w:val="30"/>
          <w:szCs w:val="30"/>
        </w:rPr>
        <w:t xml:space="preserve">[PRACTICE NAME]</w:t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3A5F"/>
          <w:sz w:val="60"/>
          <w:szCs w:val="60"/>
        </w:rPr>
        <w:t xml:space="preserve">What to Expect at Your First Chiropractic Visit</w:t>
      </w:r>
    </w:p>
    <w:p>
      <w:pPr>
        <w:spacing w:after="300"/>
        <w:jc w:val="center"/>
      </w:pPr>
      <w:r>
        <w:rPr>
          <w:rFonts w:ascii="Arial" w:cs="Arial" w:eastAsia="Arial" w:hAnsi="Arial"/>
          <w:color w:val="22303F"/>
          <w:sz w:val="28"/>
          <w:szCs w:val="28"/>
        </w:rPr>
        <w:t xml:space="preserve">Myths, facts, and the questions worth asking — so you can walk in relaxed</w:t>
      </w:r>
    </w:p>
    <w:p>
      <w:pPr>
        <w:spacing w:after="200" w:before="120"/>
        <w:jc w:val="center"/>
      </w:pPr>
      <w:r>
        <w:drawing>
          <wp:inline distT="0" distB="0" distL="0" distR="0">
            <wp:extent cx="493395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2A9D8F"/>
          <w:spacing w:val="50"/>
          <w:sz w:val="18"/>
          <w:szCs w:val="18"/>
        </w:rPr>
        <w:t xml:space="preserve">INSIDE THIS GUIDE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3936C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The full first visit, step by step (with typical timings)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3936C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That 'popping' sound, actually explained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3936C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Six common myths, held up against the facts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3936C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The exact questions to ask any chiropractor before treatment</w:t>
      </w: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A9D8F"/>
          <w:spacing w:val="40"/>
          <w:sz w:val="18"/>
          <w:szCs w:val="18"/>
        </w:rPr>
        <w:t xml:space="preserve">IT'S NORMAL TO BE NERVOUS</w:t>
      </w:r>
    </w:p>
    <w:p>
      <w:pPr>
        <w:pStyle w:val="Heading1"/>
        <w:pBdr>
          <w:bottom w:val="single" w:color="D7EBE8" w:sz="12" w:space="6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Curious, but hesitant? You're in good company</w:t>
      </w:r>
    </w:p>
    <w:p>
      <w:pPr>
        <w:spacing w:after="160" w:line="30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Most people wait far longer than they need to before seeing a chiropractor — not because the pain isn't real, but because of uncertainty. Will it hurt? What actually happens? Will I be pressured into endless appointments? Is it even safe?</w:t>
      </w:r>
    </w:p>
    <w:p>
      <w:pPr>
        <w:spacing w:after="160" w:line="30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Those are fair questions, and they deserve straight answers — not sales pitches. This guide walks you through exactly what happens at a first visit, explains the famous 'crack,' clears up the most common myths, and arms you with the questions that help you judge any provider for yourself.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960"/>
      </w:tblGrid>
      <w:tr>
        <w:tc>
          <w:tcPr>
            <w:tcW w:type="dxa" w:w="120"/>
            <w:shd w:fill="2A9D8F" w:val="clear"/>
          </w:tcPr>
          <w:p>
            <w:r>
              <w:t xml:space="preserve"/>
            </w:r>
          </w:p>
        </w:tc>
        <w:tc>
          <w:tcPr>
            <w:tcW w:type="dxa" w:w="9960"/>
            <w:shd w:fill="D7EBE8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The one-sentence version: </w:t>
            </w:r>
            <w:r>
              <w:rPr>
                <w:rFonts w:ascii="Arial" w:cs="Arial" w:eastAsia="Arial" w:hAnsi="Arial"/>
                <w:color w:val="22303F"/>
                <w:sz w:val="22"/>
                <w:szCs w:val="22"/>
              </w:rPr>
              <w:t xml:space="preserve">a first chiropractic visit is mostly listening, examining, and explaining — and nothing happens to your body without your understanding and consent.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A9D8F"/>
          <w:spacing w:val="40"/>
          <w:sz w:val="18"/>
          <w:szCs w:val="18"/>
        </w:rPr>
        <w:t xml:space="preserve">THE WALKTHROUGH</w:t>
      </w:r>
    </w:p>
    <w:p>
      <w:pPr>
        <w:pStyle w:val="Heading1"/>
        <w:pBdr>
          <w:bottom w:val="single" w:color="D7EBE8" w:sz="12" w:space="6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Your first visit, step by step</w:t>
      </w:r>
    </w:p>
    <w:p>
      <w:pPr>
        <w:spacing w:after="200" w:before="120"/>
        <w:jc w:val="center"/>
      </w:pPr>
      <w:r>
        <w:drawing>
          <wp:inline distT="0" distB="0" distL="0" distR="0">
            <wp:extent cx="5762625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22303F"/>
          <w:sz w:val="22"/>
          <w:szCs w:val="22"/>
        </w:rPr>
        <w:t xml:space="preserve">Total time: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plan for roughly 45–60 minutes. Follow-up visits are much shorter — typically 10–20 minutes.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What to wear &amp; bring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Comfortable clothes you can move in (you typically stay dressed)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Any recent imaging reports (X-ray, MRI) or a list of medications, if you have them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Your symptom notes — when it started, what makes it better or worse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Your insurance details, if applicable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A9D8F"/>
          <w:spacing w:val="40"/>
          <w:sz w:val="18"/>
          <w:szCs w:val="18"/>
        </w:rPr>
        <w:t xml:space="preserve">THE FAMOUS SOUND</w:t>
      </w:r>
    </w:p>
    <w:p>
      <w:pPr>
        <w:pStyle w:val="Heading1"/>
        <w:pBdr>
          <w:bottom w:val="single" w:color="D7EBE8" w:sz="12" w:space="6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That popping sound, explained</w:t>
      </w:r>
    </w:p>
    <w:p>
      <w:pPr>
        <w:spacing w:after="160" w:line="30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The sound that makes people nervous is called a cavitation, and it's far less dramatic than it feels. Joints are lubricated by fluid that contains dissolved gases. When a joint is stretched quickly through a small, controlled range, the pressure inside drops, and a small gas bubble forms — that's the audible 'pop':</w:t>
      </w:r>
    </w:p>
    <w:p>
      <w:pPr>
        <w:spacing w:after="200" w:before="120"/>
        <w:jc w:val="center"/>
      </w:pPr>
      <w:r>
        <w:drawing>
          <wp:inline distT="0" distB="0" distL="0" distR="0">
            <wp:extent cx="584835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b/>
          <w:bCs/>
          <w:color w:val="22303F"/>
          <w:sz w:val="22"/>
          <w:szCs w:val="22"/>
        </w:rPr>
        <w:t xml:space="preserve">It is not bones cracking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or 'going back into place' — it's a pressure change in fluid, the same phenomenon as knuckle cracking.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b/>
          <w:bCs/>
          <w:color w:val="22303F"/>
          <w:sz w:val="22"/>
          <w:szCs w:val="22"/>
        </w:rPr>
        <w:t xml:space="preserve">The sound is not the treatment.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A perfectly effective adjustment can be silent; a loud one isn't 'working better.'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Arial" w:cs="Arial" w:eastAsia="Arial" w:hAnsi="Arial"/>
          <w:b/>
          <w:bCs/>
          <w:color w:val="22303F"/>
          <w:sz w:val="22"/>
          <w:szCs w:val="22"/>
        </w:rPr>
        <w:t xml:space="preserve">Prefer no popping at all?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Say so. Low-force techniques (instrument-assisted, mobilization, drop-table) exist precisely for this, and any good chiropractor offers them.</w:t>
      </w: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A9D8F"/>
          <w:spacing w:val="40"/>
          <w:sz w:val="18"/>
          <w:szCs w:val="18"/>
        </w:rPr>
        <w:t xml:space="preserve">SORTING FACT FROM FICTION</w:t>
      </w:r>
    </w:p>
    <w:p>
      <w:pPr>
        <w:pStyle w:val="Heading1"/>
        <w:pBdr>
          <w:bottom w:val="single" w:color="D7EBE8" w:sz="12" w:space="6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Six myths, six facts</w:t>
      </w:r>
    </w:p>
    <w:p>
      <w:pPr>
        <w:spacing w:after="160" w:line="30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These six beliefs stop more people from getting help than pain ever does. Here's how they hold up:</w:t>
      </w:r>
    </w:p>
    <w:tbl>
      <w:tblPr>
        <w:tblW w:type="dxa" w:w="10080"/>
        <w:tblBorders>
          <w:top w:val="single" w:color="D8E0E6" w:sz="6"/>
          <w:left w:val="single" w:color="D8E0E6" w:sz="6"/>
          <w:bottom w:val="single" w:color="D8E0E6" w:sz="6"/>
          <w:right w:val="single" w:color="D8E0E6" w:sz="6"/>
          <w:insideH w:val="single" w:color="auto" w:sz="4"/>
          <w:insideV w:val="single" w:color="auto" w:sz="4"/>
        </w:tblBorders>
      </w:tblPr>
      <w:tblGrid>
        <w:gridCol w:w="4740"/>
        <w:gridCol w:w="5340"/>
      </w:tblGrid>
      <w:tr>
        <w:trPr>
          <w:tblHeader/>
        </w:trPr>
        <w:tc>
          <w:tcPr>
            <w:tcW w:type="dxa" w:w="47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Myth</w:t>
            </w:r>
          </w:p>
        </w:tc>
        <w:tc>
          <w:tcPr>
            <w:tcW w:type="dxa" w:w="53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</w:t>
            </w:r>
          </w:p>
        </w:tc>
      </w:tr>
      <w:tr>
        <w:tc>
          <w:tcPr>
            <w:tcW w:type="dxa" w:w="47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“Once you go, you have to keep going forever.”</w:t>
            </w:r>
          </w:p>
        </w:tc>
        <w:tc>
          <w:tcPr>
            <w:tcW w:type="dxa" w:w="53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Your care plan is your choice. Many patients come for a specific problem, resolve it, and stop. Others choose periodic care because they feel it helps — the same way people choose ongoing massage or gym memberships. A good chiropractor sets clear goals and re-evaluates against them.</w:t>
            </w:r>
          </w:p>
        </w:tc>
      </w:tr>
      <w:tr>
        <w:tc>
          <w:tcPr>
            <w:tcW w:type="dxa" w:w="47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EEF2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“Adjustments hurt.”</w:t>
            </w:r>
          </w:p>
        </w:tc>
        <w:tc>
          <w:tcPr>
            <w:tcW w:type="dxa" w:w="53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EEF2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Most adjustments are painless, and many people feel immediate relief or looseness. You may have mild, workout-like soreness for a day or so afterwards, especially after the first visit — that's a normal tissue response.</w:t>
            </w:r>
          </w:p>
        </w:tc>
      </w:tr>
      <w:tr>
        <w:tc>
          <w:tcPr>
            <w:tcW w:type="dxa" w:w="47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“Chiropractors aren't real doctors.”</w:t>
            </w:r>
          </w:p>
        </w:tc>
        <w:tc>
          <w:tcPr>
            <w:tcW w:type="dxa" w:w="53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Chiropractors complete extensive accredited university-level training — typically 4+ years of chiropractic education covering anatomy, physiology, neurology, radiology, and diagnosis — plus licensing board exams, and they're regulated health professionals in most countries.</w:t>
            </w:r>
          </w:p>
        </w:tc>
      </w:tr>
      <w:tr>
        <w:tc>
          <w:tcPr>
            <w:tcW w:type="dxa" w:w="47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EEF2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“It's not evidence-based.”</w:t>
            </w:r>
          </w:p>
        </w:tc>
        <w:tc>
          <w:tcPr>
            <w:tcW w:type="dxa" w:w="53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EEF2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Spinal manipulation is included in major international clinical guidelines (for example, for low-back pain) as a recommended, non-drug treatment option. Like any intervention, it works better for some conditions than others — a trustworthy provider will tell you which is which.</w:t>
            </w:r>
          </w:p>
        </w:tc>
      </w:tr>
      <w:tr>
        <w:tc>
          <w:tcPr>
            <w:tcW w:type="dxa" w:w="47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“A chiropractor will X-ray everyone to sell a plan.”</w:t>
            </w:r>
          </w:p>
        </w:tc>
        <w:tc>
          <w:tcPr>
            <w:tcW w:type="dxa" w:w="53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Modern, guideline-led practice images only when history or examination indicates it (trauma, red flags, unexplained progression). If routine X-rays for everyone are the policy, that's worth questioning — see the checklist on the next page.</w:t>
            </w:r>
          </w:p>
        </w:tc>
      </w:tr>
      <w:tr>
        <w:tc>
          <w:tcPr>
            <w:tcW w:type="dxa" w:w="47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EEF2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“If nothing hurts, there's nothing to check.”</w:t>
            </w:r>
          </w:p>
        </w:tc>
        <w:tc>
          <w:tcPr>
            <w:tcW w:type="dxa" w:w="5340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fill="EEF2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22303F"/>
                <w:sz w:val="20"/>
                <w:szCs w:val="20"/>
              </w:rPr>
              <w:t xml:space="preserve">Pain is a late messenger — joints can move poorly and tissues can compensate long before hurting. That said, beware anyone who finds something 'urgent' in every symptom-free spine. An honest assessment can also conclude: you're fine.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A9D8F"/>
          <w:spacing w:val="40"/>
          <w:sz w:val="18"/>
          <w:szCs w:val="18"/>
        </w:rPr>
        <w:t xml:space="preserve">A 60-SECOND ANATOMY LESSON</w:t>
      </w:r>
    </w:p>
    <w:p>
      <w:pPr>
        <w:pStyle w:val="Heading1"/>
        <w:pBdr>
          <w:bottom w:val="single" w:color="D7EBE8" w:sz="12" w:space="6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Your spine at a glance</w:t>
      </w:r>
    </w:p>
    <w:p>
      <w:pPr>
        <w:spacing w:after="160" w:line="30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It helps to know the map when your chiropractor explains what they found:</w:t>
      </w:r>
    </w:p>
    <w:p>
      <w:pPr>
        <w:spacing w:after="200" w:before="120"/>
        <w:jc w:val="center"/>
      </w:pPr>
      <w:r>
        <w:drawing>
          <wp:inline distT="0" distB="0" distL="0" distR="0">
            <wp:extent cx="5305425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A9D8F"/>
          <w:spacing w:val="40"/>
          <w:sz w:val="18"/>
          <w:szCs w:val="18"/>
        </w:rPr>
        <w:t xml:space="preserve">BE AN EMPOWERED PATIENT</w:t>
      </w:r>
    </w:p>
    <w:p>
      <w:pPr>
        <w:pStyle w:val="Heading1"/>
        <w:pBdr>
          <w:bottom w:val="single" w:color="D7EBE8" w:sz="12" w:space="6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Questions worth asking — and answers worth hearing</w:t>
      </w:r>
    </w:p>
    <w:p>
      <w:pPr>
        <w:spacing w:after="160" w:line="30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Any good chiropractor will welcome these. Treat hesitation, vagueness, or pressure as information: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Arial" w:cs="Arial" w:eastAsia="Arial" w:hAnsi="Arial"/>
          <w:b/>
          <w:bCs/>
          <w:color w:val="22303F"/>
          <w:sz w:val="22"/>
          <w:szCs w:val="22"/>
        </w:rPr>
        <w:t xml:space="preserve">“What exactly did you find, and can you show me?”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— you should get a plain-language explanation, not just jargon.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Arial" w:cs="Arial" w:eastAsia="Arial" w:hAnsi="Arial"/>
          <w:b/>
          <w:bCs/>
          <w:color w:val="22303F"/>
          <w:sz w:val="22"/>
          <w:szCs w:val="22"/>
        </w:rPr>
        <w:t xml:space="preserve">“What's your plan, and how will we know it's working?”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— expect a defined number of visits with a re-assessment point, not an open-ended commitment.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Arial" w:cs="Arial" w:eastAsia="Arial" w:hAnsi="Arial"/>
          <w:b/>
          <w:bCs/>
          <w:color w:val="22303F"/>
          <w:sz w:val="22"/>
          <w:szCs w:val="22"/>
        </w:rPr>
        <w:t xml:space="preserve">“What can I do myself between visits?”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— good care almost always includes exercises or habit changes, not just the table.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Arial" w:cs="Arial" w:eastAsia="Arial" w:hAnsi="Arial"/>
          <w:b/>
          <w:bCs/>
          <w:color w:val="22303F"/>
          <w:sz w:val="22"/>
          <w:szCs w:val="22"/>
        </w:rPr>
        <w:t xml:space="preserve">“Are there other options besides adjustment?”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— mobilization, soft-tissue work, low-force techniques, exercise plans, or referral elsewhere if you're not the right fit.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Arial" w:cs="Arial" w:eastAsia="Arial" w:hAnsi="Arial"/>
          <w:b/>
          <w:bCs/>
          <w:color w:val="22303F"/>
          <w:sz w:val="22"/>
          <w:szCs w:val="22"/>
        </w:rPr>
        <w:t xml:space="preserve">“What happens if I'm not improving?” </w:t>
      </w:r>
      <w:r>
        <w:rPr>
          <w:rFonts w:ascii="Arial" w:cs="Arial" w:eastAsia="Arial" w:hAnsi="Arial"/>
          <w:color w:val="22303F"/>
          <w:sz w:val="22"/>
          <w:szCs w:val="22"/>
        </w:rPr>
        <w:t xml:space="preserve">— the right answer mentions re-evaluating, changing approach, or referring you on — not simply 'more visits.'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Is it safe?</w:t>
      </w:r>
    </w:p>
    <w:p>
      <w:pPr>
        <w:spacing w:after="160" w:line="30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>For most people, chiropractic care is considered a low-risk, non-invasive option, and the most common side effect is short-lived soreness, similar to starting a new exercise. Serious complications are rare. Your chiropractor screens for risk factors during the history and examination — which is exactly why that thorough first visit matters, and why you should always mention medical conditions, medications (like blood thinners), and previous injuries.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960"/>
      </w:tblGrid>
      <w:tr>
        <w:tc>
          <w:tcPr>
            <w:tcW w:type="dxa" w:w="120"/>
            <w:shd w:fill="2A9D8F" w:val="clear"/>
          </w:tcPr>
          <w:p>
            <w:r>
              <w:t xml:space="preserve"/>
            </w:r>
          </w:p>
        </w:tc>
        <w:tc>
          <w:tcPr>
            <w:tcW w:type="dxa" w:w="9960"/>
            <w:shd w:fill="D7EBE8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Bottom line: </w:t>
            </w:r>
            <w:r>
              <w:rPr>
                <w:rFonts w:ascii="Arial" w:cs="Arial" w:eastAsia="Arial" w:hAnsi="Arial"/>
                <w:color w:val="22303F"/>
                <w:sz w:val="22"/>
                <w:szCs w:val="22"/>
              </w:rPr>
              <w:t xml:space="preserve">you now know more about a first chiropractic visit than most patients ever do walking in. The exam table is not a commitment — it's a conversation.</w:t>
            </w:r>
          </w:p>
        </w:tc>
      </w:tr>
    </w:tbl>
    <w:p>
      <w:r>
        <w:br w:type="pag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2A9D8F"/>
          <w:spacing w:val="60"/>
          <w:sz w:val="22"/>
          <w:szCs w:val="22"/>
        </w:rPr>
        <w:t xml:space="preserve">YOUR NEXT STEP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Ready when you are.</w:t>
      </w:r>
    </w:p>
    <w:p>
      <w:pPr>
        <w:spacing w:after="260" w:line="320"/>
        <w:jc w:val="center"/>
      </w:pPr>
      <w:r>
        <w:rPr>
          <w:rFonts w:ascii="Arial" w:cs="Arial" w:eastAsia="Arial" w:hAnsi="Arial"/>
          <w:color w:val="22303F"/>
          <w:sz w:val="23"/>
          <w:szCs w:val="23"/>
        </w:rPr>
        <w:t xml:space="preserve">Bring this guide — and every question in it — to your first visit. We'll take the time to answer all of them before anything else happens. That's a promise.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960"/>
      </w:tblGrid>
      <w:tr>
        <w:tc>
          <w:tcPr>
            <w:tcW w:type="dxa" w:w="120"/>
            <w:shd w:fill="43936C" w:val="clear"/>
          </w:tcPr>
          <w:p>
            <w:r>
              <w:t xml:space="preserve"/>
            </w:r>
          </w:p>
        </w:tc>
        <w:tc>
          <w:tcPr>
            <w:tcW w:type="dxa" w:w="9960"/>
            <w:shd w:fill="DCEEE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A9D8F"/>
                <w:spacing w:val="40"/>
                <w:sz w:val="20"/>
                <w:szCs w:val="20"/>
              </w:rPr>
              <w:t xml:space="preserve">READER OFFER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[Special Offer — e.g., a complimentary posture &amp; spine check for new patients who mention this guide]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2303F"/>
                <w:sz w:val="21"/>
                <w:szCs w:val="21"/>
              </w:rPr>
              <w:t xml:space="preserve">Mention this guide when you book.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960"/>
      </w:tblGrid>
      <w:tr>
        <w:tc>
          <w:tcPr>
            <w:tcW w:type="dxa" w:w="120"/>
            <w:shd w:fill="2A9D8F" w:val="clear"/>
          </w:tcPr>
          <w:p>
            <w:r>
              <w:t xml:space="preserve"/>
            </w:r>
          </w:p>
        </w:tc>
        <w:tc>
          <w:tcPr>
            <w:tcW w:type="dxa" w:w="9960"/>
            <w:shd w:fill="D7EBE8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  <w:sz w:val="26"/>
                <w:szCs w:val="26"/>
              </w:rPr>
              <w:t xml:space="preserve">[PRACTICE NAME]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303F"/>
                <w:sz w:val="21"/>
                <w:szCs w:val="21"/>
              </w:rPr>
              <w:t xml:space="preserve">📞  </w:t>
            </w:r>
            <w:r>
              <w:rPr>
                <w:rFonts w:ascii="Arial" w:cs="Arial" w:eastAsia="Arial" w:hAnsi="Arial"/>
                <w:b/>
                <w:bCs/>
                <w:color w:val="22303F"/>
                <w:sz w:val="22"/>
                <w:szCs w:val="22"/>
              </w:rPr>
              <w:t xml:space="preserve">[Phone Number]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303F"/>
                <w:sz w:val="21"/>
                <w:szCs w:val="21"/>
              </w:rPr>
              <w:t xml:space="preserve">🌐  </w:t>
            </w:r>
            <w:r>
              <w:rPr>
                <w:rFonts w:ascii="Arial" w:cs="Arial" w:eastAsia="Arial" w:hAnsi="Arial"/>
                <w:b/>
                <w:bCs/>
                <w:color w:val="22303F"/>
                <w:sz w:val="22"/>
                <w:szCs w:val="22"/>
              </w:rPr>
              <w:t xml:space="preserve">[Website / Online Booking Link]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303F"/>
                <w:sz w:val="21"/>
                <w:szCs w:val="21"/>
              </w:rPr>
              <w:t xml:space="preserve">📍  </w:t>
            </w:r>
            <w:r>
              <w:rPr>
                <w:rFonts w:ascii="Arial" w:cs="Arial" w:eastAsia="Arial" w:hAnsi="Arial"/>
                <w:b/>
                <w:bCs/>
                <w:color w:val="22303F"/>
                <w:sz w:val="22"/>
                <w:szCs w:val="22"/>
              </w:rPr>
              <w:t xml:space="preserve">[Street Address, City]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303F"/>
                <w:sz w:val="21"/>
                <w:szCs w:val="21"/>
              </w:rPr>
              <w:t xml:space="preserve">🕐  </w:t>
            </w:r>
            <w:r>
              <w:rPr>
                <w:rFonts w:ascii="Arial" w:cs="Arial" w:eastAsia="Arial" w:hAnsi="Arial"/>
                <w:b/>
                <w:bCs/>
                <w:color w:val="22303F"/>
                <w:sz w:val="22"/>
                <w:szCs w:val="22"/>
              </w:rPr>
              <w:t xml:space="preserve">[Opening Hours]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22303F"/>
          <w:sz w:val="22"/>
          <w:szCs w:val="22"/>
        </w:rPr>
        <w:t xml:space="preserve"/>
      </w:r>
    </w:p>
    <w:p>
      <w:pPr>
        <w:pBdr>
          <w:top w:val="single" w:color="D8E0E6" w:sz="8" w:space="8"/>
        </w:pBdr>
        <w:spacing w:after="80" w:before="200"/>
      </w:pPr>
      <w:r>
        <w:rPr>
          <w:rFonts w:ascii="Arial" w:cs="Arial" w:eastAsia="Arial" w:hAnsi="Arial"/>
          <w:b/>
          <w:bCs/>
          <w:color w:val="8A97A6"/>
          <w:sz w:val="18"/>
          <w:szCs w:val="18"/>
        </w:rPr>
        <w:t xml:space="preserve">Medical disclaimer</w:t>
      </w:r>
    </w:p>
    <w:p>
      <w:pPr>
        <w:spacing w:after="0" w:line="260"/>
      </w:pPr>
      <w:r>
        <w:rPr>
          <w:rFonts w:ascii="Arial" w:cs="Arial" w:eastAsia="Arial" w:hAnsi="Arial"/>
          <w:color w:val="8A97A6"/>
          <w:sz w:val="17"/>
          <w:szCs w:val="17"/>
        </w:rPr>
        <w:t xml:space="preserve">This guide ("What to Expect at Your First Chiropractic Visit") is provided for general educational purposes only and is not a substitute for professional diagnosis, advice, or treatment. Always consult a qualified healthcare provider about your individual situation before starting new exercises or self-care routines. If you experience severe pain, numbness, weakness, or any of the red-flag symptoms described in this guide, seek professional care promptly. © [Year] [Practice Name]. You are welcome to share this guide in its complete, unmodified form.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 w:space="6"/>
      </w:pBdr>
      <w:jc w:val="center"/>
    </w:pPr>
    <w:r>
      <w:rPr>
        <w:rFonts w:ascii="Arial" w:cs="Arial" w:eastAsia="Arial" w:hAnsi="Arial"/>
        <w:color w:val="8A97A6"/>
        <w:sz w:val="16"/>
        <w:szCs w:val="16"/>
      </w:rPr>
      <w:t xml:space="preserve">[Practice Name]  ·  [Phone]  ·  [Website]      </w:t>
    </w:r>
    <w:r>
      <w:rPr>
        <w:rFonts w:ascii="Arial" w:cs="Arial" w:eastAsia="Arial" w:hAnsi="Arial"/>
        <w:color w:val="8A97A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7A6"/>
        <w:spacing w:val="20"/>
        <w:sz w:val="16"/>
        <w:szCs w:val="16"/>
      </w:rPr>
      <w:t xml:space="preserve">What to Expect at Your First Chiropractic Visit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20"/>
      </w:pPr>
      <w:rPr>
        <w:b/>
        <w:bCs/>
        <w:color w:val="2A9D8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20" w:hanging="260"/>
      </w:pPr>
      <w:rPr>
        <w:color w:val="1F3A5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2A9D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30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978a873e428112d5b2497a964cd643788c72c8.png"/><Relationship Id="rId10" Type="http://schemas.openxmlformats.org/officeDocument/2006/relationships/image" Target="media/3bf28f9102fa8b254cbf2a43cb89d71cc6a39e82.png"/><Relationship Id="rId11" Type="http://schemas.openxmlformats.org/officeDocument/2006/relationships/image" Target="media/ccbd1dcfb60adcf068c69a72c53b6f15bf9a520b.png"/><Relationship Id="rId12" Type="http://schemas.openxmlformats.org/officeDocument/2006/relationships/image" Target="media/8afacb7523c45ee2ab3f3133da543bc976cc15d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2026-07-15T18:28:35.521Z</dcterms:created>
  <dcterms:modified xsi:type="dcterms:W3CDTF">2026-07-15T18:28:35.521Z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