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667B" w:rsidRDefault="006B667B" w:rsidP="006B667B">
      <w:pPr>
        <w:pStyle w:val="Nzev"/>
      </w:pPr>
      <w:r>
        <w:t>2</w:t>
      </w:r>
      <w:r>
        <w:t xml:space="preserve">. domácí </w:t>
      </w:r>
      <w:proofErr w:type="gramStart"/>
      <w:r w:rsidRPr="0075632D">
        <w:t xml:space="preserve">cvičení </w:t>
      </w:r>
      <w:r>
        <w:t xml:space="preserve"> -</w:t>
      </w:r>
      <w:proofErr w:type="gramEnd"/>
      <w:r>
        <w:t xml:space="preserve"> </w:t>
      </w:r>
      <w:r>
        <w:t>Metoda linearizace</w:t>
      </w:r>
    </w:p>
    <w:p w:rsidR="006B667B" w:rsidRDefault="006B667B" w:rsidP="006B667B">
      <w:pPr>
        <w:pStyle w:val="Nadpis1"/>
      </w:pPr>
      <w:r w:rsidRPr="007767CB">
        <w:t>Zadání</w:t>
      </w:r>
      <w:r>
        <w:t>:</w:t>
      </w:r>
    </w:p>
    <w:p w:rsidR="006B667B" w:rsidRDefault="006B667B" w:rsidP="006B667B">
      <w:r>
        <w:t>Nalezněte singulární body (stacionární stavy) soustavy</w:t>
      </w:r>
    </w:p>
    <w:p w:rsidR="006B667B" w:rsidRPr="00683120" w:rsidRDefault="00683120" w:rsidP="006B667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≡</m:t>
          </m:r>
          <m:r>
            <w:rPr>
              <w:rFonts w:ascii="Cambria Math" w:hAnsi="Cambria Math"/>
            </w:rPr>
            <m:t>x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̇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≡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6B667B" w:rsidRDefault="006B667B" w:rsidP="006B667B">
      <w:r>
        <w:t>metodou linearizace a rozhodněte o stabilitě. Namodelujte v Simulinku trajektorie pro různé počáteční podmínky.</w:t>
      </w:r>
    </w:p>
    <w:p w:rsidR="006B667B" w:rsidRDefault="006B667B" w:rsidP="006B667B">
      <w:pPr>
        <w:pStyle w:val="Nadpis1"/>
        <w:rPr>
          <w:rFonts w:eastAsiaTheme="minorEastAsia"/>
        </w:rPr>
      </w:pPr>
      <w:r>
        <w:rPr>
          <w:rFonts w:eastAsiaTheme="minorEastAsia"/>
        </w:rPr>
        <w:t>Vypracování:</w:t>
      </w:r>
    </w:p>
    <w:p w:rsidR="006B667B" w:rsidRDefault="006B667B" w:rsidP="006B667B">
      <w:pPr>
        <w:pStyle w:val="Nadpis2"/>
      </w:pPr>
      <w:bookmarkStart w:id="0" w:name="_Hlk526784999"/>
      <w:r>
        <w:t>Singulární body</w:t>
      </w:r>
      <w:r w:rsidR="00683120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</m:oMath>
      <w:r w:rsidR="00683120">
        <w:t>)</w:t>
      </w:r>
    </w:p>
    <w:bookmarkEnd w:id="0"/>
    <w:p w:rsidR="006B667B" w:rsidRPr="006B667B" w:rsidRDefault="006B667B" w:rsidP="006B667B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tab/>
      </w:r>
      <w:r>
        <w:rPr>
          <w:rFonts w:eastAsiaTheme="minorEastAsia"/>
        </w:rPr>
        <w:tab/>
        <w:t>=&gt;</w:t>
      </w:r>
      <w:r>
        <w:rPr>
          <w:rFonts w:eastAsiaTheme="minorEastAsia"/>
        </w:rPr>
        <w:tab/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=0</m:t>
        </m:r>
      </m:oMath>
    </w:p>
    <w:p w:rsidR="006B667B" w:rsidRDefault="006B667B" w:rsidP="006B667B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 w:rsidRPr="006B667B">
        <w:rPr>
          <w:rFonts w:eastAsiaTheme="minorEastAsia"/>
        </w:rPr>
        <w:t>=&gt;</w:t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bSup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 w:rsidR="00683120">
        <w:rPr>
          <w:rFonts w:eastAsiaTheme="minorEastAsia"/>
        </w:rPr>
        <w:tab/>
        <w:t>=&gt;</w:t>
      </w:r>
      <w:r w:rsidR="00683120"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∙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  <m:r>
              <w:rPr>
                <w:rFonts w:ascii="Cambria Math" w:eastAsiaTheme="minorEastAsia" w:hAnsi="Cambria Math"/>
              </w:rPr>
              <m:t>-3</m:t>
            </m:r>
          </m:e>
        </m:d>
        <m:r>
          <w:rPr>
            <w:rFonts w:ascii="Cambria Math" w:eastAsiaTheme="minorEastAsia" w:hAnsi="Cambria Math"/>
          </w:rPr>
          <m:t>=0</m:t>
        </m:r>
      </m:oMath>
    </w:p>
    <w:p w:rsidR="00683120" w:rsidRPr="006B667B" w:rsidRDefault="00683120" w:rsidP="006B667B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0,0</m:t>
              </m:r>
            </m:e>
          </m:d>
          <w:bookmarkStart w:id="1" w:name="_GoBack"/>
          <w:bookmarkEnd w:id="1"/>
          <m:r>
            <w:rPr>
              <w:rFonts w:ascii="Cambria Math" w:eastAsiaTheme="minorEastAsia" w:hAnsi="Cambria Math"/>
            </w:rPr>
            <w:br/>
          </m:r>
        </m:oMath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</m:rad>
              <m:r>
                <w:rPr>
                  <w:rFonts w:ascii="Cambria Math" w:eastAsiaTheme="minorEastAsia" w:hAnsi="Cambria Math"/>
                </w:rPr>
                <m:t>,0</m:t>
              </m:r>
            </m:e>
          </m:d>
          <m:r>
            <w:rPr>
              <w:rFonts w:ascii="Cambria Math" w:eastAsiaTheme="minorEastAsia" w:hAnsi="Cambria Math"/>
            </w:rPr>
            <w:br/>
          </m:r>
        </m:oMath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bSup>
          <m:r>
            <w:rPr>
              <w:rFonts w:ascii="Cambria Math" w:eastAsiaTheme="minorEastAsia" w:hAnsi="Cambria Math"/>
            </w:rPr>
            <m:t>=[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3</m:t>
              </m:r>
            </m:e>
          </m:rad>
          <m:r>
            <w:rPr>
              <w:rFonts w:ascii="Cambria Math" w:eastAsiaTheme="minorEastAsia" w:hAnsi="Cambria Math"/>
            </w:rPr>
            <m:t>,0]</m:t>
          </m:r>
        </m:oMath>
      </m:oMathPara>
    </w:p>
    <w:p w:rsidR="006B667B" w:rsidRDefault="00683120" w:rsidP="00683120">
      <w:pPr>
        <w:pStyle w:val="Nadpis2"/>
      </w:pPr>
      <w:r>
        <w:t>Linearizace kolem singulárních bodů</w:t>
      </w:r>
    </w:p>
    <w:p w:rsidR="00D36805" w:rsidRPr="00D36805" w:rsidRDefault="00683120" w:rsidP="006B667B">
      <w:pPr>
        <w:rPr>
          <w:rFonts w:ascii="Calibri Light" w:eastAsia="Times New Roman" w:hAnsi="Calibri Light" w:cs="Times New Roman"/>
        </w:rPr>
      </w:pPr>
      <m:oMathPara>
        <m:oMath>
          <m:r>
            <w:rPr>
              <w:rFonts w:ascii="Cambria Math" w:hAnsi="Cambria Math"/>
            </w:rPr>
            <m:t>J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</m:sub>
                            </m:sSub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</m:sub>
                            </m:sSub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</m:sub>
                            </m:sSub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</m:sub>
                            </m:sSub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mr>
              </m:m>
            </m:e>
          </m:d>
        </m:oMath>
      </m:oMathPara>
    </w:p>
    <w:p w:rsidR="00D36805" w:rsidRPr="00D36805" w:rsidRDefault="00D36805" w:rsidP="006B667B">
      <w:pPr>
        <w:rPr>
          <w:rFonts w:ascii="Calibri Light" w:eastAsia="Times New Roman" w:hAnsi="Calibri Light" w:cs="Times New Roman"/>
        </w:rPr>
      </w:pPr>
      <m:oMathPara>
        <m:oMath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J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J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J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bSup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mr>
              </m:m>
            </m:e>
          </m:d>
        </m:oMath>
      </m:oMathPara>
    </w:p>
    <w:p w:rsidR="006B667B" w:rsidRDefault="00D36805" w:rsidP="00D36805">
      <w:pPr>
        <w:pStyle w:val="Nadpis2"/>
        <w:rPr>
          <w:rFonts w:eastAsiaTheme="minorEastAsia"/>
        </w:rPr>
      </w:pPr>
      <w:r>
        <w:rPr>
          <w:rFonts w:eastAsiaTheme="minorEastAsia"/>
        </w:rPr>
        <w:t xml:space="preserve">Nalezení vlastních čísel </w:t>
      </w:r>
      <m:oMath>
        <m:r>
          <w:rPr>
            <w:rFonts w:ascii="Cambria Math" w:eastAsiaTheme="minorEastAsia" w:hAnsi="Cambria Math"/>
          </w:rPr>
          <m:t>J(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== nalezení kořenů linearizované soustavy</w:t>
      </w:r>
    </w:p>
    <w:p w:rsidR="00D36805" w:rsidRPr="007F0C59" w:rsidRDefault="005629D1" w:rsidP="00D3680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eig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det⁡</m:t>
          </m:r>
          <m:r>
            <w:rPr>
              <w:rFonts w:ascii="Cambria Math" w:hAnsi="Cambria Math"/>
            </w:rPr>
            <m:t>(λI-J(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r>
            <w:rPr>
              <w:rFonts w:ascii="Cambria Math" w:hAnsi="Cambria Math"/>
            </w:rPr>
            <m:t>))</m:t>
          </m:r>
        </m:oMath>
      </m:oMathPara>
    </w:p>
    <w:p w:rsidR="006B667B" w:rsidRPr="006B667B" w:rsidRDefault="007F0C59" w:rsidP="006B667B">
      <m:oMath>
        <m:r>
          <w:rPr>
            <w:rFonts w:ascii="Cambria Math" w:hAnsi="Cambria Math"/>
          </w:rPr>
          <m:t>eig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bSup>
              </m:e>
            </m:d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  <m:r>
                    <w:rPr>
                      <w:rFonts w:ascii="Cambria Math" w:eastAsiaTheme="minorEastAsia" w:hAnsi="Cambria Math"/>
                    </w:rPr>
                    <m:t>,</m:t>
                  </m:r>
                  <m:r>
                    <w:rPr>
                      <w:rFonts w:ascii="Cambria Math" w:eastAsiaTheme="minorEastAsia" w:hAnsi="Cambria Math"/>
                    </w:rPr>
                    <m:t>6180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-1,6180</m:t>
                  </m:r>
                </m:e>
              </m:mr>
            </m:m>
          </m:e>
        </m:d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=&gt; </w:t>
      </w:r>
      <w:r>
        <w:rPr>
          <w:rFonts w:eastAsiaTheme="minorEastAsia"/>
        </w:rPr>
        <w:tab/>
      </w:r>
      <w:r w:rsidRPr="007F0C59">
        <w:rPr>
          <w:rFonts w:eastAsiaTheme="minorEastAsia"/>
          <w:b/>
        </w:rPr>
        <w:t>nestabilní sedlo</w:t>
      </w:r>
      <w:r>
        <w:rPr>
          <w:rFonts w:eastAsiaTheme="minorEastAsia"/>
        </w:rPr>
        <w:br/>
      </w:r>
      <m:oMath>
        <m:r>
          <w:rPr>
            <w:rFonts w:ascii="Cambria Math" w:hAnsi="Cambria Math"/>
          </w:rPr>
          <m:t>eig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e>
            </m:d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eig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bSup>
              </m:e>
            </m:d>
          </m:e>
        </m:d>
        <m:r>
          <w:rPr>
            <w:rFonts w:ascii="Cambria Math" w:hAnsi="Cambria Math"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-0,5+1,3229i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r>
                    <w:rPr>
                      <w:rFonts w:ascii="Cambria Math" w:eastAsiaTheme="minorEastAsia" w:hAnsi="Cambria Math"/>
                    </w:rPr>
                    <m:t>0,5-1,3229i</m:t>
                  </m:r>
                </m:e>
              </m:mr>
            </m:m>
          </m:e>
        </m:d>
      </m:oMath>
      <w:r>
        <w:rPr>
          <w:rFonts w:eastAsiaTheme="minorEastAsia"/>
        </w:rPr>
        <w:tab/>
        <w:t>=&gt;</w:t>
      </w:r>
      <w:r>
        <w:rPr>
          <w:rFonts w:eastAsiaTheme="minorEastAsia"/>
        </w:rPr>
        <w:tab/>
      </w:r>
      <w:r w:rsidRPr="007F0C59">
        <w:rPr>
          <w:rFonts w:eastAsiaTheme="minorEastAsia"/>
          <w:b/>
        </w:rPr>
        <w:t xml:space="preserve">stabilní </w:t>
      </w:r>
      <w:r w:rsidR="005F3675">
        <w:rPr>
          <w:rFonts w:eastAsiaTheme="minorEastAsia"/>
          <w:b/>
        </w:rPr>
        <w:t>ohnisko</w:t>
      </w:r>
    </w:p>
    <w:p w:rsidR="00A31EF8" w:rsidRDefault="005F3675" w:rsidP="005F3675">
      <w:pPr>
        <w:pStyle w:val="Nadpis2"/>
      </w:pPr>
      <w:r>
        <w:lastRenderedPageBreak/>
        <w:t>Namodelování soustavy v Simulinku</w:t>
      </w:r>
    </w:p>
    <w:p w:rsidR="005F3675" w:rsidRDefault="004A29D4" w:rsidP="005F3675">
      <w:r>
        <w:rPr>
          <w:noProof/>
        </w:rPr>
        <w:drawing>
          <wp:inline distT="0" distB="0" distL="0" distR="0">
            <wp:extent cx="5753100" cy="3667125"/>
            <wp:effectExtent l="0" t="0" r="0" b="9525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29D4" w:rsidRPr="004A29D4" w:rsidRDefault="004A29D4" w:rsidP="004A29D4">
      <w:pPr>
        <w:pStyle w:val="Titulek"/>
      </w:pPr>
      <w:r w:rsidRPr="004A29D4">
        <w:t xml:space="preserve">Obrázek </w:t>
      </w:r>
      <w:r w:rsidRPr="004A29D4">
        <w:fldChar w:fldCharType="begin"/>
      </w:r>
      <w:r w:rsidRPr="004A29D4">
        <w:instrText xml:space="preserve"> SEQ Obrázek \* ARABIC </w:instrText>
      </w:r>
      <w:r w:rsidRPr="004A29D4">
        <w:fldChar w:fldCharType="separate"/>
      </w:r>
      <w:r w:rsidR="00E52319">
        <w:rPr>
          <w:noProof/>
        </w:rPr>
        <w:t>1</w:t>
      </w:r>
      <w:r w:rsidRPr="004A29D4">
        <w:fldChar w:fldCharType="end"/>
      </w:r>
      <w:r w:rsidRPr="004A29D4">
        <w:t>: Výpočetní model soustavy v prostředí Simulink.</w:t>
      </w:r>
    </w:p>
    <w:p w:rsidR="004A29D4" w:rsidRDefault="00E52319" w:rsidP="00E52319">
      <w:pPr>
        <w:pStyle w:val="Nadpis2"/>
      </w:pPr>
      <w:r>
        <w:t>Kód pro inicializaci a vykreslení</w:t>
      </w:r>
    </w:p>
    <w:p w:rsidR="00E52319" w:rsidRDefault="00E52319" w:rsidP="00E5231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close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all</w:t>
      </w:r>
      <w:proofErr w:type="spellEnd"/>
    </w:p>
    <w:p w:rsidR="00E52319" w:rsidRDefault="00E52319" w:rsidP="00E5231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spellEnd"/>
    </w:p>
    <w:p w:rsidR="00E52319" w:rsidRDefault="00E52319" w:rsidP="00E5231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x1s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linspace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3)-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1,sqrt(3)+1,10);</w:t>
      </w:r>
    </w:p>
    <w:p w:rsidR="00E52319" w:rsidRDefault="00E52319" w:rsidP="00E5231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x2s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linspace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-0.5,0.5,10);</w:t>
      </w:r>
    </w:p>
    <w:p w:rsidR="00E52319" w:rsidRDefault="00E52319" w:rsidP="00E5231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52319" w:rsidRDefault="00E52319" w:rsidP="00E5231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inicializace kontejner?</w:t>
      </w:r>
    </w:p>
    <w:p w:rsidR="00E52319" w:rsidRDefault="00E52319" w:rsidP="00E5231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x1_out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cell(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(x1s));</w:t>
      </w:r>
    </w:p>
    <w:p w:rsidR="00E52319" w:rsidRDefault="00E52319" w:rsidP="00E5231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x2_out = x1_out;</w:t>
      </w:r>
    </w:p>
    <w:p w:rsidR="00E52319" w:rsidRDefault="00E52319" w:rsidP="00E5231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leg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strings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(x1s));</w:t>
      </w:r>
    </w:p>
    <w:p w:rsidR="00E52319" w:rsidRDefault="00E52319" w:rsidP="00E5231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52319" w:rsidRDefault="00E52319" w:rsidP="00E5231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výpo?et</w:t>
      </w:r>
      <w:proofErr w:type="spellEnd"/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výstup? soustavy</w:t>
      </w:r>
    </w:p>
    <w:p w:rsidR="00E52319" w:rsidRDefault="00E52319" w:rsidP="00E5231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i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1:length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(x1s)</w:t>
      </w:r>
    </w:p>
    <w:p w:rsidR="00E52319" w:rsidRDefault="00E52319" w:rsidP="00E5231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x10 = x1s(i);</w:t>
      </w:r>
    </w:p>
    <w:p w:rsidR="00E52319" w:rsidRDefault="00E52319" w:rsidP="00E5231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x20 = x2s(i);</w:t>
      </w:r>
    </w:p>
    <w:p w:rsidR="00E52319" w:rsidRDefault="00E52319" w:rsidP="00E5231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sim(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systemModel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E52319" w:rsidRDefault="00E52319" w:rsidP="00E5231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x1_out{i} = [x1.time x1.data];</w:t>
      </w:r>
    </w:p>
    <w:p w:rsidR="00E52319" w:rsidRDefault="00E52319" w:rsidP="00E5231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x2_out{i} = [x2.time x2.data];</w:t>
      </w:r>
    </w:p>
    <w:p w:rsidR="00E52319" w:rsidRDefault="00E52319" w:rsidP="00E5231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leg(i)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strcat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x_e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=[</w:t>
      </w:r>
      <w:proofErr w:type="gramStart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,num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2str(x10,2),</w:t>
      </w:r>
      <w:r>
        <w:rPr>
          <w:rFonts w:ascii="Courier New" w:hAnsi="Courier New" w:cs="Courier New"/>
          <w:color w:val="A020F0"/>
          <w:sz w:val="20"/>
          <w:szCs w:val="20"/>
        </w:rPr>
        <w:t>', '</w:t>
      </w:r>
      <w:r>
        <w:rPr>
          <w:rFonts w:ascii="Courier New" w:hAnsi="Courier New" w:cs="Courier New"/>
          <w:color w:val="000000"/>
          <w:sz w:val="20"/>
          <w:szCs w:val="20"/>
        </w:rPr>
        <w:t>,num2str(x20,2),</w:t>
      </w:r>
      <w:r>
        <w:rPr>
          <w:rFonts w:ascii="Courier New" w:hAnsi="Courier New" w:cs="Courier New"/>
          <w:color w:val="A020F0"/>
          <w:sz w:val="20"/>
          <w:szCs w:val="20"/>
        </w:rPr>
        <w:t>']'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52319" w:rsidRDefault="00E52319" w:rsidP="00E5231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E52319" w:rsidRDefault="00E52319" w:rsidP="00E5231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E52319" w:rsidRDefault="00E52319" w:rsidP="00E5231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</w:t>
      </w:r>
    </w:p>
    <w:p w:rsidR="00E52319" w:rsidRDefault="00E52319" w:rsidP="00E5231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211)</w:t>
      </w:r>
    </w:p>
    <w:p w:rsidR="00E52319" w:rsidRDefault="00E52319" w:rsidP="00E5231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E52319" w:rsidRDefault="00E52319" w:rsidP="00E5231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cellfun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(@(x) plot(x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(:,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1),x(:,2)), x1_out)</w:t>
      </w:r>
    </w:p>
    <w:p w:rsidR="00E52319" w:rsidRDefault="00E52319" w:rsidP="00E5231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hold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off</w:t>
      </w:r>
      <w:proofErr w:type="spellEnd"/>
    </w:p>
    <w:p w:rsidR="00E52319" w:rsidRDefault="00E52319" w:rsidP="00E5231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Prechodove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charakteristiky x_1 pro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ruzne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poc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.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podminky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E52319" w:rsidRDefault="00E52319" w:rsidP="00E5231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cas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(s)'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E52319" w:rsidRDefault="00E52319" w:rsidP="00E5231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'x_1'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E52319" w:rsidRDefault="00E52319" w:rsidP="00E5231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grid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E52319" w:rsidRDefault="00E52319" w:rsidP="00E5231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grid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minor</w:t>
      </w:r>
    </w:p>
    <w:p w:rsidR="00E52319" w:rsidRDefault="00E52319" w:rsidP="00E5231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legend(leg)</w:t>
      </w:r>
    </w:p>
    <w:p w:rsidR="00E52319" w:rsidRDefault="00E52319" w:rsidP="00E5231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212)</w:t>
      </w:r>
    </w:p>
    <w:p w:rsidR="00E52319" w:rsidRDefault="00E52319" w:rsidP="00E5231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E52319" w:rsidRDefault="00E52319" w:rsidP="00E5231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cellfun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(@(x) plot(x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(:,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1),x(:,2)), x2_out)</w:t>
      </w:r>
    </w:p>
    <w:p w:rsidR="00E52319" w:rsidRDefault="00E52319" w:rsidP="00E5231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hold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off</w:t>
      </w:r>
      <w:proofErr w:type="spellEnd"/>
    </w:p>
    <w:p w:rsidR="00E52319" w:rsidRDefault="00E52319" w:rsidP="00E5231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Prechodove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charakteristiky x_2 pro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ruzne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poc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.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podminky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E52319" w:rsidRDefault="00E52319" w:rsidP="00E5231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cas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(s)'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E52319" w:rsidRDefault="00E52319" w:rsidP="00E5231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'x_2'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E52319" w:rsidRDefault="00E52319" w:rsidP="00E5231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grid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E52319" w:rsidRDefault="00E52319" w:rsidP="00E5231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grid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minor</w:t>
      </w:r>
    </w:p>
    <w:p w:rsidR="00E52319" w:rsidRDefault="00E52319" w:rsidP="00E5231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legend(leg)</w:t>
      </w:r>
    </w:p>
    <w:p w:rsidR="00E52319" w:rsidRDefault="00E52319" w:rsidP="00E5231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52319" w:rsidRDefault="00E52319" w:rsidP="00E5231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</w:t>
      </w:r>
    </w:p>
    <w:p w:rsidR="00E52319" w:rsidRDefault="00E52319" w:rsidP="00E5231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E52319" w:rsidRDefault="00E52319" w:rsidP="00E5231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cellfun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(@(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x,y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plot(x(:,2),y(:,2)), x1_out, x2_out)</w:t>
      </w:r>
    </w:p>
    <w:p w:rsidR="00E52319" w:rsidRDefault="00E52319" w:rsidP="00E5231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hold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off</w:t>
      </w:r>
      <w:proofErr w:type="spellEnd"/>
    </w:p>
    <w:p w:rsidR="00E52319" w:rsidRDefault="00E52319" w:rsidP="00E5231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Fazove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trajektorie pro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ruzne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poc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.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podminky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E52319" w:rsidRDefault="00E52319" w:rsidP="00E5231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'x_1'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E52319" w:rsidRDefault="00E52319" w:rsidP="00E5231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'x_2'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E52319" w:rsidRDefault="00E52319" w:rsidP="00E5231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grid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E52319" w:rsidRDefault="00E52319" w:rsidP="00E5231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grid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minor</w:t>
      </w:r>
    </w:p>
    <w:p w:rsidR="00E52319" w:rsidRDefault="00E52319" w:rsidP="00E5231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legend(leg)</w:t>
      </w:r>
    </w:p>
    <w:p w:rsidR="00E52319" w:rsidRDefault="00E52319" w:rsidP="00E52319"/>
    <w:p w:rsidR="00E52319" w:rsidRDefault="00E52319" w:rsidP="00E52319">
      <w:pPr>
        <w:keepNext/>
      </w:pPr>
      <w:r w:rsidRPr="00E52319">
        <w:drawing>
          <wp:inline distT="0" distB="0" distL="0" distR="0" wp14:anchorId="33EF10AD" wp14:editId="5A2EAA35">
            <wp:extent cx="6128425" cy="4737414"/>
            <wp:effectExtent l="0" t="0" r="5715" b="6350"/>
            <wp:docPr id="4" name="Grafický objekt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rcRect l="8444" t="3336" r="6787" b="4182"/>
                    <a:stretch/>
                  </pic:blipFill>
                  <pic:spPr bwMode="auto">
                    <a:xfrm>
                      <a:off x="0" y="0"/>
                      <a:ext cx="6139130" cy="47456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52319" w:rsidRDefault="00E52319" w:rsidP="00E52319">
      <w:pPr>
        <w:pStyle w:val="Titulek"/>
        <w:jc w:val="left"/>
      </w:pPr>
      <w:r>
        <w:t xml:space="preserve">Obrázek </w:t>
      </w:r>
      <w:r>
        <w:fldChar w:fldCharType="begin"/>
      </w:r>
      <w:r>
        <w:instrText xml:space="preserve"> SEQ Obrázek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: Přechodové charakteristiky stavových veličin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pro vybrané počáteční podmínky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</m:oMath>
      <w:r>
        <w:t>.</w:t>
      </w:r>
    </w:p>
    <w:p w:rsidR="00E52319" w:rsidRDefault="00E52319" w:rsidP="00E52319">
      <w:pPr>
        <w:keepNext/>
      </w:pPr>
      <w:r w:rsidRPr="00E52319">
        <w:lastRenderedPageBreak/>
        <w:drawing>
          <wp:inline distT="0" distB="0" distL="0" distR="0" wp14:anchorId="306E736D" wp14:editId="49DD3195">
            <wp:extent cx="6001966" cy="4615428"/>
            <wp:effectExtent l="0" t="0" r="0" b="0"/>
            <wp:docPr id="5" name="Grafický objekt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rcRect l="8274" t="4053" r="7620" b="4668"/>
                    <a:stretch/>
                  </pic:blipFill>
                  <pic:spPr bwMode="auto">
                    <a:xfrm>
                      <a:off x="0" y="0"/>
                      <a:ext cx="6016425" cy="46265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52319" w:rsidRPr="00E52319" w:rsidRDefault="00E52319" w:rsidP="00E52319">
      <w:pPr>
        <w:pStyle w:val="Titulek"/>
      </w:pPr>
      <w:r>
        <w:t xml:space="preserve">Obrázek </w:t>
      </w:r>
      <w:r>
        <w:fldChar w:fldCharType="begin"/>
      </w:r>
      <w:r>
        <w:instrText xml:space="preserve"> SEQ Obrázek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: Fázové trajektorie [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] pro vybrané počáteční podmínky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</m:oMath>
      <w:r>
        <w:t>.</w:t>
      </w:r>
    </w:p>
    <w:sectPr w:rsidR="00E52319" w:rsidRPr="00E523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D42523"/>
    <w:multiLevelType w:val="hybridMultilevel"/>
    <w:tmpl w:val="66D46186"/>
    <w:lvl w:ilvl="0" w:tplc="B9CAF398">
      <w:start w:val="1"/>
      <w:numFmt w:val="decimal"/>
      <w:pStyle w:val="Nadpis2"/>
      <w:lvlText w:val="%1."/>
      <w:lvlJc w:val="left"/>
      <w:pPr>
        <w:ind w:left="36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67B"/>
    <w:rsid w:val="00235D21"/>
    <w:rsid w:val="004A29D4"/>
    <w:rsid w:val="005629D1"/>
    <w:rsid w:val="005F3675"/>
    <w:rsid w:val="00683120"/>
    <w:rsid w:val="006B667B"/>
    <w:rsid w:val="007F0C59"/>
    <w:rsid w:val="00A31EF8"/>
    <w:rsid w:val="00D36805"/>
    <w:rsid w:val="00DE7138"/>
    <w:rsid w:val="00E07251"/>
    <w:rsid w:val="00E52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86367"/>
  <w15:chartTrackingRefBased/>
  <w15:docId w15:val="{A311CBCE-87D4-4F15-9E0D-ACE1B9A7F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6B667B"/>
    <w:pPr>
      <w:keepNext/>
      <w:keepLines/>
      <w:spacing w:before="240" w:after="0"/>
      <w:outlineLvl w:val="0"/>
    </w:pPr>
    <w:rPr>
      <w:rFonts w:asciiTheme="majorHAnsi" w:eastAsiaTheme="majorEastAsia" w:hAnsiTheme="majorHAnsi" w:cstheme="majorHAnsi"/>
      <w:b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6B667B"/>
    <w:pPr>
      <w:keepNext/>
      <w:keepLines/>
      <w:numPr>
        <w:numId w:val="1"/>
      </w:numPr>
      <w:spacing w:before="40" w:after="0"/>
      <w:outlineLvl w:val="1"/>
    </w:pPr>
    <w:rPr>
      <w:rFonts w:ascii="Calibri Light" w:eastAsia="Times New Roman" w:hAnsi="Calibri Light" w:cs="Times New Roman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6B667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6B66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dpis1Char">
    <w:name w:val="Nadpis 1 Char"/>
    <w:basedOn w:val="Standardnpsmoodstavce"/>
    <w:link w:val="Nadpis1"/>
    <w:uiPriority w:val="9"/>
    <w:rsid w:val="006B667B"/>
    <w:rPr>
      <w:rFonts w:asciiTheme="majorHAnsi" w:eastAsiaTheme="majorEastAsia" w:hAnsiTheme="majorHAnsi" w:cstheme="majorHAnsi"/>
      <w:b/>
      <w:sz w:val="32"/>
      <w:szCs w:val="32"/>
    </w:rPr>
  </w:style>
  <w:style w:type="character" w:styleId="Zstupntext">
    <w:name w:val="Placeholder Text"/>
    <w:basedOn w:val="Standardnpsmoodstavce"/>
    <w:uiPriority w:val="99"/>
    <w:semiHidden/>
    <w:rsid w:val="006B667B"/>
    <w:rPr>
      <w:color w:val="808080"/>
    </w:rPr>
  </w:style>
  <w:style w:type="character" w:customStyle="1" w:styleId="Nadpis2Char">
    <w:name w:val="Nadpis 2 Char"/>
    <w:basedOn w:val="Standardnpsmoodstavce"/>
    <w:link w:val="Nadpis2"/>
    <w:uiPriority w:val="9"/>
    <w:rsid w:val="006B667B"/>
    <w:rPr>
      <w:rFonts w:ascii="Calibri Light" w:eastAsia="Times New Roman" w:hAnsi="Calibri Light" w:cs="Times New Roman"/>
      <w:sz w:val="26"/>
      <w:szCs w:val="26"/>
    </w:rPr>
  </w:style>
  <w:style w:type="paragraph" w:styleId="Titulek">
    <w:name w:val="caption"/>
    <w:basedOn w:val="Normln"/>
    <w:next w:val="Normln"/>
    <w:uiPriority w:val="35"/>
    <w:unhideWhenUsed/>
    <w:qFormat/>
    <w:rsid w:val="004A29D4"/>
    <w:pPr>
      <w:spacing w:after="200" w:line="240" w:lineRule="auto"/>
      <w:jc w:val="center"/>
    </w:pPr>
    <w:rPr>
      <w:rFonts w:ascii="Calibri" w:eastAsia="Calibri" w:hAnsi="Calibri" w:cs="Times New Roman"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sv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sv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4</Pages>
  <Words>388</Words>
  <Characters>2296</Characters>
  <Application>Microsoft Office Word</Application>
  <DocSecurity>0</DocSecurity>
  <Lines>19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</dc:creator>
  <cp:keywords/>
  <dc:description/>
  <cp:lastModifiedBy>Martin</cp:lastModifiedBy>
  <cp:revision>4</cp:revision>
  <dcterms:created xsi:type="dcterms:W3CDTF">2018-10-08T13:18:00Z</dcterms:created>
  <dcterms:modified xsi:type="dcterms:W3CDTF">2018-10-08T16:46:00Z</dcterms:modified>
</cp:coreProperties>
</file>