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0CB3" w14:textId="77777777" w:rsidR="003821F5" w:rsidRDefault="00000000">
      <w:pPr>
        <w:spacing w:before="157" w:after="157" w:line="270" w:lineRule="auto"/>
      </w:pPr>
      <w:bookmarkStart w:id="0" w:name="fruits_aura_glamour_dinner_partne_2e6b21"/>
      <w:r>
        <w:rPr>
          <w:rFonts w:ascii="inter" w:eastAsia="inter" w:hAnsi="inter" w:cs="inter"/>
          <w:b/>
          <w:color w:val="000000"/>
          <w:sz w:val="39"/>
        </w:rPr>
        <w:t>Fruits Aura &amp; Glamour Dinner Partnership Proposal</w:t>
      </w:r>
      <w:bookmarkEnd w:id="0"/>
    </w:p>
    <w:p w14:paraId="1670068C" w14:textId="77777777" w:rsidR="003821F5" w:rsidRDefault="00000000">
      <w:pPr>
        <w:spacing w:before="315" w:after="105" w:line="360" w:lineRule="auto"/>
        <w:ind w:left="-30"/>
      </w:pPr>
      <w:bookmarkStart w:id="1" w:name="introduction"/>
      <w:r>
        <w:rPr>
          <w:rFonts w:ascii="inter" w:eastAsia="inter" w:hAnsi="inter" w:cs="inter"/>
          <w:b/>
          <w:color w:val="000000"/>
          <w:sz w:val="24"/>
        </w:rPr>
        <w:t>Introduction</w:t>
      </w:r>
      <w:bookmarkEnd w:id="1"/>
    </w:p>
    <w:p w14:paraId="62B7E254" w14:textId="77777777" w:rsidR="003821F5" w:rsidRDefault="00000000">
      <w:pPr>
        <w:spacing w:after="210" w:line="360" w:lineRule="auto"/>
      </w:pPr>
      <w:r>
        <w:rPr>
          <w:rFonts w:ascii="inter" w:eastAsia="inter" w:hAnsi="inter" w:cs="inter"/>
          <w:b/>
          <w:color w:val="000000"/>
        </w:rPr>
        <w:t>Fruits Aura</w:t>
      </w:r>
      <w:r>
        <w:rPr>
          <w:rFonts w:ascii="inter" w:eastAsia="inter" w:hAnsi="inter" w:cs="inter"/>
          <w:color w:val="000000"/>
        </w:rPr>
        <w:t xml:space="preserve"> is excited to propose a strategic partnership with </w:t>
      </w:r>
      <w:r>
        <w:rPr>
          <w:rFonts w:ascii="inter" w:eastAsia="inter" w:hAnsi="inter" w:cs="inter"/>
          <w:b/>
          <w:color w:val="000000"/>
        </w:rPr>
        <w:t>Glamour Dinner</w:t>
      </w:r>
      <w:r>
        <w:rPr>
          <w:rFonts w:ascii="inter" w:eastAsia="inter" w:hAnsi="inter" w:cs="inter"/>
          <w:color w:val="000000"/>
        </w:rPr>
        <w:t>, Ebonyi’s premier luxury eatery. Our vision is to combine the refreshing, all-natural health benefits of Fruits Aura drinks with Glamour Dinner’s renowned luxury dining experience—giving Ebonyi’s clientele the highest standard of taste, wellness, and prestige.</w:t>
      </w:r>
    </w:p>
    <w:p w14:paraId="43729691" w14:textId="77777777" w:rsidR="003821F5" w:rsidRDefault="00000000">
      <w:pPr>
        <w:spacing w:before="315" w:after="105" w:line="360" w:lineRule="auto"/>
        <w:ind w:left="-30"/>
      </w:pPr>
      <w:bookmarkStart w:id="2" w:name="partnership_vision_strategic_fit"/>
      <w:r>
        <w:rPr>
          <w:rFonts w:ascii="inter" w:eastAsia="inter" w:hAnsi="inter" w:cs="inter"/>
          <w:b/>
          <w:color w:val="000000"/>
          <w:sz w:val="24"/>
        </w:rPr>
        <w:t>Partnership Vision &amp; Strategic Fit</w:t>
      </w:r>
      <w:bookmarkEnd w:id="2"/>
    </w:p>
    <w:p w14:paraId="1E0721A7" w14:textId="77777777" w:rsidR="003821F5" w:rsidRDefault="00000000">
      <w:pPr>
        <w:spacing w:after="210" w:line="360" w:lineRule="auto"/>
      </w:pPr>
      <w:r>
        <w:rPr>
          <w:rFonts w:ascii="inter" w:eastAsia="inter" w:hAnsi="inter" w:cs="inter"/>
          <w:color w:val="000000"/>
        </w:rPr>
        <w:t>This partnership pairs the essence of healthy, luxury living with exceptional dining, making both our brands stand out and elevating the experience for all customers. Together, we offer more than just products—we create a vibrant, health-forward, and memorable destination.</w:t>
      </w:r>
    </w:p>
    <w:p w14:paraId="12A2C981" w14:textId="77777777" w:rsidR="003821F5" w:rsidRDefault="00000000">
      <w:pPr>
        <w:spacing w:before="315" w:after="105" w:line="360" w:lineRule="auto"/>
        <w:ind w:left="-30"/>
      </w:pPr>
      <w:bookmarkStart w:id="3" w:name="marketing_promotions"/>
      <w:r>
        <w:rPr>
          <w:rFonts w:ascii="inter" w:eastAsia="inter" w:hAnsi="inter" w:cs="inter"/>
          <w:b/>
          <w:color w:val="000000"/>
          <w:sz w:val="24"/>
        </w:rPr>
        <w:t>Marketing &amp; Promotions</w:t>
      </w:r>
      <w:bookmarkEnd w:id="3"/>
    </w:p>
    <w:p w14:paraId="0A19186F" w14:textId="77777777" w:rsidR="003821F5" w:rsidRDefault="00000000">
      <w:pPr>
        <w:spacing w:after="210" w:line="360" w:lineRule="auto"/>
      </w:pPr>
      <w:r>
        <w:rPr>
          <w:rFonts w:ascii="inter" w:eastAsia="inter" w:hAnsi="inter" w:cs="inter"/>
          <w:b/>
          <w:color w:val="000000"/>
        </w:rPr>
        <w:t>Cross-Branding &amp; Street Visibility:</w:t>
      </w:r>
    </w:p>
    <w:p w14:paraId="7FCB0122" w14:textId="77777777" w:rsidR="003821F5" w:rsidRDefault="00000000">
      <w:pPr>
        <w:numPr>
          <w:ilvl w:val="0"/>
          <w:numId w:val="1"/>
        </w:numPr>
        <w:spacing w:before="105" w:after="105" w:line="360" w:lineRule="auto"/>
      </w:pPr>
      <w:r>
        <w:rPr>
          <w:rFonts w:ascii="inter" w:eastAsia="inter" w:hAnsi="inter" w:cs="inter"/>
          <w:color w:val="000000"/>
        </w:rPr>
        <w:t>Fruits Aura provides in-store promotional banners, branded business cards, and business flyers at Glamour Dinner locations.</w:t>
      </w:r>
    </w:p>
    <w:p w14:paraId="29F77901" w14:textId="77777777" w:rsidR="003821F5" w:rsidRDefault="00000000">
      <w:pPr>
        <w:numPr>
          <w:ilvl w:val="0"/>
          <w:numId w:val="1"/>
        </w:numPr>
        <w:spacing w:before="105" w:after="105" w:line="360" w:lineRule="auto"/>
      </w:pPr>
      <w:r>
        <w:rPr>
          <w:rFonts w:ascii="inter" w:eastAsia="inter" w:hAnsi="inter" w:cs="inter"/>
          <w:color w:val="000000"/>
        </w:rPr>
        <w:t>Ongoing “How big is your ad?” campaign: each month, a partner location is selected for a full marketing blitz—large banners, digital coverage, influencer features, and in-store displays.</w:t>
      </w:r>
    </w:p>
    <w:p w14:paraId="15E9D463" w14:textId="77777777" w:rsidR="003821F5" w:rsidRDefault="00000000">
      <w:pPr>
        <w:numPr>
          <w:ilvl w:val="0"/>
          <w:numId w:val="1"/>
        </w:numPr>
        <w:spacing w:before="105" w:after="105" w:line="360" w:lineRule="auto"/>
      </w:pPr>
      <w:r>
        <w:rPr>
          <w:rFonts w:ascii="inter" w:eastAsia="inter" w:hAnsi="inter" w:cs="inter"/>
          <w:color w:val="000000"/>
        </w:rPr>
        <w:t>Live in-store promotions and demonstrations: using body language, energetic gestures, and positive vibes to draw in foot traffic and create buzz.</w:t>
      </w:r>
    </w:p>
    <w:p w14:paraId="46859635" w14:textId="77777777" w:rsidR="003821F5" w:rsidRDefault="00000000">
      <w:pPr>
        <w:numPr>
          <w:ilvl w:val="0"/>
          <w:numId w:val="1"/>
        </w:numPr>
        <w:spacing w:before="105" w:after="105" w:line="360" w:lineRule="auto"/>
      </w:pPr>
      <w:r>
        <w:rPr>
          <w:rFonts w:ascii="inter" w:eastAsia="inter" w:hAnsi="inter" w:cs="inter"/>
          <w:color w:val="000000"/>
        </w:rPr>
        <w:t>Real-life engagement at events with live streaming, guest appearances, and social media amplification to expand reach for both brands.</w:t>
      </w:r>
    </w:p>
    <w:p w14:paraId="0DE04A98" w14:textId="77777777" w:rsidR="003821F5" w:rsidRDefault="00000000">
      <w:pPr>
        <w:spacing w:after="210" w:line="360" w:lineRule="auto"/>
      </w:pPr>
      <w:r>
        <w:rPr>
          <w:rFonts w:ascii="inter" w:eastAsia="inter" w:hAnsi="inter" w:cs="inter"/>
          <w:b/>
          <w:color w:val="000000"/>
        </w:rPr>
        <w:t>Discounts, Promotions &amp; Loyalty:</w:t>
      </w:r>
    </w:p>
    <w:p w14:paraId="709A6CCD" w14:textId="77777777" w:rsidR="003821F5" w:rsidRDefault="00000000">
      <w:pPr>
        <w:numPr>
          <w:ilvl w:val="0"/>
          <w:numId w:val="2"/>
        </w:numPr>
        <w:spacing w:before="105" w:after="105" w:line="360" w:lineRule="auto"/>
      </w:pPr>
      <w:r>
        <w:rPr>
          <w:rFonts w:ascii="inter" w:eastAsia="inter" w:hAnsi="inter" w:cs="inter"/>
          <w:color w:val="000000"/>
        </w:rPr>
        <w:t>Time-limited combo offers (e.g., Fruits Aura + Glamour Dinner menu item promotions).</w:t>
      </w:r>
    </w:p>
    <w:p w14:paraId="6F4CEE87" w14:textId="77777777" w:rsidR="003821F5" w:rsidRDefault="00000000">
      <w:pPr>
        <w:numPr>
          <w:ilvl w:val="0"/>
          <w:numId w:val="2"/>
        </w:numPr>
        <w:spacing w:before="105" w:after="105" w:line="360" w:lineRule="auto"/>
      </w:pPr>
      <w:r>
        <w:rPr>
          <w:rFonts w:ascii="inter" w:eastAsia="inter" w:hAnsi="inter" w:cs="inter"/>
          <w:color w:val="000000"/>
        </w:rPr>
        <w:t>1-month free trial: your customers enjoy 3 complimentary Fruits Aura cups daily. No risk, no upfront payment.</w:t>
      </w:r>
    </w:p>
    <w:p w14:paraId="7567AD32" w14:textId="77777777" w:rsidR="003821F5" w:rsidRDefault="00000000">
      <w:pPr>
        <w:numPr>
          <w:ilvl w:val="0"/>
          <w:numId w:val="2"/>
        </w:numPr>
        <w:spacing w:before="105" w:after="105" w:line="360" w:lineRule="auto"/>
      </w:pPr>
      <w:r>
        <w:rPr>
          <w:rFonts w:ascii="inter" w:eastAsia="inter" w:hAnsi="inter" w:cs="inter"/>
          <w:color w:val="000000"/>
        </w:rPr>
        <w:t>Exclusive partner pricing for Glamour Dinner: buy at 2,000, sell at up to 2,500—no cost until after the free trial.</w:t>
      </w:r>
    </w:p>
    <w:p w14:paraId="256C569E" w14:textId="77777777" w:rsidR="003821F5" w:rsidRDefault="00000000">
      <w:pPr>
        <w:spacing w:after="210" w:line="360" w:lineRule="auto"/>
      </w:pPr>
      <w:r>
        <w:rPr>
          <w:rFonts w:ascii="inter" w:eastAsia="inter" w:hAnsi="inter" w:cs="inter"/>
          <w:b/>
          <w:color w:val="000000"/>
        </w:rPr>
        <w:t>Digital &amp; Real-World Presence:</w:t>
      </w:r>
    </w:p>
    <w:p w14:paraId="4843C430" w14:textId="77777777" w:rsidR="003821F5" w:rsidRDefault="00000000">
      <w:pPr>
        <w:numPr>
          <w:ilvl w:val="0"/>
          <w:numId w:val="3"/>
        </w:numPr>
        <w:spacing w:before="105" w:after="105" w:line="360" w:lineRule="auto"/>
      </w:pPr>
      <w:r>
        <w:rPr>
          <w:rFonts w:ascii="inter" w:eastAsia="inter" w:hAnsi="inter" w:cs="inter"/>
          <w:color w:val="000000"/>
        </w:rPr>
        <w:lastRenderedPageBreak/>
        <w:t>Featured promotions on Fruits Aura’s website and active social channels, promoting Glamour Dinner as our luxury partner.</w:t>
      </w:r>
    </w:p>
    <w:p w14:paraId="6ACA48A4" w14:textId="77777777" w:rsidR="003821F5" w:rsidRDefault="00000000">
      <w:pPr>
        <w:numPr>
          <w:ilvl w:val="0"/>
          <w:numId w:val="3"/>
        </w:numPr>
        <w:spacing w:before="105" w:after="105" w:line="360" w:lineRule="auto"/>
      </w:pPr>
      <w:r>
        <w:rPr>
          <w:rFonts w:ascii="inter" w:eastAsia="inter" w:hAnsi="inter" w:cs="inter"/>
          <w:color w:val="000000"/>
        </w:rPr>
        <w:t>Business directory listings and social proofs drive organic search and trust for both brands.</w:t>
      </w:r>
    </w:p>
    <w:p w14:paraId="6D51A84C" w14:textId="77777777" w:rsidR="003821F5" w:rsidRDefault="00000000">
      <w:pPr>
        <w:spacing w:before="315" w:after="105" w:line="360" w:lineRule="auto"/>
        <w:ind w:left="-30"/>
      </w:pPr>
      <w:bookmarkStart w:id="4" w:name="revenue_potential_example_earnings"/>
      <w:r>
        <w:rPr>
          <w:rFonts w:ascii="inter" w:eastAsia="inter" w:hAnsi="inter" w:cs="inter"/>
          <w:b/>
          <w:color w:val="000000"/>
          <w:sz w:val="24"/>
        </w:rPr>
        <w:t>Revenue Potential &amp; Example Earnings</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49"/>
        <w:gridCol w:w="1172"/>
        <w:gridCol w:w="1638"/>
        <w:gridCol w:w="1317"/>
        <w:gridCol w:w="1383"/>
      </w:tblGrid>
      <w:tr w:rsidR="003821F5" w14:paraId="018921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B25B06" w14:textId="77777777" w:rsidR="003821F5" w:rsidRDefault="00000000">
            <w:pPr>
              <w:spacing w:line="360" w:lineRule="auto"/>
            </w:pPr>
            <w:r>
              <w:rPr>
                <w:rFonts w:ascii="inter" w:eastAsia="inter" w:hAnsi="inter" w:cs="inter"/>
                <w:color w:val="000000"/>
                <w:sz w:val="17"/>
              </w:rPr>
              <w:t>Daily Cups Sold</w:t>
            </w:r>
          </w:p>
        </w:tc>
        <w:tc>
          <w:tcPr>
            <w:tcW w:w="0" w:type="auto"/>
            <w:tcBorders>
              <w:top w:val="single" w:sz="1" w:space="0" w:color="000000"/>
              <w:bottom w:val="single" w:sz="1" w:space="0" w:color="000000"/>
              <w:right w:val="single" w:sz="1" w:space="0" w:color="000000"/>
            </w:tcBorders>
          </w:tcPr>
          <w:p w14:paraId="055AF948" w14:textId="77777777" w:rsidR="003821F5" w:rsidRDefault="00000000">
            <w:pPr>
              <w:spacing w:line="360" w:lineRule="auto"/>
              <w:jc w:val="center"/>
            </w:pPr>
            <w:r>
              <w:rPr>
                <w:rFonts w:ascii="inter" w:eastAsia="inter" w:hAnsi="inter" w:cs="inter"/>
                <w:color w:val="000000"/>
                <w:sz w:val="17"/>
              </w:rPr>
              <w:t>Days/Week</w:t>
            </w:r>
          </w:p>
        </w:tc>
        <w:tc>
          <w:tcPr>
            <w:tcW w:w="0" w:type="auto"/>
            <w:tcBorders>
              <w:top w:val="single" w:sz="1" w:space="0" w:color="000000"/>
              <w:bottom w:val="single" w:sz="1" w:space="0" w:color="000000"/>
              <w:right w:val="single" w:sz="1" w:space="0" w:color="000000"/>
            </w:tcBorders>
          </w:tcPr>
          <w:p w14:paraId="0E19FBA0" w14:textId="77777777" w:rsidR="003821F5" w:rsidRDefault="00000000">
            <w:pPr>
              <w:spacing w:line="360" w:lineRule="auto"/>
              <w:jc w:val="center"/>
            </w:pPr>
            <w:r>
              <w:rPr>
                <w:rFonts w:ascii="inter" w:eastAsia="inter" w:hAnsi="inter" w:cs="inter"/>
                <w:color w:val="000000"/>
                <w:sz w:val="17"/>
              </w:rPr>
              <w:t>Net Profit Per Cup</w:t>
            </w:r>
          </w:p>
        </w:tc>
        <w:tc>
          <w:tcPr>
            <w:tcW w:w="0" w:type="auto"/>
            <w:tcBorders>
              <w:top w:val="single" w:sz="1" w:space="0" w:color="000000"/>
              <w:bottom w:val="single" w:sz="1" w:space="0" w:color="000000"/>
              <w:right w:val="single" w:sz="1" w:space="0" w:color="000000"/>
            </w:tcBorders>
          </w:tcPr>
          <w:p w14:paraId="15D6F302" w14:textId="77777777" w:rsidR="003821F5" w:rsidRDefault="00000000">
            <w:pPr>
              <w:spacing w:line="360" w:lineRule="auto"/>
              <w:jc w:val="center"/>
            </w:pPr>
            <w:r>
              <w:rPr>
                <w:rFonts w:ascii="inter" w:eastAsia="inter" w:hAnsi="inter" w:cs="inter"/>
                <w:color w:val="000000"/>
                <w:sz w:val="17"/>
              </w:rPr>
              <w:t>Weekly Profit</w:t>
            </w:r>
          </w:p>
        </w:tc>
        <w:tc>
          <w:tcPr>
            <w:tcW w:w="0" w:type="auto"/>
            <w:tcBorders>
              <w:top w:val="single" w:sz="1" w:space="0" w:color="000000"/>
              <w:bottom w:val="single" w:sz="1" w:space="0" w:color="000000"/>
            </w:tcBorders>
          </w:tcPr>
          <w:p w14:paraId="72354AF2" w14:textId="77777777" w:rsidR="003821F5" w:rsidRDefault="00000000">
            <w:pPr>
              <w:spacing w:line="360" w:lineRule="auto"/>
              <w:jc w:val="center"/>
            </w:pPr>
            <w:r>
              <w:rPr>
                <w:rFonts w:ascii="inter" w:eastAsia="inter" w:hAnsi="inter" w:cs="inter"/>
                <w:color w:val="000000"/>
                <w:sz w:val="17"/>
              </w:rPr>
              <w:t>Monthly Profit</w:t>
            </w:r>
          </w:p>
        </w:tc>
      </w:tr>
      <w:tr w:rsidR="003821F5" w14:paraId="232473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C7873D" w14:textId="77777777" w:rsidR="003821F5" w:rsidRDefault="00000000">
            <w:pPr>
              <w:spacing w:line="360" w:lineRule="auto"/>
            </w:pPr>
            <w:r>
              <w:rPr>
                <w:rFonts w:ascii="inter" w:eastAsia="inter" w:hAnsi="inter" w:cs="inter"/>
                <w:color w:val="000000"/>
                <w:sz w:val="17"/>
              </w:rPr>
              <w:t>3 (trial)</w:t>
            </w:r>
          </w:p>
        </w:tc>
        <w:tc>
          <w:tcPr>
            <w:tcW w:w="0" w:type="auto"/>
            <w:tcBorders>
              <w:top w:val="single" w:sz="1" w:space="0" w:color="000000"/>
              <w:bottom w:val="single" w:sz="1" w:space="0" w:color="000000"/>
              <w:right w:val="single" w:sz="1" w:space="0" w:color="000000"/>
            </w:tcBorders>
          </w:tcPr>
          <w:p w14:paraId="759BE9C1" w14:textId="77777777" w:rsidR="003821F5" w:rsidRDefault="00000000">
            <w:pPr>
              <w:spacing w:line="360" w:lineRule="auto"/>
              <w:jc w:val="center"/>
            </w:pPr>
            <w:r>
              <w:rPr>
                <w:rFonts w:ascii="inter" w:eastAsia="inter" w:hAnsi="inter" w:cs="inter"/>
                <w:color w:val="000000"/>
                <w:sz w:val="17"/>
              </w:rPr>
              <w:t>6</w:t>
            </w:r>
          </w:p>
        </w:tc>
        <w:tc>
          <w:tcPr>
            <w:tcW w:w="0" w:type="auto"/>
            <w:tcBorders>
              <w:top w:val="single" w:sz="1" w:space="0" w:color="000000"/>
              <w:bottom w:val="single" w:sz="1" w:space="0" w:color="000000"/>
              <w:right w:val="single" w:sz="1" w:space="0" w:color="000000"/>
            </w:tcBorders>
          </w:tcPr>
          <w:p w14:paraId="79637818" w14:textId="77777777" w:rsidR="003821F5" w:rsidRDefault="00000000">
            <w:pPr>
              <w:spacing w:line="360" w:lineRule="auto"/>
              <w:jc w:val="center"/>
            </w:pPr>
            <w:r>
              <w:rPr>
                <w:rFonts w:ascii="inter" w:eastAsia="inter" w:hAnsi="inter" w:cs="inter"/>
                <w:color w:val="000000"/>
                <w:sz w:val="17"/>
              </w:rPr>
              <w:t>₦500</w:t>
            </w:r>
          </w:p>
        </w:tc>
        <w:tc>
          <w:tcPr>
            <w:tcW w:w="0" w:type="auto"/>
            <w:tcBorders>
              <w:top w:val="single" w:sz="1" w:space="0" w:color="000000"/>
              <w:bottom w:val="single" w:sz="1" w:space="0" w:color="000000"/>
              <w:right w:val="single" w:sz="1" w:space="0" w:color="000000"/>
            </w:tcBorders>
          </w:tcPr>
          <w:p w14:paraId="78032FB8" w14:textId="77777777" w:rsidR="003821F5" w:rsidRDefault="00000000">
            <w:pPr>
              <w:spacing w:line="360" w:lineRule="auto"/>
              <w:jc w:val="center"/>
            </w:pPr>
            <w:r>
              <w:rPr>
                <w:rFonts w:ascii="inter" w:eastAsia="inter" w:hAnsi="inter" w:cs="inter"/>
                <w:color w:val="000000"/>
                <w:sz w:val="17"/>
              </w:rPr>
              <w:t>₦9,000</w:t>
            </w:r>
          </w:p>
        </w:tc>
        <w:tc>
          <w:tcPr>
            <w:tcW w:w="0" w:type="auto"/>
            <w:tcBorders>
              <w:top w:val="single" w:sz="1" w:space="0" w:color="000000"/>
              <w:bottom w:val="single" w:sz="1" w:space="0" w:color="000000"/>
            </w:tcBorders>
          </w:tcPr>
          <w:p w14:paraId="2D4AA18D" w14:textId="77777777" w:rsidR="003821F5" w:rsidRDefault="00000000">
            <w:pPr>
              <w:spacing w:line="360" w:lineRule="auto"/>
              <w:jc w:val="center"/>
            </w:pPr>
            <w:r>
              <w:rPr>
                <w:rFonts w:ascii="inter" w:eastAsia="inter" w:hAnsi="inter" w:cs="inter"/>
                <w:color w:val="000000"/>
                <w:sz w:val="17"/>
              </w:rPr>
              <w:t>₦36,000</w:t>
            </w:r>
          </w:p>
        </w:tc>
      </w:tr>
      <w:tr w:rsidR="003821F5" w14:paraId="6FB5C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7DD6BA" w14:textId="77777777" w:rsidR="003821F5" w:rsidRDefault="00000000">
            <w:pPr>
              <w:spacing w:line="360" w:lineRule="auto"/>
            </w:pPr>
            <w:r>
              <w:rPr>
                <w:rFonts w:ascii="inter" w:eastAsia="inter" w:hAnsi="inter" w:cs="inter"/>
                <w:color w:val="000000"/>
                <w:sz w:val="17"/>
              </w:rPr>
              <w:t>5 (max trial)</w:t>
            </w:r>
          </w:p>
        </w:tc>
        <w:tc>
          <w:tcPr>
            <w:tcW w:w="0" w:type="auto"/>
            <w:tcBorders>
              <w:top w:val="single" w:sz="1" w:space="0" w:color="000000"/>
              <w:bottom w:val="single" w:sz="1" w:space="0" w:color="000000"/>
              <w:right w:val="single" w:sz="1" w:space="0" w:color="000000"/>
            </w:tcBorders>
          </w:tcPr>
          <w:p w14:paraId="1EA37790" w14:textId="77777777" w:rsidR="003821F5" w:rsidRDefault="00000000">
            <w:pPr>
              <w:spacing w:line="360" w:lineRule="auto"/>
              <w:jc w:val="center"/>
            </w:pPr>
            <w:r>
              <w:rPr>
                <w:rFonts w:ascii="inter" w:eastAsia="inter" w:hAnsi="inter" w:cs="inter"/>
                <w:color w:val="000000"/>
                <w:sz w:val="17"/>
              </w:rPr>
              <w:t>6</w:t>
            </w:r>
          </w:p>
        </w:tc>
        <w:tc>
          <w:tcPr>
            <w:tcW w:w="0" w:type="auto"/>
            <w:tcBorders>
              <w:top w:val="single" w:sz="1" w:space="0" w:color="000000"/>
              <w:bottom w:val="single" w:sz="1" w:space="0" w:color="000000"/>
              <w:right w:val="single" w:sz="1" w:space="0" w:color="000000"/>
            </w:tcBorders>
          </w:tcPr>
          <w:p w14:paraId="002E8890" w14:textId="77777777" w:rsidR="003821F5" w:rsidRDefault="00000000">
            <w:pPr>
              <w:spacing w:line="360" w:lineRule="auto"/>
              <w:jc w:val="center"/>
            </w:pPr>
            <w:r>
              <w:rPr>
                <w:rFonts w:ascii="inter" w:eastAsia="inter" w:hAnsi="inter" w:cs="inter"/>
                <w:color w:val="000000"/>
                <w:sz w:val="17"/>
              </w:rPr>
              <w:t>₦500</w:t>
            </w:r>
          </w:p>
        </w:tc>
        <w:tc>
          <w:tcPr>
            <w:tcW w:w="0" w:type="auto"/>
            <w:tcBorders>
              <w:top w:val="single" w:sz="1" w:space="0" w:color="000000"/>
              <w:bottom w:val="single" w:sz="1" w:space="0" w:color="000000"/>
              <w:right w:val="single" w:sz="1" w:space="0" w:color="000000"/>
            </w:tcBorders>
          </w:tcPr>
          <w:p w14:paraId="1439A719" w14:textId="77777777" w:rsidR="003821F5" w:rsidRDefault="00000000">
            <w:pPr>
              <w:spacing w:line="360" w:lineRule="auto"/>
              <w:jc w:val="center"/>
            </w:pPr>
            <w:r>
              <w:rPr>
                <w:rFonts w:ascii="inter" w:eastAsia="inter" w:hAnsi="inter" w:cs="inter"/>
                <w:color w:val="000000"/>
                <w:sz w:val="17"/>
              </w:rPr>
              <w:t>₦15,000</w:t>
            </w:r>
          </w:p>
        </w:tc>
        <w:tc>
          <w:tcPr>
            <w:tcW w:w="0" w:type="auto"/>
            <w:tcBorders>
              <w:top w:val="single" w:sz="1" w:space="0" w:color="000000"/>
              <w:bottom w:val="single" w:sz="1" w:space="0" w:color="000000"/>
            </w:tcBorders>
          </w:tcPr>
          <w:p w14:paraId="02CC3910" w14:textId="77777777" w:rsidR="003821F5" w:rsidRDefault="00000000">
            <w:pPr>
              <w:spacing w:line="360" w:lineRule="auto"/>
              <w:jc w:val="center"/>
            </w:pPr>
            <w:r>
              <w:rPr>
                <w:rFonts w:ascii="inter" w:eastAsia="inter" w:hAnsi="inter" w:cs="inter"/>
                <w:color w:val="000000"/>
                <w:sz w:val="17"/>
              </w:rPr>
              <w:t>₦60,000</w:t>
            </w:r>
          </w:p>
        </w:tc>
      </w:tr>
      <w:tr w:rsidR="003821F5" w14:paraId="47BCE3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B4523B" w14:textId="77777777" w:rsidR="003821F5" w:rsidRDefault="00000000">
            <w:pPr>
              <w:spacing w:line="360" w:lineRule="auto"/>
            </w:pPr>
            <w:r>
              <w:rPr>
                <w:rFonts w:ascii="inter" w:eastAsia="inter" w:hAnsi="inter" w:cs="inter"/>
                <w:color w:val="000000"/>
                <w:sz w:val="17"/>
              </w:rPr>
              <w:t>10 (growth)</w:t>
            </w:r>
          </w:p>
        </w:tc>
        <w:tc>
          <w:tcPr>
            <w:tcW w:w="0" w:type="auto"/>
            <w:tcBorders>
              <w:top w:val="single" w:sz="1" w:space="0" w:color="000000"/>
              <w:bottom w:val="single" w:sz="1" w:space="0" w:color="000000"/>
              <w:right w:val="single" w:sz="1" w:space="0" w:color="000000"/>
            </w:tcBorders>
          </w:tcPr>
          <w:p w14:paraId="3FC36971" w14:textId="77777777" w:rsidR="003821F5" w:rsidRDefault="00000000">
            <w:pPr>
              <w:spacing w:line="360" w:lineRule="auto"/>
              <w:jc w:val="center"/>
            </w:pPr>
            <w:r>
              <w:rPr>
                <w:rFonts w:ascii="inter" w:eastAsia="inter" w:hAnsi="inter" w:cs="inter"/>
                <w:color w:val="000000"/>
                <w:sz w:val="17"/>
              </w:rPr>
              <w:t>6</w:t>
            </w:r>
          </w:p>
        </w:tc>
        <w:tc>
          <w:tcPr>
            <w:tcW w:w="0" w:type="auto"/>
            <w:tcBorders>
              <w:top w:val="single" w:sz="1" w:space="0" w:color="000000"/>
              <w:bottom w:val="single" w:sz="1" w:space="0" w:color="000000"/>
              <w:right w:val="single" w:sz="1" w:space="0" w:color="000000"/>
            </w:tcBorders>
          </w:tcPr>
          <w:p w14:paraId="46B0DCE2" w14:textId="77777777" w:rsidR="003821F5" w:rsidRDefault="00000000">
            <w:pPr>
              <w:spacing w:line="360" w:lineRule="auto"/>
              <w:jc w:val="center"/>
            </w:pPr>
            <w:r>
              <w:rPr>
                <w:rFonts w:ascii="inter" w:eastAsia="inter" w:hAnsi="inter" w:cs="inter"/>
                <w:color w:val="000000"/>
                <w:sz w:val="17"/>
              </w:rPr>
              <w:t>₦500</w:t>
            </w:r>
          </w:p>
        </w:tc>
        <w:tc>
          <w:tcPr>
            <w:tcW w:w="0" w:type="auto"/>
            <w:tcBorders>
              <w:top w:val="single" w:sz="1" w:space="0" w:color="000000"/>
              <w:bottom w:val="single" w:sz="1" w:space="0" w:color="000000"/>
              <w:right w:val="single" w:sz="1" w:space="0" w:color="000000"/>
            </w:tcBorders>
          </w:tcPr>
          <w:p w14:paraId="0A1692DC" w14:textId="77777777" w:rsidR="003821F5" w:rsidRDefault="00000000">
            <w:pPr>
              <w:spacing w:line="360" w:lineRule="auto"/>
              <w:jc w:val="center"/>
            </w:pPr>
            <w:r>
              <w:rPr>
                <w:rFonts w:ascii="inter" w:eastAsia="inter" w:hAnsi="inter" w:cs="inter"/>
                <w:color w:val="000000"/>
                <w:sz w:val="17"/>
              </w:rPr>
              <w:t>₦30,000</w:t>
            </w:r>
          </w:p>
        </w:tc>
        <w:tc>
          <w:tcPr>
            <w:tcW w:w="0" w:type="auto"/>
            <w:tcBorders>
              <w:top w:val="single" w:sz="1" w:space="0" w:color="000000"/>
              <w:bottom w:val="single" w:sz="1" w:space="0" w:color="000000"/>
            </w:tcBorders>
          </w:tcPr>
          <w:p w14:paraId="1F0CC3B6" w14:textId="77777777" w:rsidR="003821F5" w:rsidRDefault="00000000">
            <w:pPr>
              <w:spacing w:line="360" w:lineRule="auto"/>
              <w:jc w:val="center"/>
            </w:pPr>
            <w:r>
              <w:rPr>
                <w:rFonts w:ascii="inter" w:eastAsia="inter" w:hAnsi="inter" w:cs="inter"/>
                <w:color w:val="000000"/>
                <w:sz w:val="17"/>
              </w:rPr>
              <w:t>₦120,000</w:t>
            </w:r>
          </w:p>
        </w:tc>
      </w:tr>
    </w:tbl>
    <w:p w14:paraId="345E4914" w14:textId="77777777" w:rsidR="003821F5" w:rsidRDefault="003821F5"/>
    <w:p w14:paraId="20264D53" w14:textId="77777777" w:rsidR="003821F5" w:rsidRDefault="00000000">
      <w:pPr>
        <w:spacing w:after="210" w:line="360" w:lineRule="auto"/>
      </w:pPr>
      <w:r>
        <w:rPr>
          <w:rFonts w:ascii="inter" w:eastAsia="inter" w:hAnsi="inter" w:cs="inter"/>
          <w:i/>
          <w:color w:val="000000"/>
        </w:rPr>
        <w:t>Example: Sell 5 per day, 6 days a week at ₦500 profit each: ₦60,000/month, profit from zero initial investment.</w:t>
      </w:r>
    </w:p>
    <w:p w14:paraId="78712072" w14:textId="77777777" w:rsidR="003821F5" w:rsidRDefault="00000000">
      <w:pPr>
        <w:spacing w:before="315" w:after="105" w:line="360" w:lineRule="auto"/>
        <w:ind w:left="-30"/>
      </w:pPr>
      <w:bookmarkStart w:id="5" w:name="partnership_terms"/>
      <w:r>
        <w:rPr>
          <w:rFonts w:ascii="inter" w:eastAsia="inter" w:hAnsi="inter" w:cs="inter"/>
          <w:b/>
          <w:color w:val="000000"/>
          <w:sz w:val="24"/>
        </w:rPr>
        <w:t>Partnership Terms</w:t>
      </w:r>
      <w:bookmarkEnd w:id="5"/>
    </w:p>
    <w:p w14:paraId="26F6B791" w14:textId="77777777" w:rsidR="003821F5" w:rsidRDefault="00000000">
      <w:pPr>
        <w:numPr>
          <w:ilvl w:val="0"/>
          <w:numId w:val="4"/>
        </w:numPr>
        <w:spacing w:before="105" w:after="105" w:line="360" w:lineRule="auto"/>
      </w:pPr>
      <w:r>
        <w:rPr>
          <w:rFonts w:ascii="inter" w:eastAsia="inter" w:hAnsi="inter" w:cs="inter"/>
          <w:b/>
          <w:color w:val="000000"/>
        </w:rPr>
        <w:t>Trial:</w:t>
      </w:r>
      <w:r>
        <w:rPr>
          <w:rFonts w:ascii="inter" w:eastAsia="inter" w:hAnsi="inter" w:cs="inter"/>
          <w:color w:val="000000"/>
        </w:rPr>
        <w:t xml:space="preserve"> 1-month free, 3 complimentary cups/day. Scale to 5/day within trial. No payment, no commitment; cancel any time.</w:t>
      </w:r>
    </w:p>
    <w:p w14:paraId="61ECFCC8" w14:textId="77777777" w:rsidR="003821F5" w:rsidRDefault="00000000">
      <w:pPr>
        <w:numPr>
          <w:ilvl w:val="0"/>
          <w:numId w:val="4"/>
        </w:numPr>
        <w:spacing w:before="105" w:after="105" w:line="360" w:lineRule="auto"/>
      </w:pPr>
      <w:r>
        <w:rPr>
          <w:rFonts w:ascii="inter" w:eastAsia="inter" w:hAnsi="inter" w:cs="inter"/>
          <w:b/>
          <w:color w:val="000000"/>
        </w:rPr>
        <w:t>After Trial:</w:t>
      </w:r>
      <w:r>
        <w:rPr>
          <w:rFonts w:ascii="inter" w:eastAsia="inter" w:hAnsi="inter" w:cs="inter"/>
          <w:color w:val="000000"/>
        </w:rPr>
        <w:t xml:space="preserve"> Contracts are for 3 months at a time, renewable in 3-month increments only—keeping both sides flexible and focused.</w:t>
      </w:r>
    </w:p>
    <w:p w14:paraId="5BAA6CF4" w14:textId="77777777" w:rsidR="003821F5" w:rsidRDefault="00000000">
      <w:pPr>
        <w:numPr>
          <w:ilvl w:val="0"/>
          <w:numId w:val="4"/>
        </w:numPr>
        <w:spacing w:before="105" w:after="105" w:line="360" w:lineRule="auto"/>
      </w:pPr>
      <w:r>
        <w:rPr>
          <w:rFonts w:ascii="inter" w:eastAsia="inter" w:hAnsi="inter" w:cs="inter"/>
          <w:b/>
          <w:color w:val="000000"/>
        </w:rPr>
        <w:t>Operations:</w:t>
      </w:r>
      <w:r>
        <w:rPr>
          <w:rFonts w:ascii="inter" w:eastAsia="inter" w:hAnsi="inter" w:cs="inter"/>
          <w:color w:val="000000"/>
        </w:rPr>
        <w:t xml:space="preserve"> Glamour Dinner maintains a steady power supply and a reliable cold fridge for daily deliveries and freshness.</w:t>
      </w:r>
    </w:p>
    <w:p w14:paraId="3422C6DA" w14:textId="77777777" w:rsidR="003821F5" w:rsidRDefault="00000000">
      <w:pPr>
        <w:spacing w:before="315" w:after="105" w:line="360" w:lineRule="auto"/>
        <w:ind w:left="-30"/>
      </w:pPr>
      <w:bookmarkStart w:id="6" w:name="mutual_benefits"/>
      <w:r>
        <w:rPr>
          <w:rFonts w:ascii="inter" w:eastAsia="inter" w:hAnsi="inter" w:cs="inter"/>
          <w:b/>
          <w:color w:val="000000"/>
          <w:sz w:val="24"/>
        </w:rPr>
        <w:t>Mutual Benefits</w:t>
      </w:r>
      <w:bookmarkEnd w:id="6"/>
    </w:p>
    <w:p w14:paraId="3533567D" w14:textId="77777777" w:rsidR="003821F5" w:rsidRDefault="00000000">
      <w:pPr>
        <w:spacing w:after="210" w:line="360" w:lineRule="auto"/>
      </w:pPr>
      <w:r>
        <w:rPr>
          <w:rFonts w:ascii="inter" w:eastAsia="inter" w:hAnsi="inter" w:cs="inter"/>
          <w:b/>
          <w:color w:val="000000"/>
        </w:rPr>
        <w:t>For Glamour Dinner:</w:t>
      </w:r>
    </w:p>
    <w:p w14:paraId="0D89C338" w14:textId="77777777" w:rsidR="003821F5" w:rsidRDefault="00000000">
      <w:pPr>
        <w:numPr>
          <w:ilvl w:val="0"/>
          <w:numId w:val="5"/>
        </w:numPr>
        <w:spacing w:before="105" w:after="105" w:line="360" w:lineRule="auto"/>
      </w:pPr>
      <w:r>
        <w:rPr>
          <w:rFonts w:ascii="inter" w:eastAsia="inter" w:hAnsi="inter" w:cs="inter"/>
          <w:color w:val="000000"/>
        </w:rPr>
        <w:t>Elevated brand value and social credibility.</w:t>
      </w:r>
    </w:p>
    <w:p w14:paraId="7912EB98" w14:textId="77777777" w:rsidR="003821F5" w:rsidRDefault="00000000">
      <w:pPr>
        <w:numPr>
          <w:ilvl w:val="0"/>
          <w:numId w:val="5"/>
        </w:numPr>
        <w:spacing w:before="105" w:after="105" w:line="360" w:lineRule="auto"/>
      </w:pPr>
      <w:r>
        <w:rPr>
          <w:rFonts w:ascii="inter" w:eastAsia="inter" w:hAnsi="inter" w:cs="inter"/>
          <w:color w:val="000000"/>
        </w:rPr>
        <w:t>New foot traffic and cross-sales through Fruits Aura’s community.</w:t>
      </w:r>
    </w:p>
    <w:p w14:paraId="65E52585" w14:textId="77777777" w:rsidR="003821F5" w:rsidRDefault="00000000">
      <w:pPr>
        <w:numPr>
          <w:ilvl w:val="0"/>
          <w:numId w:val="5"/>
        </w:numPr>
        <w:spacing w:before="105" w:after="105" w:line="360" w:lineRule="auto"/>
      </w:pPr>
      <w:r>
        <w:rPr>
          <w:rFonts w:ascii="inter" w:eastAsia="inter" w:hAnsi="inter" w:cs="inter"/>
          <w:color w:val="000000"/>
        </w:rPr>
        <w:t>Luxury health offering that fits perfectly with premium dining.</w:t>
      </w:r>
    </w:p>
    <w:p w14:paraId="22DD5089" w14:textId="77777777" w:rsidR="003821F5" w:rsidRDefault="00000000">
      <w:pPr>
        <w:numPr>
          <w:ilvl w:val="0"/>
          <w:numId w:val="5"/>
        </w:numPr>
        <w:spacing w:before="105" w:after="105" w:line="360" w:lineRule="auto"/>
      </w:pPr>
      <w:r>
        <w:rPr>
          <w:rFonts w:ascii="inter" w:eastAsia="inter" w:hAnsi="inter" w:cs="inter"/>
          <w:color w:val="000000"/>
        </w:rPr>
        <w:t>Enhanced online profile and in-store buzz.</w:t>
      </w:r>
    </w:p>
    <w:p w14:paraId="1F675CDB" w14:textId="77777777" w:rsidR="003821F5" w:rsidRDefault="00000000">
      <w:pPr>
        <w:numPr>
          <w:ilvl w:val="0"/>
          <w:numId w:val="5"/>
        </w:numPr>
        <w:spacing w:before="105" w:after="105" w:line="360" w:lineRule="auto"/>
      </w:pPr>
      <w:r>
        <w:rPr>
          <w:rFonts w:ascii="inter" w:eastAsia="inter" w:hAnsi="inter" w:cs="inter"/>
          <w:color w:val="000000"/>
        </w:rPr>
        <w:t>Co-branded promotional opportunities and loyalty programs.</w:t>
      </w:r>
    </w:p>
    <w:p w14:paraId="5B62032A" w14:textId="77777777" w:rsidR="003821F5" w:rsidRDefault="00000000">
      <w:pPr>
        <w:spacing w:after="210" w:line="360" w:lineRule="auto"/>
      </w:pPr>
      <w:r>
        <w:rPr>
          <w:rFonts w:ascii="inter" w:eastAsia="inter" w:hAnsi="inter" w:cs="inter"/>
          <w:b/>
          <w:color w:val="000000"/>
        </w:rPr>
        <w:t>For Fruits Aura:</w:t>
      </w:r>
    </w:p>
    <w:p w14:paraId="5A2058A5" w14:textId="77777777" w:rsidR="003821F5" w:rsidRDefault="00000000">
      <w:pPr>
        <w:numPr>
          <w:ilvl w:val="0"/>
          <w:numId w:val="6"/>
        </w:numPr>
        <w:spacing w:before="105" w:after="105" w:line="360" w:lineRule="auto"/>
      </w:pPr>
      <w:r>
        <w:rPr>
          <w:rFonts w:ascii="inter" w:eastAsia="inter" w:hAnsi="inter" w:cs="inter"/>
          <w:color w:val="000000"/>
        </w:rPr>
        <w:t>Association with the most prestigious eatery in Ebonyi.</w:t>
      </w:r>
    </w:p>
    <w:p w14:paraId="25F58B7C" w14:textId="77777777" w:rsidR="003821F5" w:rsidRDefault="00000000">
      <w:pPr>
        <w:numPr>
          <w:ilvl w:val="0"/>
          <w:numId w:val="6"/>
        </w:numPr>
        <w:spacing w:before="105" w:after="105" w:line="360" w:lineRule="auto"/>
      </w:pPr>
      <w:r>
        <w:rPr>
          <w:rFonts w:ascii="inter" w:eastAsia="inter" w:hAnsi="inter" w:cs="inter"/>
          <w:color w:val="000000"/>
        </w:rPr>
        <w:lastRenderedPageBreak/>
        <w:t>Wider market access to upwardly mobile, luxury-focused clientele.</w:t>
      </w:r>
    </w:p>
    <w:p w14:paraId="57F4C9D8" w14:textId="77777777" w:rsidR="003821F5" w:rsidRDefault="00000000">
      <w:pPr>
        <w:numPr>
          <w:ilvl w:val="0"/>
          <w:numId w:val="6"/>
        </w:numPr>
        <w:spacing w:before="105" w:after="105" w:line="360" w:lineRule="auto"/>
      </w:pPr>
      <w:r>
        <w:rPr>
          <w:rFonts w:ascii="inter" w:eastAsia="inter" w:hAnsi="inter" w:cs="inter"/>
          <w:color w:val="000000"/>
        </w:rPr>
        <w:t>Mutual digital and street marketing benefits.</w:t>
      </w:r>
    </w:p>
    <w:p w14:paraId="64F04D57" w14:textId="77777777" w:rsidR="003821F5" w:rsidRDefault="00000000">
      <w:pPr>
        <w:numPr>
          <w:ilvl w:val="0"/>
          <w:numId w:val="6"/>
        </w:numPr>
        <w:spacing w:before="105" w:after="105" w:line="360" w:lineRule="auto"/>
      </w:pPr>
      <w:r>
        <w:rPr>
          <w:rFonts w:ascii="inter" w:eastAsia="inter" w:hAnsi="inter" w:cs="inter"/>
          <w:color w:val="000000"/>
        </w:rPr>
        <w:t>Growth in brand authority and regional wellness leadership.</w:t>
      </w:r>
    </w:p>
    <w:p w14:paraId="71D3F5B1" w14:textId="77777777" w:rsidR="003821F5" w:rsidRDefault="00000000">
      <w:pPr>
        <w:spacing w:before="315" w:after="105" w:line="360" w:lineRule="auto"/>
        <w:ind w:left="-30"/>
      </w:pPr>
      <w:bookmarkStart w:id="7" w:name="signature_block"/>
      <w:r>
        <w:rPr>
          <w:rFonts w:ascii="inter" w:eastAsia="inter" w:hAnsi="inter" w:cs="inter"/>
          <w:b/>
          <w:color w:val="000000"/>
          <w:sz w:val="24"/>
        </w:rPr>
        <w:t>Signature Block</w:t>
      </w:r>
      <w:bookmarkEnd w:id="7"/>
    </w:p>
    <w:p w14:paraId="6B858780" w14:textId="77777777" w:rsidR="003821F5" w:rsidRDefault="00000000">
      <w:pPr>
        <w:spacing w:after="210" w:line="360" w:lineRule="auto"/>
      </w:pPr>
      <w:r>
        <w:rPr>
          <w:rFonts w:ascii="inter" w:eastAsia="inter" w:hAnsi="inter" w:cs="inter"/>
          <w:b/>
          <w:color w:val="000000"/>
        </w:rPr>
        <w:t>By signing below, both parties agree to the outlined trial partnership terms and may renew or extend partnership as desired following the trial period.</w:t>
      </w:r>
    </w:p>
    <w:p w14:paraId="7CAC319B" w14:textId="77777777" w:rsidR="003821F5" w:rsidRDefault="00000000">
      <w:pPr>
        <w:spacing w:before="315" w:after="105" w:line="360" w:lineRule="auto"/>
        <w:ind w:left="-30"/>
      </w:pPr>
      <w:bookmarkStart w:id="8" w:name="fruits_aura"/>
      <w:r>
        <w:rPr>
          <w:rFonts w:ascii="inter" w:eastAsia="inter" w:hAnsi="inter" w:cs="inter"/>
          <w:b/>
          <w:color w:val="000000"/>
          <w:sz w:val="24"/>
        </w:rPr>
        <w:t>Fruits Aura</w:t>
      </w:r>
      <w:bookmarkEnd w:id="8"/>
    </w:p>
    <w:p w14:paraId="74F80E1A" w14:textId="77777777" w:rsidR="003821F5" w:rsidRDefault="00000000">
      <w:pPr>
        <w:spacing w:after="210" w:line="360" w:lineRule="auto"/>
      </w:pPr>
      <w:r>
        <w:rPr>
          <w:rFonts w:ascii="inter" w:eastAsia="inter" w:hAnsi="inter" w:cs="inter"/>
          <w:color w:val="000000"/>
        </w:rPr>
        <w:t>Business Name: Fruits Aura</w:t>
      </w:r>
      <w:r>
        <w:rPr>
          <w:rFonts w:ascii="inter" w:eastAsia="inter" w:hAnsi="inter" w:cs="inter"/>
          <w:color w:val="000000"/>
        </w:rPr>
        <w:br/>
        <w:t>Signatory Name: Veker Love</w:t>
      </w:r>
      <w:r>
        <w:rPr>
          <w:rFonts w:ascii="inter" w:eastAsia="inter" w:hAnsi="inter" w:cs="inter"/>
          <w:color w:val="000000"/>
        </w:rPr>
        <w:br/>
        <w:t>Signature: _____________________</w:t>
      </w:r>
      <w:r>
        <w:rPr>
          <w:rFonts w:ascii="inter" w:eastAsia="inter" w:hAnsi="inter" w:cs="inter"/>
          <w:color w:val="000000"/>
        </w:rPr>
        <w:br/>
        <w:t>Date: _____________________</w:t>
      </w:r>
    </w:p>
    <w:p w14:paraId="6B41F2F4" w14:textId="77777777" w:rsidR="003821F5" w:rsidRDefault="00000000">
      <w:pPr>
        <w:spacing w:before="315" w:after="105" w:line="360" w:lineRule="auto"/>
        <w:ind w:left="-30"/>
      </w:pPr>
      <w:bookmarkStart w:id="9" w:name="glamour_dinner"/>
      <w:r>
        <w:rPr>
          <w:rFonts w:ascii="inter" w:eastAsia="inter" w:hAnsi="inter" w:cs="inter"/>
          <w:b/>
          <w:color w:val="000000"/>
          <w:sz w:val="24"/>
        </w:rPr>
        <w:t>Glamour Dinner</w:t>
      </w:r>
      <w:bookmarkEnd w:id="9"/>
    </w:p>
    <w:p w14:paraId="5C12700D" w14:textId="77777777" w:rsidR="003821F5" w:rsidRDefault="00000000">
      <w:pPr>
        <w:spacing w:after="210" w:line="360" w:lineRule="auto"/>
      </w:pPr>
      <w:r>
        <w:rPr>
          <w:rFonts w:ascii="inter" w:eastAsia="inter" w:hAnsi="inter" w:cs="inter"/>
          <w:color w:val="000000"/>
        </w:rPr>
        <w:t>Business Name: _____________________</w:t>
      </w:r>
      <w:r>
        <w:rPr>
          <w:rFonts w:ascii="inter" w:eastAsia="inter" w:hAnsi="inter" w:cs="inter"/>
          <w:color w:val="000000"/>
        </w:rPr>
        <w:br/>
        <w:t>Signatory Name: _____________________</w:t>
      </w:r>
      <w:r>
        <w:rPr>
          <w:rFonts w:ascii="inter" w:eastAsia="inter" w:hAnsi="inter" w:cs="inter"/>
          <w:color w:val="000000"/>
        </w:rPr>
        <w:br/>
        <w:t>Signature: _____________________</w:t>
      </w:r>
      <w:r>
        <w:rPr>
          <w:rFonts w:ascii="inter" w:eastAsia="inter" w:hAnsi="inter" w:cs="inter"/>
          <w:color w:val="000000"/>
        </w:rPr>
        <w:br/>
        <w:t>Date: _____________________</w:t>
      </w:r>
    </w:p>
    <w:p w14:paraId="4A6194D7" w14:textId="77777777" w:rsidR="003821F5" w:rsidRDefault="00000000">
      <w:pPr>
        <w:spacing w:before="315" w:after="105" w:line="360" w:lineRule="auto"/>
        <w:ind w:left="-30"/>
      </w:pPr>
      <w:bookmarkStart w:id="10" w:name="partner_requirements"/>
      <w:r>
        <w:rPr>
          <w:rFonts w:ascii="inter" w:eastAsia="inter" w:hAnsi="inter" w:cs="inter"/>
          <w:b/>
          <w:color w:val="000000"/>
          <w:sz w:val="24"/>
        </w:rPr>
        <w:t>Partner Requirements</w:t>
      </w:r>
      <w:bookmarkEnd w:id="10"/>
    </w:p>
    <w:p w14:paraId="1C97C816" w14:textId="77777777" w:rsidR="003821F5" w:rsidRDefault="00000000">
      <w:pPr>
        <w:numPr>
          <w:ilvl w:val="0"/>
          <w:numId w:val="7"/>
        </w:numPr>
        <w:spacing w:before="105" w:after="105" w:line="360" w:lineRule="auto"/>
      </w:pPr>
      <w:r>
        <w:rPr>
          <w:rFonts w:ascii="inter" w:eastAsia="inter" w:hAnsi="inter" w:cs="inter"/>
          <w:color w:val="000000"/>
        </w:rPr>
        <w:t>Reliable power supply</w:t>
      </w:r>
    </w:p>
    <w:p w14:paraId="65E77AC2" w14:textId="6F09D0DE" w:rsidR="003821F5" w:rsidRDefault="00000000" w:rsidP="0021064C">
      <w:pPr>
        <w:numPr>
          <w:ilvl w:val="0"/>
          <w:numId w:val="7"/>
        </w:numPr>
        <w:spacing w:before="105" w:after="105" w:line="360" w:lineRule="auto"/>
      </w:pPr>
      <w:r>
        <w:rPr>
          <w:rFonts w:ascii="inter" w:eastAsia="inter" w:hAnsi="inter" w:cs="inter"/>
          <w:color w:val="000000"/>
        </w:rPr>
        <w:t>Cold fridge</w:t>
      </w:r>
      <w:r w:rsidRPr="0021064C">
        <w:rPr>
          <w:rFonts w:ascii="inter" w:eastAsia="inter" w:hAnsi="inter" w:cs="inter"/>
          <w:color w:val="000000"/>
          <w:sz w:val="18"/>
        </w:rPr>
        <w:t xml:space="preserve"> </w:t>
      </w:r>
    </w:p>
    <w:sectPr w:rsidR="003821F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5CF8"/>
    <w:multiLevelType w:val="hybridMultilevel"/>
    <w:tmpl w:val="D33AFA78"/>
    <w:lvl w:ilvl="0" w:tplc="8ECCD040">
      <w:start w:val="1"/>
      <w:numFmt w:val="bullet"/>
      <w:lvlText w:val=""/>
      <w:lvlJc w:val="left"/>
      <w:pPr>
        <w:tabs>
          <w:tab w:val="num" w:pos="900"/>
        </w:tabs>
        <w:ind w:left="540" w:hanging="360"/>
      </w:pPr>
      <w:rPr>
        <w:rFonts w:ascii="Symbol" w:hAnsi="Symbol" w:hint="default"/>
      </w:rPr>
    </w:lvl>
    <w:lvl w:ilvl="1" w:tplc="AFE2EC70">
      <w:numFmt w:val="decimal"/>
      <w:lvlText w:val=""/>
      <w:lvlJc w:val="left"/>
    </w:lvl>
    <w:lvl w:ilvl="2" w:tplc="42401786">
      <w:numFmt w:val="decimal"/>
      <w:lvlText w:val=""/>
      <w:lvlJc w:val="left"/>
    </w:lvl>
    <w:lvl w:ilvl="3" w:tplc="D7C2C930">
      <w:numFmt w:val="decimal"/>
      <w:lvlText w:val=""/>
      <w:lvlJc w:val="left"/>
    </w:lvl>
    <w:lvl w:ilvl="4" w:tplc="F38E13C4">
      <w:numFmt w:val="decimal"/>
      <w:lvlText w:val=""/>
      <w:lvlJc w:val="left"/>
    </w:lvl>
    <w:lvl w:ilvl="5" w:tplc="9D8217A2">
      <w:numFmt w:val="decimal"/>
      <w:lvlText w:val=""/>
      <w:lvlJc w:val="left"/>
    </w:lvl>
    <w:lvl w:ilvl="6" w:tplc="2742897C">
      <w:numFmt w:val="decimal"/>
      <w:lvlText w:val=""/>
      <w:lvlJc w:val="left"/>
    </w:lvl>
    <w:lvl w:ilvl="7" w:tplc="EFB20448">
      <w:numFmt w:val="decimal"/>
      <w:lvlText w:val=""/>
      <w:lvlJc w:val="left"/>
    </w:lvl>
    <w:lvl w:ilvl="8" w:tplc="94C6DFDE">
      <w:numFmt w:val="decimal"/>
      <w:lvlText w:val=""/>
      <w:lvlJc w:val="left"/>
    </w:lvl>
  </w:abstractNum>
  <w:abstractNum w:abstractNumId="1" w15:restartNumberingAfterBreak="0">
    <w:nsid w:val="0C141422"/>
    <w:multiLevelType w:val="hybridMultilevel"/>
    <w:tmpl w:val="3438B4EE"/>
    <w:lvl w:ilvl="0" w:tplc="82A8E506">
      <w:numFmt w:val="decimal"/>
      <w:lvlText w:val=""/>
      <w:lvlJc w:val="left"/>
    </w:lvl>
    <w:lvl w:ilvl="1" w:tplc="97DC5200">
      <w:numFmt w:val="decimal"/>
      <w:lvlText w:val=""/>
      <w:lvlJc w:val="left"/>
    </w:lvl>
    <w:lvl w:ilvl="2" w:tplc="1C80C66E">
      <w:numFmt w:val="decimal"/>
      <w:lvlText w:val=""/>
      <w:lvlJc w:val="left"/>
    </w:lvl>
    <w:lvl w:ilvl="3" w:tplc="02909A9A">
      <w:numFmt w:val="decimal"/>
      <w:lvlText w:val=""/>
      <w:lvlJc w:val="left"/>
    </w:lvl>
    <w:lvl w:ilvl="4" w:tplc="A6A8086E">
      <w:numFmt w:val="decimal"/>
      <w:lvlText w:val=""/>
      <w:lvlJc w:val="left"/>
    </w:lvl>
    <w:lvl w:ilvl="5" w:tplc="A48C3686">
      <w:numFmt w:val="decimal"/>
      <w:lvlText w:val=""/>
      <w:lvlJc w:val="left"/>
    </w:lvl>
    <w:lvl w:ilvl="6" w:tplc="FDAE8E5A">
      <w:numFmt w:val="decimal"/>
      <w:lvlText w:val=""/>
      <w:lvlJc w:val="left"/>
    </w:lvl>
    <w:lvl w:ilvl="7" w:tplc="82B4C82E">
      <w:numFmt w:val="decimal"/>
      <w:lvlText w:val=""/>
      <w:lvlJc w:val="left"/>
    </w:lvl>
    <w:lvl w:ilvl="8" w:tplc="2EA26C6C">
      <w:numFmt w:val="decimal"/>
      <w:lvlText w:val=""/>
      <w:lvlJc w:val="left"/>
    </w:lvl>
  </w:abstractNum>
  <w:abstractNum w:abstractNumId="2" w15:restartNumberingAfterBreak="0">
    <w:nsid w:val="13A139BA"/>
    <w:multiLevelType w:val="hybridMultilevel"/>
    <w:tmpl w:val="C1987B86"/>
    <w:lvl w:ilvl="0" w:tplc="62F82374">
      <w:start w:val="1"/>
      <w:numFmt w:val="bullet"/>
      <w:lvlText w:val=""/>
      <w:lvlJc w:val="left"/>
      <w:pPr>
        <w:tabs>
          <w:tab w:val="num" w:pos="900"/>
        </w:tabs>
        <w:ind w:left="540" w:hanging="360"/>
      </w:pPr>
      <w:rPr>
        <w:rFonts w:ascii="Symbol" w:hAnsi="Symbol" w:hint="default"/>
      </w:rPr>
    </w:lvl>
    <w:lvl w:ilvl="1" w:tplc="A63612A4">
      <w:numFmt w:val="decimal"/>
      <w:lvlText w:val=""/>
      <w:lvlJc w:val="left"/>
    </w:lvl>
    <w:lvl w:ilvl="2" w:tplc="5FC8F41A">
      <w:numFmt w:val="decimal"/>
      <w:lvlText w:val=""/>
      <w:lvlJc w:val="left"/>
    </w:lvl>
    <w:lvl w:ilvl="3" w:tplc="238E61A2">
      <w:numFmt w:val="decimal"/>
      <w:lvlText w:val=""/>
      <w:lvlJc w:val="left"/>
    </w:lvl>
    <w:lvl w:ilvl="4" w:tplc="EABCF36A">
      <w:numFmt w:val="decimal"/>
      <w:lvlText w:val=""/>
      <w:lvlJc w:val="left"/>
    </w:lvl>
    <w:lvl w:ilvl="5" w:tplc="F1D03BAE">
      <w:numFmt w:val="decimal"/>
      <w:lvlText w:val=""/>
      <w:lvlJc w:val="left"/>
    </w:lvl>
    <w:lvl w:ilvl="6" w:tplc="F9D8585E">
      <w:numFmt w:val="decimal"/>
      <w:lvlText w:val=""/>
      <w:lvlJc w:val="left"/>
    </w:lvl>
    <w:lvl w:ilvl="7" w:tplc="661E2994">
      <w:numFmt w:val="decimal"/>
      <w:lvlText w:val=""/>
      <w:lvlJc w:val="left"/>
    </w:lvl>
    <w:lvl w:ilvl="8" w:tplc="9E72FDC8">
      <w:numFmt w:val="decimal"/>
      <w:lvlText w:val=""/>
      <w:lvlJc w:val="left"/>
    </w:lvl>
  </w:abstractNum>
  <w:abstractNum w:abstractNumId="3" w15:restartNumberingAfterBreak="0">
    <w:nsid w:val="265256AE"/>
    <w:multiLevelType w:val="hybridMultilevel"/>
    <w:tmpl w:val="539274D2"/>
    <w:lvl w:ilvl="0" w:tplc="1BC6CB8E">
      <w:start w:val="1"/>
      <w:numFmt w:val="decimal"/>
      <w:lvlText w:val="%1."/>
      <w:lvlJc w:val="left"/>
      <w:pPr>
        <w:tabs>
          <w:tab w:val="num" w:pos="900"/>
        </w:tabs>
        <w:ind w:left="540" w:hanging="360"/>
      </w:pPr>
    </w:lvl>
    <w:lvl w:ilvl="1" w:tplc="AF26FA28">
      <w:numFmt w:val="decimal"/>
      <w:lvlText w:val=""/>
      <w:lvlJc w:val="left"/>
    </w:lvl>
    <w:lvl w:ilvl="2" w:tplc="88800A56">
      <w:numFmt w:val="decimal"/>
      <w:lvlText w:val=""/>
      <w:lvlJc w:val="left"/>
    </w:lvl>
    <w:lvl w:ilvl="3" w:tplc="CED8BFA8">
      <w:numFmt w:val="decimal"/>
      <w:lvlText w:val=""/>
      <w:lvlJc w:val="left"/>
    </w:lvl>
    <w:lvl w:ilvl="4" w:tplc="120A6D04">
      <w:numFmt w:val="decimal"/>
      <w:lvlText w:val=""/>
      <w:lvlJc w:val="left"/>
    </w:lvl>
    <w:lvl w:ilvl="5" w:tplc="B15481B4">
      <w:numFmt w:val="decimal"/>
      <w:lvlText w:val=""/>
      <w:lvlJc w:val="left"/>
    </w:lvl>
    <w:lvl w:ilvl="6" w:tplc="7F901A92">
      <w:numFmt w:val="decimal"/>
      <w:lvlText w:val=""/>
      <w:lvlJc w:val="left"/>
    </w:lvl>
    <w:lvl w:ilvl="7" w:tplc="D8B07356">
      <w:numFmt w:val="decimal"/>
      <w:lvlText w:val=""/>
      <w:lvlJc w:val="left"/>
    </w:lvl>
    <w:lvl w:ilvl="8" w:tplc="1046BF56">
      <w:numFmt w:val="decimal"/>
      <w:lvlText w:val=""/>
      <w:lvlJc w:val="left"/>
    </w:lvl>
  </w:abstractNum>
  <w:abstractNum w:abstractNumId="4" w15:restartNumberingAfterBreak="0">
    <w:nsid w:val="4B0C5073"/>
    <w:multiLevelType w:val="hybridMultilevel"/>
    <w:tmpl w:val="3BA45D46"/>
    <w:lvl w:ilvl="0" w:tplc="E44A6B24">
      <w:start w:val="1"/>
      <w:numFmt w:val="bullet"/>
      <w:lvlText w:val=""/>
      <w:lvlJc w:val="left"/>
      <w:pPr>
        <w:tabs>
          <w:tab w:val="num" w:pos="900"/>
        </w:tabs>
        <w:ind w:left="540" w:hanging="360"/>
      </w:pPr>
      <w:rPr>
        <w:rFonts w:ascii="Symbol" w:hAnsi="Symbol" w:hint="default"/>
      </w:rPr>
    </w:lvl>
    <w:lvl w:ilvl="1" w:tplc="BD5E3E72">
      <w:numFmt w:val="decimal"/>
      <w:lvlText w:val=""/>
      <w:lvlJc w:val="left"/>
    </w:lvl>
    <w:lvl w:ilvl="2" w:tplc="17100FB6">
      <w:numFmt w:val="decimal"/>
      <w:lvlText w:val=""/>
      <w:lvlJc w:val="left"/>
    </w:lvl>
    <w:lvl w:ilvl="3" w:tplc="152C8802">
      <w:numFmt w:val="decimal"/>
      <w:lvlText w:val=""/>
      <w:lvlJc w:val="left"/>
    </w:lvl>
    <w:lvl w:ilvl="4" w:tplc="445A7DBA">
      <w:numFmt w:val="decimal"/>
      <w:lvlText w:val=""/>
      <w:lvlJc w:val="left"/>
    </w:lvl>
    <w:lvl w:ilvl="5" w:tplc="B1D0FE86">
      <w:numFmt w:val="decimal"/>
      <w:lvlText w:val=""/>
      <w:lvlJc w:val="left"/>
    </w:lvl>
    <w:lvl w:ilvl="6" w:tplc="2674792C">
      <w:numFmt w:val="decimal"/>
      <w:lvlText w:val=""/>
      <w:lvlJc w:val="left"/>
    </w:lvl>
    <w:lvl w:ilvl="7" w:tplc="01EAE64C">
      <w:numFmt w:val="decimal"/>
      <w:lvlText w:val=""/>
      <w:lvlJc w:val="left"/>
    </w:lvl>
    <w:lvl w:ilvl="8" w:tplc="77D80394">
      <w:numFmt w:val="decimal"/>
      <w:lvlText w:val=""/>
      <w:lvlJc w:val="left"/>
    </w:lvl>
  </w:abstractNum>
  <w:abstractNum w:abstractNumId="5" w15:restartNumberingAfterBreak="0">
    <w:nsid w:val="62DD7745"/>
    <w:multiLevelType w:val="hybridMultilevel"/>
    <w:tmpl w:val="D9226C80"/>
    <w:lvl w:ilvl="0" w:tplc="0A50F610">
      <w:start w:val="1"/>
      <w:numFmt w:val="bullet"/>
      <w:lvlText w:val=""/>
      <w:lvlJc w:val="left"/>
      <w:pPr>
        <w:tabs>
          <w:tab w:val="num" w:pos="900"/>
        </w:tabs>
        <w:ind w:left="540" w:hanging="360"/>
      </w:pPr>
      <w:rPr>
        <w:rFonts w:ascii="Symbol" w:hAnsi="Symbol" w:hint="default"/>
      </w:rPr>
    </w:lvl>
    <w:lvl w:ilvl="1" w:tplc="54720BBC">
      <w:numFmt w:val="decimal"/>
      <w:lvlText w:val=""/>
      <w:lvlJc w:val="left"/>
    </w:lvl>
    <w:lvl w:ilvl="2" w:tplc="A8567184">
      <w:numFmt w:val="decimal"/>
      <w:lvlText w:val=""/>
      <w:lvlJc w:val="left"/>
    </w:lvl>
    <w:lvl w:ilvl="3" w:tplc="76366832">
      <w:numFmt w:val="decimal"/>
      <w:lvlText w:val=""/>
      <w:lvlJc w:val="left"/>
    </w:lvl>
    <w:lvl w:ilvl="4" w:tplc="BF6E9556">
      <w:numFmt w:val="decimal"/>
      <w:lvlText w:val=""/>
      <w:lvlJc w:val="left"/>
    </w:lvl>
    <w:lvl w:ilvl="5" w:tplc="AB266396">
      <w:numFmt w:val="decimal"/>
      <w:lvlText w:val=""/>
      <w:lvlJc w:val="left"/>
    </w:lvl>
    <w:lvl w:ilvl="6" w:tplc="E1A07938">
      <w:numFmt w:val="decimal"/>
      <w:lvlText w:val=""/>
      <w:lvlJc w:val="left"/>
    </w:lvl>
    <w:lvl w:ilvl="7" w:tplc="FA7C2AB2">
      <w:numFmt w:val="decimal"/>
      <w:lvlText w:val=""/>
      <w:lvlJc w:val="left"/>
    </w:lvl>
    <w:lvl w:ilvl="8" w:tplc="636ECF08">
      <w:numFmt w:val="decimal"/>
      <w:lvlText w:val=""/>
      <w:lvlJc w:val="left"/>
    </w:lvl>
  </w:abstractNum>
  <w:abstractNum w:abstractNumId="6" w15:restartNumberingAfterBreak="0">
    <w:nsid w:val="653976AA"/>
    <w:multiLevelType w:val="hybridMultilevel"/>
    <w:tmpl w:val="3EC458E0"/>
    <w:lvl w:ilvl="0" w:tplc="175A4C78">
      <w:start w:val="1"/>
      <w:numFmt w:val="bullet"/>
      <w:lvlText w:val=""/>
      <w:lvlJc w:val="left"/>
      <w:pPr>
        <w:tabs>
          <w:tab w:val="num" w:pos="900"/>
        </w:tabs>
        <w:ind w:left="540" w:hanging="360"/>
      </w:pPr>
      <w:rPr>
        <w:rFonts w:ascii="Symbol" w:hAnsi="Symbol" w:hint="default"/>
      </w:rPr>
    </w:lvl>
    <w:lvl w:ilvl="1" w:tplc="FA645E68">
      <w:numFmt w:val="decimal"/>
      <w:lvlText w:val=""/>
      <w:lvlJc w:val="left"/>
    </w:lvl>
    <w:lvl w:ilvl="2" w:tplc="5532AF6C">
      <w:numFmt w:val="decimal"/>
      <w:lvlText w:val=""/>
      <w:lvlJc w:val="left"/>
    </w:lvl>
    <w:lvl w:ilvl="3" w:tplc="3F10B98E">
      <w:numFmt w:val="decimal"/>
      <w:lvlText w:val=""/>
      <w:lvlJc w:val="left"/>
    </w:lvl>
    <w:lvl w:ilvl="4" w:tplc="1ADE3F18">
      <w:numFmt w:val="decimal"/>
      <w:lvlText w:val=""/>
      <w:lvlJc w:val="left"/>
    </w:lvl>
    <w:lvl w:ilvl="5" w:tplc="F404C0E2">
      <w:numFmt w:val="decimal"/>
      <w:lvlText w:val=""/>
      <w:lvlJc w:val="left"/>
    </w:lvl>
    <w:lvl w:ilvl="6" w:tplc="486CC4C0">
      <w:numFmt w:val="decimal"/>
      <w:lvlText w:val=""/>
      <w:lvlJc w:val="left"/>
    </w:lvl>
    <w:lvl w:ilvl="7" w:tplc="797E3AA2">
      <w:numFmt w:val="decimal"/>
      <w:lvlText w:val=""/>
      <w:lvlJc w:val="left"/>
    </w:lvl>
    <w:lvl w:ilvl="8" w:tplc="BD1A27E6">
      <w:numFmt w:val="decimal"/>
      <w:lvlText w:val=""/>
      <w:lvlJc w:val="left"/>
    </w:lvl>
  </w:abstractNum>
  <w:abstractNum w:abstractNumId="7" w15:restartNumberingAfterBreak="0">
    <w:nsid w:val="6702159E"/>
    <w:multiLevelType w:val="hybridMultilevel"/>
    <w:tmpl w:val="D61EC59A"/>
    <w:lvl w:ilvl="0" w:tplc="3C32AEA4">
      <w:start w:val="1"/>
      <w:numFmt w:val="bullet"/>
      <w:lvlText w:val=""/>
      <w:lvlJc w:val="left"/>
      <w:pPr>
        <w:tabs>
          <w:tab w:val="num" w:pos="900"/>
        </w:tabs>
        <w:ind w:left="540" w:hanging="360"/>
      </w:pPr>
      <w:rPr>
        <w:rFonts w:ascii="Symbol" w:hAnsi="Symbol" w:hint="default"/>
      </w:rPr>
    </w:lvl>
    <w:lvl w:ilvl="1" w:tplc="3E6C03C0">
      <w:numFmt w:val="decimal"/>
      <w:lvlText w:val=""/>
      <w:lvlJc w:val="left"/>
    </w:lvl>
    <w:lvl w:ilvl="2" w:tplc="2D56A4B8">
      <w:numFmt w:val="decimal"/>
      <w:lvlText w:val=""/>
      <w:lvlJc w:val="left"/>
    </w:lvl>
    <w:lvl w:ilvl="3" w:tplc="9E92D41A">
      <w:numFmt w:val="decimal"/>
      <w:lvlText w:val=""/>
      <w:lvlJc w:val="left"/>
    </w:lvl>
    <w:lvl w:ilvl="4" w:tplc="7960B744">
      <w:numFmt w:val="decimal"/>
      <w:lvlText w:val=""/>
      <w:lvlJc w:val="left"/>
    </w:lvl>
    <w:lvl w:ilvl="5" w:tplc="2050255C">
      <w:numFmt w:val="decimal"/>
      <w:lvlText w:val=""/>
      <w:lvlJc w:val="left"/>
    </w:lvl>
    <w:lvl w:ilvl="6" w:tplc="93105A4C">
      <w:numFmt w:val="decimal"/>
      <w:lvlText w:val=""/>
      <w:lvlJc w:val="left"/>
    </w:lvl>
    <w:lvl w:ilvl="7" w:tplc="A3AEFD10">
      <w:numFmt w:val="decimal"/>
      <w:lvlText w:val=""/>
      <w:lvlJc w:val="left"/>
    </w:lvl>
    <w:lvl w:ilvl="8" w:tplc="1C5E9F92">
      <w:numFmt w:val="decimal"/>
      <w:lvlText w:val=""/>
      <w:lvlJc w:val="left"/>
    </w:lvl>
  </w:abstractNum>
  <w:abstractNum w:abstractNumId="8" w15:restartNumberingAfterBreak="0">
    <w:nsid w:val="7E2638CA"/>
    <w:multiLevelType w:val="hybridMultilevel"/>
    <w:tmpl w:val="CF7410DC"/>
    <w:lvl w:ilvl="0" w:tplc="3188B00E">
      <w:start w:val="1"/>
      <w:numFmt w:val="bullet"/>
      <w:lvlText w:val=""/>
      <w:lvlJc w:val="left"/>
      <w:pPr>
        <w:tabs>
          <w:tab w:val="num" w:pos="900"/>
        </w:tabs>
        <w:ind w:left="540" w:hanging="360"/>
      </w:pPr>
      <w:rPr>
        <w:rFonts w:ascii="Symbol" w:hAnsi="Symbol" w:hint="default"/>
      </w:rPr>
    </w:lvl>
    <w:lvl w:ilvl="1" w:tplc="AC98E4DE">
      <w:numFmt w:val="decimal"/>
      <w:lvlText w:val=""/>
      <w:lvlJc w:val="left"/>
    </w:lvl>
    <w:lvl w:ilvl="2" w:tplc="A386D0BC">
      <w:numFmt w:val="decimal"/>
      <w:lvlText w:val=""/>
      <w:lvlJc w:val="left"/>
    </w:lvl>
    <w:lvl w:ilvl="3" w:tplc="6A361D1E">
      <w:numFmt w:val="decimal"/>
      <w:lvlText w:val=""/>
      <w:lvlJc w:val="left"/>
    </w:lvl>
    <w:lvl w:ilvl="4" w:tplc="6E8680E2">
      <w:numFmt w:val="decimal"/>
      <w:lvlText w:val=""/>
      <w:lvlJc w:val="left"/>
    </w:lvl>
    <w:lvl w:ilvl="5" w:tplc="FEBE88C4">
      <w:numFmt w:val="decimal"/>
      <w:lvlText w:val=""/>
      <w:lvlJc w:val="left"/>
    </w:lvl>
    <w:lvl w:ilvl="6" w:tplc="4B6E50A8">
      <w:numFmt w:val="decimal"/>
      <w:lvlText w:val=""/>
      <w:lvlJc w:val="left"/>
    </w:lvl>
    <w:lvl w:ilvl="7" w:tplc="D3BA3286">
      <w:numFmt w:val="decimal"/>
      <w:lvlText w:val=""/>
      <w:lvlJc w:val="left"/>
    </w:lvl>
    <w:lvl w:ilvl="8" w:tplc="8864CCDA">
      <w:numFmt w:val="decimal"/>
      <w:lvlText w:val=""/>
      <w:lvlJc w:val="left"/>
    </w:lvl>
  </w:abstractNum>
  <w:num w:numId="1" w16cid:durableId="311524757">
    <w:abstractNumId w:val="7"/>
  </w:num>
  <w:num w:numId="2" w16cid:durableId="1572501969">
    <w:abstractNumId w:val="0"/>
  </w:num>
  <w:num w:numId="3" w16cid:durableId="231474624">
    <w:abstractNumId w:val="8"/>
  </w:num>
  <w:num w:numId="4" w16cid:durableId="1251306915">
    <w:abstractNumId w:val="2"/>
  </w:num>
  <w:num w:numId="5" w16cid:durableId="333146370">
    <w:abstractNumId w:val="4"/>
  </w:num>
  <w:num w:numId="6" w16cid:durableId="1110736018">
    <w:abstractNumId w:val="5"/>
  </w:num>
  <w:num w:numId="7" w16cid:durableId="158154357">
    <w:abstractNumId w:val="6"/>
  </w:num>
  <w:num w:numId="8" w16cid:durableId="1140880491">
    <w:abstractNumId w:val="1"/>
  </w:num>
  <w:num w:numId="9" w16cid:durableId="1958949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1F5"/>
    <w:rsid w:val="0021064C"/>
    <w:rsid w:val="003821F5"/>
    <w:rsid w:val="007D15DB"/>
    <w:rsid w:val="00D5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6A02"/>
  <w15:docId w15:val="{BF2DE413-3355-4BD2-B7A9-3B2B4D124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veker lux</cp:lastModifiedBy>
  <cp:revision>2</cp:revision>
  <dcterms:created xsi:type="dcterms:W3CDTF">2025-10-31T06:56:00Z</dcterms:created>
  <dcterms:modified xsi:type="dcterms:W3CDTF">2025-10-31T06:56:00Z</dcterms:modified>
</cp:coreProperties>
</file>