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E5BC" w14:textId="5EF5933F" w:rsidR="00BC2815" w:rsidRDefault="00BC2815" w:rsidP="00BC2815">
      <w:pPr>
        <w:pStyle w:val="Heading1"/>
      </w:pPr>
      <w:r>
        <w:t xml:space="preserve">Lab: </w:t>
      </w:r>
      <w:r w:rsidR="00E6303C">
        <w:t xml:space="preserve">JS </w:t>
      </w:r>
      <w:r>
        <w:t>Basic Syntax, Conditional Statements and Loops</w:t>
      </w:r>
    </w:p>
    <w:p w14:paraId="26B087CF" w14:textId="6A46663B" w:rsidR="00DD1D27" w:rsidRPr="00DD1D27" w:rsidRDefault="00DD1D27" w:rsidP="00DD1D27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in-class lab for the </w:t>
      </w:r>
      <w:hyperlink r:id="rId6" w:history="1">
        <w:r w:rsidR="00DC2F6C">
          <w:rPr>
            <w:rStyle w:val="Hyperlink"/>
            <w:sz w:val="24"/>
            <w:szCs w:val="24"/>
          </w:rPr>
          <w:t>"Technology Fundamentals" course @ SoftUni</w:t>
        </w:r>
      </w:hyperlink>
      <w:r w:rsidR="00DC2F6C">
        <w:rPr>
          <w:rStyle w:val="Hyperlink"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hyperlink r:id="rId7" w:history="1">
        <w:r w:rsidRPr="00881B6A">
          <w:rPr>
            <w:rStyle w:val="Hyperlink"/>
            <w:sz w:val="24"/>
            <w:szCs w:val="24"/>
          </w:rPr>
          <w:t>https://judge.softuni.bg/Contests/1189/Lab-Intro-and-Basic-Syntax</w:t>
        </w:r>
      </w:hyperlink>
    </w:p>
    <w:p w14:paraId="07702B3A" w14:textId="50A9C6A2" w:rsidR="00BC2815" w:rsidRDefault="00972B48" w:rsidP="00BC2815">
      <w:pPr>
        <w:pStyle w:val="Heading2"/>
        <w:rPr>
          <w:lang w:val="en-GB"/>
        </w:rPr>
      </w:pPr>
      <w:r>
        <w:rPr>
          <w:lang w:val="en-GB"/>
        </w:rPr>
        <w:t xml:space="preserve">Multiply </w:t>
      </w:r>
      <w:r w:rsidR="00A0386F">
        <w:rPr>
          <w:lang w:val="en-GB"/>
        </w:rPr>
        <w:t>N</w:t>
      </w:r>
      <w:r>
        <w:rPr>
          <w:lang w:val="en-GB"/>
        </w:rPr>
        <w:t>umber by 2</w:t>
      </w:r>
    </w:p>
    <w:p w14:paraId="059BD53C" w14:textId="5389FC99" w:rsidR="00972B48" w:rsidRPr="00972B48" w:rsidRDefault="000712B5" w:rsidP="00972B48">
      <w:pPr>
        <w:rPr>
          <w:lang w:val="bg-BG"/>
        </w:rPr>
      </w:pPr>
      <w:r w:rsidRPr="00972B48">
        <w:t>Write a function that receives a number and prints as result that number multiplied by two</w:t>
      </w:r>
    </w:p>
    <w:p w14:paraId="3230A81D" w14:textId="77777777" w:rsidR="00BC2815" w:rsidRDefault="00BC2815" w:rsidP="00BC281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C2815" w:rsidRPr="004C40B4" w14:paraId="73A40A6E" w14:textId="77777777" w:rsidTr="00881B6A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0FAE2F4A" w14:textId="77777777" w:rsidR="00BC2815" w:rsidRPr="00927CBC" w:rsidRDefault="00BC2815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858D9B0" w14:textId="77777777" w:rsidR="00BC2815" w:rsidRPr="00927CBC" w:rsidRDefault="00BC2815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2815" w:rsidRPr="00874314" w14:paraId="06A7D1CE" w14:textId="77777777" w:rsidTr="00881B6A">
        <w:tc>
          <w:tcPr>
            <w:tcW w:w="1592" w:type="dxa"/>
            <w:vAlign w:val="center"/>
          </w:tcPr>
          <w:p w14:paraId="77310176" w14:textId="4EDBDEB3" w:rsidR="00E00BB1" w:rsidRPr="0085277C" w:rsidRDefault="00972B48" w:rsidP="00071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E121476" w14:textId="4CEBF536" w:rsidR="00BC2815" w:rsidRPr="0085277C" w:rsidRDefault="00972B48" w:rsidP="000712B5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</w:tc>
      </w:tr>
      <w:tr w:rsidR="002D4AC1" w:rsidRPr="00874314" w14:paraId="24D5F100" w14:textId="77777777" w:rsidTr="00881B6A">
        <w:tc>
          <w:tcPr>
            <w:tcW w:w="1592" w:type="dxa"/>
            <w:vAlign w:val="center"/>
          </w:tcPr>
          <w:p w14:paraId="6F2884A1" w14:textId="70E96C94" w:rsidR="00E00BB1" w:rsidRPr="0085277C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0075088E" w14:textId="603AA43B" w:rsidR="002D4AC1" w:rsidRPr="0085277C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10</w:t>
            </w:r>
          </w:p>
        </w:tc>
      </w:tr>
      <w:tr w:rsidR="00E00BB1" w:rsidRPr="00874314" w14:paraId="292640C4" w14:textId="77777777" w:rsidTr="00881B6A">
        <w:tc>
          <w:tcPr>
            <w:tcW w:w="1592" w:type="dxa"/>
            <w:vAlign w:val="center"/>
          </w:tcPr>
          <w:p w14:paraId="2DB8F495" w14:textId="3F0444E7" w:rsidR="00E00BB1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B8BB187" w14:textId="762E7C17" w:rsidR="00E00BB1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1985B174" w14:textId="2C02557F" w:rsidR="00EE5CD4" w:rsidRDefault="00E00BB1" w:rsidP="00E00BB1">
      <w:pPr>
        <w:pStyle w:val="Heading3"/>
      </w:pPr>
      <w:r>
        <w:t>Hints</w:t>
      </w:r>
    </w:p>
    <w:p w14:paraId="7096BFD4" w14:textId="0D3FD75B" w:rsidR="00E00BB1" w:rsidRDefault="00E00BB1" w:rsidP="00E00BB1">
      <w:r>
        <w:t xml:space="preserve">Create a function called </w:t>
      </w:r>
      <w:r w:rsidRPr="002D1342">
        <w:rPr>
          <w:rStyle w:val="CodeChar"/>
        </w:rPr>
        <w:t>solve</w:t>
      </w:r>
      <w:r>
        <w:t xml:space="preserve"> (or some other name). As parameters it will receive </w:t>
      </w:r>
      <w:r w:rsidR="00261B6C">
        <w:t xml:space="preserve">a </w:t>
      </w:r>
      <w:r>
        <w:t>number</w:t>
      </w:r>
      <w:r w:rsidR="00850B97">
        <w:t xml:space="preserve"> </w:t>
      </w:r>
      <w:r w:rsidR="00850B97" w:rsidRPr="00850B97">
        <w:rPr>
          <w:rStyle w:val="CodeChar"/>
        </w:rPr>
        <w:t>num</w:t>
      </w:r>
      <w:r>
        <w:t>.</w:t>
      </w:r>
      <w:r w:rsidR="00850B97">
        <w:br/>
      </w:r>
      <w:r>
        <w:t xml:space="preserve"> </w:t>
      </w:r>
      <w:r w:rsidR="002D1342">
        <w:rPr>
          <w:noProof/>
          <w:lang w:val="bg-BG" w:eastAsia="bg-BG"/>
        </w:rPr>
        <w:drawing>
          <wp:inline distT="0" distB="0" distL="0" distR="0" wp14:anchorId="65356E03" wp14:editId="6260737F">
            <wp:extent cx="2554738" cy="895316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C9434" w14:textId="12FB0569" w:rsidR="002D1342" w:rsidRDefault="002D1342" w:rsidP="00E00BB1">
      <w:r>
        <w:t>Print the result inside the function</w:t>
      </w:r>
    </w:p>
    <w:p w14:paraId="18CF9467" w14:textId="77BAED61" w:rsidR="002F440D" w:rsidRDefault="002D1342" w:rsidP="00E00BB1">
      <w:r>
        <w:rPr>
          <w:noProof/>
          <w:lang w:val="bg-BG" w:eastAsia="bg-BG"/>
        </w:rPr>
        <w:drawing>
          <wp:inline distT="0" distB="0" distL="0" distR="0" wp14:anchorId="59318FA2" wp14:editId="417B40A7">
            <wp:extent cx="3048414" cy="844178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23A56" w14:textId="0124BA1B" w:rsidR="002D1342" w:rsidRDefault="002D1342" w:rsidP="00E00BB1">
      <w:r>
        <w:t>If you want to test your code locally, you need to call the function</w:t>
      </w:r>
    </w:p>
    <w:p w14:paraId="47DB9CC1" w14:textId="5DFB0BFB" w:rsidR="002D1342" w:rsidRDefault="002D1342" w:rsidP="00E00BB1">
      <w:r>
        <w:rPr>
          <w:noProof/>
          <w:lang w:val="bg-BG" w:eastAsia="bg-BG"/>
        </w:rPr>
        <w:drawing>
          <wp:inline distT="0" distB="0" distL="0" distR="0" wp14:anchorId="03077B0C" wp14:editId="411F19DD">
            <wp:extent cx="2929718" cy="1173400"/>
            <wp:effectExtent l="19050" t="19050" r="2349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B03DB" w14:textId="2BD726DA" w:rsidR="002F440D" w:rsidRDefault="00B744E8" w:rsidP="002F440D">
      <w:pPr>
        <w:pStyle w:val="Heading2"/>
        <w:rPr>
          <w:lang w:val="en-US"/>
        </w:rPr>
      </w:pPr>
      <w:r>
        <w:rPr>
          <w:lang w:val="en-US"/>
        </w:rPr>
        <w:lastRenderedPageBreak/>
        <w:t>Excellent G</w:t>
      </w:r>
      <w:r w:rsidR="002F440D">
        <w:rPr>
          <w:lang w:val="en-US"/>
        </w:rPr>
        <w:t>rade</w:t>
      </w:r>
    </w:p>
    <w:p w14:paraId="4549B1E7" w14:textId="047A837C" w:rsidR="002F440D" w:rsidRDefault="002F440D" w:rsidP="002F440D">
      <w:r>
        <w:t xml:space="preserve">Write a function that receives a single number and checks if the grade is excellent or not. </w:t>
      </w:r>
      <w:r w:rsidR="008277F4">
        <w:br/>
      </w:r>
      <w:r>
        <w:t xml:space="preserve">If it is, print </w:t>
      </w:r>
      <w:r w:rsidR="00972B48">
        <w:t>"</w:t>
      </w:r>
      <w:r w:rsidR="00972B48" w:rsidRPr="008277F4">
        <w:rPr>
          <w:b/>
        </w:rPr>
        <w:t>Excellent</w:t>
      </w:r>
      <w:r w:rsidR="00972B48">
        <w:t>", otherwise print "</w:t>
      </w:r>
      <w:r w:rsidR="00972B48" w:rsidRPr="008277F4">
        <w:rPr>
          <w:b/>
        </w:rPr>
        <w:t>Not excellent</w:t>
      </w:r>
      <w:r w:rsidR="00972B48">
        <w:t>"</w:t>
      </w:r>
    </w:p>
    <w:p w14:paraId="52F6B1FA" w14:textId="77777777" w:rsidR="00972B48" w:rsidRDefault="00972B48" w:rsidP="00972B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972B48" w:rsidRPr="004C40B4" w14:paraId="13251F15" w14:textId="77777777" w:rsidTr="008277F4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5D169724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6B11951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2B48" w:rsidRPr="00874314" w14:paraId="63E1704F" w14:textId="77777777" w:rsidTr="008277F4">
        <w:tc>
          <w:tcPr>
            <w:tcW w:w="1682" w:type="dxa"/>
            <w:vAlign w:val="center"/>
          </w:tcPr>
          <w:p w14:paraId="5A30D391" w14:textId="63255159" w:rsidR="00972B48" w:rsidRPr="0085277C" w:rsidRDefault="00972B48" w:rsidP="0097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1E31499B" w14:textId="220CC1D7" w:rsidR="00972B48" w:rsidRPr="0085277C" w:rsidRDefault="00972B48" w:rsidP="000712B5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Excellent</w:t>
            </w:r>
          </w:p>
        </w:tc>
      </w:tr>
      <w:tr w:rsidR="00972B48" w:rsidRPr="00874314" w14:paraId="1B76209F" w14:textId="77777777" w:rsidTr="008277F4">
        <w:tc>
          <w:tcPr>
            <w:tcW w:w="1682" w:type="dxa"/>
            <w:vAlign w:val="center"/>
          </w:tcPr>
          <w:p w14:paraId="0D796B4D" w14:textId="1964EED6" w:rsidR="00972B48" w:rsidRPr="0085277C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06162AD7" w14:textId="35EA231A" w:rsidR="00972B48" w:rsidRPr="0085277C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23E97726" w14:textId="61D8475A" w:rsidR="000712B5" w:rsidRDefault="000712B5" w:rsidP="000712B5">
      <w:pPr>
        <w:pStyle w:val="Heading3"/>
      </w:pPr>
      <w:r>
        <w:t>Hints</w:t>
      </w:r>
    </w:p>
    <w:p w14:paraId="41363F82" w14:textId="56DCC4FC" w:rsidR="000712B5" w:rsidRDefault="000712B5" w:rsidP="000712B5">
      <w:r>
        <w:t>Check if the number given is greater or equal to 5.50 and print the corresponding result</w:t>
      </w:r>
    </w:p>
    <w:p w14:paraId="6E7DE803" w14:textId="61C41075" w:rsidR="000712B5" w:rsidRDefault="00AC57D4" w:rsidP="000712B5">
      <w:r>
        <w:rPr>
          <w:noProof/>
          <w:lang w:val="bg-BG" w:eastAsia="bg-BG"/>
        </w:rPr>
        <w:drawing>
          <wp:inline distT="0" distB="0" distL="0" distR="0" wp14:anchorId="39B845C0" wp14:editId="0FCA8913">
            <wp:extent cx="3564146" cy="1678062"/>
            <wp:effectExtent l="19050" t="19050" r="1778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3D910" w14:textId="510B7D41" w:rsidR="000712B5" w:rsidRDefault="00EE0598" w:rsidP="000712B5">
      <w:pPr>
        <w:pStyle w:val="Heading2"/>
        <w:rPr>
          <w:lang w:val="en-US"/>
        </w:rPr>
      </w:pPr>
      <w:r>
        <w:rPr>
          <w:lang w:val="en-US"/>
        </w:rPr>
        <w:t>N</w:t>
      </w:r>
      <w:r w:rsidR="00DC2F6C">
        <w:rPr>
          <w:lang w:val="en-US"/>
        </w:rPr>
        <w:t>umbers f</w:t>
      </w:r>
      <w:r w:rsidR="000712B5">
        <w:rPr>
          <w:lang w:val="en-US"/>
        </w:rPr>
        <w:t>rom 1 to 5</w:t>
      </w:r>
    </w:p>
    <w:p w14:paraId="3229EFB6" w14:textId="2DAD7ECF" w:rsidR="000712B5" w:rsidRDefault="000712B5" w:rsidP="000712B5">
      <w:r>
        <w:t xml:space="preserve">Create a function that prints all the numbers from </w:t>
      </w:r>
      <w:r w:rsidRPr="00073032">
        <w:rPr>
          <w:b/>
        </w:rPr>
        <w:t>1</w:t>
      </w:r>
      <w:r>
        <w:t xml:space="preserve"> </w:t>
      </w:r>
      <w:r w:rsidRPr="00FE2E4F">
        <w:rPr>
          <w:b/>
        </w:rPr>
        <w:t>to</w:t>
      </w:r>
      <w:r>
        <w:t xml:space="preserve"> </w:t>
      </w:r>
      <w:r w:rsidRPr="00073032">
        <w:rPr>
          <w:b/>
        </w:rPr>
        <w:t>5</w:t>
      </w:r>
      <w:r>
        <w:t xml:space="preserve"> (inclusive) each on a separate line</w:t>
      </w:r>
    </w:p>
    <w:p w14:paraId="73E684C7" w14:textId="0D7371F6" w:rsidR="000712B5" w:rsidRDefault="000712B5" w:rsidP="000712B5">
      <w:pPr>
        <w:pStyle w:val="Heading3"/>
      </w:pPr>
      <w:r>
        <w:t>Hints</w:t>
      </w:r>
    </w:p>
    <w:p w14:paraId="20E7A557" w14:textId="55763911" w:rsidR="000712B5" w:rsidRDefault="000712B5" w:rsidP="000712B5">
      <w:r>
        <w:t>Create a for loop starting from 1 and continuing until 5 and print the number</w:t>
      </w:r>
    </w:p>
    <w:p w14:paraId="337821AF" w14:textId="36947784" w:rsidR="000712B5" w:rsidRDefault="00073032" w:rsidP="000712B5">
      <w:r>
        <w:rPr>
          <w:noProof/>
          <w:lang w:val="bg-BG" w:eastAsia="bg-BG"/>
        </w:rPr>
        <w:drawing>
          <wp:inline distT="0" distB="0" distL="0" distR="0" wp14:anchorId="78B9C257" wp14:editId="2D6DDC73">
            <wp:extent cx="3695112" cy="1501140"/>
            <wp:effectExtent l="19050" t="19050" r="1968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C2852" w14:textId="77777777" w:rsidR="00073032" w:rsidRDefault="00073032" w:rsidP="000712B5"/>
    <w:p w14:paraId="3E380C85" w14:textId="77777777" w:rsidR="00073032" w:rsidRDefault="00073032" w:rsidP="000712B5"/>
    <w:p w14:paraId="6158D10A" w14:textId="0DC16CBF" w:rsidR="00EE0598" w:rsidRDefault="00B744E8" w:rsidP="00EE059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Numbers </w:t>
      </w:r>
      <w:r w:rsidR="00DC2F6C">
        <w:rPr>
          <w:lang w:val="en-US"/>
        </w:rPr>
        <w:t>f</w:t>
      </w:r>
      <w:r w:rsidR="00EE0598">
        <w:rPr>
          <w:lang w:val="en-US"/>
        </w:rPr>
        <w:t>rom N to 1</w:t>
      </w:r>
    </w:p>
    <w:p w14:paraId="5D830413" w14:textId="356E5E14" w:rsidR="00EE0598" w:rsidRDefault="00EE0598" w:rsidP="00EE0598">
      <w:r>
        <w:t xml:space="preserve">Create a function that </w:t>
      </w:r>
      <w:r w:rsidR="002E3824">
        <w:t xml:space="preserve">receives a number </w:t>
      </w:r>
      <w:r w:rsidR="002E3824" w:rsidRPr="00FE2E4F">
        <w:rPr>
          <w:b/>
        </w:rPr>
        <w:t>N</w:t>
      </w:r>
      <w:r w:rsidR="002E3824">
        <w:t xml:space="preserve"> and prints all the numbers from </w:t>
      </w:r>
      <w:r w:rsidR="002E3824" w:rsidRPr="00FE2E4F">
        <w:rPr>
          <w:b/>
        </w:rPr>
        <w:t>N</w:t>
      </w:r>
      <w:r w:rsidR="002E3824">
        <w:t xml:space="preserve"> </w:t>
      </w:r>
      <w:r w:rsidR="002E3824" w:rsidRPr="00FE2E4F">
        <w:rPr>
          <w:b/>
        </w:rPr>
        <w:t>to 1</w:t>
      </w:r>
      <w:r w:rsidR="002E3824">
        <w:t>. Try using while loop</w:t>
      </w:r>
    </w:p>
    <w:p w14:paraId="5D33738A" w14:textId="77777777" w:rsidR="002E3824" w:rsidRDefault="002E3824" w:rsidP="002E382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E3824" w:rsidRPr="004C40B4" w14:paraId="06447E0A" w14:textId="77777777" w:rsidTr="00FE2E4F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9E46F6B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B932021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3779EBCC" w14:textId="77777777" w:rsidTr="00FE2E4F">
        <w:tc>
          <w:tcPr>
            <w:tcW w:w="1502" w:type="dxa"/>
            <w:vAlign w:val="center"/>
          </w:tcPr>
          <w:p w14:paraId="0CA3F66A" w14:textId="790EEF78" w:rsidR="002E3824" w:rsidRPr="0085277C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7BAF2303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5</w:t>
            </w:r>
          </w:p>
          <w:p w14:paraId="72957B3D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4BF57E44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15602201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  <w:p w14:paraId="0930FD81" w14:textId="24052E72" w:rsidR="002E3824" w:rsidRPr="0085277C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</w:t>
            </w:r>
          </w:p>
        </w:tc>
      </w:tr>
      <w:tr w:rsidR="002E3824" w:rsidRPr="00874314" w14:paraId="3AC0BB4C" w14:textId="77777777" w:rsidTr="00FE2E4F">
        <w:tc>
          <w:tcPr>
            <w:tcW w:w="1502" w:type="dxa"/>
            <w:vAlign w:val="center"/>
          </w:tcPr>
          <w:p w14:paraId="5B57B1D9" w14:textId="51CB338E" w:rsidR="002E3824" w:rsidRPr="0085277C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129D0D54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7BD5E5E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4E4EA946" w14:textId="56D9E7FB" w:rsidR="002E3824" w:rsidRPr="0085277C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61BEB19" w14:textId="15C3E822" w:rsidR="002E3824" w:rsidRDefault="002E3824" w:rsidP="002E3824">
      <w:pPr>
        <w:pStyle w:val="Heading3"/>
      </w:pPr>
      <w:r>
        <w:t>Hints</w:t>
      </w:r>
    </w:p>
    <w:p w14:paraId="17AD1255" w14:textId="4E0641B6" w:rsidR="002E3824" w:rsidRDefault="002E3824" w:rsidP="002E3824">
      <w:r>
        <w:t xml:space="preserve">Create a while loop with condition </w:t>
      </w:r>
      <w:r w:rsidRPr="00FE2E4F">
        <w:rPr>
          <w:b/>
        </w:rPr>
        <w:t>N &gt;= 1</w:t>
      </w:r>
      <w:r>
        <w:t xml:space="preserve">. Print </w:t>
      </w:r>
      <w:r w:rsidRPr="00FE2E4F">
        <w:rPr>
          <w:b/>
        </w:rPr>
        <w:t>N</w:t>
      </w:r>
      <w:r>
        <w:t xml:space="preserve"> and decrease it with each step</w:t>
      </w:r>
    </w:p>
    <w:p w14:paraId="6113D41B" w14:textId="26D785E0" w:rsidR="002E3824" w:rsidRDefault="00FE2E4F" w:rsidP="002E3824">
      <w:r>
        <w:rPr>
          <w:noProof/>
          <w:lang w:val="bg-BG" w:eastAsia="bg-BG"/>
        </w:rPr>
        <w:drawing>
          <wp:inline distT="0" distB="0" distL="0" distR="0" wp14:anchorId="3537A117" wp14:editId="5E47995E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A9DFC" w14:textId="40A1E86B" w:rsidR="002E3824" w:rsidRDefault="00DC2F6C" w:rsidP="002E3824">
      <w:pPr>
        <w:pStyle w:val="Heading2"/>
        <w:rPr>
          <w:lang w:val="en-US"/>
        </w:rPr>
      </w:pPr>
      <w:r>
        <w:rPr>
          <w:lang w:val="en-US"/>
        </w:rPr>
        <w:t>Numbers f</w:t>
      </w:r>
      <w:r w:rsidR="002E3824">
        <w:rPr>
          <w:lang w:val="en-US"/>
        </w:rPr>
        <w:t>rom M to N</w:t>
      </w:r>
    </w:p>
    <w:p w14:paraId="759C5C5D" w14:textId="45A1B2CD" w:rsidR="002E3824" w:rsidRDefault="002E3824" w:rsidP="002E3824">
      <w:r>
        <w:t xml:space="preserve">Write a function that receives a number </w:t>
      </w:r>
      <w:r w:rsidRPr="00B32BD4">
        <w:rPr>
          <w:b/>
        </w:rPr>
        <w:t>M</w:t>
      </w:r>
      <w:r>
        <w:t xml:space="preserve"> and a number </w:t>
      </w:r>
      <w:r w:rsidRPr="00B32BD4">
        <w:rPr>
          <w:b/>
        </w:rPr>
        <w:t>N</w:t>
      </w:r>
      <w:r>
        <w:t xml:space="preserve"> (M will always be bigger than N). Print all numbers from </w:t>
      </w:r>
      <w:r w:rsidRPr="00B32BD4">
        <w:rPr>
          <w:b/>
        </w:rPr>
        <w:t>M to N</w:t>
      </w:r>
    </w:p>
    <w:p w14:paraId="2F1C7C21" w14:textId="77777777" w:rsidR="002E3824" w:rsidRDefault="002E3824" w:rsidP="002E382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E3824" w:rsidRPr="004C40B4" w14:paraId="775CB3CA" w14:textId="77777777" w:rsidTr="00B32BD4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72D2D580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D5595B3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4C920744" w14:textId="77777777" w:rsidTr="00B32BD4">
        <w:tc>
          <w:tcPr>
            <w:tcW w:w="1322" w:type="dxa"/>
            <w:vAlign w:val="center"/>
          </w:tcPr>
          <w:p w14:paraId="75697364" w14:textId="77777777" w:rsidR="002E3824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  <w:p w14:paraId="3A6A3C54" w14:textId="697CAA5A" w:rsidR="002E3824" w:rsidRPr="0085277C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37130CB1" w14:textId="141BDBCC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</w:t>
            </w:r>
            <w:r w:rsidR="000F5C30">
              <w:rPr>
                <w:rFonts w:cstheme="minorHAnsi"/>
                <w:noProof/>
              </w:rPr>
              <w:br/>
              <w:t>5</w:t>
            </w:r>
          </w:p>
          <w:p w14:paraId="12FE7495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1F2CF18A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5489FBE9" w14:textId="1A3AEC37" w:rsidR="002E3824" w:rsidRPr="0085277C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2E3824" w:rsidRPr="00874314" w14:paraId="1306851C" w14:textId="77777777" w:rsidTr="00B32BD4">
        <w:tc>
          <w:tcPr>
            <w:tcW w:w="1322" w:type="dxa"/>
            <w:vAlign w:val="center"/>
          </w:tcPr>
          <w:p w14:paraId="2DD6F440" w14:textId="77777777" w:rsidR="002E3824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4</w:t>
            </w:r>
          </w:p>
          <w:p w14:paraId="192D8B94" w14:textId="2A650E7F" w:rsidR="002E3824" w:rsidRPr="0085277C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776CD5FE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</w:t>
            </w:r>
          </w:p>
          <w:p w14:paraId="4A29803A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6E60939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7FD11459" w14:textId="11FC95B2" w:rsidR="002E3824" w:rsidRPr="0085277C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7553FE8" w14:textId="320D27FC" w:rsidR="002E3824" w:rsidRPr="00A527C3" w:rsidRDefault="002E3824" w:rsidP="002E3824">
      <w:pPr>
        <w:pStyle w:val="Heading3"/>
      </w:pPr>
      <w:r>
        <w:t>Hints</w:t>
      </w:r>
    </w:p>
    <w:p w14:paraId="4724AA43" w14:textId="113A9B88" w:rsidR="002E3824" w:rsidRDefault="002E3824" w:rsidP="002E3824">
      <w:r>
        <w:t>Use for or while loop and print the numbers</w:t>
      </w:r>
      <w:r w:rsidR="00A527C3">
        <w:t>.</w:t>
      </w:r>
    </w:p>
    <w:p w14:paraId="06F28DC4" w14:textId="4CA7AEE5" w:rsidR="00CB1287" w:rsidRPr="005C46C1" w:rsidRDefault="00A527C3" w:rsidP="00CB128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CF7F5FF" wp14:editId="58674597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1EBBA" w14:textId="7CF570F7" w:rsidR="00680BCE" w:rsidRDefault="00B744E8" w:rsidP="00680BCE">
      <w:pPr>
        <w:pStyle w:val="Heading2"/>
        <w:rPr>
          <w:lang w:val="en-US"/>
        </w:rPr>
      </w:pPr>
      <w:r>
        <w:t xml:space="preserve">Student </w:t>
      </w:r>
      <w:r>
        <w:rPr>
          <w:lang w:val="en-US"/>
        </w:rPr>
        <w:t>I</w:t>
      </w:r>
      <w:r w:rsidR="00680BCE">
        <w:t>nformation</w:t>
      </w:r>
    </w:p>
    <w:p w14:paraId="2D49CF2D" w14:textId="0261A252" w:rsidR="00140B73" w:rsidRDefault="00140B73" w:rsidP="00140B73">
      <w:r w:rsidRPr="00CF41C9">
        <w:t xml:space="preserve">You will be given </w:t>
      </w:r>
      <w:r w:rsidRPr="00667FCD">
        <w:rPr>
          <w:b/>
        </w:rPr>
        <w:t xml:space="preserve">3 </w:t>
      </w:r>
      <w:r w:rsidR="00667FCD" w:rsidRPr="00667FCD">
        <w:rPr>
          <w:b/>
        </w:rPr>
        <w:t>parameters</w:t>
      </w:r>
      <w:r>
        <w:t xml:space="preserve"> – student name</w:t>
      </w:r>
      <w:r w:rsidR="00667FCD">
        <w:t xml:space="preserve"> (string)</w:t>
      </w:r>
      <w:r>
        <w:t>, age</w:t>
      </w:r>
      <w:r w:rsidR="00667FCD">
        <w:t xml:space="preserve"> (number)</w:t>
      </w:r>
      <w:r>
        <w:t xml:space="preserve"> and average grade</w:t>
      </w:r>
      <w:r w:rsidR="00667FCD">
        <w:t xml:space="preserve"> (number)</w:t>
      </w:r>
      <w:r w:rsidRPr="00CF41C9">
        <w:t>. Your task is to print all the info about the student in the following format</w:t>
      </w:r>
      <w:r w:rsidR="00667FCD">
        <w:t xml:space="preserve">. The grade should be formatted to the </w:t>
      </w:r>
      <w:r w:rsidR="00667FCD" w:rsidRPr="00667FCD">
        <w:rPr>
          <w:b/>
        </w:rPr>
        <w:t>second decimal</w:t>
      </w:r>
      <w:r w:rsidR="00667FCD">
        <w:t xml:space="preserve"> point</w:t>
      </w:r>
      <w:r w:rsidRPr="00CF41C9">
        <w:t xml:space="preserve">: </w:t>
      </w:r>
    </w:p>
    <w:p w14:paraId="158BBFCD" w14:textId="039DB191" w:rsidR="00140B73" w:rsidRDefault="00140B73" w:rsidP="00140B73">
      <w:r w:rsidRPr="00CF41C9">
        <w:t>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31176BE4" w14:textId="77777777" w:rsidR="00AA1D8C" w:rsidRDefault="00AA1D8C" w:rsidP="00AA1D8C">
      <w:pPr>
        <w:pStyle w:val="Heading3"/>
      </w:pPr>
      <w: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AA1D8C" w:rsidRPr="00603773" w14:paraId="646FAA4B" w14:textId="77777777" w:rsidTr="00667FC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6A92CE4F" w14:textId="77777777" w:rsidR="00AA1D8C" w:rsidRPr="00603773" w:rsidRDefault="00AA1D8C" w:rsidP="009D15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1D01ADA7" w14:textId="77777777" w:rsidR="00AA1D8C" w:rsidRPr="00603773" w:rsidRDefault="00AA1D8C" w:rsidP="009D15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1D8C" w:rsidRPr="00603773" w14:paraId="144B1C5A" w14:textId="77777777" w:rsidTr="00667FCD">
        <w:trPr>
          <w:trHeight w:val="372"/>
        </w:trPr>
        <w:tc>
          <w:tcPr>
            <w:tcW w:w="2682" w:type="dxa"/>
          </w:tcPr>
          <w:p w14:paraId="75EBD1FA" w14:textId="123CF672" w:rsidR="00AA1D8C" w:rsidRPr="00667FCD" w:rsidRDefault="00667FCD" w:rsidP="009D152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="00AA1D8C">
              <w:rPr>
                <w:rFonts w:ascii="Consolas" w:hAnsi="Consolas"/>
                <w:lang w:val="en-GB"/>
              </w:rPr>
              <w:t>John</w:t>
            </w:r>
            <w:r>
              <w:rPr>
                <w:rFonts w:ascii="Consolas" w:hAnsi="Consolas"/>
                <w:lang w:val="en-GB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</w:t>
            </w:r>
            <w:r w:rsidR="00AA1D8C">
              <w:rPr>
                <w:rFonts w:ascii="Consolas" w:hAnsi="Consolas"/>
                <w:lang w:val="en-GB"/>
              </w:rPr>
              <w:t>5</w:t>
            </w:r>
            <w:r>
              <w:rPr>
                <w:rFonts w:ascii="Consolas" w:hAnsi="Consolas"/>
                <w:lang w:val="en-GB"/>
              </w:rPr>
              <w:t xml:space="preserve">, </w:t>
            </w:r>
            <w:r w:rsidR="00AA1D8C"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54678</w:t>
            </w:r>
          </w:p>
        </w:tc>
        <w:tc>
          <w:tcPr>
            <w:tcW w:w="4590" w:type="dxa"/>
          </w:tcPr>
          <w:p w14:paraId="72E347EC" w14:textId="58825A09" w:rsidR="00AA1D8C" w:rsidRPr="00ED185E" w:rsidRDefault="00AA1D8C" w:rsidP="009D1522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 w:rsidR="00667FCD">
              <w:rPr>
                <w:rFonts w:ascii="Consolas" w:hAnsi="Consolas"/>
                <w:lang w:val="en-GB"/>
              </w:rPr>
              <w:t>5</w:t>
            </w:r>
            <w:r w:rsidR="00667FCD">
              <w:rPr>
                <w:rFonts w:ascii="Consolas" w:hAnsi="Consolas"/>
              </w:rPr>
              <w:t>5</w:t>
            </w:r>
          </w:p>
        </w:tc>
      </w:tr>
      <w:tr w:rsidR="00AA1D8C" w:rsidRPr="00603773" w14:paraId="1FA60A48" w14:textId="77777777" w:rsidTr="00667FCD">
        <w:trPr>
          <w:trHeight w:val="378"/>
        </w:trPr>
        <w:tc>
          <w:tcPr>
            <w:tcW w:w="2682" w:type="dxa"/>
          </w:tcPr>
          <w:p w14:paraId="35A2501D" w14:textId="5E7559C9" w:rsidR="00AA1D8C" w:rsidRPr="00875B05" w:rsidRDefault="00667FCD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AA1D8C" w:rsidRPr="00514900">
              <w:rPr>
                <w:rFonts w:ascii="Consolas" w:hAnsi="Consolas"/>
              </w:rPr>
              <w:t>Steve</w:t>
            </w:r>
            <w:r>
              <w:rPr>
                <w:rFonts w:ascii="Consolas" w:hAnsi="Consolas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16</w:t>
            </w:r>
            <w:r>
              <w:rPr>
                <w:rFonts w:ascii="Consolas" w:hAnsi="Consolas"/>
              </w:rPr>
              <w:t>, 2.1426</w:t>
            </w:r>
          </w:p>
        </w:tc>
        <w:tc>
          <w:tcPr>
            <w:tcW w:w="4590" w:type="dxa"/>
          </w:tcPr>
          <w:p w14:paraId="2EE844D9" w14:textId="0F96F568" w:rsidR="00AA1D8C" w:rsidRPr="00875B05" w:rsidRDefault="00AA1D8C" w:rsidP="00667FC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</w:t>
            </w:r>
            <w:r w:rsidR="00667FCD">
              <w:rPr>
                <w:rFonts w:ascii="Consolas" w:hAnsi="Consolas"/>
              </w:rPr>
              <w:t>14</w:t>
            </w:r>
          </w:p>
        </w:tc>
      </w:tr>
      <w:tr w:rsidR="00AA1D8C" w:rsidRPr="00603773" w14:paraId="4FFC48B8" w14:textId="77777777" w:rsidTr="00667FCD">
        <w:trPr>
          <w:trHeight w:val="378"/>
        </w:trPr>
        <w:tc>
          <w:tcPr>
            <w:tcW w:w="2682" w:type="dxa"/>
          </w:tcPr>
          <w:p w14:paraId="3562E240" w14:textId="7C789ED3" w:rsidR="00AA1D8C" w:rsidRPr="00875B05" w:rsidRDefault="00667FCD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AA1D8C" w:rsidRPr="00514900">
              <w:rPr>
                <w:rFonts w:ascii="Consolas" w:hAnsi="Consolas"/>
              </w:rPr>
              <w:t>Marry</w:t>
            </w:r>
            <w:r>
              <w:rPr>
                <w:rFonts w:ascii="Consolas" w:hAnsi="Consolas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12</w:t>
            </w:r>
            <w:r>
              <w:rPr>
                <w:rFonts w:ascii="Consolas" w:hAnsi="Consolas"/>
              </w:rPr>
              <w:t>, 6.0</w:t>
            </w:r>
            <w:r w:rsidR="00AA1D8C" w:rsidRPr="00514900">
              <w:rPr>
                <w:rFonts w:ascii="Consolas" w:hAnsi="Consolas"/>
              </w:rPr>
              <w:t>0</w:t>
            </w:r>
          </w:p>
        </w:tc>
        <w:tc>
          <w:tcPr>
            <w:tcW w:w="4590" w:type="dxa"/>
          </w:tcPr>
          <w:p w14:paraId="2D8E87CB" w14:textId="77777777" w:rsidR="00AA1D8C" w:rsidRPr="00514900" w:rsidRDefault="00AA1D8C" w:rsidP="009D1522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38F9CB97" w14:textId="0DE0D247" w:rsidR="00680BCE" w:rsidRDefault="00667FCD" w:rsidP="00667FCD">
      <w:pPr>
        <w:pStyle w:val="Heading3"/>
      </w:pPr>
      <w:r>
        <w:t>Hint</w:t>
      </w:r>
    </w:p>
    <w:p w14:paraId="32BC597E" w14:textId="29C7914F" w:rsidR="007700CB" w:rsidRDefault="00667FCD" w:rsidP="007700CB">
      <w:pPr>
        <w:ind w:left="360"/>
        <w:rPr>
          <w:lang w:val="bg-BG"/>
        </w:rPr>
      </w:pPr>
      <w:r>
        <w:t xml:space="preserve">Use </w:t>
      </w:r>
      <w:r w:rsidRPr="00E6303C">
        <w:rPr>
          <w:rStyle w:val="CodeChar"/>
        </w:rPr>
        <w:t>toFixed</w:t>
      </w:r>
      <w:r w:rsidR="007700CB" w:rsidRPr="00E6303C">
        <w:rPr>
          <w:rStyle w:val="CodeChar"/>
        </w:rPr>
        <w:t>()</w:t>
      </w:r>
      <w:r>
        <w:t xml:space="preserve"> method to format the grade.</w:t>
      </w:r>
    </w:p>
    <w:p w14:paraId="506317D7" w14:textId="09BF9B56" w:rsidR="005C46C1" w:rsidRDefault="005C46C1" w:rsidP="005C46C1">
      <w:pPr>
        <w:pStyle w:val="ListParagraph"/>
        <w:numPr>
          <w:ilvl w:val="0"/>
          <w:numId w:val="8"/>
        </w:numPr>
      </w:pPr>
      <w:r>
        <w:t>First receive the input:</w:t>
      </w:r>
    </w:p>
    <w:p w14:paraId="16B6DF94" w14:textId="725CB3E4" w:rsidR="005C46C1" w:rsidRDefault="005C46C1" w:rsidP="005C46C1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696E38B2" wp14:editId="7A5174B2">
            <wp:extent cx="3354912" cy="710370"/>
            <wp:effectExtent l="19050" t="19050" r="1714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EEFEF" w14:textId="44CB3BD4" w:rsidR="005C46C1" w:rsidRDefault="002F1FEF" w:rsidP="002F1FEF">
      <w:pPr>
        <w:pStyle w:val="ListParagraph"/>
        <w:numPr>
          <w:ilvl w:val="0"/>
          <w:numId w:val="8"/>
        </w:numPr>
      </w:pPr>
      <w:r>
        <w:t>Print the output:</w:t>
      </w:r>
    </w:p>
    <w:p w14:paraId="47F95D4F" w14:textId="77777777" w:rsidR="002F1FEF" w:rsidRDefault="002F1FEF" w:rsidP="002F1FEF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43C6AB87" wp14:editId="7D5919E6">
            <wp:extent cx="5943600" cy="2794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ED618E" w14:textId="447D84B4" w:rsidR="005C46C1" w:rsidRPr="005C46C1" w:rsidRDefault="005C46C1" w:rsidP="002F1FEF">
      <w:pPr>
        <w:pStyle w:val="ListParagraph"/>
      </w:pPr>
      <w:r>
        <w:lastRenderedPageBreak/>
        <w:t xml:space="preserve"> </w:t>
      </w:r>
    </w:p>
    <w:p w14:paraId="3FAC2137" w14:textId="77777777" w:rsidR="009107BC" w:rsidRDefault="009107BC" w:rsidP="009107BC">
      <w:pPr>
        <w:pStyle w:val="Heading2"/>
        <w:rPr>
          <w:lang w:val="en-US"/>
        </w:rPr>
      </w:pPr>
      <w:r w:rsidRPr="00D61191">
        <w:t>Month Printer</w:t>
      </w:r>
    </w:p>
    <w:p w14:paraId="1E555E8C" w14:textId="117A5F13" w:rsidR="009107BC" w:rsidRPr="00D61191" w:rsidRDefault="009107BC" w:rsidP="009107BC">
      <w:pPr>
        <w:rPr>
          <w:bCs/>
        </w:rPr>
      </w:pPr>
      <w:r w:rsidRPr="00D61191">
        <w:t>Write a program, which take</w:t>
      </w:r>
      <w:r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="00E6303C">
        <w:t>"</w:t>
      </w:r>
    </w:p>
    <w:p w14:paraId="4C18E9FD" w14:textId="77777777" w:rsidR="009107BC" w:rsidRPr="00D61191" w:rsidRDefault="009107BC" w:rsidP="009107BC">
      <w:pPr>
        <w:pStyle w:val="Heading3"/>
      </w:pPr>
      <w:r w:rsidRPr="00D61191">
        <w:t>Input</w:t>
      </w:r>
    </w:p>
    <w:p w14:paraId="72D57389" w14:textId="5E2665BA" w:rsidR="009107BC" w:rsidRPr="00D61191" w:rsidRDefault="009107BC" w:rsidP="009107BC">
      <w:r w:rsidRPr="00D61191">
        <w:t xml:space="preserve">You will receive a </w:t>
      </w:r>
      <w:r w:rsidRPr="00D61191">
        <w:rPr>
          <w:b/>
        </w:rPr>
        <w:t>single</w:t>
      </w:r>
      <w:r w:rsidR="00D149B7">
        <w:rPr>
          <w:b/>
        </w:rPr>
        <w:t xml:space="preserve"> number</w:t>
      </w:r>
      <w:r w:rsidRPr="00D61191">
        <w:t>.</w:t>
      </w:r>
    </w:p>
    <w:p w14:paraId="01BE4CCE" w14:textId="77777777" w:rsidR="009107BC" w:rsidRPr="00D61191" w:rsidRDefault="009107BC" w:rsidP="009107BC">
      <w:pPr>
        <w:pStyle w:val="Heading3"/>
      </w:pPr>
      <w:r w:rsidRPr="00D61191">
        <w:rPr>
          <w:lang w:eastAsia="ja-JP"/>
        </w:rPr>
        <w:t>Output</w:t>
      </w:r>
    </w:p>
    <w:p w14:paraId="7C951C07" w14:textId="33AC2C49" w:rsidR="009107BC" w:rsidRPr="00D61191" w:rsidRDefault="009107BC" w:rsidP="009107BC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="00E6303C">
        <w:t>"</w:t>
      </w:r>
    </w:p>
    <w:p w14:paraId="7F61244A" w14:textId="77777777" w:rsidR="009107BC" w:rsidRPr="00D61191" w:rsidRDefault="009107BC" w:rsidP="009107BC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9107BC" w:rsidRPr="00D61191" w14:paraId="2A302F6F" w14:textId="77777777" w:rsidTr="009D1522">
        <w:tc>
          <w:tcPr>
            <w:tcW w:w="873" w:type="dxa"/>
            <w:shd w:val="clear" w:color="auto" w:fill="D9D9D9" w:themeFill="background1" w:themeFillShade="D9"/>
          </w:tcPr>
          <w:p w14:paraId="4CBA2371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BEE89EF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92E4E2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079B83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89DD63A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9107BC" w:rsidRPr="00D61191" w14:paraId="1B45427D" w14:textId="77777777" w:rsidTr="009D1522">
        <w:tc>
          <w:tcPr>
            <w:tcW w:w="873" w:type="dxa"/>
          </w:tcPr>
          <w:p w14:paraId="1598904A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18E42DFE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4C52B37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B178A77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7127B485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49831B0A" w14:textId="77777777" w:rsidR="009107BC" w:rsidRPr="007700CB" w:rsidRDefault="009107BC" w:rsidP="009107BC">
      <w:pPr>
        <w:rPr>
          <w:lang w:val="bg-BG"/>
        </w:rPr>
      </w:pPr>
    </w:p>
    <w:p w14:paraId="787329A4" w14:textId="77777777" w:rsidR="009107BC" w:rsidRDefault="009107BC" w:rsidP="009107BC">
      <w:pPr>
        <w:pStyle w:val="Heading2"/>
        <w:rPr>
          <w:lang w:val="en-US"/>
        </w:rPr>
      </w:pPr>
      <w:r w:rsidRPr="00D61191">
        <w:t>Foreign Languages</w:t>
      </w:r>
    </w:p>
    <w:p w14:paraId="1A9CDAC1" w14:textId="77777777" w:rsidR="009107BC" w:rsidRPr="00D61191" w:rsidRDefault="009107BC" w:rsidP="009107BC">
      <w:pPr>
        <w:rPr>
          <w:b/>
        </w:rPr>
      </w:pPr>
      <w:r w:rsidRPr="00D61191">
        <w:t xml:space="preserve">Write a program, </w:t>
      </w:r>
      <w:r>
        <w:t>which</w:t>
      </w:r>
      <w:r w:rsidRPr="00D61191">
        <w:t xml:space="preserve"> prints the </w:t>
      </w:r>
      <w:r w:rsidRPr="00551EB3">
        <w:t>language</w:t>
      </w:r>
      <w:r w:rsidRPr="00D61191">
        <w:t xml:space="preserve">, that a given country speaks. You can receive only the following combinations: </w:t>
      </w:r>
      <w:r w:rsidRPr="00551EB3">
        <w:t>English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in </w:t>
      </w:r>
      <w:r w:rsidRPr="00551EB3">
        <w:t>England and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</w:t>
      </w:r>
      <w:r w:rsidRPr="00551EB3">
        <w:t>in Spain, Argentina and Mexico</w:t>
      </w:r>
      <w:r w:rsidRPr="00D61191">
        <w:t xml:space="preserve">; for the </w:t>
      </w:r>
      <w:r w:rsidRPr="00551EB3">
        <w:t>others</w:t>
      </w:r>
      <w:r w:rsidRPr="004D316E">
        <w:rPr>
          <w:b/>
        </w:rPr>
        <w:t>,</w:t>
      </w:r>
      <w:r w:rsidRPr="00D61191">
        <w:t xml:space="preserve"> we should print "unknown".</w:t>
      </w:r>
    </w:p>
    <w:p w14:paraId="0E80D5B7" w14:textId="77777777" w:rsidR="009107BC" w:rsidRPr="00D61191" w:rsidRDefault="009107BC" w:rsidP="009107BC">
      <w:pPr>
        <w:pStyle w:val="Heading3"/>
      </w:pPr>
      <w:r w:rsidRPr="00D61191">
        <w:t>Input</w:t>
      </w:r>
    </w:p>
    <w:p w14:paraId="7F937869" w14:textId="2366E28B" w:rsidR="009107BC" w:rsidRPr="002118F0" w:rsidRDefault="009107BC" w:rsidP="009107BC">
      <w:r w:rsidRPr="00D61191">
        <w:t xml:space="preserve">You will receive a </w:t>
      </w:r>
      <w:r w:rsidRPr="00D61191">
        <w:rPr>
          <w:b/>
        </w:rPr>
        <w:t>single country name</w:t>
      </w:r>
      <w:r>
        <w:t>.</w:t>
      </w:r>
    </w:p>
    <w:p w14:paraId="577F576B" w14:textId="77777777" w:rsidR="009107BC" w:rsidRPr="00D61191" w:rsidRDefault="009107BC" w:rsidP="009107BC">
      <w:pPr>
        <w:pStyle w:val="Heading3"/>
      </w:pPr>
      <w:r w:rsidRPr="00D61191">
        <w:rPr>
          <w:lang w:eastAsia="ja-JP"/>
        </w:rPr>
        <w:t>Output</w:t>
      </w:r>
    </w:p>
    <w:p w14:paraId="4B4986B3" w14:textId="77777777" w:rsidR="009107BC" w:rsidRPr="00D61191" w:rsidRDefault="009107BC" w:rsidP="009107BC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5EC17145" w14:textId="77777777" w:rsidR="009107BC" w:rsidRPr="00D61191" w:rsidRDefault="009107BC" w:rsidP="009107BC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9107BC" w:rsidRPr="00D61191" w14:paraId="651BB61B" w14:textId="77777777" w:rsidTr="009D1522">
        <w:tc>
          <w:tcPr>
            <w:tcW w:w="1053" w:type="dxa"/>
            <w:shd w:val="clear" w:color="auto" w:fill="D9D9D9" w:themeFill="background1" w:themeFillShade="D9"/>
          </w:tcPr>
          <w:p w14:paraId="3E2341A7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9A787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60D1E90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05A5B46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56C418E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9107BC" w:rsidRPr="00D61191" w14:paraId="097B8028" w14:textId="77777777" w:rsidTr="009D1522">
        <w:tc>
          <w:tcPr>
            <w:tcW w:w="1053" w:type="dxa"/>
          </w:tcPr>
          <w:p w14:paraId="73261B9F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17FE9F98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E3D5560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3200FE78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6B2F1D14" w14:textId="77777777" w:rsidR="009107BC" w:rsidRPr="002118F0" w:rsidRDefault="009107BC" w:rsidP="009D152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61F0239E" w14:textId="77777777" w:rsidR="009107BC" w:rsidRPr="00D61191" w:rsidRDefault="009107BC" w:rsidP="009107BC">
      <w:pPr>
        <w:pStyle w:val="Heading3"/>
      </w:pPr>
      <w:r w:rsidRPr="00D61191">
        <w:t>Hint</w:t>
      </w:r>
    </w:p>
    <w:p w14:paraId="5493613A" w14:textId="77777777" w:rsidR="009107BC" w:rsidRPr="00D61191" w:rsidRDefault="009107BC" w:rsidP="009107BC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>
        <w:t xml:space="preserve">multiple </w:t>
      </w:r>
      <w:r w:rsidRPr="00D61191">
        <w:t xml:space="preserve">cases, in order to </w:t>
      </w:r>
      <w:r w:rsidRPr="006563C1">
        <w:rPr>
          <w:b/>
        </w:rPr>
        <w:t>avoid</w:t>
      </w:r>
      <w:r>
        <w:t xml:space="preserve"> </w:t>
      </w:r>
      <w:r w:rsidRPr="00D61191">
        <w:t xml:space="preserve">writing </w:t>
      </w:r>
      <w:r>
        <w:t xml:space="preserve">more </w:t>
      </w:r>
      <w:r w:rsidRPr="00D61191">
        <w:t>code</w:t>
      </w:r>
      <w:r>
        <w:t xml:space="preserve"> than you need to</w:t>
      </w:r>
      <w:r w:rsidRPr="00D61191">
        <w:t>.</w:t>
      </w:r>
    </w:p>
    <w:p w14:paraId="75116166" w14:textId="77777777" w:rsidR="009107BC" w:rsidRPr="009107BC" w:rsidRDefault="009107BC" w:rsidP="009107BC"/>
    <w:p w14:paraId="64C49F52" w14:textId="77777777" w:rsidR="009107BC" w:rsidRDefault="009107BC" w:rsidP="009107BC">
      <w:pPr>
        <w:pStyle w:val="Heading2"/>
        <w:rPr>
          <w:lang w:val="en-US"/>
        </w:rPr>
      </w:pPr>
      <w:r w:rsidRPr="006030C2">
        <w:lastRenderedPageBreak/>
        <w:t>Theatre Promotions</w:t>
      </w:r>
    </w:p>
    <w:p w14:paraId="4DFF2FB2" w14:textId="77777777" w:rsidR="009107BC" w:rsidRPr="00D61191" w:rsidRDefault="009107BC" w:rsidP="009107BC">
      <w:pPr>
        <w:rPr>
          <w:b/>
        </w:rPr>
      </w:pPr>
      <w:r w:rsidRPr="00D61191">
        <w:t xml:space="preserve">A theatre </w:t>
      </w:r>
      <w:r>
        <w:rPr>
          <w:b/>
        </w:rPr>
        <w:t>is doing a ticket sale</w:t>
      </w:r>
      <w:r w:rsidRPr="00D61191">
        <w:t>, but they need a program</w:t>
      </w:r>
      <w:r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>
        <w:rPr>
          <w:b/>
        </w:rPr>
        <w:t>,</w:t>
      </w:r>
      <w:r w:rsidRPr="00D61191">
        <w:t xml:space="preserve"> you should print "Error!".  You can see the prices i</w:t>
      </w:r>
      <w:r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9107BC" w:rsidRPr="00D61191" w14:paraId="51F890BB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1D5A4D1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0C20C803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0A5C5A6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529C51BD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9107BC" w:rsidRPr="00D61191" w14:paraId="0F7F7C74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D5444E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5BAA2D2A" w14:textId="1D2874E8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2A939361" w14:textId="27EC924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18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7A89B206" w14:textId="39B5310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</w:tr>
      <w:tr w:rsidR="009107BC" w:rsidRPr="00D61191" w14:paraId="3577E9FD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8D633C0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3C8C1CC6" w14:textId="34199C35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15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6638B178" w14:textId="690CB79B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20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27FD24C2" w14:textId="77275F1D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15</w:t>
            </w:r>
            <w:r w:rsidR="007C7B04">
              <w:rPr>
                <w:bCs/>
              </w:rPr>
              <w:t>$</w:t>
            </w:r>
          </w:p>
        </w:tc>
      </w:tr>
      <w:tr w:rsidR="009107BC" w:rsidRPr="00D61191" w14:paraId="7EB3D9DF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4585BA3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5CC0560D" w14:textId="558A725F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5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59B228C2" w14:textId="3B528D8A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22D273DE" w14:textId="3C78DFD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10</w:t>
            </w:r>
            <w:r w:rsidR="007C7B04">
              <w:rPr>
                <w:bCs/>
              </w:rPr>
              <w:t>$</w:t>
            </w:r>
          </w:p>
        </w:tc>
      </w:tr>
    </w:tbl>
    <w:p w14:paraId="54BA3220" w14:textId="77777777" w:rsidR="009107BC" w:rsidRPr="00D61191" w:rsidRDefault="009107BC" w:rsidP="009107BC">
      <w:pPr>
        <w:pStyle w:val="Heading3"/>
      </w:pPr>
      <w:r w:rsidRPr="00D61191">
        <w:t>Input</w:t>
      </w:r>
    </w:p>
    <w:p w14:paraId="0621E80B" w14:textId="3FECEB2D" w:rsidR="009107BC" w:rsidRPr="00D61191" w:rsidRDefault="009107BC" w:rsidP="009107BC">
      <w:r w:rsidRPr="00D61191">
        <w:t xml:space="preserve">The input </w:t>
      </w:r>
      <w:r>
        <w:t>comes</w:t>
      </w:r>
      <w:r w:rsidRPr="00D61191">
        <w:t xml:space="preserve"> in </w:t>
      </w:r>
      <w:r w:rsidR="00C45C10">
        <w:rPr>
          <w:b/>
        </w:rPr>
        <w:t>two parameters</w:t>
      </w:r>
      <w:r w:rsidRPr="00750D16">
        <w:t>.</w:t>
      </w:r>
      <w:r w:rsidR="00A61AB9">
        <w:t xml:space="preserve"> T</w:t>
      </w:r>
      <w:r w:rsidRPr="00D61191">
        <w:t xml:space="preserve">he </w:t>
      </w:r>
      <w:r w:rsidRPr="00D61191">
        <w:rPr>
          <w:b/>
        </w:rPr>
        <w:t>first</w:t>
      </w:r>
      <w:r w:rsidRPr="00D61191">
        <w:t xml:space="preserve"> </w:t>
      </w:r>
      <w:r w:rsidR="00A61AB9">
        <w:t>one</w:t>
      </w:r>
      <w:r w:rsidRPr="00D61191">
        <w:t xml:space="preserve"> will </w:t>
      </w:r>
      <w:r w:rsidR="00A61AB9">
        <w:t>be</w:t>
      </w:r>
      <w:r w:rsidRPr="00D61191">
        <w:t xml:space="preserve"> the </w:t>
      </w:r>
      <w:r w:rsidRPr="00D61191">
        <w:rPr>
          <w:b/>
        </w:rPr>
        <w:t>type of day</w:t>
      </w:r>
      <w:r w:rsidR="00A61AB9">
        <w:rPr>
          <w:b/>
        </w:rPr>
        <w:t xml:space="preserve"> (string)</w:t>
      </w:r>
      <w:r w:rsidR="00A61AB9">
        <w:t>. T</w:t>
      </w:r>
      <w:r w:rsidRPr="00D61191">
        <w:t xml:space="preserve">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</w:t>
      </w:r>
      <w:r w:rsidR="00A61AB9">
        <w:t xml:space="preserve"> (number)</w:t>
      </w:r>
      <w:r w:rsidRPr="00D61191">
        <w:t>.</w:t>
      </w:r>
    </w:p>
    <w:p w14:paraId="5DCFAF7B" w14:textId="77777777" w:rsidR="009107BC" w:rsidRPr="00D61191" w:rsidRDefault="009107BC" w:rsidP="009107BC">
      <w:pPr>
        <w:pStyle w:val="Heading3"/>
      </w:pPr>
      <w:r w:rsidRPr="00D61191">
        <w:rPr>
          <w:lang w:eastAsia="ja-JP"/>
        </w:rPr>
        <w:t>Output</w:t>
      </w:r>
    </w:p>
    <w:p w14:paraId="038BF873" w14:textId="77777777" w:rsidR="009107BC" w:rsidRPr="00D61191" w:rsidRDefault="009107BC" w:rsidP="009107BC">
      <w:r w:rsidRPr="00D61191">
        <w:t>Print the price of the ticket according to the table, or "</w:t>
      </w:r>
      <w:r w:rsidRPr="00D61191">
        <w:rPr>
          <w:b/>
        </w:rPr>
        <w:t>Error!</w:t>
      </w:r>
      <w:r w:rsidRPr="00D61191">
        <w:t>" if the age is not in the table.</w:t>
      </w:r>
    </w:p>
    <w:p w14:paraId="2BC7036F" w14:textId="77777777" w:rsidR="009107BC" w:rsidRPr="00D61191" w:rsidRDefault="009107BC" w:rsidP="009107BC">
      <w:pPr>
        <w:pStyle w:val="Heading3"/>
      </w:pPr>
      <w:r w:rsidRPr="00D61191">
        <w:t>Constraints</w:t>
      </w:r>
    </w:p>
    <w:p w14:paraId="0CDB80E2" w14:textId="77777777" w:rsidR="009107BC" w:rsidRPr="00D61191" w:rsidRDefault="009107BC" w:rsidP="009107B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5BEC237C" w14:textId="77777777" w:rsidR="009107BC" w:rsidRPr="00D61191" w:rsidRDefault="009107BC" w:rsidP="009107B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0D1A2D88" w14:textId="77777777" w:rsidR="009107BC" w:rsidRPr="00D61191" w:rsidRDefault="009107BC" w:rsidP="009107BC">
      <w:pPr>
        <w:pStyle w:val="Heading3"/>
      </w:pPr>
      <w:r w:rsidRPr="00D61191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9D1522" w:rsidRPr="00D61191" w14:paraId="626C0213" w14:textId="77777777" w:rsidTr="009D1522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405179F2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0C013F5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3CA45B8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71E161A8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6C649D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5CBB2B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3853C42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9658F70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3C7EE5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</w:tr>
      <w:tr w:rsidR="009D1522" w:rsidRPr="00D61191" w14:paraId="2A35C0BC" w14:textId="77777777" w:rsidTr="009D1522">
        <w:trPr>
          <w:trHeight w:val="323"/>
        </w:trPr>
        <w:tc>
          <w:tcPr>
            <w:tcW w:w="1513" w:type="dxa"/>
          </w:tcPr>
          <w:p w14:paraId="4878B245" w14:textId="77777777" w:rsidR="009D1522" w:rsidRDefault="009D1522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D61191">
              <w:rPr>
                <w:rFonts w:ascii="Consolas" w:hAnsi="Consolas"/>
              </w:rPr>
              <w:t>Weekday</w:t>
            </w:r>
            <w:r>
              <w:rPr>
                <w:rFonts w:ascii="Consolas" w:hAnsi="Consolas"/>
              </w:rPr>
              <w:t xml:space="preserve">', </w:t>
            </w:r>
          </w:p>
          <w:p w14:paraId="49A70321" w14:textId="595BDD87" w:rsidR="009D1522" w:rsidRPr="00D61191" w:rsidRDefault="009D1522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1324" w:type="dxa"/>
          </w:tcPr>
          <w:p w14:paraId="272FF3FD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75AFF312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75" w:type="dxa"/>
          </w:tcPr>
          <w:p w14:paraId="5B520853" w14:textId="12CEE40F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D61191">
              <w:rPr>
                <w:rFonts w:ascii="Consolas" w:hAnsi="Consolas"/>
                <w:bCs/>
              </w:rPr>
              <w:t>Holiday</w:t>
            </w:r>
            <w:r>
              <w:rPr>
                <w:rFonts w:ascii="Consolas" w:hAnsi="Consolas"/>
                <w:bCs/>
              </w:rPr>
              <w:t xml:space="preserve">', </w:t>
            </w: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75163117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F66307F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6B76A2F1" w14:textId="12E3DB49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D61191">
              <w:rPr>
                <w:rFonts w:ascii="Consolas" w:hAnsi="Consolas"/>
                <w:bCs/>
              </w:rPr>
              <w:t>Holiday</w:t>
            </w:r>
            <w:r>
              <w:rPr>
                <w:rFonts w:ascii="Consolas" w:hAnsi="Consolas"/>
                <w:bCs/>
              </w:rPr>
              <w:t xml:space="preserve">', </w:t>
            </w: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4155EC4A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56ACB9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715793A" w14:textId="77777777" w:rsidR="009107BC" w:rsidRPr="009D1522" w:rsidRDefault="009107BC" w:rsidP="009107BC">
      <w:pPr>
        <w:rPr>
          <w:lang w:val="bg-BG"/>
        </w:rPr>
      </w:pPr>
    </w:p>
    <w:p w14:paraId="7AE5C698" w14:textId="77777777" w:rsidR="00D9519C" w:rsidRDefault="00D9519C" w:rsidP="00D9519C">
      <w:pPr>
        <w:pStyle w:val="Heading2"/>
        <w:rPr>
          <w:lang w:val="en-US"/>
        </w:rPr>
      </w:pPr>
      <w:r w:rsidRPr="00D61191">
        <w:t>Divisible by 3</w:t>
      </w:r>
    </w:p>
    <w:p w14:paraId="5C009EF1" w14:textId="328B3D22" w:rsidR="00D9519C" w:rsidRPr="00D9519C" w:rsidRDefault="00D9519C" w:rsidP="00D9519C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>
        <w:t>which</w:t>
      </w:r>
      <w:r w:rsidRPr="00D61191">
        <w:t xml:space="preserve"> prints all </w:t>
      </w:r>
      <w:r>
        <w:t xml:space="preserve">the </w:t>
      </w:r>
      <w:r w:rsidRPr="00D61191">
        <w:t xml:space="preserve">numbers from </w:t>
      </w:r>
      <w:r w:rsidRPr="00B870D5">
        <w:rPr>
          <w:b/>
        </w:rPr>
        <w:t>1 to 100</w:t>
      </w:r>
      <w:r>
        <w:t>, which are</w:t>
      </w:r>
      <w:r w:rsidRPr="00551EB3">
        <w:t xml:space="preserve"> </w:t>
      </w:r>
      <w:r w:rsidRPr="00B870D5">
        <w:rPr>
          <w:b/>
        </w:rPr>
        <w:t>divisible by 3</w:t>
      </w:r>
      <w:r w:rsidRPr="00D61191">
        <w:t xml:space="preserve">. You have to use </w:t>
      </w:r>
      <w:r>
        <w:t xml:space="preserve">a </w:t>
      </w:r>
      <w:r w:rsidRPr="00D61191">
        <w:t xml:space="preserve">single </w:t>
      </w:r>
      <w:r w:rsidRPr="00AB40C3">
        <w:rPr>
          <w:rStyle w:val="CodeChar"/>
        </w:rPr>
        <w:t>for</w:t>
      </w:r>
      <w:r w:rsidRPr="00AB40C3">
        <w:t xml:space="preserve"> loop. The program should not receive input</w:t>
      </w:r>
      <w:r w:rsidRPr="00D61191">
        <w:rPr>
          <w:rFonts w:cstheme="minorHAnsi"/>
        </w:rPr>
        <w:t>.</w:t>
      </w:r>
    </w:p>
    <w:p w14:paraId="76D94BE5" w14:textId="77777777" w:rsidR="00D9519C" w:rsidRDefault="00D9519C" w:rsidP="00D9519C">
      <w:pPr>
        <w:pStyle w:val="Heading2"/>
        <w:rPr>
          <w:lang w:val="en-US"/>
        </w:rPr>
      </w:pPr>
      <w:r w:rsidRPr="00D61191">
        <w:t>Sum of Odd Numbers</w:t>
      </w:r>
    </w:p>
    <w:p w14:paraId="019574AF" w14:textId="77777777" w:rsidR="00D9519C" w:rsidRPr="00D61191" w:rsidRDefault="00D9519C" w:rsidP="00D9519C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 xml:space="preserve">odd numbers </w:t>
      </w:r>
      <w:r w:rsidRPr="00D61191">
        <w:t xml:space="preserve">(starting from 1)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5DAA0C8E" w14:textId="77777777" w:rsidR="00D9519C" w:rsidRPr="00D61191" w:rsidRDefault="00D9519C" w:rsidP="00D9519C">
      <w:pPr>
        <w:pStyle w:val="Heading3"/>
      </w:pPr>
      <w:r w:rsidRPr="00D61191">
        <w:t>Input</w:t>
      </w:r>
    </w:p>
    <w:p w14:paraId="5FB07927" w14:textId="48B7B098" w:rsidR="00D9519C" w:rsidRPr="00D61191" w:rsidRDefault="00D87276" w:rsidP="00D9519C">
      <w:r>
        <w:t>Y</w:t>
      </w:r>
      <w:r w:rsidR="00D9519C" w:rsidRPr="00D61191">
        <w:t xml:space="preserve">ou will receive a number </w:t>
      </w:r>
      <w:r w:rsidR="00D9519C">
        <w:rPr>
          <w:lang w:val="bg-BG"/>
        </w:rPr>
        <w:t>–</w:t>
      </w:r>
      <w:r w:rsidR="00D9519C" w:rsidRPr="00D61191">
        <w:t xml:space="preserve"> </w:t>
      </w:r>
      <w:r w:rsidR="00D9519C" w:rsidRPr="00D61191">
        <w:rPr>
          <w:b/>
        </w:rPr>
        <w:t>n</w:t>
      </w:r>
      <w:r w:rsidR="00D9519C" w:rsidRPr="00D61191">
        <w:t xml:space="preserve">. This number shows how many </w:t>
      </w:r>
      <w:r w:rsidR="00D9519C" w:rsidRPr="00794BB1">
        <w:rPr>
          <w:b/>
        </w:rPr>
        <w:t>odd numbers</w:t>
      </w:r>
      <w:r w:rsidR="00D9519C" w:rsidRPr="00D61191">
        <w:t xml:space="preserve"> you should print.</w:t>
      </w:r>
    </w:p>
    <w:p w14:paraId="1024C31C" w14:textId="77777777" w:rsidR="00D9519C" w:rsidRPr="00D61191" w:rsidRDefault="00D9519C" w:rsidP="00D9519C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6D5DB8E6" w14:textId="77777777" w:rsidR="00D9519C" w:rsidRPr="00D61191" w:rsidRDefault="00D9519C" w:rsidP="00D9519C">
      <w:r>
        <w:t xml:space="preserve">Print </w:t>
      </w:r>
      <w:r w:rsidRPr="00D61191">
        <w:t xml:space="preserve">the next </w:t>
      </w:r>
      <w:r w:rsidRPr="00D61191">
        <w:rPr>
          <w:b/>
        </w:rPr>
        <w:t xml:space="preserve">n </w:t>
      </w:r>
      <w:r w:rsidRPr="00D61191">
        <w:t xml:space="preserve">odd numbers, starting from </w:t>
      </w:r>
      <w:r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Pr="00D61191">
        <w:t>. On the last line</w:t>
      </w:r>
      <w:r>
        <w:t>,</w:t>
      </w:r>
      <w:r w:rsidRPr="00D61191">
        <w:t xml:space="preserve"> print the </w:t>
      </w:r>
      <w:r w:rsidRPr="005D7F76">
        <w:rPr>
          <w:b/>
        </w:rPr>
        <w:t>sum</w:t>
      </w:r>
      <w:r w:rsidRPr="00D61191">
        <w:t xml:space="preserve"> of these numbers.</w:t>
      </w:r>
    </w:p>
    <w:p w14:paraId="3F8B4471" w14:textId="77777777" w:rsidR="00D9519C" w:rsidRPr="00D61191" w:rsidRDefault="00D9519C" w:rsidP="00D9519C">
      <w:pPr>
        <w:pStyle w:val="Heading3"/>
      </w:pPr>
      <w:r w:rsidRPr="00D61191">
        <w:t>Constraints</w:t>
      </w:r>
    </w:p>
    <w:p w14:paraId="5CCD8AAD" w14:textId="77777777" w:rsidR="00D9519C" w:rsidRPr="00D61191" w:rsidRDefault="00D9519C" w:rsidP="00D9519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544DF0B4" w14:textId="77777777" w:rsidR="00D9519C" w:rsidRPr="00D61191" w:rsidRDefault="00D9519C" w:rsidP="00D9519C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D9519C" w:rsidRPr="00D61191" w14:paraId="499A1209" w14:textId="77777777" w:rsidTr="009D1522">
        <w:tc>
          <w:tcPr>
            <w:tcW w:w="963" w:type="dxa"/>
            <w:shd w:val="clear" w:color="auto" w:fill="D9D9D9" w:themeFill="background1" w:themeFillShade="D9"/>
          </w:tcPr>
          <w:p w14:paraId="4D180BC5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88715D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371CCBC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FC81ADD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ABB96EF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9519C" w:rsidRPr="00D61191" w14:paraId="3F5B57E9" w14:textId="77777777" w:rsidTr="009D1522">
        <w:tc>
          <w:tcPr>
            <w:tcW w:w="963" w:type="dxa"/>
          </w:tcPr>
          <w:p w14:paraId="36B2BA7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A91160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4E0C39AF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460DD60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1BD9901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047A3E6B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60B943D8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6C9F6B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682C9F90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12F25366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75761BB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4F12F787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25AED62E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09418B57" w14:textId="77777777" w:rsidR="00D9519C" w:rsidRPr="00D9519C" w:rsidRDefault="00D9519C" w:rsidP="00D9519C">
      <w:bookmarkStart w:id="1" w:name="_GoBack"/>
      <w:bookmarkEnd w:id="1"/>
    </w:p>
    <w:sectPr w:rsidR="00D9519C" w:rsidRPr="00D9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AC4"/>
    <w:multiLevelType w:val="hybridMultilevel"/>
    <w:tmpl w:val="F0B4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CF211B"/>
    <w:multiLevelType w:val="hybridMultilevel"/>
    <w:tmpl w:val="5C909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15"/>
    <w:rsid w:val="00027EC7"/>
    <w:rsid w:val="000712B5"/>
    <w:rsid w:val="00073032"/>
    <w:rsid w:val="000F5C30"/>
    <w:rsid w:val="00121CF2"/>
    <w:rsid w:val="00134D3D"/>
    <w:rsid w:val="00140B73"/>
    <w:rsid w:val="00146C0B"/>
    <w:rsid w:val="00166BF3"/>
    <w:rsid w:val="0022675B"/>
    <w:rsid w:val="00257D9B"/>
    <w:rsid w:val="00261B6C"/>
    <w:rsid w:val="002D1342"/>
    <w:rsid w:val="002D4AC1"/>
    <w:rsid w:val="002E3824"/>
    <w:rsid w:val="002F1FEF"/>
    <w:rsid w:val="002F440D"/>
    <w:rsid w:val="00316126"/>
    <w:rsid w:val="00343A08"/>
    <w:rsid w:val="003C0019"/>
    <w:rsid w:val="00417EBE"/>
    <w:rsid w:val="004E57E8"/>
    <w:rsid w:val="00517E1C"/>
    <w:rsid w:val="005273BC"/>
    <w:rsid w:val="005C46C1"/>
    <w:rsid w:val="00611AD3"/>
    <w:rsid w:val="00636021"/>
    <w:rsid w:val="00667FCD"/>
    <w:rsid w:val="00680BCE"/>
    <w:rsid w:val="0070017B"/>
    <w:rsid w:val="007325CD"/>
    <w:rsid w:val="007576B4"/>
    <w:rsid w:val="007700CB"/>
    <w:rsid w:val="007B6F41"/>
    <w:rsid w:val="007C7B04"/>
    <w:rsid w:val="007D4014"/>
    <w:rsid w:val="007D5567"/>
    <w:rsid w:val="00812E84"/>
    <w:rsid w:val="008277F4"/>
    <w:rsid w:val="00850B97"/>
    <w:rsid w:val="0085277C"/>
    <w:rsid w:val="00881B6A"/>
    <w:rsid w:val="008965C4"/>
    <w:rsid w:val="009033D2"/>
    <w:rsid w:val="009107BC"/>
    <w:rsid w:val="00972B48"/>
    <w:rsid w:val="00974D60"/>
    <w:rsid w:val="009B09B6"/>
    <w:rsid w:val="009D1522"/>
    <w:rsid w:val="00A0386F"/>
    <w:rsid w:val="00A527C3"/>
    <w:rsid w:val="00A61AB9"/>
    <w:rsid w:val="00AA1D8C"/>
    <w:rsid w:val="00AC57D4"/>
    <w:rsid w:val="00AD2773"/>
    <w:rsid w:val="00AF79F1"/>
    <w:rsid w:val="00B04F5F"/>
    <w:rsid w:val="00B325BD"/>
    <w:rsid w:val="00B32BD4"/>
    <w:rsid w:val="00B45B81"/>
    <w:rsid w:val="00B57BE8"/>
    <w:rsid w:val="00B744E8"/>
    <w:rsid w:val="00BC2815"/>
    <w:rsid w:val="00BE2475"/>
    <w:rsid w:val="00BF56CF"/>
    <w:rsid w:val="00C00BBE"/>
    <w:rsid w:val="00C01580"/>
    <w:rsid w:val="00C45C10"/>
    <w:rsid w:val="00C51504"/>
    <w:rsid w:val="00CA2B03"/>
    <w:rsid w:val="00CB1287"/>
    <w:rsid w:val="00D149B7"/>
    <w:rsid w:val="00D23D8D"/>
    <w:rsid w:val="00D459A1"/>
    <w:rsid w:val="00D87276"/>
    <w:rsid w:val="00D9519C"/>
    <w:rsid w:val="00D9706D"/>
    <w:rsid w:val="00DA2D79"/>
    <w:rsid w:val="00DC2F6C"/>
    <w:rsid w:val="00DD1D27"/>
    <w:rsid w:val="00E00BB1"/>
    <w:rsid w:val="00E6303C"/>
    <w:rsid w:val="00E665D0"/>
    <w:rsid w:val="00EA2FED"/>
    <w:rsid w:val="00ED3366"/>
    <w:rsid w:val="00EE0598"/>
    <w:rsid w:val="00EE5CD4"/>
    <w:rsid w:val="00F66DE5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22AE"/>
  <w15:docId w15:val="{95E3D872-0E15-45E0-8E21-6DD1EFF4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81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C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2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87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140B7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40B73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D9519C"/>
    <w:pPr>
      <w:suppressLineNumbers/>
      <w:spacing w:before="0" w:after="200"/>
    </w:pPr>
    <w:rPr>
      <w:rFonts w:cs="FreeSans"/>
      <w:noProof/>
    </w:rPr>
  </w:style>
  <w:style w:type="paragraph" w:styleId="ListParagraph">
    <w:name w:val="List Paragraph"/>
    <w:basedOn w:val="Normal"/>
    <w:uiPriority w:val="34"/>
    <w:qFormat/>
    <w:rsid w:val="00667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D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3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8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udge.softuni.bg/Contests/1189/Lab-Intro-and-Basic-Syntax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modules/57/tech-module-4-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73B65-97A5-4B3D-8DC4-CB7E7E496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720</Words>
  <Characters>4110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Basic Syntax, Conditional Statements and Loops - JS - Lab</vt:lpstr>
      <vt:lpstr/>
    </vt:vector>
  </TitlesOfParts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Syntax, Conditional Statements and Loops - JS - Lab</dc:title>
  <dc:creator>Windows User</dc:creator>
  <cp:keywords>Technologies Fundamentals, Software University, SoftUni, programming, coding, software development, education, training, course</cp:keywords>
  <dc:description>programming;computer programming;software development;web development</dc:description>
  <cp:lastModifiedBy>Kiril Kirilov</cp:lastModifiedBy>
  <cp:revision>6</cp:revision>
  <dcterms:created xsi:type="dcterms:W3CDTF">2019-01-07T19:17:00Z</dcterms:created>
  <dcterms:modified xsi:type="dcterms:W3CDTF">2019-05-14T12:29:00Z</dcterms:modified>
</cp:coreProperties>
</file>