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b/>
          <w:bCs/>
          <w:color w:val="500050"/>
          <w:sz w:val="19"/>
          <w:szCs w:val="19"/>
        </w:rPr>
        <w:t>Mērķis:</w:t>
      </w:r>
      <w:r w:rsidRPr="00784037">
        <w:rPr>
          <w:rFonts w:ascii="Arial" w:eastAsia="Times New Roman" w:hAnsi="Arial" w:cs="Arial"/>
          <w:color w:val="500050"/>
          <w:sz w:val="19"/>
          <w:szCs w:val="19"/>
        </w:rPr>
        <w:t> modelēt potenciālās pakalpojumu pieprasījuma apjoma izmaiņas 2030.gadā, kas būtu izmantojams VPVKAC tīkla optimizācijas plānošanai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b/>
          <w:bCs/>
          <w:color w:val="500050"/>
          <w:sz w:val="19"/>
          <w:szCs w:val="19"/>
        </w:rPr>
        <w:t> 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b/>
          <w:bCs/>
          <w:color w:val="500050"/>
          <w:sz w:val="19"/>
          <w:szCs w:val="19"/>
        </w:rPr>
        <w:t>Uzdevums: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color w:val="500050"/>
          <w:sz w:val="19"/>
          <w:szCs w:val="19"/>
        </w:rPr>
        <w:t>Izveidot pakalpojumu grupas (klasterus), segmentējot pakalpojumus pēc to pieprasījumu skaita (lieli, vidēji, mazi), un prognozēt sniegto pakalpojumu skaita izmaiņas (pieaugumu/samazinājumu) 2030. gadam </w:t>
      </w:r>
      <w:r w:rsidRPr="00784037">
        <w:rPr>
          <w:rFonts w:ascii="Arial" w:eastAsia="Times New Roman" w:hAnsi="Arial" w:cs="Arial"/>
          <w:color w:val="500050"/>
          <w:sz w:val="19"/>
          <w:szCs w:val="19"/>
          <w:u w:val="single"/>
        </w:rPr>
        <w:t>VPVKAC</w:t>
      </w:r>
      <w:r w:rsidRPr="00784037">
        <w:rPr>
          <w:rFonts w:ascii="Arial" w:eastAsia="Times New Roman" w:hAnsi="Arial" w:cs="Arial"/>
          <w:color w:val="500050"/>
          <w:sz w:val="19"/>
          <w:szCs w:val="19"/>
        </w:rPr>
        <w:t>, </w:t>
      </w:r>
      <w:r w:rsidRPr="00784037">
        <w:rPr>
          <w:rFonts w:ascii="Arial" w:eastAsia="Times New Roman" w:hAnsi="Arial" w:cs="Arial"/>
          <w:color w:val="500050"/>
          <w:sz w:val="19"/>
          <w:szCs w:val="19"/>
          <w:u w:val="single"/>
        </w:rPr>
        <w:t>novada/ plānošanas reģiona</w:t>
      </w:r>
      <w:r w:rsidRPr="00784037">
        <w:rPr>
          <w:rFonts w:ascii="Arial" w:eastAsia="Times New Roman" w:hAnsi="Arial" w:cs="Arial"/>
          <w:color w:val="500050"/>
          <w:sz w:val="19"/>
          <w:szCs w:val="19"/>
        </w:rPr>
        <w:t> un </w:t>
      </w:r>
      <w:r w:rsidRPr="00784037">
        <w:rPr>
          <w:rFonts w:ascii="Arial" w:eastAsia="Times New Roman" w:hAnsi="Arial" w:cs="Arial"/>
          <w:color w:val="500050"/>
          <w:sz w:val="19"/>
          <w:szCs w:val="19"/>
          <w:u w:val="single"/>
        </w:rPr>
        <w:t>izveidotās pakalpojumu grupas</w:t>
      </w:r>
      <w:r w:rsidRPr="00784037">
        <w:rPr>
          <w:rFonts w:ascii="Arial" w:eastAsia="Times New Roman" w:hAnsi="Arial" w:cs="Arial"/>
          <w:color w:val="500050"/>
          <w:sz w:val="19"/>
          <w:szCs w:val="19"/>
        </w:rPr>
        <w:t> griezumā.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b/>
          <w:bCs/>
          <w:color w:val="500050"/>
          <w:sz w:val="19"/>
          <w:szCs w:val="19"/>
        </w:rPr>
        <w:t>Rezultātu attēlošana: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color w:val="500050"/>
          <w:sz w:val="19"/>
          <w:szCs w:val="19"/>
        </w:rPr>
        <w:t>Attēlot vizuāli (grafiku, kartes) un tabulas veidā kopējo pakalpojumu skaita izmaiņas un skaita izmaiņas VPVKAC, novada/ plānošanas reģiona un izveidotās pakalpojumu grupas (klasteru) griezumā.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84037" w:rsidRPr="00784037" w:rsidRDefault="00784037" w:rsidP="0078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84037">
        <w:rPr>
          <w:rFonts w:ascii="Arial" w:eastAsia="Times New Roman" w:hAnsi="Arial" w:cs="Arial"/>
          <w:b/>
          <w:bCs/>
          <w:color w:val="500050"/>
          <w:sz w:val="19"/>
          <w:szCs w:val="19"/>
        </w:rPr>
        <w:t>Ierobežojumi:</w:t>
      </w:r>
    </w:p>
    <w:p w:rsidR="00784037" w:rsidRPr="00784037" w:rsidRDefault="00784037" w:rsidP="007840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84037">
        <w:rPr>
          <w:rFonts w:ascii="Calibri" w:eastAsia="Times New Roman" w:hAnsi="Calibri" w:cs="Calibri"/>
          <w:color w:val="500050"/>
        </w:rPr>
        <w:t>-</w:t>
      </w:r>
      <w:r w:rsidRPr="00784037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</w:t>
      </w:r>
      <w:r w:rsidRPr="00784037">
        <w:rPr>
          <w:rFonts w:ascii="Calibri" w:eastAsia="Times New Roman" w:hAnsi="Calibri" w:cs="Calibri"/>
          <w:color w:val="500050"/>
        </w:rPr>
        <w:t>Analīze veicama tikai par tiem VPVKAC un novadiem, par kuriem pieejama pakalpojumu pieprasījuma apjomu raksturojošā informācija (pilsētas un citas administratīvās vienības, par kurām dati nav pieejami, netiek iekļautas analīzē)</w:t>
      </w:r>
    </w:p>
    <w:p w:rsidR="00784037" w:rsidRPr="00784037" w:rsidRDefault="00784037" w:rsidP="007840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84037">
        <w:rPr>
          <w:rFonts w:ascii="Calibri" w:eastAsia="Times New Roman" w:hAnsi="Calibri" w:cs="Calibri"/>
          <w:color w:val="500050"/>
        </w:rPr>
        <w:t>-</w:t>
      </w:r>
      <w:r w:rsidRPr="00784037">
        <w:rPr>
          <w:rFonts w:ascii="Times New Roman" w:eastAsia="Times New Roman" w:hAnsi="Times New Roman" w:cs="Times New Roman"/>
          <w:color w:val="500050"/>
          <w:sz w:val="14"/>
          <w:szCs w:val="14"/>
        </w:rPr>
        <w:t>          </w:t>
      </w:r>
      <w:r w:rsidRPr="00784037">
        <w:rPr>
          <w:rFonts w:ascii="Calibri" w:eastAsia="Times New Roman" w:hAnsi="Calibri" w:cs="Calibri"/>
          <w:color w:val="500050"/>
        </w:rPr>
        <w:t>Nav pieejama informācija pakalpojumu un VPVKAC izmaksām</w:t>
      </w:r>
    </w:p>
    <w:p w:rsidR="008631B4" w:rsidRDefault="008631B4"/>
    <w:p w:rsidR="00AE1936" w:rsidRDefault="00AE1936"/>
    <w:p w:rsidR="00AE1936" w:rsidRDefault="00AE1936"/>
    <w:p w:rsidR="00AE1936" w:rsidRDefault="00AE1936">
      <w:r>
        <w:br w:type="page"/>
      </w:r>
    </w:p>
    <w:p w:rsidR="00AE1936" w:rsidRDefault="00AE1936">
      <w:r w:rsidRPr="00AE1936">
        <w:lastRenderedPageBreak/>
        <w:t>Valsts un pašvaldību vienotie klientu apkalpošanas c</w:t>
      </w:r>
      <w:bookmarkStart w:id="0" w:name="_GoBack"/>
      <w:bookmarkEnd w:id="0"/>
      <w:r w:rsidRPr="00AE1936">
        <w:t>entri.</w:t>
      </w:r>
    </w:p>
    <w:sectPr w:rsidR="00AE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E8"/>
    <w:rsid w:val="00784037"/>
    <w:rsid w:val="008631B4"/>
    <w:rsid w:val="00AD3BB6"/>
    <w:rsid w:val="00AE1936"/>
    <w:rsid w:val="00B32864"/>
    <w:rsid w:val="00ED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6FE5"/>
  <w15:chartTrackingRefBased/>
  <w15:docId w15:val="{1962BF4D-A0A1-4120-B3AC-31BFDF88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359147405019115547msolistparagraph">
    <w:name w:val="m_-5359147405019115547msolistparagraph"/>
    <w:basedOn w:val="Normal"/>
    <w:rsid w:val="007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 Erglis</dc:creator>
  <cp:keywords/>
  <dc:description/>
  <cp:lastModifiedBy>Surikovs, Ilja</cp:lastModifiedBy>
  <cp:revision>4</cp:revision>
  <dcterms:created xsi:type="dcterms:W3CDTF">2018-04-16T04:41:00Z</dcterms:created>
  <dcterms:modified xsi:type="dcterms:W3CDTF">2018-04-20T08:03:00Z</dcterms:modified>
</cp:coreProperties>
</file>