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3F6" w:rsidRDefault="009A73F6" w:rsidP="009A73F6">
      <w:pPr>
        <w:pStyle w:val="Heading1"/>
      </w:pPr>
      <w:r>
        <w:t>Intro</w:t>
      </w:r>
    </w:p>
    <w:p w:rsidR="00615096" w:rsidRDefault="009A73F6" w:rsidP="009A73F6">
      <w:pPr>
        <w:pStyle w:val="ListParagraph"/>
        <w:numPr>
          <w:ilvl w:val="0"/>
          <w:numId w:val="1"/>
        </w:numPr>
      </w:pPr>
      <w:r>
        <w:t>Retrieval – get similar products/documents to the one chosen.</w:t>
      </w:r>
    </w:p>
    <w:p w:rsidR="009A73F6" w:rsidRDefault="009A73F6" w:rsidP="009A73F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C74062" wp14:editId="222A9A50">
            <wp:extent cx="3779317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442" cy="211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F6" w:rsidRDefault="009A73F6" w:rsidP="009A73F6">
      <w:pPr>
        <w:pStyle w:val="ListParagraph"/>
        <w:numPr>
          <w:ilvl w:val="0"/>
          <w:numId w:val="1"/>
        </w:numPr>
      </w:pPr>
      <w:r>
        <w:t xml:space="preserve">Clustering – group products/documents in groups. </w:t>
      </w:r>
    </w:p>
    <w:p w:rsidR="00600D45" w:rsidRDefault="009A73F6" w:rsidP="00634334">
      <w:pPr>
        <w:pStyle w:val="ListParagraph"/>
        <w:numPr>
          <w:ilvl w:val="1"/>
          <w:numId w:val="1"/>
        </w:numPr>
      </w:pPr>
      <w:r>
        <w:t>Often it could be an unsupervised learning in contrast to regression and clustering</w:t>
      </w:r>
    </w:p>
    <w:p w:rsidR="00634334" w:rsidRDefault="00634334" w:rsidP="00634334">
      <w:pPr>
        <w:pStyle w:val="ListParagraph"/>
        <w:ind w:left="1080"/>
      </w:pPr>
    </w:p>
    <w:p w:rsidR="009A73F6" w:rsidRDefault="00600D45" w:rsidP="00600D45">
      <w:pPr>
        <w:pStyle w:val="Heading1"/>
      </w:pPr>
      <w:r>
        <w:t>Nearest Neighbour Search</w:t>
      </w:r>
      <w:r w:rsidR="00634334">
        <w:t xml:space="preserve"> (k-Nearest Neighbours (k-NN algrorithm))</w:t>
      </w:r>
    </w:p>
    <w:p w:rsidR="00600D45" w:rsidRDefault="00634334" w:rsidP="00600D45">
      <w:pPr>
        <w:pStyle w:val="ListParagraph"/>
        <w:numPr>
          <w:ilvl w:val="0"/>
          <w:numId w:val="2"/>
        </w:numPr>
      </w:pPr>
      <w:r>
        <w:t>We define similarity across articales. We compute distances between the article of interest and other articles. We pick the one (ones) that have the smallest distance.</w:t>
      </w:r>
      <w:r w:rsidR="00F51A66">
        <w:t xml:space="preserve"> In k-NN, we pick k documents with lowest distances</w:t>
      </w:r>
    </w:p>
    <w:p w:rsidR="0086255A" w:rsidRDefault="007A0F2D" w:rsidP="00600D45">
      <w:pPr>
        <w:pStyle w:val="ListParagraph"/>
        <w:numPr>
          <w:ilvl w:val="0"/>
          <w:numId w:val="2"/>
        </w:numPr>
      </w:pPr>
      <w:r>
        <w:t>Document representation</w:t>
      </w:r>
    </w:p>
    <w:p w:rsidR="007A0F2D" w:rsidRDefault="007A0F2D" w:rsidP="007A0F2D">
      <w:pPr>
        <w:pStyle w:val="ListParagraph"/>
        <w:numPr>
          <w:ilvl w:val="1"/>
          <w:numId w:val="2"/>
        </w:numPr>
      </w:pPr>
      <w:r>
        <w:t>Bag of words model – count all word. Problem is that focus will be on common words like ‘the’, ‘in’ and rare words like ‘volcano’ would be lost</w:t>
      </w:r>
    </w:p>
    <w:p w:rsidR="00F67B52" w:rsidRDefault="007A0F2D" w:rsidP="00F67B52">
      <w:pPr>
        <w:pStyle w:val="ListParagraph"/>
        <w:numPr>
          <w:ilvl w:val="1"/>
          <w:numId w:val="2"/>
        </w:numPr>
      </w:pPr>
      <w:r>
        <w:t>TF-IDF – term frequency – inverse document frequency</w:t>
      </w:r>
      <w:r w:rsidR="00820F5A">
        <w:t xml:space="preserve">. Local frequency (word count in a document) / global frequency (word count in all documents). </w:t>
      </w:r>
      <w:r w:rsidR="00F67B52">
        <w:t>Thus, unique words will become more important.</w:t>
      </w:r>
    </w:p>
    <w:p w:rsidR="00F67B52" w:rsidRDefault="00F67B52" w:rsidP="00F67B52">
      <w:pPr>
        <w:pStyle w:val="ListParagraph"/>
        <w:numPr>
          <w:ilvl w:val="0"/>
          <w:numId w:val="2"/>
        </w:numPr>
      </w:pPr>
      <w:r>
        <w:t>Distances:</w:t>
      </w:r>
    </w:p>
    <w:p w:rsidR="00F67B52" w:rsidRDefault="00F67B52" w:rsidP="00F67B52">
      <w:pPr>
        <w:pStyle w:val="ListParagraph"/>
        <w:numPr>
          <w:ilvl w:val="1"/>
          <w:numId w:val="2"/>
        </w:numPr>
      </w:pPr>
      <w:r>
        <w:t>Euclidean distance</w:t>
      </w:r>
      <w:r w:rsidR="008E5B6A">
        <w:rPr>
          <w:noProof/>
        </w:rPr>
        <w:drawing>
          <wp:inline distT="0" distB="0" distL="0" distR="0" wp14:anchorId="66CC403A" wp14:editId="141836FC">
            <wp:extent cx="2566254" cy="47713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625" cy="5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FB" w:rsidRDefault="004B6BFB" w:rsidP="004B6BFB">
      <w:pPr>
        <w:pStyle w:val="ListParagraph"/>
        <w:numPr>
          <w:ilvl w:val="2"/>
          <w:numId w:val="2"/>
        </w:numPr>
      </w:pPr>
      <w:r>
        <w:t>Both magnitude and direction are taken into account</w:t>
      </w:r>
    </w:p>
    <w:p w:rsidR="00F67B52" w:rsidRDefault="00F67B52" w:rsidP="00F67B52">
      <w:pPr>
        <w:pStyle w:val="ListParagraph"/>
        <w:numPr>
          <w:ilvl w:val="1"/>
          <w:numId w:val="2"/>
        </w:numPr>
      </w:pPr>
      <w:r>
        <w:t>Weigth features differently -&gt; e.g. abstract and title are more important than body</w:t>
      </w:r>
    </w:p>
    <w:p w:rsidR="00F67B52" w:rsidRDefault="00F67B52" w:rsidP="00F67B52">
      <w:pPr>
        <w:pStyle w:val="ListParagraph"/>
        <w:numPr>
          <w:ilvl w:val="1"/>
          <w:numId w:val="2"/>
        </w:numPr>
      </w:pPr>
      <w:r>
        <w:t xml:space="preserve">Scaled euclidean distance </w:t>
      </w:r>
      <w:r>
        <w:rPr>
          <w:noProof/>
        </w:rPr>
        <w:drawing>
          <wp:inline distT="0" distB="0" distL="0" distR="0" wp14:anchorId="37A3E1FD" wp14:editId="3DF296C3">
            <wp:extent cx="3170460" cy="50932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89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52" w:rsidRDefault="00A930E5" w:rsidP="00F67B52">
      <w:pPr>
        <w:pStyle w:val="ListParagraph"/>
        <w:numPr>
          <w:ilvl w:val="1"/>
          <w:numId w:val="2"/>
        </w:numPr>
      </w:pPr>
      <w:r>
        <w:t xml:space="preserve">Cosine similarity = cos(theta) =  </w:t>
      </w:r>
      <w:r>
        <w:rPr>
          <w:noProof/>
        </w:rPr>
        <w:drawing>
          <wp:inline distT="0" distB="0" distL="0" distR="0" wp14:anchorId="54C7B06A" wp14:editId="3EE46AF0">
            <wp:extent cx="1173884" cy="6877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9245" cy="7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noProof/>
        </w:rPr>
        <w:drawing>
          <wp:inline distT="0" distB="0" distL="0" distR="0" wp14:anchorId="325EA3C5" wp14:editId="4ACCEAA0">
            <wp:extent cx="717517" cy="552425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743" cy="5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noProof/>
        </w:rPr>
        <w:drawing>
          <wp:inline distT="0" distB="0" distL="0" distR="0" wp14:anchorId="17A2BF70" wp14:editId="38FBB43A">
            <wp:extent cx="1806759" cy="53714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2331" cy="5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E5" w:rsidRDefault="00A930E5" w:rsidP="00A930E5">
      <w:pPr>
        <w:pStyle w:val="ListParagraph"/>
        <w:numPr>
          <w:ilvl w:val="2"/>
          <w:numId w:val="2"/>
        </w:numPr>
      </w:pPr>
      <w:r>
        <w:t>Vectors are normalized – their length is made to 1</w:t>
      </w:r>
    </w:p>
    <w:p w:rsidR="00A930E5" w:rsidRDefault="003D019E" w:rsidP="00A930E5">
      <w:pPr>
        <w:pStyle w:val="ListParagraph"/>
        <w:numPr>
          <w:ilvl w:val="2"/>
          <w:numId w:val="2"/>
        </w:numPr>
      </w:pPr>
      <w:r>
        <w:t xml:space="preserve">Cosine similarity looks only on </w:t>
      </w:r>
      <w:r w:rsidR="000D73A4">
        <w:t>direction (co-direction) of vectors, but ignores their magnitude</w:t>
      </w:r>
      <w:r w:rsidR="004C49AA">
        <w:t xml:space="preserve"> (ignores length of documents)</w:t>
      </w:r>
    </w:p>
    <w:p w:rsidR="00F66EF1" w:rsidRDefault="00F66EF1" w:rsidP="00A930E5">
      <w:pPr>
        <w:pStyle w:val="ListParagraph"/>
        <w:numPr>
          <w:ilvl w:val="2"/>
          <w:numId w:val="2"/>
        </w:numPr>
      </w:pPr>
      <w:r>
        <w:t>Cosine similarity can make 1 tweet similar to 1 long article. Thus, in practice it is common to compare items (documents) of similar length and not normalizing them</w:t>
      </w:r>
    </w:p>
    <w:p w:rsidR="00A6083F" w:rsidRDefault="00A6083F" w:rsidP="00A930E5">
      <w:pPr>
        <w:pStyle w:val="ListParagraph"/>
        <w:numPr>
          <w:ilvl w:val="2"/>
          <w:numId w:val="2"/>
        </w:numPr>
      </w:pPr>
      <w:r>
        <w:t>In general cosine similarity = [-1,0,1] where 1 is maximum similarity, where -1 means opposite directions and 0 means orthogonality. For only positive features (like tf-idf) cosine similarity = (0,1)</w:t>
      </w:r>
    </w:p>
    <w:p w:rsidR="00855BDB" w:rsidRDefault="00855BDB" w:rsidP="00855BDB">
      <w:pPr>
        <w:pStyle w:val="ListParagraph"/>
        <w:numPr>
          <w:ilvl w:val="1"/>
          <w:numId w:val="2"/>
        </w:numPr>
      </w:pPr>
      <w:r>
        <w:t xml:space="preserve">Different metrics should be used for different purposes. </w:t>
      </w:r>
      <w:r w:rsidR="00501FCE">
        <w:t>For the contents of a short text, can use cosine similarity. But for numberical features use euclidean distance</w:t>
      </w:r>
    </w:p>
    <w:p w:rsidR="00501FCE" w:rsidRDefault="007D58E2" w:rsidP="00B8077F">
      <w:pPr>
        <w:pStyle w:val="ListParagraph"/>
        <w:numPr>
          <w:ilvl w:val="0"/>
          <w:numId w:val="2"/>
        </w:numPr>
      </w:pPr>
      <w:r>
        <w:lastRenderedPageBreak/>
        <w:t>k-NN complexity:</w:t>
      </w:r>
    </w:p>
    <w:p w:rsidR="007D58E2" w:rsidRDefault="007D58E2" w:rsidP="007D58E2">
      <w:pPr>
        <w:pStyle w:val="ListParagraph"/>
        <w:numPr>
          <w:ilvl w:val="1"/>
          <w:numId w:val="2"/>
        </w:numPr>
      </w:pPr>
      <w:r>
        <w:t>brute force is very computationally expensive, especially if we often send querries</w:t>
      </w:r>
    </w:p>
    <w:p w:rsidR="007D58E2" w:rsidRDefault="00112238" w:rsidP="00112238">
      <w:pPr>
        <w:pStyle w:val="ListParagraph"/>
        <w:numPr>
          <w:ilvl w:val="0"/>
          <w:numId w:val="2"/>
        </w:numPr>
      </w:pPr>
      <w:r>
        <w:t>KD-trees:</w:t>
      </w:r>
    </w:p>
    <w:p w:rsidR="00112238" w:rsidRDefault="00112238" w:rsidP="00112238">
      <w:pPr>
        <w:pStyle w:val="ListParagraph"/>
        <w:numPr>
          <w:ilvl w:val="1"/>
          <w:numId w:val="2"/>
        </w:numPr>
      </w:pPr>
      <w:r>
        <w:t>KD-trees allow splitting data in groups that would make search much faster</w:t>
      </w:r>
    </w:p>
    <w:p w:rsidR="00112238" w:rsidRDefault="00112238" w:rsidP="00112238">
      <w:pPr>
        <w:pStyle w:val="ListParagraph"/>
        <w:numPr>
          <w:ilvl w:val="1"/>
          <w:numId w:val="2"/>
        </w:numPr>
      </w:pPr>
      <w:r>
        <w:t>KD-trees work fine when we have low or medium dimensionality (#of features &lt; #of observations)</w:t>
      </w:r>
    </w:p>
    <w:p w:rsidR="00C77A28" w:rsidRDefault="00C77A28" w:rsidP="00112238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81AD394" wp14:editId="778813FF">
            <wp:extent cx="4246144" cy="2259106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577" cy="22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28" w:rsidRDefault="00C77A28" w:rsidP="00112238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C3D32B1" wp14:editId="44C84F0A">
            <wp:extent cx="4286481" cy="13367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639" cy="13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AD" w:rsidRDefault="008C64AD" w:rsidP="00112238">
      <w:pPr>
        <w:pStyle w:val="ListParagraph"/>
        <w:numPr>
          <w:ilvl w:val="1"/>
          <w:numId w:val="2"/>
        </w:numPr>
      </w:pPr>
      <w:r>
        <w:t>Which dimension to split on?</w:t>
      </w:r>
    </w:p>
    <w:p w:rsidR="008C64AD" w:rsidRDefault="008C64AD" w:rsidP="008C64AD">
      <w:pPr>
        <w:pStyle w:val="ListParagraph"/>
        <w:numPr>
          <w:ilvl w:val="2"/>
          <w:numId w:val="2"/>
        </w:numPr>
      </w:pPr>
      <w:r>
        <w:t>The widest</w:t>
      </w:r>
    </w:p>
    <w:p w:rsidR="008C64AD" w:rsidRDefault="008C64AD" w:rsidP="008C64AD">
      <w:pPr>
        <w:pStyle w:val="ListParagraph"/>
        <w:numPr>
          <w:ilvl w:val="1"/>
          <w:numId w:val="2"/>
        </w:numPr>
      </w:pPr>
      <w:r>
        <w:t>What value split at?</w:t>
      </w:r>
    </w:p>
    <w:p w:rsidR="008C64AD" w:rsidRDefault="008C64AD" w:rsidP="008C64AD">
      <w:pPr>
        <w:pStyle w:val="ListParagraph"/>
        <w:numPr>
          <w:ilvl w:val="2"/>
          <w:numId w:val="2"/>
        </w:numPr>
      </w:pPr>
      <w:r>
        <w:t>Median or center of the box</w:t>
      </w:r>
    </w:p>
    <w:p w:rsidR="008C64AD" w:rsidRDefault="008C64AD" w:rsidP="008C64AD">
      <w:pPr>
        <w:pStyle w:val="ListParagraph"/>
        <w:numPr>
          <w:ilvl w:val="1"/>
          <w:numId w:val="2"/>
        </w:numPr>
      </w:pPr>
      <w:r>
        <w:t>When do we stop?</w:t>
      </w:r>
    </w:p>
    <w:p w:rsidR="008C64AD" w:rsidRDefault="008C64AD" w:rsidP="008C64AD">
      <w:pPr>
        <w:pStyle w:val="ListParagraph"/>
        <w:numPr>
          <w:ilvl w:val="2"/>
          <w:numId w:val="2"/>
        </w:numPr>
      </w:pPr>
      <w:r>
        <w:t>Fewer thatn m points left OR box hits minimum width</w:t>
      </w:r>
      <w:bookmarkStart w:id="0" w:name="_GoBack"/>
      <w:bookmarkEnd w:id="0"/>
    </w:p>
    <w:sectPr w:rsidR="008C64AD" w:rsidSect="009A73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C2F5F"/>
    <w:multiLevelType w:val="hybridMultilevel"/>
    <w:tmpl w:val="F1B2C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7A6E40"/>
    <w:multiLevelType w:val="hybridMultilevel"/>
    <w:tmpl w:val="D4B23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A0"/>
    <w:rsid w:val="00026B76"/>
    <w:rsid w:val="000D73A4"/>
    <w:rsid w:val="00112238"/>
    <w:rsid w:val="001D5F5D"/>
    <w:rsid w:val="00276070"/>
    <w:rsid w:val="003D019E"/>
    <w:rsid w:val="004B6BFB"/>
    <w:rsid w:val="004C49AA"/>
    <w:rsid w:val="00501FCE"/>
    <w:rsid w:val="005F32A0"/>
    <w:rsid w:val="00600D45"/>
    <w:rsid w:val="00634334"/>
    <w:rsid w:val="006E4E9F"/>
    <w:rsid w:val="007A0F2D"/>
    <w:rsid w:val="007D58E2"/>
    <w:rsid w:val="00820F5A"/>
    <w:rsid w:val="00855BDB"/>
    <w:rsid w:val="0086255A"/>
    <w:rsid w:val="008C64AD"/>
    <w:rsid w:val="008E5B6A"/>
    <w:rsid w:val="009A73F6"/>
    <w:rsid w:val="00A6083F"/>
    <w:rsid w:val="00A930E5"/>
    <w:rsid w:val="00B8077F"/>
    <w:rsid w:val="00C77A28"/>
    <w:rsid w:val="00F51A66"/>
    <w:rsid w:val="00F66EF1"/>
    <w:rsid w:val="00F6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9C7F"/>
  <w15:chartTrackingRefBased/>
  <w15:docId w15:val="{281787D4-71CB-4890-AD92-03FF11F6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7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Surikovs, Ilja</dc:creator>
  <cp:keywords/>
  <dc:description/>
  <cp:lastModifiedBy>Surikovs, Ilja</cp:lastModifiedBy>
  <cp:revision>16</cp:revision>
  <dcterms:created xsi:type="dcterms:W3CDTF">2018-04-02T09:55:00Z</dcterms:created>
  <dcterms:modified xsi:type="dcterms:W3CDTF">2018-04-02T18:20:00Z</dcterms:modified>
</cp:coreProperties>
</file>