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</w:t>
      </w:r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НАУЧНО-ИССЛЕДОВАТЕЛЬСКАЯ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8745"/>
        <w:tblGridChange w:id="0">
          <w:tblGrid>
            <w:gridCol w:w="1185"/>
            <w:gridCol w:w="8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Студента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Сорокиной Ирины Ивановны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8295"/>
        <w:tblGridChange w:id="0">
          <w:tblGrid>
            <w:gridCol w:w="1635"/>
            <w:gridCol w:w="8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Жуков Николай Николаевич, канд. физ.-мат. наук, доцент кафедры ИТ и ЭО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</w:t>
      </w:r>
      <w:r w:rsidDel="00000000" w:rsidR="00000000" w:rsidRPr="00000000">
        <w:rPr>
          <w:sz w:val="22"/>
          <w:szCs w:val="22"/>
          <w:rtl w:val="0"/>
        </w:rPr>
        <w:t xml:space="preserve">0104-812/03-ПО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2"/>
          <w:szCs w:val="22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2"/>
          <w:szCs w:val="22"/>
          <w:rtl w:val="0"/>
        </w:rPr>
        <w:t xml:space="preserve">октября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022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</w:t>
            </w: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      </w:r>
            <w:hyperlink r:id="rId7">
              <w:r w:rsidDel="00000000" w:rsidR="00000000" w:rsidRPr="00000000">
                <w:rPr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http://docs.cntd.ru/document/1200144624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 w:rsidDel="00000000" w:rsidR="00000000" w:rsidRPr="00000000">
                <w:rPr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9">
              <w:r w:rsidDel="00000000" w:rsidR="00000000" w:rsidRPr="00000000">
                <w:rPr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28.12.2022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«____» __________ 20</w:t>
      </w:r>
      <w:r w:rsidDel="00000000" w:rsidR="00000000" w:rsidRPr="00000000">
        <w:rPr>
          <w:sz w:val="20"/>
          <w:szCs w:val="20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 _____________________ </w:t>
      </w:r>
      <w:r w:rsidDel="00000000" w:rsidR="00000000" w:rsidRPr="00000000">
        <w:rPr>
          <w:sz w:val="20"/>
          <w:szCs w:val="20"/>
          <w:rtl w:val="0"/>
        </w:rPr>
        <w:t xml:space="preserve">Сорокина И.И.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basedOn w:val="Обычный"/>
    <w:next w:val="Normal"/>
    <w:autoRedefine w:val="0"/>
    <w:hidden w:val="0"/>
    <w:qFormat w:val="0"/>
    <w:pPr>
      <w:suppressAutoHyphens w:val="0"/>
      <w:autoSpaceDE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hi-I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odle.herzen.spb.ru/course/view.php?id=2117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ocs.cntd.ru/document/1200144624" TargetMode="External"/><Relationship Id="rId8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wPzUG3RBKXHpWy642vElNeOvNA==">AMUW2mUdqKPZmXlcx66SAXpKtCRonLQRXzYq9SCMihc7KscHJ/1fQsNBzJGgbLlK/KjNE+JQGOsmNoGBRKbK6aDtjGm/A6X2OqZrf/rvPxcKYda62ExJcjXdNiBEzE+rxkOfovsuQa/8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