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HARVYRÐ</w:t>
      </w:r>
    </w:p>
    <w:p>
      <w:pPr>
        <w:jc w:val="center"/>
      </w:pPr>
      <w:r>
        <w:drawing>
          <wp:inline xmlns:a="http://schemas.openxmlformats.org/drawingml/2006/main" xmlns:pic="http://schemas.openxmlformats.org/drawingml/2006/picture">
            <wp:extent cx="3060000" cy="4590000"/>
            <wp:docPr id="1" name="Picture 1"/>
            <wp:cNvGraphicFramePr>
              <a:graphicFrameLocks noChangeAspect="1"/>
            </wp:cNvGraphicFramePr>
            <a:graphic>
              <a:graphicData uri="http://schemas.openxmlformats.org/drawingml/2006/picture">
                <pic:pic>
                  <pic:nvPicPr>
                    <pic:cNvPr id="0" name="00-cover.jpg"/>
                    <pic:cNvPicPr/>
                  </pic:nvPicPr>
                  <pic:blipFill>
                    <a:blip r:embed="rId11"/>
                    <a:stretch>
                      <a:fillRect/>
                    </a:stretch>
                  </pic:blipFill>
                  <pic:spPr>
                    <a:xfrm>
                      <a:off x="0" y="0"/>
                      <a:ext cx="3060000" cy="4590000"/>
                    </a:xfrm>
                    <a:prstGeom prst="rect"/>
                  </pic:spPr>
                </pic:pic>
              </a:graphicData>
            </a:graphic>
          </wp:inline>
        </w:drawing>
      </w:r>
    </w:p>
    <w:p>
      <w:pPr>
        <w:pStyle w:val="Title"/>
      </w:pPr>
      <w:r>
        <w:t>Предания народов мира</w:t>
      </w:r>
    </w:p>
    <w:p>
      <w:pPr>
        <w:jc w:val="center"/>
      </w:pPr>
      <w:r>
        <w:t>ТОМ II · ЗА СЛЕДУЮЩИМ ПОВОРОТОМ</w:t>
      </w:r>
    </w:p>
    <w:p>
      <w:pPr>
        <w:jc w:val="center"/>
      </w:pPr>
      <w:r>
        <w:t>Иллюстрированная антология</w:t>
        <w:br/>
        <w:t>Полная читательская редакция</w:t>
      </w:r>
    </w:p>
    <w:p>
      <w:r>
        <w:br w:type="page"/>
      </w:r>
    </w:p>
    <w:p>
      <w:pPr>
        <w:pStyle w:val="Heading2"/>
      </w:pPr>
      <w:r>
        <w:t>За следующим поворотом</w:t>
      </w:r>
    </w:p>
    <w:p>
      <w:r>
        <w:t>У второй книги нет задачи договорить первую. За каждым уже услышанным преданием остаются другие — с иной развязкой, другим именем героя, другой дорогой домой. Здесь нас будут сопровождать не только боги и великаны. Иногда судьбу рассказа решают птица, младший брат, найденная вещь или обещание, которое оказалось труднее исполнить, чем дать.</w:t>
      </w:r>
    </w:p>
    <w:p>
      <w:r>
        <w:t>В этот том вошли двадцать четыре новые истории. Они не повторяют сюжеты первого тома и расширяют его географию: от Балтики и северных озёр до Кореи, африканских побережий, Карибского моря и островов Тихого океана. Разделы служат читателю указателями, а не культурными границами. Сказка может путешествовать вместе с языком, книгой, торговым кораблём или человеком, покинувшим дом.</w:t>
      </w:r>
    </w:p>
    <w:p>
      <w:r>
        <w:t>Название «Предания народов мира» объединяет здесь разные жанры: волшебную и бытовую сказку, легенду, эпическое сказание, литературную обработку устного сюжета. Мы не выдаём их за одну общую мифологию. Не всякий рассказ о чуде был священным текстом, и не всякая опубликованная легенда когда-либо звучала одинаково у всех носителей языка.</w:t>
      </w:r>
    </w:p>
    <w:p>
      <w:r>
        <w:t>В каждом случае важна отдельная версия. Перед рассказом названы её происхождение и путь к печатной странице; после него — источник и замечание, помогающее различать сам сюжет и работу его посредников. Если имя первоначального рассказчика не сохранилось в выбранной публикации, это отсутствие нельзя заполнить догадкой. Старый сборник может быть ценным свидетельством и одновременно нести следы колониального взгляда, редакторских сокращений или переводческой свободы.</w:t>
      </w:r>
    </w:p>
    <w:p>
      <w:r>
        <w:t>Все повествования — новые русские литературные пересказы по указанным публикациям. Это не переводы с оригинальных языков, не дословные записи исполнителей и не академические издания памятников. События сокращены, но не дополнены новыми приключениями; речь рассказчика принадлежит этой книге. Примечания не заменяют живую традицию и не предполагают одобрения со стороны её носителей.</w:t>
      </w:r>
    </w:p>
    <w:p>
      <w:r>
        <w:t>Для тома не привлекались закрытые церемониальные тексты или инструкции к обрядам. Открытая публикация сама по себе не лишает историю культурной и религиозной значимости. Там, где литературный сюжет соприкасается с верой, он остаётся рассказом определённого источника, а не приглашением воспроизводить обряд.</w:t>
      </w:r>
    </w:p>
    <w:p>
      <w:r>
        <w:t>Новые иллюстрации созданы с помощью генеративной модели специально для этой книги. Смешанная техника акварельного пятна, графической линии и золотистого света объединяет страницы, но не имитирует традиционное искусство какого-либо сообщества. Пейзажи — художественные образы, а не этнографические реконструкции. Сходство цветовой гаммы не означает родства самих преданий.</w:t>
      </w:r>
    </w:p>
    <w:p>
      <w:r>
        <w:t>В некоторых историях есть смерть, семейная жестокость, обман и опасные испытания. Пересказы сдержанны, но том не предназначен специально для маленьких детей.</w:t>
      </w:r>
    </w:p>
    <w:p>
      <w:pPr>
        <w:spacing w:before="80"/>
        <w:shd w:fill="F2EFF6"/>
      </w:pPr>
      <w:r>
        <w:rPr>
          <w:b/>
          <w:sz w:val="18"/>
        </w:rPr>
        <w:t>Читательская редакция.</w:t>
      </w:r>
      <w:r>
        <w:rPr>
          <w:sz w:val="18"/>
        </w:rPr>
        <w:t xml:space="preserve"> Книга подготовлена для полного просмотра владельцем. Том I сохранён без изменений. Эта рукопись не публиковалась и не загружалась на внешние площадки.</w:t>
      </w:r>
    </w:p>
    <w:p>
      <w:r>
        <w:br w:type="page"/>
      </w:r>
    </w:p>
    <w:p>
      <w:pPr>
        <w:pStyle w:val="Heading1"/>
      </w:pPr>
      <w:r>
        <w:t>Содержание</w:t>
      </w:r>
    </w:p>
    <w:p>
      <w:pPr>
        <w:pStyle w:val="Heading3"/>
      </w:pPr>
      <w:r>
        <w:t>Озёра, леса и северный ветер</w:t>
      </w:r>
    </w:p>
    <w:p>
      <w:r>
        <w:t>01 · Финляндия — Сампо</w:t>
      </w:r>
    </w:p>
    <w:p>
      <w:r>
        <w:t>02 · Эстония — Линду и Млечный путь</w:t>
      </w:r>
    </w:p>
    <w:p>
      <w:r>
        <w:t>03 · Литва — Эгле, королева ужей</w:t>
      </w:r>
    </w:p>
    <w:p>
      <w:r>
        <w:t>04 · Исландия — Дьякон из Мюркау</w:t>
      </w:r>
    </w:p>
    <w:p>
      <w:pPr>
        <w:pStyle w:val="Heading3"/>
      </w:pPr>
      <w:r>
        <w:t>Птица над дальней дорогой</w:t>
      </w:r>
    </w:p>
    <w:p>
      <w:r>
        <w:t>05 · Рыбак и ифрит из «Тысячи и одной ночи»</w:t>
      </w:r>
    </w:p>
    <w:p>
      <w:r>
        <w:t>06 · Заль и Симург</w:t>
      </w:r>
    </w:p>
    <w:p>
      <w:r>
        <w:t>07 · Думрул, сын Духа-коджи</w:t>
      </w:r>
    </w:p>
    <w:p>
      <w:r>
        <w:t>08 · Три брата</w:t>
      </w:r>
    </w:p>
    <w:p>
      <w:pPr>
        <w:pStyle w:val="Heading3"/>
      </w:pPr>
      <w:r>
        <w:t>Ласточка над рисовым полем</w:t>
      </w:r>
    </w:p>
    <w:p>
      <w:r>
        <w:t>09 · Корея. Хынбу и Нольбу</w:t>
      </w:r>
    </w:p>
    <w:p>
      <w:r>
        <w:t>10 · Вьетнам. Сон Тинь и Тхюи Тинь</w:t>
      </w:r>
    </w:p>
    <w:p>
      <w:r>
        <w:t>11 · Индонезия. Малин Кунданг</w:t>
      </w:r>
    </w:p>
    <w:p>
      <w:r>
        <w:t>12 · Филиппины. Городской глава с рогами</w:t>
      </w:r>
    </w:p>
    <w:p>
      <w:pPr>
        <w:pStyle w:val="Heading3"/>
      </w:pPr>
      <w:r>
        <w:t>Под широкой кроной</w:t>
      </w:r>
    </w:p>
    <w:p>
      <w:r>
        <w:t>13 · Суахили: Заяц, гиена и лев</w:t>
      </w:r>
    </w:p>
    <w:p>
      <w:r>
        <w:t>14 · Хауса: Три умения у разлившейся воды</w:t>
      </w:r>
    </w:p>
    <w:p>
      <w:r>
        <w:t>15 · Малагасийская традиция: Ибония и Девушка-грация</w:t>
      </w:r>
    </w:p>
    <w:p>
      <w:r>
        <w:t>16 · Афарская традиция Эфиопии: Четыре брата и царь гиен</w:t>
      </w:r>
    </w:p>
    <w:p>
      <w:pPr>
        <w:pStyle w:val="Heading3"/>
      </w:pPr>
      <w:r>
        <w:t>Когда приходит ночь</w:t>
      </w:r>
    </w:p>
    <w:p>
      <w:r>
        <w:t>17 · Как пришла ночь</w:t>
      </w:r>
    </w:p>
    <w:p>
      <w:r>
        <w:t>18 · Красивый тыквенный сосуд</w:t>
      </w:r>
    </w:p>
    <w:p>
      <w:r>
        <w:t>19 · Пастушка и маленькая птица</w:t>
      </w:r>
    </w:p>
    <w:p>
      <w:r>
        <w:t>20 · Дон Хуан Мануэль и одиннадцатый час</w:t>
      </w:r>
    </w:p>
    <w:p>
      <w:pPr>
        <w:pStyle w:val="Heading3"/>
      </w:pPr>
      <w:r>
        <w:t>Острова за линией прибоя</w:t>
      </w:r>
    </w:p>
    <w:p>
      <w:r>
        <w:t>21 · Лягушачий царевич — Шри-Ланка</w:t>
      </w:r>
    </w:p>
    <w:p>
      <w:r>
        <w:t>22 · Тайна жизни — Бенгалия</w:t>
      </w:r>
    </w:p>
    <w:p>
      <w:r>
        <w:t>23 · Призрачный перевозчик — Фиджи</w:t>
      </w:r>
    </w:p>
    <w:p>
      <w:r>
        <w:t>24 · Рата и дерево Тане — Аотеароа, маори</w:t>
      </w:r>
    </w:p>
    <w:p>
      <w:r>
        <w:br w:type="page"/>
      </w:r>
    </w:p>
    <w:p>
      <w:r>
        <w:t>ЧАСТЬ 01</w:t>
      </w:r>
    </w:p>
    <w:p>
      <w:pPr>
        <w:pStyle w:val="Heading1"/>
      </w:pPr>
      <w:r>
        <w:t>Озёра, леса и северный ветер</w:t>
      </w:r>
    </w:p>
    <w:p>
      <w:r>
        <w:t>Европа</w:t>
      </w:r>
    </w:p>
    <w:p>
      <w:r>
        <w:drawing>
          <wp:inline xmlns:a="http://schemas.openxmlformats.org/drawingml/2006/main" xmlns:pic="http://schemas.openxmlformats.org/drawingml/2006/picture">
            <wp:extent cx="4860000" cy="3240000"/>
            <wp:docPr id="2" name="Picture 2"/>
            <wp:cNvGraphicFramePr>
              <a:graphicFrameLocks noChangeAspect="1"/>
            </wp:cNvGraphicFramePr>
            <a:graphic>
              <a:graphicData uri="http://schemas.openxmlformats.org/drawingml/2006/picture">
                <pic:pic>
                  <pic:nvPicPr>
                    <pic:cNvPr id="0" name="01-europe.jpg"/>
                    <pic:cNvPicPr/>
                  </pic:nvPicPr>
                  <pic:blipFill>
                    <a:blip r:embed="rId12"/>
                    <a:stretch>
                      <a:fillRect/>
                    </a:stretch>
                  </pic:blipFill>
                  <pic:spPr>
                    <a:xfrm>
                      <a:off x="0" y="0"/>
                      <a:ext cx="4860000" cy="3240000"/>
                    </a:xfrm>
                    <a:prstGeom prst="rect"/>
                  </pic:spPr>
                </pic:pic>
              </a:graphicData>
            </a:graphic>
          </wp:inline>
        </w:drawing>
      </w:r>
    </w:p>
    <w:p>
      <w:r>
        <w:t>Художественный пейзаж. Генеративная иллюстрация.</w:t>
      </w:r>
    </w:p>
    <w:p>
      <w:r>
        <w:br w:type="page"/>
      </w:r>
    </w:p>
    <w:p>
      <w:pPr>
        <w:pStyle w:val="Heading2"/>
      </w:pPr>
      <w:r>
        <w:t>Финляндия — Сампо</w:t>
      </w:r>
    </w:p>
    <w:p>
      <w:pPr>
        <w:spacing w:before="80"/>
        <w:shd w:fill="F2EFF6"/>
      </w:pPr>
      <w:r>
        <w:rPr>
          <w:b/>
          <w:sz w:val="18"/>
        </w:rPr>
        <w:t>Традиция и версия.</w:t>
      </w:r>
      <w:r>
        <w:rPr>
          <w:sz w:val="18"/>
        </w:rPr>
        <w:t xml:space="preserve"> Финско-карельский песенный эпос в редакции Элиаса Лённрота, </w:t>
      </w:r>
      <w:r>
        <w:rPr>
          <w:i/>
          <w:sz w:val="18"/>
        </w:rPr>
        <w:t>Kalevala</w:t>
      </w:r>
      <w:r>
        <w:rPr>
          <w:sz w:val="18"/>
        </w:rPr>
        <w:t xml:space="preserve"> (первое издание 1835; окончательная редакция 1849), руны 10, 39–49; английская передача Джона Мартина Кроуфорда (1888). Ниже пересказаны события руны XLIII, «The Destruction of the Sampo».</w:t>
      </w:r>
    </w:p>
    <w:p>
      <w:r>
        <w:t>В Похьёле Лоухи спрятала Сампо — чудесную мельницу с пёстрой крышкой, дававшую богатство. Вяйнямёйнен, Ильмаринен и Лемминкяйнен отправились за ней на корабле. Лоухи снарядила погоню: за ними шло судно с сотней гребцов и тысячей воинов. Вяйнямёйнен бросил в море огниво; из глубины поднялась скала, о которую северный корабль разбился. Лоухи спаслась, превратилась в огромного орла и устроила на его теле своих воинов: в крыльях, груди и хвосте оказались вооружённые люди.</w:t>
      </w:r>
    </w:p>
    <w:p>
      <w:r>
        <w:t>Орел настиг корабль и сел на мачту. Лоухи предложила разделить Сампо, но Вяйнямёйнен и она не договорились. Тогда Лемминкяйнен мечом рассёк когти орла; один палец у Лоухи остался цел. Вяйнямёйнен ударил чудовище рулём, и его войско посыпалось в море. Однако орёл снова бросился к мельнице, схватил Сампо одним когтем и стащил его за борт. Пёстрая крышка упала в воду, а Сампо разбился в глубине.</w:t>
      </w:r>
    </w:p>
    <w:p>
      <w:pPr>
        <w:keepNext/>
      </w:pPr>
      <w:r>
        <w:t>Обломки поплыли к берегам Вяйнолы. Вяйнямёйнен увидел в них начало посевов и достатка, собрал части крышки на берегу. Лоухи вернулась в Похьёлу лишь с бесполезными осколками; рукоять осталась в море, поэтому северная земля обречена на бедность и голод. Так в руне победа выражена не возвращением целого Сампо, а распределением его обломков между морем и берегами.</w:t>
      </w:r>
    </w:p>
    <w:p>
      <w:pPr>
        <w:spacing w:before="80"/>
        <w:shd w:fill="F2EFF6"/>
      </w:pPr>
      <w:r>
        <w:rPr>
          <w:b/>
          <w:sz w:val="18"/>
        </w:rPr>
        <w:t>О версии и границах.</w:t>
      </w:r>
      <w:r>
        <w:rPr>
          <w:sz w:val="18"/>
        </w:rPr>
        <w:t xml:space="preserve"> Это пересказ конкретной композиции Лённрота, а не одной устной записи. В нём сохранены действия руны XLIII: скала из огнива, корабль Лоухи, превращение в орла, удар рулём и падение Сампо. Источник текста: </w:t>
      </w:r>
      <w:hyperlink r:id="rId13">
        <w:r>
          <w:rPr>
            <w:color w:val="176D82"/>
          </w:rPr>
          <w:t>Кроуфорд, *Kalevala* (1888), Project Gutenberg</w:t>
        </w:r>
      </w:hyperlink>
      <w:r>
        <w:rPr>
          <w:sz w:val="18"/>
        </w:rPr>
        <w:t xml:space="preserve">. О редактуре Лённрота: </w:t>
      </w:r>
      <w:hyperlink r:id="rId14">
        <w:r>
          <w:rPr>
            <w:color w:val="176D82"/>
          </w:rPr>
          <w:t>Finnish Literature Society, «Is Kalevala oral tradition or literature?»</w:t>
        </w:r>
      </w:hyperlink>
      <w:r>
        <w:rPr>
          <w:sz w:val="18"/>
        </w:rPr>
        <w:t>.</w:t>
      </w:r>
    </w:p>
    <w:p>
      <w:r>
        <w:br w:type="page"/>
      </w:r>
    </w:p>
    <w:p>
      <w:pPr>
        <w:pStyle w:val="Heading2"/>
      </w:pPr>
      <w:r>
        <w:t>Эстония — Линду и Млечный путь</w:t>
      </w:r>
    </w:p>
    <w:p>
      <w:pPr>
        <w:spacing w:before="80"/>
        <w:shd w:fill="F2EFF6"/>
      </w:pPr>
      <w:r>
        <w:rPr>
          <w:b/>
          <w:sz w:val="18"/>
        </w:rPr>
        <w:t>Традиция и версия.</w:t>
      </w:r>
      <w:r>
        <w:rPr>
          <w:sz w:val="18"/>
        </w:rPr>
        <w:t xml:space="preserve"> Эстонская легенда «The Milky Way» («Млечный путь») в передаче Уильяма Форселла Кирби, </w:t>
      </w:r>
      <w:r>
        <w:rPr>
          <w:i/>
          <w:sz w:val="18"/>
        </w:rPr>
        <w:t>The Hero of Esthonia and Other Studies in the Romantic Literature of That Country</w:t>
      </w:r>
      <w:r>
        <w:rPr>
          <w:sz w:val="18"/>
        </w:rPr>
        <w:t xml:space="preserve">, ч. II, раздел I, с. 147–152 (1895); в самом тексте подзаголовок атрибутирован «Jannsen». Это одна конкретная литературная запись, а не свод мотивов статьи о </w:t>
      </w:r>
      <w:r>
        <w:rPr>
          <w:i/>
          <w:sz w:val="18"/>
        </w:rPr>
        <w:t>Suur tamm</w:t>
      </w:r>
      <w:r>
        <w:rPr>
          <w:sz w:val="18"/>
        </w:rPr>
        <w:t>.</w:t>
      </w:r>
    </w:p>
    <w:p>
      <w:r>
        <w:t>Вскоре после сотворения мира Уко создал прекрасную деву Линду и поручил ей всех птиц под небом. Она знала, откуда птицы прилетают весной и куда улетают осенью, назначала им жилища, заботилась о них и помогала им. Поэтому многие желали взять её в жёны.</w:t>
      </w:r>
    </w:p>
    <w:p>
      <w:r>
        <w:t>Первым приехал Полярная звезда: он явился в роскошной карете, запряжённой шестью бурыми лошадьми, и привёз десять подарков. Линду отказала ему: он должен всегда оставаться на своём месте и не может сойти с него. Затем явился Месяц в серебряной карете с десятью бурыми лошадьми и двадцатью подарками. Линду не приняла его, потому что он слишком изменчив, хотя изо дня в день движется по старому пути. Солнце приехало в золотой карете, запряжённой двадцатью золотисто-рыжими лошадьми, и привезло тридцать подарков. Но Линду сказала, что не хочет его: он, как Месяц, всегда идёт одним и тем же курсом.</w:t>
      </w:r>
    </w:p>
    <w:p>
      <w:r>
        <w:t>Наконец с полуночи прибыл Северный свет — в алмазной карете с тысячью белых лошадей. Его слуги внесли золото, серебро, жемчуг и драгоценности. Линду согласилась: он не следует постоянно одной дорогой, появляется каждый раз в новом блеске и меняет наряд, карету и лошадей. Они пышно отпраздновали помолвку, но Северный свет вскоре должен был вернуться к полуночи. Он обещал прийти за невестой на свадьбу и увезти её на север, а Линду стала готовить приданое.</w:t>
      </w:r>
    </w:p>
    <w:p>
      <w:r>
        <w:t>Прошла зима, наступили весна и лето, но жених не вернулся. Линду сидела у реки в свадебном наряде, белой вуали и венке и день и ночь плакала. Из её слёз возникли ручьи. Птицы пытались утешить её, но она перестала направлять их перелёты и заботиться о них, поэтому они не знали, куда лететь и где селиться. Уко узнал о беде дочери и птиц и велел ветрам унести Линду от земного горя. Ветры подняли её так мягко, что она этого не заметила, и перенесли на синее небо.</w:t>
      </w:r>
    </w:p>
    <w:p>
      <w:pPr>
        <w:keepNext/>
      </w:pPr>
      <w:r>
        <w:t>Там Линду живёт в небесном павильоне: её белая вуаль протянулась от края до края небес, и в ней виден Млечный путь. Она снова направляет перелётных птиц и смотрит к полуночи, приветствуя Северный свет. Зимой он навещает её, но свадьба невозможна: Уко поставил Линду на небе, и жених не может унести её оттуда. Так, по этой легенде, возник Млечный путь.</w:t>
      </w:r>
    </w:p>
    <w:p>
      <w:pPr>
        <w:spacing w:before="80"/>
        <w:shd w:fill="F2EFF6"/>
      </w:pPr>
      <w:r>
        <w:rPr>
          <w:b/>
          <w:sz w:val="18"/>
        </w:rPr>
        <w:t>О версии и границах.</w:t>
      </w:r>
      <w:r>
        <w:rPr>
          <w:sz w:val="18"/>
        </w:rPr>
        <w:t xml:space="preserve"> Пересказ следует именно тексту Kirby, включая имя Линду, Уко, порядок женихов и происхождение Млечного пути; мотивы Великого дуба из сравнительной статьи сюда не перенесены. Источник: </w:t>
      </w:r>
      <w:hyperlink r:id="rId15">
        <w:r>
          <w:rPr>
            <w:color w:val="176D82"/>
          </w:rPr>
          <w:t>W. F. Kirby, *The Hero of Esthonia*, Project Gutenberg</w:t>
        </w:r>
      </w:hyperlink>
      <w:r>
        <w:rPr>
          <w:sz w:val="18"/>
        </w:rPr>
        <w:t>.</w:t>
      </w:r>
    </w:p>
    <w:p>
      <w:r>
        <w:br w:type="page"/>
      </w:r>
    </w:p>
    <w:p>
      <w:pPr>
        <w:pStyle w:val="Heading2"/>
      </w:pPr>
      <w:r>
        <w:t>Литва — Эгле, королева ужей</w:t>
      </w:r>
    </w:p>
    <w:p>
      <w:pPr>
        <w:spacing w:before="80"/>
        <w:shd w:fill="F2EFF6"/>
      </w:pPr>
      <w:r>
        <w:rPr>
          <w:b/>
          <w:sz w:val="18"/>
        </w:rPr>
        <w:t>Традиция и версия.</w:t>
      </w:r>
      <w:r>
        <w:rPr>
          <w:sz w:val="18"/>
        </w:rPr>
        <w:t xml:space="preserve"> Литовская народная сказка </w:t>
      </w:r>
      <w:r>
        <w:rPr>
          <w:i/>
          <w:sz w:val="18"/>
        </w:rPr>
        <w:t>Eglė žalčių karalienė</w:t>
      </w:r>
      <w:r>
        <w:rPr>
          <w:sz w:val="18"/>
        </w:rPr>
        <w:t>, опубликованный литовский вариант в Baltic Sea Library; сюжет восходит к печатным записям XIX века. Имена детей и формулы призыва следуют размещённому там английскому тексту.</w:t>
      </w:r>
    </w:p>
    <w:p>
      <w:r>
        <w:t>У старика и старухи было двенадцать сыновей и три дочери. Младшую звали Эгле. Однажды сестры купались, а когда вышли на берег, Эгле нашла у себя в рукаве ужа. Сестры хотели прогнать его, но змей заговорил человеческим голосом. Он потребовал, чтобы Эгле обещала стать его женой. Девушка плакала, просила вернуть ей одежду, однако уж не отступал. Наконец она дала слово.</w:t>
      </w:r>
    </w:p>
    <w:p>
      <w:r>
        <w:t>Через три дня к дому приползли змеи со всей земли. Они привезли повозку и потребовали невесту. Родные испугались и попытались обмануть их, подменив Эгле другой девушкой, но змеи разгадали хитрость. Тогда Эгле уехала с ними к морю.</w:t>
      </w:r>
    </w:p>
    <w:p>
      <w:r>
        <w:t>На берегу её встретил не уж, а прекрасный юноша Жильвинас, царь ужей. Он увёл Эгле в свои палаты под водой. Девять лет прожила она там, родила трёх сыновей — Дуба, Ясеня и Берёзу — и дочь Осинку. Потом Эгле захотела навестить родителей. Жильвинас согласился лишь после того, как она выполнит три трудных поручения.</w:t>
      </w:r>
    </w:p>
    <w:p>
      <w:r>
        <w:t>Сначала он велел спрясть шёлковую кудель. Эгле не могла найти его конца, пока мудрая старуха не посоветовала бросить кудель в огонь. Затем Жильвинас приказал износить железные башмаки; кузнец нагрел их, и испытание оказалось выполнено. Наконец он спрятал посуду и велел испечь пирог для родных. Старуха научила Эгле месить тесто в решете, смазанном закваской. После этого царь отпустил её с детьми, но предупредил: у моря она должна позвать его особой формулой. Если вместо молочной пены покажется кровь, значит, он мёртв.</w:t>
      </w:r>
    </w:p>
    <w:p>
      <w:r>
        <w:t>У родных Эгле встретили весело. Братья хотели выведать, как зовут Жильвинаса. Три сына молчали, даже когда их били. Дочь испугалась розог и раскрыла тайну. Братья пошли к морю, позвали: если Жильвинас жив, пусть море даст молочную пену, если мёртв — кровавую. Уж выплыл, и они изрубили его косами.</w:t>
      </w:r>
    </w:p>
    <w:p>
      <w:r>
        <w:t>Через девять дней Эгле простилась с домом и пришла к морю. На зов ответила кровавая пена и голос из глубины: братья убили Жильвинаса, а тайну выдала дочь. В горе и ярости Эгле превратила детей в деревья: сыновей — в дуб, ясень и берёзу, дочь — в дрожащую осину. Себя она обратила в ель. Так семья навсегда осталась на литовской земле, а ветер каждый раз напоминает о страхе Осинки.</w:t>
      </w:r>
    </w:p>
    <w:p>
      <w:pPr>
        <w:keepNext/>
      </w:pPr>
      <w:r>
        <w:t>В превращении слышится не только наказание, но и сохранение родства. Дуб, ясень и берёза стоят рядом с елью как дети одной матери, хотя дочь обречена дрожать от каждого движения воздуха. Море не возвращает Жильвинаса, дом не возвращает Эгле прежнюю жизнь, зато деревья делают утрату видимой. В этом и держится сила предания: человеческая клятва, нарушенное доверие и память о погибшем оказываются вписаны в знакомый лесной облик. Каждое дерево хранит отдельную часть одной семьи и общей беды.</w:t>
      </w:r>
    </w:p>
    <w:p>
      <w:pPr>
        <w:spacing w:before="80"/>
        <w:shd w:fill="F2EFF6"/>
      </w:pPr>
      <w:r>
        <w:rPr>
          <w:b/>
          <w:sz w:val="18"/>
        </w:rPr>
        <w:t>О версии и границах.</w:t>
      </w:r>
      <w:r>
        <w:rPr>
          <w:sz w:val="18"/>
        </w:rPr>
        <w:t xml:space="preserve"> Пересказ следует конкретному варианту Baltic Sea Library; «уж» здесь передаёт литовское </w:t>
      </w:r>
      <w:r>
        <w:rPr>
          <w:i/>
          <w:sz w:val="18"/>
        </w:rPr>
        <w:t>žaltys</w:t>
      </w:r>
      <w:r>
        <w:rPr>
          <w:sz w:val="18"/>
        </w:rPr>
        <w:t xml:space="preserve"> — уж/травяная змея, а не обобщённый образ змея. Жестокие испытания, убийство и превращения сохранены; новых диалогов и обрядов не добавлено. Источник: </w:t>
      </w:r>
      <w:hyperlink r:id="rId16">
        <w:r>
          <w:rPr>
            <w:color w:val="176D82"/>
          </w:rPr>
          <w:t>Baltic Sea Library, *Eglė žalčių karalienė*</w:t>
        </w:r>
      </w:hyperlink>
      <w:r>
        <w:rPr>
          <w:sz w:val="18"/>
        </w:rPr>
        <w:t>.</w:t>
      </w:r>
    </w:p>
    <w:p>
      <w:r>
        <w:br w:type="page"/>
      </w:r>
    </w:p>
    <w:p>
      <w:pPr>
        <w:pStyle w:val="Heading2"/>
      </w:pPr>
      <w:r>
        <w:t>Исландия — Дьякон из Мюркау</w:t>
      </w:r>
    </w:p>
    <w:p>
      <w:pPr>
        <w:spacing w:before="80"/>
        <w:shd w:fill="F2EFF6"/>
      </w:pPr>
      <w:r>
        <w:rPr>
          <w:b/>
          <w:sz w:val="18"/>
        </w:rPr>
        <w:t>Традиция и версия.</w:t>
      </w:r>
      <w:r>
        <w:rPr>
          <w:sz w:val="18"/>
        </w:rPr>
        <w:t xml:space="preserve"> Исландская легенда «The Deacon of Myrká» из собрания Йоуна Арнасона; английская передача Джорджа Э. Дж. Пауэлла и Эйрика Магнуссона в </w:t>
      </w:r>
      <w:r>
        <w:rPr>
          <w:i/>
          <w:sz w:val="18"/>
        </w:rPr>
        <w:t>Icelandic Legends</w:t>
      </w:r>
      <w:r>
        <w:rPr>
          <w:sz w:val="18"/>
        </w:rPr>
        <w:t xml:space="preserve"> (Лондон, 1864). Повествование следует этой конкретной записи.</w:t>
      </w:r>
    </w:p>
    <w:p>
      <w:r>
        <w:t>Дьякон жил в Мюркау, в Эйя-фьордюре, и любил Гудрун, жившую на другой стороне долины за рекой. Его серогривого коня звали Факси. Перед Рождеством дьякон приехал к невесте и пригласил её на праздник в Мюркау, обещав забрать в канун Рождества. В день его отъезда началась оттепель: река, по которой он прежде безопасно ехал по льду, разлилась, и по ней понесло лёд. На обратном пути ледяной мост под конём проломился, и дьякон утонул.</w:t>
      </w:r>
    </w:p>
    <w:p>
      <w:r>
        <w:t>Наутро сосед нашёл Факси, а затем тело дьякона, вынесенное на берег. Лёд содрал плоть с затылка, и белый череп был виден. Тело отвезли в Мюркау и похоронили за неделю до Рождества. Гудрун об этом не знала. В канун праздника, когда она одевалась, в дверь постучали. Служанка никого не увидела, но Гудрун решила, что за ней приехали. Она набросила зимний плащ, оставив одну руку в рукаве, вышла и увидела Факси с дьяконом. Он молча посадил её на коня и сел впереди.</w:t>
      </w:r>
    </w:p>
    <w:p>
      <w:r>
        <w:t>У реки лёд уже держал, кроме чёрного стремительного течения посередине. Факси перепрыгнул поток, и голова дьякона наклонилась: шляпа упала на глаза, открыв белый участок черепа. Когда из-за облака вышла луна, дьякон произнёс: «Луна скользит, смерть едет; разве не видишь белого места на затылке, Гудрун, Гудрун?» Больше он не говорил. В Мюркау он сказал ей ждать, пока отведёт Факси за изгородь.</w:t>
      </w:r>
    </w:p>
    <w:p>
      <w:r>
        <w:t>Оставшись у церкви, Гудрун увидела рядом открытую могилу. Она бросилась к паперти и изо всех сил стала звонить в колокола. Дьякон схватил её и рванул плащ; ткань оторвалась, остался единственный рукав. Затем он прыгнул в могилу, держа лоскут, и земля обрушилась на него. Гудрун продолжала звонить, пока не разбудила людей Мюркау.</w:t>
      </w:r>
    </w:p>
    <w:p>
      <w:pPr>
        <w:keepNext/>
      </w:pPr>
      <w:r>
        <w:t>Но в ту же ночь дьякон вышел из могилы и пытался утащить её; борьба продолжалась каждую ночь две недели. Соседний священник читал над постелью псалмы, однако это не помогало. Тогда позвали человека с севера, сведущего в колдовстве. Он выкопал большой камень, поставил его посреди гостиной и, когда дьякон снова пришёл из могилы, заклятиями заставил его оказаться под камнем. Так беспокойный мертвец был усмирён.</w:t>
      </w:r>
    </w:p>
    <w:p>
      <w:pPr>
        <w:spacing w:before="80"/>
        <w:shd w:fill="F2EFF6"/>
      </w:pPr>
      <w:r>
        <w:rPr>
          <w:b/>
          <w:sz w:val="18"/>
        </w:rPr>
        <w:t>О версии и границах.</w:t>
      </w:r>
      <w:r>
        <w:rPr>
          <w:sz w:val="18"/>
        </w:rPr>
        <w:t xml:space="preserve"> Убраны сцены с растущим телом в постели, церковным укрытием и рассветом: их нет в выбранной записи. Сохранены кладбище, колокольная верёвка, сорванный рукав и камень, под которым дьякона удержал знахарь. Источники: </w:t>
      </w:r>
      <w:hyperlink r:id="rId17">
        <w:r>
          <w:rPr>
            <w:color w:val="176D82"/>
          </w:rPr>
          <w:t>Archive.org, *Icelandic Legends*</w:t>
        </w:r>
      </w:hyperlink>
      <w:r>
        <w:rPr>
          <w:sz w:val="18"/>
        </w:rPr>
        <w:t xml:space="preserve">; </w:t>
      </w:r>
      <w:hyperlink r:id="rId18">
        <w:r>
          <w:rPr>
            <w:color w:val="176D82"/>
          </w:rPr>
          <w:t>полный OCR</w:t>
        </w:r>
      </w:hyperlink>
      <w:r>
        <w:rPr>
          <w:sz w:val="18"/>
        </w:rPr>
        <w:t xml:space="preserve">; </w:t>
      </w:r>
      <w:hyperlink r:id="rId19">
        <w:r>
          <w:rPr>
            <w:color w:val="176D82"/>
          </w:rPr>
          <w:t>HathiTrust, библиографическая запись</w:t>
        </w:r>
      </w:hyperlink>
      <w:r>
        <w:rPr>
          <w:sz w:val="18"/>
        </w:rPr>
        <w:t>.</w:t>
      </w:r>
    </w:p>
    <w:p>
      <w:r>
        <w:br w:type="page"/>
      </w:r>
    </w:p>
    <w:p>
      <w:r>
        <w:t>ЧАСТЬ 02</w:t>
      </w:r>
    </w:p>
    <w:p>
      <w:pPr>
        <w:pStyle w:val="Heading1"/>
      </w:pPr>
      <w:r>
        <w:t>Птица над дальней дорогой</w:t>
      </w:r>
    </w:p>
    <w:p>
      <w:r>
        <w:t>Ближний Восток и Центральная Азия</w:t>
      </w:r>
    </w:p>
    <w:p>
      <w:r>
        <w:drawing>
          <wp:inline xmlns:a="http://schemas.openxmlformats.org/drawingml/2006/main" xmlns:pic="http://schemas.openxmlformats.org/drawingml/2006/picture">
            <wp:extent cx="4860000" cy="3240000"/>
            <wp:docPr id="3" name="Picture 3"/>
            <wp:cNvGraphicFramePr>
              <a:graphicFrameLocks noChangeAspect="1"/>
            </wp:cNvGraphicFramePr>
            <a:graphic>
              <a:graphicData uri="http://schemas.openxmlformats.org/drawingml/2006/picture">
                <pic:pic>
                  <pic:nvPicPr>
                    <pic:cNvPr id="0" name="02-roads.jpg"/>
                    <pic:cNvPicPr/>
                  </pic:nvPicPr>
                  <pic:blipFill>
                    <a:blip r:embed="rId20"/>
                    <a:stretch>
                      <a:fillRect/>
                    </a:stretch>
                  </pic:blipFill>
                  <pic:spPr>
                    <a:xfrm>
                      <a:off x="0" y="0"/>
                      <a:ext cx="4860000" cy="3240000"/>
                    </a:xfrm>
                    <a:prstGeom prst="rect"/>
                  </pic:spPr>
                </pic:pic>
              </a:graphicData>
            </a:graphic>
          </wp:inline>
        </w:drawing>
      </w:r>
    </w:p>
    <w:p>
      <w:r>
        <w:t>Художественный пейзаж. Генеративная иллюстрация.</w:t>
      </w:r>
    </w:p>
    <w:p>
      <w:r>
        <w:br w:type="page"/>
      </w:r>
    </w:p>
    <w:p>
      <w:pPr>
        <w:pStyle w:val="Heading2"/>
      </w:pPr>
      <w:r>
        <w:t>Рыбак и ифрит из «Тысячи и одной ночи»</w:t>
      </w:r>
    </w:p>
    <w:p>
      <w:pPr>
        <w:spacing w:before="80"/>
        <w:shd w:fill="F2EFF6"/>
      </w:pPr>
      <w:r>
        <w:rPr>
          <w:b/>
          <w:sz w:val="18"/>
        </w:rPr>
        <w:t>Версия и передача.</w:t>
      </w:r>
      <w:r>
        <w:rPr>
          <w:sz w:val="18"/>
        </w:rPr>
        <w:t xml:space="preserve"> Это рассказ «Рыбак и ифрит» в составе арабского корпуса </w:t>
      </w:r>
      <w:r>
        <w:rPr>
          <w:i/>
          <w:sz w:val="18"/>
        </w:rPr>
        <w:t>Тысячи и одной ночи</w:t>
      </w:r>
      <w:r>
        <w:rPr>
          <w:sz w:val="18"/>
        </w:rPr>
        <w:t xml:space="preserve">, в английской передаче сэра Ричарда Фрэнсиса Бёртона: </w:t>
      </w:r>
      <w:r>
        <w:rPr>
          <w:i/>
          <w:sz w:val="18"/>
        </w:rPr>
        <w:t>The Book of the Thousand Nights and a Night</w:t>
      </w:r>
      <w:r>
        <w:rPr>
          <w:sz w:val="18"/>
        </w:rPr>
        <w:t>, т. I (1885). Ниже — не перевод, а литературный пересказ именно этой бёртоновской версии; рамка Шахразады сохранена только как происхождение рассказа.</w:t>
      </w:r>
    </w:p>
    <w:p>
      <w:r>
        <w:t>Жил в городе старый рыбак, бедный, но терпеливый. Каждый день он выходил к морю и бросал сеть ровно четыре раза: больше не позволял себе ни нужда, ни надежда. В первый раз сеть принесла ему дохлого осла, во второй — кувшин, полный грязи и песка, в третий — черепки и стекло. Рыбак не переставал благодарить Бога и просить хлеба, хотя в его стихах о море всё сильнее звучала усталость.</w:t>
      </w:r>
    </w:p>
    <w:p>
      <w:r>
        <w:t>Он освобождал сеть после каждого неудачного броска, расправлял порванные ячеи и снова входил в воду. Так бедность в рассказе не превращается в безделье: рыбак трудится до последней попытки, но принимает, что улов не подчиняется одной человеческой силе. Четыре броска были его ежедневным пределом, и потому четвёртый он сделал с особенной молитвой.</w:t>
      </w:r>
    </w:p>
    <w:p>
      <w:r>
        <w:t>На четвёртый заброс сеть зацепилась за дно. Рыбак нырнул, вытащил её и увидел медный сосуд, запечатанный свинцовой крышкой с печатью Соломона. Он решил, что сосуд можно выгодно продать, но, открыв его, не нашёл внутри ничего. Затем из горлышка поднялся дым. Дым стал исполином: голова его касалась облаков, ноги стояли на земле, а лицо было страшнее ночи.</w:t>
      </w:r>
    </w:p>
    <w:p>
      <w:r>
        <w:t>Ифрит объявил, что убьёт рыбака. Когда-то Соломон заточил его в этот сосуд за непокорство. Первые сто лет пленник обещал награду тому, кто освободит его; потом обещал открыть земные сокровища; после четырёхсот лет решил, что всякий освободитель будет убит, причём сам выберет способ смерти. Рыбак оказался первым, кто поднял крышку после восемнадцати столетий.</w:t>
      </w:r>
    </w:p>
    <w:p>
      <w:r>
        <w:t>Он умолял о милости, но ифрит не уступал. Тогда рыбак притворился, будто не верит, что такое огромное существо могло поместиться в маленьком сосуде. Ифрит, желая доказать свою правду, снова превратился в дым и втянулся внутрь. Рыбак быстро запечатал сосуд. Теперь ифрит просил уже его, клялся и обещал не причинять вреда. Рыбак согласился выпустить его лишь после клятвы именем Всевышнего.</w:t>
      </w:r>
    </w:p>
    <w:p>
      <w:r>
        <w:t>Освободившись, ифрит повёл рыбака за город, к озеру между четырьмя холмами. Там велел закинуть сеть. В ней оказались четыре рыбы — белая, красная, синяя и жёлтая. Ифрит приказал отнести их султану, предупредив: ловить в озере можно только раз в день.</w:t>
      </w:r>
    </w:p>
    <w:p>
      <w:r>
        <w:t>Султан велел кухарке поджарить рыбу. Когда она перевернула её, стена кухни раскрылась, и оттуда вышла прекрасная женщина с жезлом. Она коснулась сковороды и спросила рыб: «Верны ли вы прежнему договору?» Рыбы ответили, что верны; женщина опрокинула сковороду и исчезла. То же повторилось перед визирем, но на третий раз явился чёрный великан. Рыбы снова заговорили, а затем почернели.</w:t>
      </w:r>
    </w:p>
    <w:p>
      <w:r>
        <w:t>Султан отправился к озеру с войском, обнаружил за холмами заколдованный город и вошёл в его тайну. На этом место рассказа переходит в следующую историю, а рыбак остаётся человеком, которого спасли терпение и хитрость.</w:t>
      </w:r>
    </w:p>
    <w:p>
      <w:pPr>
        <w:keepNext/>
      </w:pPr>
      <w:r>
        <w:t>Перед тем как уйти, рыбак получил за первый улов четыреста динаров. Он нёс деньги домой, спотыкаясь от радости и не веря, что всё случилось наяву. Но богатство оказалось не финальной наградой, а дверью в чужую тайну: необычные рыбы заставили султана самому покинуть дворец. Так маленькая выгода бедняка стала началом события, которое превосходило его ремесло.</w:t>
      </w:r>
    </w:p>
    <w:p>
      <w:pPr>
        <w:spacing w:before="80"/>
        <w:shd w:fill="F2EFF6"/>
      </w:pPr>
      <w:r>
        <w:rPr>
          <w:b/>
          <w:sz w:val="18"/>
        </w:rPr>
        <w:t>Отличие и ограничение.</w:t>
      </w:r>
      <w:r>
        <w:rPr>
          <w:sz w:val="18"/>
        </w:rPr>
        <w:t xml:space="preserve"> Бёртонская книга — английская викторианская передача, а не единый авторский арабский оригинал; состав и формулировки «ночей» зависят от рукописной и редакторской традиции. Для сверки использованы полный текст бёртоновской главы и открытая текстовая копия. </w:t>
      </w:r>
      <w:hyperlink r:id="rId21">
        <w:r>
          <w:rPr>
            <w:color w:val="176D82"/>
          </w:rPr>
          <w:t>источник 1</w:t>
        </w:r>
      </w:hyperlink>
      <w:r>
        <w:rPr>
          <w:sz w:val="18"/>
        </w:rPr>
        <w:t xml:space="preserve"> </w:t>
      </w:r>
      <w:hyperlink r:id="rId22">
        <w:r>
          <w:rPr>
            <w:color w:val="176D82"/>
          </w:rPr>
          <w:t>источник 2</w:t>
        </w:r>
      </w:hyperlink>
    </w:p>
    <w:p>
      <w:r>
        <w:br w:type="page"/>
      </w:r>
    </w:p>
    <w:p>
      <w:pPr>
        <w:pStyle w:val="Heading2"/>
      </w:pPr>
      <w:r>
        <w:t>Заль и Симург</w:t>
      </w:r>
    </w:p>
    <w:p>
      <w:pPr>
        <w:spacing w:before="80"/>
        <w:shd w:fill="F2EFF6"/>
      </w:pPr>
      <w:r>
        <w:rPr>
          <w:b/>
          <w:sz w:val="18"/>
        </w:rPr>
        <w:t>Версия и передача.</w:t>
      </w:r>
      <w:r>
        <w:rPr>
          <w:sz w:val="18"/>
        </w:rPr>
        <w:t xml:space="preserve"> Эпизод взят из </w:t>
      </w:r>
      <w:r>
        <w:rPr>
          <w:i/>
          <w:sz w:val="18"/>
        </w:rPr>
        <w:t>Шахнаме</w:t>
      </w:r>
      <w:r>
        <w:rPr>
          <w:sz w:val="18"/>
        </w:rPr>
        <w:t xml:space="preserve"> Абулькасима Фирдоуси, эпоса, сложившегося около 977–1010 годов; для сверки использованы статья </w:t>
      </w:r>
      <w:r>
        <w:rPr>
          <w:i/>
          <w:sz w:val="18"/>
        </w:rPr>
        <w:t>Encyclopaedia Iranica</w:t>
      </w:r>
      <w:r>
        <w:rPr>
          <w:sz w:val="18"/>
        </w:rPr>
        <w:t xml:space="preserve"> о Симурге и материал Smithsonian National Museum of Asian Art, пересказывающий сцену в английской музейной традиции. Ниже — пересказ, не перевод и не реконструкция всех последующих подвигов Заля.</w:t>
      </w:r>
    </w:p>
    <w:p>
      <w:r>
        <w:t>У Сама, великого воина Систана, родился сын. Ребёнок был крепок, но волосы его были белы, будто он появился на свет стариком. Сам увидел в этом дурной знак и не смог принять сына. Он велел отнести младенца на гору Альборз и оставить там, где гнездилась Симург — огромная мудрая птица.</w:t>
      </w:r>
    </w:p>
    <w:p>
      <w:r>
        <w:t>Когда Симург улетела добывать пищу своим птенцам, она услышала плач. Ребёнок был голоден и одинок. Птица принесла его в гнездо. Бог вложил в неё любовь к оставленному младенцу, и даже её птенцы приняли его. Для Заля Симург выбирала самое мягкое мясо; так кровь добычи заменила ребёнку молоко. Белокурый мальчик рос среди скал и крыльев, не зная отца и человеческого дома.</w:t>
      </w:r>
    </w:p>
    <w:p>
      <w:r>
        <w:t>Прошли годы. Однажды караван заметил на вершине юношу: его тело сравнивали с кипарисом, грудь — с серебряной горой, стан — с тонким тростником. Весть дошла до Сама. Ночью ему приснилось, что он совершил тяжёлую ошибку. Сам раскаялся, собрал людей и отправился в горы искать сына.</w:t>
      </w:r>
    </w:p>
    <w:p>
      <w:r>
        <w:t>Юноша уже не был беспомощным младенцем, которого оставили из-за внешности. Он вырос сильным и красивым, но человеческое происхождение оставалось для него неизвестным. Поэтому встреча с Самом была не простым возвращением украденного ребёнка: отцу предстояло принять сына, которого он прежде отверг, а Залю — решить, можно ли довериться тому, кто однажды от него отказался.</w:t>
      </w:r>
    </w:p>
    <w:p>
      <w:r>
        <w:t>Заль увидел отца, но не спустился навстречу. Его домом было гнездо, а Симург — матерью и защитницей. Тогда птица сказала ему, что судьба зовёт его к людям. Она не удерживала юношу силой и не скрывала, что разлука будет больной. Заль попрощался с птенцами и позволил отцу увести себя.</w:t>
      </w:r>
    </w:p>
    <w:p>
      <w:r>
        <w:t>Перед расставанием Симург дала ему перо. Если Заль сожжёт его, птица явится на помощь, где бы он ни находился. Она напомнила ему идти и увидеть, что приготовила судьба. Сам вернул сына в мир людей, а Заль унёс из гор не только память о гнезде, но и знак милости, который связывал его с небесной защитницей.</w:t>
      </w:r>
    </w:p>
    <w:p>
      <w:r>
        <w:t>Позднее это перо станет помощью в судьбе семьи Заля. Симург явится при рождении его сына Рустама и подскажет, как спасти мать; позже она поможет Рустаму и его коню. Но в этой истории главное происходит раньше: отец, ослеплённый страхом перед непохожестью ребёнка, признаёт свою вину, а птица, вырастившая чужого сына, отпускает его не как добычу, а как взрослого человека.</w:t>
      </w:r>
    </w:p>
    <w:p>
      <w:pPr>
        <w:keepNext/>
      </w:pPr>
      <w:r>
        <w:t>В образе Симурга соединены материнская забота и знание судьбы. Она не оставляет Заля навсегда в мире птиц, потому что понимает: его жизнь должна продолжиться среди людей. Её перо сохраняет не только возможность чудесной помощи, но и память о доме, где его приняли без стыда. Поэтому возвращение Заля не отменяет горного детства, а делает его источником силы.</w:t>
      </w:r>
    </w:p>
    <w:p>
      <w:pPr>
        <w:spacing w:before="80"/>
        <w:shd w:fill="F2EFF6"/>
      </w:pPr>
      <w:r>
        <w:rPr>
          <w:b/>
          <w:sz w:val="18"/>
        </w:rPr>
        <w:t>Отличие и ограничение.</w:t>
      </w:r>
      <w:r>
        <w:rPr>
          <w:sz w:val="18"/>
        </w:rPr>
        <w:t xml:space="preserve"> В </w:t>
      </w:r>
      <w:r>
        <w:rPr>
          <w:i/>
          <w:sz w:val="18"/>
        </w:rPr>
        <w:t>Шахнаме</w:t>
      </w:r>
      <w:r>
        <w:rPr>
          <w:sz w:val="18"/>
        </w:rPr>
        <w:t xml:space="preserve"> Симург — не просто «персидский феникс»: научная статья описывает её как спасительницу, наставницу и хранительницу Заля. Музейный текст удобен для сюжетной сверки, но не заменяет критического персидского издания; я не приписываю этой версии детали поздних картинных и детских адаптаций. </w:t>
      </w:r>
      <w:hyperlink r:id="rId23">
        <w:r>
          <w:rPr>
            <w:color w:val="176D82"/>
          </w:rPr>
          <w:t>источник 3</w:t>
        </w:r>
      </w:hyperlink>
      <w:r>
        <w:rPr>
          <w:sz w:val="18"/>
        </w:rPr>
        <w:t xml:space="preserve"> </w:t>
      </w:r>
      <w:hyperlink r:id="rId24">
        <w:r>
          <w:rPr>
            <w:color w:val="176D82"/>
          </w:rPr>
          <w:t>источник 4</w:t>
        </w:r>
      </w:hyperlink>
    </w:p>
    <w:p>
      <w:r>
        <w:br w:type="page"/>
      </w:r>
    </w:p>
    <w:p>
      <w:pPr>
        <w:pStyle w:val="Heading2"/>
      </w:pPr>
      <w:r>
        <w:t>Думрул, сын Духа-коджи</w:t>
      </w:r>
    </w:p>
    <w:p>
      <w:pPr>
        <w:spacing w:before="80"/>
        <w:shd w:fill="F2EFF6"/>
      </w:pPr>
      <w:r>
        <w:rPr>
          <w:b/>
          <w:sz w:val="18"/>
        </w:rPr>
        <w:t>Версия и передача.</w:t>
      </w:r>
      <w:r>
        <w:rPr>
          <w:sz w:val="18"/>
        </w:rPr>
        <w:t xml:space="preserve"> Это сказание «Думрул, сын Духа-коджи» из </w:t>
      </w:r>
      <w:r>
        <w:rPr>
          <w:i/>
          <w:sz w:val="18"/>
        </w:rPr>
        <w:t>Книги Деде Коркута</w:t>
      </w:r>
      <w:r>
        <w:rPr>
          <w:sz w:val="18"/>
        </w:rPr>
        <w:t xml:space="preserve">, огузского эпического корпуса. Использована открытая английская параллельная публикация проекта Metin Yurtbaşı; происхождение и состав сверены с изданием Faruk Sümer, Ahmet E. Uysal и Warren S. Walker, </w:t>
      </w:r>
      <w:r>
        <w:rPr>
          <w:i/>
          <w:sz w:val="18"/>
        </w:rPr>
        <w:t>The Book of Dede Korkut: A Turkish Epic</w:t>
      </w:r>
      <w:r>
        <w:rPr>
          <w:sz w:val="18"/>
        </w:rPr>
        <w:t xml:space="preserve"> (University of Texas Press, 1972). Автор единого текста неизвестен: предание складывалось устно и было записано позднее.</w:t>
      </w:r>
    </w:p>
    <w:p>
      <w:r>
        <w:t>У огузов жил Думрул, сын Духа-коджи. Он построил мост через сухое русло и брал с каждого проходящего тридцать три монеты. Того, кто не хотел переходить, он избивал и всё равно требовал сорок. Думрул хотел, чтобы далеко — в Анатолии и Сирии — знали о его храбрости.</w:t>
      </w:r>
    </w:p>
    <w:p>
      <w:r>
        <w:t>Однажды у моста остановились люди. Среди них заболел красивый юноша и умер по воле Аллаха. Родные заплакали. Думрул спросил, кто убил его, и услышал: жизнь забрал краснокрылый Азраил. Тогда Думрул возгордился и попросил Бога показать ему Азраила, чтобы сразиться с ним и спасти юношу.</w:t>
      </w:r>
    </w:p>
    <w:p>
      <w:r>
        <w:t>Бог не принял этих слов и послал Азраила к Думрулу. Тот появился, когда герой пил с сорока товарищами. Думрул ослеп, руки его перестали двигаться, и страх впервые оказался сильнее хвастовства. Он всё же выхватил меч. Азраил превратился в голубя и вылетел из окна. Думрул решил, что победил, сел на коня и погнался за ним с соколом. Азраил показался коню; конь сбросил хозяина, и ангел прижал его к земле.</w:t>
      </w:r>
    </w:p>
    <w:p>
      <w:r>
        <w:t>Думрул попросил пощады и признал единство Бога. Азраил ответил, что служит лишь Божьей воле. Тогда Думрул обратился к Богу уже без вызова и попросил: если смерть неизбежна, пусть Бог заберёт его сам. Милость была дарована, но с условием: Думрул должен найти человека, который отдаст жизнь вместо него.</w:t>
      </w:r>
    </w:p>
    <w:p>
      <w:r>
        <w:t>Он пришёл к отцу. Отец вспомнил, сколько богатства и заботы отдал сыну, но сказал, что жизнь слишком сладка, и отказался. Мать рассказала, как носила его, кормила и растила, однако тоже не решилась умереть. Думрул понял, что любовь не отменяет страха смерти.</w:t>
      </w:r>
    </w:p>
    <w:p>
      <w:r>
        <w:t>Отказ родителей звучит жестоко, но сказание не изображает их чудовищами. Отец перечисляет коней, стада, золото и всё, что готов отдать, кроме жизни; мать вспоминает месяцы беременности и молоко, но тоже признаёт предел своей жертвы. Думрул впервые видит цену собственной самоуверенности: тот, кто требовал от других смелости, теперь должен просить о невозможном.</w:t>
      </w:r>
    </w:p>
    <w:p>
      <w:r>
        <w:t>Когда Азраил вернулся, Думрул попрощался с миром и попросил соединить его жизнь с жизнью жены. Жена согласилась умереть вместо него, потому что любила его больше собственной жизни. Бог увидел эту взаимную верность и даровал жизнь обоим. Родители Думрула были наказаны смертью, а он и жена прожили ещё долгие годы. Деде Коркут пришёл, благословил их и сложил песнь: так безумная удаль уступила место смирению и любви.</w:t>
      </w:r>
    </w:p>
    <w:p>
      <w:pPr>
        <w:keepNext/>
      </w:pPr>
      <w:r>
        <w:t>Жена не произносит длинной речи и не торгуется за награду. Её поступок становится ответом на два родительских отказа и меняет самого Думрула. Он уже не хвастается, что может победить смерть, а признаёт зависимость человека от милости и от другого человека. В финальной благословляющей песне Деде Коркута семейная верность получает общественное признание.</w:t>
      </w:r>
    </w:p>
    <w:p>
      <w:pPr>
        <w:spacing w:before="80"/>
        <w:shd w:fill="F2EFF6"/>
      </w:pPr>
      <w:r>
        <w:rPr>
          <w:b/>
          <w:sz w:val="18"/>
        </w:rPr>
        <w:t>Отличие и ограничение.</w:t>
      </w:r>
      <w:r>
        <w:rPr>
          <w:sz w:val="18"/>
        </w:rPr>
        <w:t xml:space="preserve"> Английский текст Lonweb — открытая переводная публикация, не критическое издание; поэтому имена и религиозные формулы могут отличаться от турецких редакций. Я не выдаю Думрула за единый «общетюркский канон» и не добавляю сцен из современных фильмов или пересказов. </w:t>
      </w:r>
      <w:hyperlink r:id="rId25">
        <w:r>
          <w:rPr>
            <w:color w:val="176D82"/>
          </w:rPr>
          <w:t>источник 5</w:t>
        </w:r>
      </w:hyperlink>
      <w:r>
        <w:rPr>
          <w:sz w:val="18"/>
        </w:rPr>
        <w:t xml:space="preserve"> </w:t>
      </w:r>
      <w:hyperlink r:id="rId26">
        <w:r>
          <w:rPr>
            <w:color w:val="176D82"/>
          </w:rPr>
          <w:t>источник 6</w:t>
        </w:r>
      </w:hyperlink>
    </w:p>
    <w:p>
      <w:r>
        <w:br w:type="page"/>
      </w:r>
    </w:p>
    <w:p>
      <w:pPr>
        <w:pStyle w:val="Heading2"/>
      </w:pPr>
      <w:r>
        <w:t>Три брата</w:t>
      </w:r>
    </w:p>
    <w:p>
      <w:pPr>
        <w:spacing w:before="80"/>
        <w:shd w:fill="F2EFF6"/>
      </w:pPr>
      <w:r>
        <w:rPr>
          <w:b/>
          <w:sz w:val="18"/>
        </w:rPr>
        <w:t>Версия и передача.</w:t>
      </w:r>
      <w:r>
        <w:rPr>
          <w:sz w:val="18"/>
        </w:rPr>
        <w:t xml:space="preserve"> Это узбекская народная сказка «Three Brothers» из книги </w:t>
      </w:r>
      <w:r>
        <w:rPr>
          <w:i/>
          <w:sz w:val="18"/>
        </w:rPr>
        <w:t>Central Asia: Folk Tales from the Soviet Union and Kazakhstan</w:t>
      </w:r>
      <w:r>
        <w:rPr>
          <w:sz w:val="18"/>
        </w:rPr>
        <w:t xml:space="preserve">, составленной R. T. и M. Shumskaya (Raduga Publishers, Москва, 1986). В книге сказка помечена как узбекская; пересказ выполнил Sergei Palastrov, английский перевод опубликован Raduga Publishers в том же издании. Ниже — русский пересказ этой конкретной книжной версии, без претензии на единственный вариант. </w:t>
      </w:r>
      <w:hyperlink r:id="rId27">
        <w:r>
          <w:rPr>
            <w:color w:val="176D82"/>
          </w:rPr>
          <w:t>источник 7</w:t>
        </w:r>
      </w:hyperlink>
    </w:p>
    <w:p>
      <w:r>
        <w:t>Давным-давно у небогатого человека было три сына: старший Тонгуч-батыр, средний Ортанча-батыр и младший Кенджа-батыр. Отец вырастил их грамотными, сильными и искусными воинами. Перед разлукой он дал им три наставления: быть честными, не хвастаться и не лениться. Затем он приготовил трёх коней, недельный запас еды и отправил сыновей искать свою судьбу и узнавать мир. Старшему было двадцать один год, среднему восемнадцать, младшему шестнадцать. Наутро они долго ехали по степи, пока вечером не разбили первую стоянку в безлюдном месте.</w:t>
      </w:r>
    </w:p>
    <w:p>
      <w:r>
        <w:t>В первую ночь братья по очереди стерегли стоянку. Старший услышал льва, увёл зверя подальше от спящих и убил его. Он вырезал из шкуры узкую полоску и спрятал под рубахой. Ночью следующего привала средний брат увидел, как из пещеры выполз огромный царь змей Аздар-султан. Он также отвёл чудовище от братьев и убил его, сохранив полоску кожи со спины. Младшему в его дозор досталась спокойная ночь, но огонь погас. Вдали он заметил свет и добрался до одинокого дома, где собрались около двадцати разбойников.</w:t>
      </w:r>
    </w:p>
    <w:p>
      <w:r>
        <w:t>Кенджа притворился желающим вступить в шайку. Разбойники собирались ограбить шахский дворец и поручили ему первым перелезть через стену. Он обнаружил спящих стражников, подкатил к стене телегу и стал помогать каждому разбойнику спускаться, но всякий раз убивал его. Затем он прошёл во дворец с тремя дверями и из каждой комнаты взял по одной вещи: золотое кольцо, браслет и серьгу у трёх спящих шахских дочерей. В третьей комнате спала самая прекрасная из дочерей, окружённая шестнадцатью служанками; Кенджа взял золотую серьгу из её правого уха. До рассвета он вернулся к братьям и продолжил вместе с ними путь.</w:t>
      </w:r>
    </w:p>
    <w:p>
      <w:r>
        <w:t>В ближайшем городе глашатай объявил о гибели разбойников и пропаже украшений. Шах велел привести трёх чужеземцев и стал слушать их разговор во время пира. Братья говорили правду: старший рассказал о льве, средний — о царе змей, младший показал три украшения. Их странные замечания о мясе, виноградном сиропе и лепёшках тоже оказались верными: ягнёнка вскормила собака, сироп приготовили из винограда с человеческой кровью под лозой, а лепёшки искусно разложил шах, потому что его отец был пекарем.</w:t>
      </w:r>
    </w:p>
    <w:p>
      <w:r>
        <w:t>Шах выдал трёх дочерей за братьев и устроил сорокадневный пир. Позднее Кенджа спас его от ядовитой змеи, но шах заподозрил зятя в покушении и посадил в тюрьму. Чтобы объяснить опасность поспешного доверия, Кенджа рассказал о попугае, который вернулся к хозяину из Индии с плодами, возвращавшими старикам молодость. Попугай провёл у родных только отпущенные ему дни и вернулся, потому что не хотел нарушать данное слово. Завистливый визирь отравил один плод; шах решил, что попугай хотел его убить, и погубил птицу. Когда другой плод омолодил старого слугу, шах понял свою ошибку и освободил Кенджу.</w:t>
      </w:r>
    </w:p>
    <w:p>
      <w:r>
        <w:t>Кенджа принёс половины змеи, доказав, что спасал шаха, а не нападал на него. Братья отказались жить при дворе как зависимые люди. Вместе с жёнами они вернулись к отцу и стали зарабатывать своим трудом. Так дорога, начатая отцовским наказом, привела их не к придворному богатству, а к свободной жизни, честности и дому.</w:t>
      </w:r>
    </w:p>
    <w:p>
      <w:r>
        <w:br w:type="page"/>
      </w:r>
    </w:p>
    <w:p>
      <w:r>
        <w:t>ЧАСТЬ 03</w:t>
      </w:r>
    </w:p>
    <w:p>
      <w:pPr>
        <w:pStyle w:val="Heading1"/>
      </w:pPr>
      <w:r>
        <w:t>Ласточка над рисовым полем</w:t>
      </w:r>
    </w:p>
    <w:p>
      <w:r>
        <w:t>Восточная и Юго-Восточная Азия</w:t>
      </w:r>
    </w:p>
    <w:p>
      <w:r>
        <w:drawing>
          <wp:inline xmlns:a="http://schemas.openxmlformats.org/drawingml/2006/main" xmlns:pic="http://schemas.openxmlformats.org/drawingml/2006/picture">
            <wp:extent cx="4860000" cy="3240000"/>
            <wp:docPr id="4" name="Picture 4"/>
            <wp:cNvGraphicFramePr>
              <a:graphicFrameLocks noChangeAspect="1"/>
            </wp:cNvGraphicFramePr>
            <a:graphic>
              <a:graphicData uri="http://schemas.openxmlformats.org/drawingml/2006/picture">
                <pic:pic>
                  <pic:nvPicPr>
                    <pic:cNvPr id="0" name="03-asia.jpg"/>
                    <pic:cNvPicPr/>
                  </pic:nvPicPr>
                  <pic:blipFill>
                    <a:blip r:embed="rId28"/>
                    <a:stretch>
                      <a:fillRect/>
                    </a:stretch>
                  </pic:blipFill>
                  <pic:spPr>
                    <a:xfrm>
                      <a:off x="0" y="0"/>
                      <a:ext cx="4860000" cy="3240000"/>
                    </a:xfrm>
                    <a:prstGeom prst="rect"/>
                  </pic:spPr>
                </pic:pic>
              </a:graphicData>
            </a:graphic>
          </wp:inline>
        </w:drawing>
      </w:r>
    </w:p>
    <w:p>
      <w:r>
        <w:t>Художественный пейзаж. Генеративная иллюстрация.</w:t>
      </w:r>
    </w:p>
    <w:p>
      <w:r>
        <w:br w:type="page"/>
      </w:r>
    </w:p>
    <w:p>
      <w:pPr>
        <w:pStyle w:val="Heading2"/>
      </w:pPr>
      <w:r>
        <w:t>Корея. Хынбу и Нольбу</w:t>
      </w:r>
    </w:p>
    <w:p>
      <w:pPr>
        <w:spacing w:before="80"/>
        <w:shd w:fill="F2EFF6"/>
      </w:pPr>
      <w:r>
        <w:rPr>
          <w:b/>
          <w:sz w:val="18"/>
        </w:rPr>
        <w:t>Конкретная версия.</w:t>
      </w:r>
      <w:r>
        <w:rPr>
          <w:sz w:val="18"/>
        </w:rPr>
        <w:t xml:space="preserve"> Пересказ по главе 1 </w:t>
      </w:r>
      <w:r>
        <w:rPr>
          <w:i/>
          <w:sz w:val="18"/>
        </w:rPr>
        <w:t>Korean Through Folktales</w:t>
      </w:r>
      <w:r>
        <w:rPr>
          <w:sz w:val="18"/>
        </w:rPr>
        <w:t xml:space="preserve"> (KyungAh Yoon, Portland State University; Portland State University Library, CC BY-NC), где сказка дана в корейском и английском учебном изложении под названием </w:t>
      </w:r>
      <w:r>
        <w:rPr>
          <w:i/>
          <w:sz w:val="18"/>
        </w:rPr>
        <w:t>Heungbu and Nolbu</w:t>
      </w:r>
      <w:r>
        <w:rPr>
          <w:sz w:val="18"/>
        </w:rPr>
        <w:t>.</w:t>
      </w:r>
    </w:p>
    <w:p>
      <w:r>
        <w:t>В одной семье выросли два брата. Старший, Нольбу, был богат, но жаден и жесток; младший, Хынбу, отличался мягким сердцем. После смерти родителей Нольбу присвоил всё наследство и выгнал брата с женой и детьми. Хынбу не стал отвечать злом: он перебрался в убогий дом и делился с детьми последними зернами, хотя самому ему часто нечем было их накормить. В его доме не было ни запасов, ни дорогой утвари, но была привычка принимать нуждающегося. Хынбу работал, чем мог, и терпел голод вместе с семьёй, не превращая бедность в повод для жестокости. Нольбу же считал такую мягкость глупостью и не видел в брате ничего, кроме человека, которого легко оттолкнуть.</w:t>
      </w:r>
    </w:p>
    <w:p>
      <w:r>
        <w:t>Однажды ранней весной Хынбу увидел ласточку, упавшую из гнезда. Её нога была сломана. Он осторожно наложил на неё щепку и перевязал ногу, а когда птица окрепла, выпустил её. Осенью ласточка вернулась и уронила перед ним семя. Хынбу посадил семя у дома. Из него выросла огромная тыквенная плеть, а на ней — несколько тяжёлых тыкв.</w:t>
      </w:r>
    </w:p>
    <w:p>
      <w:r>
        <w:t>Когда семья разрезала первую тыкву, внутри оказались драгоценности и серебро. Во второй нашлись добрые люди, которые помогли построить просторный дом; из следующей посыпались зерно, одежда и всё необходимое для жизни. Хынбу не забыл прежнюю нужду и помогал соседям. Весть о его неожиданном достатке дошла до Нольбу.</w:t>
      </w:r>
    </w:p>
    <w:p>
      <w:r>
        <w:t>Старший брат решил повторить удачу. Он нарочно поймал ласточку, сломал ей ногу, затем перевязал и выпустил, рассчитывая на награду. Птица и ему принесла семя. Нольбу посадил его, дождался тыкв и позвал родных разрезать их.</w:t>
      </w:r>
    </w:p>
    <w:p>
      <w:r>
        <w:t>Но из первой тыквы выскочили разбойники и отняли имущество; из второй хлынули нечистоты, залившие дом; из третьей посыпались долги, беды и бесконечные хлопоты. Нольбу лишился богатства и оказался у дороги, где прежде оставил брата.</w:t>
      </w:r>
    </w:p>
    <w:p>
      <w:r>
        <w:t>Хынбу увидел его, не стал припоминать обиды и принял в свой дом. Нольбу впервые понял, что богатство без милосердия оборачивается нищетой. Братья примирились и стали жить вместе, а Хынбу разделил с ним то, что получил благодаря доброте. Он поделился пищей, одеждой и кровом так же естественно, как прежде делился последним зерном. С той поры старший уже не мерил родство выгодой: в доме, где прежде царило разделение, снова стало место для обоих братьев и их семей.</w:t>
      </w:r>
    </w:p>
    <w:p>
      <w:r>
        <w:t xml:space="preserve">Их общий дом стал знаком перемены: достаток перестал быть добычей одного и сделался общей опорой. Так история возвращает к началу то, что было разрушено жадностью, — не только имущество, но и братское доверие. Для Хынбу чудо стало не заменой доброте, а её продолжением: сначала он спас маленькую птицу, затем получил возможность спасать людей. Для Нольбу же чудесный плод раскрыл внутреннюю пустоту, которую не могли скрыть ни дом, ни деньги. </w:t>
      </w:r>
      <w:r>
        <w:rPr>
          <w:b/>
        </w:rPr>
        <w:t>О варианте и посредниках.</w:t>
      </w:r>
      <w:r>
        <w:t xml:space="preserve"> Это не реконструкция неизвестного «древнего» текста, а учебная письменная передача KyungAh Yoon; её посредник — современный курс корейского языка. Параллельно Korea Society публикует отдельный учебный вариант под названием </w:t>
      </w:r>
      <w:r>
        <w:rPr>
          <w:i/>
        </w:rPr>
        <w:t>Tale of Hungbu and Nolbu</w:t>
      </w:r>
      <w:r>
        <w:t>. В пересказе сохранена контрастная композиция и ласточка с тыквами, без новых эпизодов.</w:t>
      </w:r>
    </w:p>
    <w:p>
      <w:r>
        <w:t xml:space="preserve">Ссылки: </w:t>
      </w:r>
      <w:hyperlink r:id="rId29">
        <w:r>
          <w:rPr>
            <w:color w:val="176D82"/>
          </w:rPr>
          <w:t>Portland State University Library</w:t>
        </w:r>
      </w:hyperlink>
      <w:r>
        <w:t xml:space="preserve">; </w:t>
      </w:r>
      <w:hyperlink r:id="rId30">
        <w:r>
          <w:rPr>
            <w:color w:val="176D82"/>
          </w:rPr>
          <w:t>Korea Society, PDF</w:t>
        </w:r>
      </w:hyperlink>
    </w:p>
    <w:p>
      <w:r>
        <w:br w:type="page"/>
      </w:r>
    </w:p>
    <w:p>
      <w:pPr>
        <w:pStyle w:val="Heading2"/>
      </w:pPr>
      <w:r>
        <w:t>Вьетнам. Сон Тинь и Тхюи Тинь</w:t>
      </w:r>
    </w:p>
    <w:p>
      <w:pPr>
        <w:spacing w:before="80"/>
        <w:shd w:fill="F2EFF6"/>
      </w:pPr>
      <w:r>
        <w:rPr>
          <w:b/>
          <w:sz w:val="18"/>
        </w:rPr>
        <w:t>Конкретная версия.</w:t>
      </w:r>
      <w:r>
        <w:rPr>
          <w:sz w:val="18"/>
        </w:rPr>
        <w:t xml:space="preserve"> Пересказ по публикации </w:t>
      </w:r>
      <w:r>
        <w:rPr>
          <w:i/>
          <w:sz w:val="18"/>
        </w:rPr>
        <w:t>The Story of Sơn Tinh–Thủy Tinh</w:t>
      </w:r>
      <w:r>
        <w:rPr>
          <w:sz w:val="18"/>
        </w:rPr>
        <w:t xml:space="preserve"> на сайте Vietnamese Language Studies (27 сентября 2016), с указанным там источником — странице Vietnam Language Studies с тем же текстом.</w:t>
      </w:r>
    </w:p>
    <w:p>
      <w:r>
        <w:t>У царя Хунга XVIII была дочь Ми Ныонг, чья красота славилась по всей стране. Царь хотел выдать её за достойного мужа и потому объявил, что примет того жениха, чья сила и власть окажутся равны царской дочери.</w:t>
      </w:r>
    </w:p>
    <w:p>
      <w:r>
        <w:t>Вскоре во дворец пришли два претендента. Первый явился с гор Бави. Это был Сон Тинь, Князь гор, прекрасный и мудрый. Он повелевал землёй: стоило ему указать на восток — там зеленели рисовые поля; указать на запад — поднимались высокие горы. Второй пришёл с Восточного моря. Это был Тхюи Тинь, Князь вод, способный призвать ветер, дождь и любую бурю. Они были равны блеском и могуществом, но принадлежали разным стихиям: один держал под рукой твёрдую землю, другой — подвижную и опасную воду.</w:t>
      </w:r>
    </w:p>
    <w:p>
      <w:r>
        <w:t>Оба казались царю достойными, и выбрать одного он не мог. Тогда он назначил испытание: к утру победитель должен был доставить сто подносов клейкого риса, двести пирогов bánh chưng, слона с девятью бивнями, петуха с девятью шпорами и коня с девятью гривами.</w:t>
      </w:r>
    </w:p>
    <w:p>
      <w:r>
        <w:t>Едва рассвело, Сон Тинь уже стоял перед царём со всеми дарами. Хунг отдал ему Ми Ныонг, и девушка отправилась за горным князем. Позже явился Тхюи Тинь с такими же подношениями, но узнал, что свадьба решена и невеста ушла. Горе сменилось яростью. Он погнался за Сон Тинем и поднял против него силы моря.</w:t>
      </w:r>
    </w:p>
    <w:p>
      <w:r>
        <w:t>Ветер ударил по земле, дождь обрушился стеной, реки вышли из берегов. Вода поднималась, затапливая поля и дороги, а Тхюи Тинь гнал её всё выше. Сон Тинь отвечал не оружием, а самой землёй: переносил холмы, воздвигал горы и преграждал поток. Чем выше становилась вода, тем выше он поднимал сушу. Сражение длилось месяцами, пока силы Князя вод не иссякли. Он отступил к восточному морю.</w:t>
      </w:r>
    </w:p>
    <w:p>
      <w:r>
        <w:t>Прошло время, но злость Тхюи Тиня не умерла. Когда он вновь набирал мощь, то снова нападал, насылая дождь и наводнение. И всякий раз Сон Тинь поднимал землю навстречу воде и заставлял её отступить. Так, говорит эта версия, каждый год повторяется древняя битва: море возвращается с яростью, горы стоят, а затопленная равнина после отступления воды снова получает передышку. Для людей эта победа не означала, что вода исчезла навсегда: она лишь отступала до следующего возвращения. Поэтому равнина жила между страхом паводка и надеждой на крепость поднятой земли.</w:t>
      </w:r>
    </w:p>
    <w:p>
      <w:r>
        <w:t xml:space="preserve">Сон Тинь не преследовал побеждённого; он лишь удерживал границу между стихиями. В этом повторяющемся противостоянии сила гор — не в уничтожении воды, а в способности снова и снова дать людям сухую землю. Имя Ми Ныонг остаётся в центре этого выбора, хотя спор ведут двое повелителей. Её свадьба становится мерой равновесия мира: после неё всякий новый прилив напоминает о незавершённой обиде водного князя. </w:t>
      </w:r>
      <w:r>
        <w:rPr>
          <w:b/>
        </w:rPr>
        <w:t>О варианте и посредниках.</w:t>
      </w:r>
      <w:r>
        <w:t xml:space="preserve"> Текст 2016 года — англоязычная образовательная передача Vietnam Language Studies, а не дословная публикация древнего вьетнамского памятника; название источника и имена сохранены. Поэтому «объяснение ежегодных паводков» относится к рамке этой записи, не добавлено от себя. Обрядовые тексты здесь не воспроизводятся.</w:t>
      </w:r>
    </w:p>
    <w:p>
      <w:r>
        <w:t xml:space="preserve">Ссылки: </w:t>
      </w:r>
      <w:hyperlink r:id="rId31">
        <w:r>
          <w:rPr>
            <w:color w:val="176D82"/>
          </w:rPr>
          <w:t>Vietnamese Language Studies</w:t>
        </w:r>
      </w:hyperlink>
      <w:r>
        <w:t xml:space="preserve">; </w:t>
      </w:r>
      <w:hyperlink r:id="rId32">
        <w:r>
          <w:rPr>
            <w:color w:val="176D82"/>
          </w:rPr>
          <w:t>Vietnam Tourism, справочная публикация</w:t>
        </w:r>
      </w:hyperlink>
    </w:p>
    <w:p>
      <w:r>
        <w:br w:type="page"/>
      </w:r>
    </w:p>
    <w:p>
      <w:pPr>
        <w:pStyle w:val="Heading2"/>
      </w:pPr>
      <w:r>
        <w:t>Индонезия. Малин Кунданг</w:t>
      </w:r>
    </w:p>
    <w:p>
      <w:pPr>
        <w:spacing w:before="80"/>
        <w:shd w:fill="F2EFF6"/>
      </w:pPr>
      <w:r>
        <w:rPr>
          <w:b/>
          <w:sz w:val="18"/>
        </w:rPr>
        <w:t>Конкретная версия.</w:t>
      </w:r>
      <w:r>
        <w:rPr>
          <w:sz w:val="18"/>
        </w:rPr>
        <w:t xml:space="preserve"> Пересказ по полной публикации IndonesiaKaya «Cerita Rakyat Sumatra Barat: Legenda Malin Kundang» — культурному ресурсу, который помещает легенду в деревню Эйр Манис, Западная Суматра, и даёт цельную сюжетную редакцию.</w:t>
      </w:r>
    </w:p>
    <w:p>
      <w:r>
        <w:t>На побережье деревни Эйр Манис в Западной Суматре жила семья рыбаков. Отец Малина однажды отправился за море искать заработок и не вернулся. Мать, Мандэ Рубайя, одна растила сына. В детстве Малина часто брала его с собой, куда бы ни шла, поэтому за ним закрепилось прозвище Кунданг. Мальчик был умным, но озорным: гоняясь за курами, он однажды упал и ударился рукой о камень. Шрам на руке остался на всю жизнь.</w:t>
      </w:r>
    </w:p>
    <w:p>
      <w:r>
        <w:t>Когда Малин повзрослел, он увидел, как тяжело матери одной добывать средства к жизни, и решил уйти в море на торговом корабле. Мандэ сначала не соглашалась. Она боялась, что сын повторит судьбу отца и тоже исчезнет. Но Малин продолжал просить, пока мать наконец не отпустила его. Он уверил её, что будет в порядке, и простился с ней в деревне.</w:t>
      </w:r>
    </w:p>
    <w:p>
      <w:r>
        <w:t>Во время плавания корабль потерпел аварию, и Малин оказался на незнакомом берегу. Жители приняли его, помогли ему остаться и найти работу. Малин усердно обрабатывал плодородную землю и постепенно разбогател. У него появились сто работников и несколько собственных торговых кораблей. Став богатым, он женился на дочери состоятельного купца.</w:t>
      </w:r>
    </w:p>
    <w:p>
      <w:r>
        <w:t>Мандэ тем временем годами не получала от сына вестей. Она смотрела на море и молилась, чтобы он был жив и когда-нибудь вернулся. Каждый раз, когда к берегу подходил большой корабль, она расспрашивала капитана и команду, но никто не приносил новостей о Малине.</w:t>
      </w:r>
    </w:p>
    <w:p>
      <w:r>
        <w:t>Однажды Малин, его жена и несколько работников отправились в плавание на большом корабле. Они пристали к острову и не поняли, что это родина Малина. Жители вышли к берегу посмотреть на судно, которое приняли за корабль султана или принца. Среди них была Мандэ. Увидев на палубе сына в дорогой одежде, она дождалась, пока он с женой сойдёт на берег, и бросилась к нему. Шрам на руке подтвердил ей, что это Малин.</w:t>
      </w:r>
    </w:p>
    <w:p>
      <w:r>
        <w:t>Жена удивилась: прежде Малин говорил, что его родители были знатными людьми и уже умерли. Стыдясь бедной матери, он оттолкнул Мандэ и грубо заявил, что не знает эту грязную нищую женщину и она не может быть его матерью. Затем приказал жене и работникам возвращаться на корабль.</w:t>
      </w:r>
    </w:p>
    <w:p>
      <w:r>
        <w:t>Мандэ упала на песок и потеряла сознание от боли. Очнувшись, она увидела, что корабль ушёл. Тогда женщина преклонила колени и обратилась к Богу: если этот юноша не Малин Кунданг, пусть его поступок будет прощён; если же он действительно её сын, пусть станет камнем.</w:t>
      </w:r>
    </w:p>
    <w:p>
      <w:r>
        <w:t>Небо сразу потемнело. Начались ливень и буря, молния разбила корабль Малина на части. На следующий день волны вынесли к острову обломки, превратившиеся в камень. Среди них лежал камень в форме склонившегося человеческого тела. Люди стали считать его Малиным, наказанным за непочтительность к матери; рыбки-анчоусы, кефаль и скумбрия вокруг камней — осколками тела его жены, которая искала мужа. В этой редакции история также прямо связывает судьбу Малина с требованием уважать родителей, оставаться скромным и не скрывать правду о своём происхождении.</w:t>
      </w:r>
    </w:p>
    <w:p>
      <w:pPr>
        <w:spacing w:before="80"/>
        <w:shd w:fill="F2EFF6"/>
      </w:pPr>
      <w:r>
        <w:rPr>
          <w:b/>
          <w:sz w:val="18"/>
        </w:rPr>
        <w:t>О варианте и посредниках.</w:t>
      </w:r>
      <w:r>
        <w:rPr>
          <w:sz w:val="18"/>
        </w:rPr>
        <w:t xml:space="preserve"> Это пересказ конкретной полной веб-публикации IndonesiaKaya, а не композиция мотивов из Donaldson и сравнительной статьи. В редакции IndonesiaKaya есть бытовая деталь о детском шраме, сто работниках, рыбе вокруг камней и превращении обломков корабля в камень; они сохранены. Закрытых или ритуальных материалов не использовано.</w:t>
      </w:r>
    </w:p>
    <w:p>
      <w:r>
        <w:t xml:space="preserve">Ссылка: </w:t>
      </w:r>
      <w:hyperlink r:id="rId33">
        <w:r>
          <w:rPr>
            <w:color w:val="176D82"/>
          </w:rPr>
          <w:t>IndonesiaKaya, «Cerita Rakyat Sumatra Barat: Legenda Malin Kundang»</w:t>
        </w:r>
      </w:hyperlink>
    </w:p>
    <w:p>
      <w:r>
        <w:br w:type="page"/>
      </w:r>
    </w:p>
    <w:p>
      <w:pPr>
        <w:pStyle w:val="Heading2"/>
      </w:pPr>
      <w:r>
        <w:t>Филиппины. Городской глава с рогами</w:t>
      </w:r>
    </w:p>
    <w:p>
      <w:pPr>
        <w:spacing w:before="80"/>
        <w:shd w:fill="F2EFF6"/>
      </w:pPr>
      <w:r>
        <w:rPr>
          <w:b/>
          <w:sz w:val="18"/>
        </w:rPr>
        <w:t>Конкретная версия.</w:t>
      </w:r>
      <w:r>
        <w:rPr>
          <w:sz w:val="18"/>
        </w:rPr>
        <w:t xml:space="preserve"> Пересказ по Mabel Cook Cole, </w:t>
      </w:r>
      <w:r>
        <w:rPr>
          <w:i/>
          <w:sz w:val="18"/>
        </w:rPr>
        <w:t>Philippine Folk Tales</w:t>
      </w:r>
      <w:r>
        <w:rPr>
          <w:sz w:val="18"/>
        </w:rPr>
        <w:t xml:space="preserve"> (1916), раздел </w:t>
      </w:r>
      <w:r>
        <w:rPr>
          <w:i/>
          <w:sz w:val="18"/>
        </w:rPr>
        <w:t>The Christianized Tribes</w:t>
      </w:r>
      <w:r>
        <w:rPr>
          <w:sz w:val="18"/>
        </w:rPr>
        <w:t xml:space="preserve">, группа </w:t>
      </w:r>
      <w:r>
        <w:rPr>
          <w:b/>
          <w:sz w:val="18"/>
        </w:rPr>
        <w:t>Ilocano</w:t>
      </w:r>
      <w:r>
        <w:rPr>
          <w:sz w:val="18"/>
        </w:rPr>
        <w:t xml:space="preserve">, рассказ </w:t>
      </w:r>
      <w:r>
        <w:rPr>
          <w:i/>
          <w:sz w:val="18"/>
        </w:rPr>
        <w:t>The Presidente who had Horns</w:t>
      </w:r>
      <w:r>
        <w:rPr>
          <w:sz w:val="18"/>
        </w:rPr>
        <w:t>. Открытое издание подготовлено Project Gutenberg по скану книги.</w:t>
      </w:r>
    </w:p>
    <w:p>
      <w:r>
        <w:t>Жил-был президент, власть которого сделала его несправедливым. Он сердился на людей, притеснял их и однажды в гневе пожелал, чтобы у него выросли рога: тогда он мог бы пугать всех одним своим видом. Желание тотчас сбылось. На голове президента появились два рога.</w:t>
      </w:r>
    </w:p>
    <w:p>
      <w:r>
        <w:t>Он вызвал цирюльника подстричь волосы. Тот увидел рога, но испугался и на первый вопрос ответил, что ничего необычного не замечает. Тогда президент ощупал голову, сам почувствовал наросты и потребовал правды. Цирюльник признался, что видит два рога. Президент приказал ему молчать: если тайна выйдет наружу, цирюльника повесят.</w:t>
      </w:r>
    </w:p>
    <w:p>
      <w:r>
        <w:t>Цирюльник ушёл домой, намереваясь хранить молчание. Но тайна стала давить на него сильнее угрозы. Он думал о ней снова и снова и понял, что не выдержит, если не выпустит слова наружу. Сказать кому-либо он не смел: президент мог узнать, а приказ был ясен.</w:t>
      </w:r>
    </w:p>
    <w:p>
      <w:r>
        <w:t>Тогда цирюльник отправился в поле и выкопал яму под бамбуком. Когда яма стала достаточно глубокой, он наклонился к земле и прошептал туда, что у президента рога. Земля приняла тайну. Цирюльник выбрался, засыпал яму и вернулся домой, полагая, что спасся от опасности и облегчил сердце.</w:t>
      </w:r>
    </w:p>
    <w:p>
      <w:r>
        <w:t>Однако бамбук вырос над тем местом и впитал сказанное. Однажды из его стеблей сделали флейты. Как только заиграла музыка, каждая флейта стала повторять то, что цирюльник шепнул земле: у президента рога. Слова разнеслись повсюду. Их услышали люди, и скрытая уродливость правителя перестала быть тайной. Так тайна прошла путь от головы властителя к испуганному слуге, от слуги — в землю, от земли — в бамбук, а от бамбука — в музыку. Никто не смог указать на одного виновника: правда стала общей, как звук, который подхватывает воздух.</w:t>
      </w:r>
    </w:p>
    <w:p>
      <w:r>
        <w:t>Президент понял, что нельзя заставить молчать ни страхом, ни приказом то, что само требует выхода. Рога, которые должны были служить ему оружием устрашения, стали знаком его позора. А цирюльник, не назвавший президента вслух и всё же сохранивший правду, нашёл для неё такое место, где она смогла прозвучать без его прямого вызова властителю.</w:t>
      </w:r>
    </w:p>
    <w:p>
      <w:r>
        <w:t>Так рассказ объясняет и силу скрытого слова, и то, как несправедливый правитель сам становится посмешищем. Его желание исполнилось буквально, но обернулось против него: тот, кто хотел пугать людей, оказался разоблачён музыкой, которую уже нельзя было приказать замолчать. Слух, которому он пытался поставить виселицу, превратился в мелодию; приказ, которым он хотел связать чужой язык, оказался слабее голоса бамбука. Власть президента осталась при нём, но страх перед ним уже не мог скрыть того, что видели глаза.</w:t>
      </w:r>
    </w:p>
    <w:p>
      <w:r>
        <w:t xml:space="preserve">Так рассказ завершает круг: президент хотел превратить страх в знак своей власти, но знак стал свидетельством его бессилия. То, что он скрывал, вышло наружу не через обвинение, а через предметы повседневного мира — землю, бамбук и музыку. </w:t>
      </w:r>
      <w:r>
        <w:rPr>
          <w:b/>
        </w:rPr>
        <w:t>О варианте и посредниках.</w:t>
      </w:r>
      <w:r>
        <w:t xml:space="preserve"> Cole сообщает этническую группу (Ilocano), но для этого рассказа не указывает личного информанта; поэтому атрибуция дана ровно на уровне книги. Её предисловие объясняет, что истории собраны среди разных народов Филиппин и записаны через рассказы в домах и у костров. Пересказ следует последовательности оригинала — желание, цирюльник, яма под бамбуком, флейты — без современных добавок.</w:t>
      </w:r>
    </w:p>
    <w:p>
      <w:r>
        <w:t xml:space="preserve">Ссылки: </w:t>
      </w:r>
      <w:hyperlink r:id="rId34">
        <w:r>
          <w:rPr>
            <w:color w:val="176D82"/>
          </w:rPr>
          <w:t>Project Gutenberg, текст Cole</w:t>
        </w:r>
      </w:hyperlink>
      <w:r>
        <w:t xml:space="preserve">; </w:t>
      </w:r>
      <w:hyperlink r:id="rId35">
        <w:r>
          <w:rPr>
            <w:color w:val="176D82"/>
          </w:rPr>
          <w:t>Internet Archive, издание 1916</w:t>
        </w:r>
      </w:hyperlink>
    </w:p>
    <w:p>
      <w:r>
        <w:br w:type="page"/>
      </w:r>
    </w:p>
    <w:p>
      <w:r>
        <w:t>ЧАСТЬ 04</w:t>
      </w:r>
    </w:p>
    <w:p>
      <w:pPr>
        <w:pStyle w:val="Heading1"/>
      </w:pPr>
      <w:r>
        <w:t>Под широкой кроной</w:t>
      </w:r>
    </w:p>
    <w:p>
      <w:r>
        <w:t>Африканские истории</w:t>
      </w:r>
    </w:p>
    <w:p>
      <w:r>
        <w:drawing>
          <wp:inline xmlns:a="http://schemas.openxmlformats.org/drawingml/2006/main" xmlns:pic="http://schemas.openxmlformats.org/drawingml/2006/picture">
            <wp:extent cx="4860000" cy="3240000"/>
            <wp:docPr id="5" name="Picture 5"/>
            <wp:cNvGraphicFramePr>
              <a:graphicFrameLocks noChangeAspect="1"/>
            </wp:cNvGraphicFramePr>
            <a:graphic>
              <a:graphicData uri="http://schemas.openxmlformats.org/drawingml/2006/picture">
                <pic:pic>
                  <pic:nvPicPr>
                    <pic:cNvPr id="0" name="04-africa.jpg"/>
                    <pic:cNvPicPr/>
                  </pic:nvPicPr>
                  <pic:blipFill>
                    <a:blip r:embed="rId36"/>
                    <a:stretch>
                      <a:fillRect/>
                    </a:stretch>
                  </pic:blipFill>
                  <pic:spPr>
                    <a:xfrm>
                      <a:off x="0" y="0"/>
                      <a:ext cx="4860000" cy="3240000"/>
                    </a:xfrm>
                    <a:prstGeom prst="rect"/>
                  </pic:spPr>
                </pic:pic>
              </a:graphicData>
            </a:graphic>
          </wp:inline>
        </w:drawing>
      </w:r>
    </w:p>
    <w:p>
      <w:r>
        <w:t>Художественный пейзаж. Генеративная иллюстрация.</w:t>
      </w:r>
    </w:p>
    <w:p>
      <w:r>
        <w:br w:type="page"/>
      </w:r>
    </w:p>
    <w:p>
      <w:pPr>
        <w:pStyle w:val="Heading2"/>
      </w:pPr>
      <w:r>
        <w:t>Суахили: Заяц, гиена и лев</w:t>
      </w:r>
    </w:p>
    <w:p>
      <w:pPr>
        <w:spacing w:before="80"/>
        <w:shd w:fill="F2EFF6"/>
      </w:pPr>
      <w:r>
        <w:rPr>
          <w:b/>
          <w:sz w:val="18"/>
        </w:rPr>
        <w:t>Версия и цепочка передачи.</w:t>
      </w:r>
      <w:r>
        <w:rPr>
          <w:sz w:val="18"/>
        </w:rPr>
        <w:t xml:space="preserve"> Сюжет взят из </w:t>
      </w:r>
      <w:r>
        <w:rPr>
          <w:i/>
          <w:sz w:val="18"/>
        </w:rPr>
        <w:t>Swahili Tales as Told by Natives of Zanzibar</w:t>
      </w:r>
      <w:r>
        <w:rPr>
          <w:sz w:val="18"/>
        </w:rPr>
        <w:t xml:space="preserve"> (Лондон, 1870): занзибарские рассказчики — запись и английская передача Эдварда Стира, миссионера и капеллана епископа Тозера. Ниже не перевод Steere, а новый русский пересказ по его открытому тексту.</w:t>
      </w:r>
    </w:p>
    <w:p>
      <w:r>
        <w:t>Жили лев, гиена и заяц. Однажды они решили вместе пойти в дальнюю страну, разбить там сад и посадить съедобные растения. Работа была общей, и, закончив её, трое разошлись по своим жилищам ждать, пока плоды созреют. Когда пришло время урожая, они отправились к саду. Дорога была долгой, и заяц, который любил мерить силу не лапами, а смекалкой, предложил правило: останавливаться нельзя; кто остановится, того товарищи съедят.</w:t>
      </w:r>
    </w:p>
    <w:p>
      <w:r>
        <w:t>Вскоре заяц сам замер посреди дороги. Лев и гиена напомнили ему об уговоре, но он ответил, что задумался. Его спросили, о чём. Заяц указал на два камня — большой и маленький — и предложил подумать, почему маленький не поднимается наверх, а большой не спускается вниз. Вопрос показался спутникам настоящим, и они пошли дальше. Через некоторое время заяц снова остановился. На этот раз он задумался о старой и новой одежде: когда человек надевает новую, куда девается прежняя? И снова лев с гиеной признали вопрос достойным размышления.</w:t>
      </w:r>
    </w:p>
    <w:p>
      <w:r>
        <w:t>Потом остановилась гиена. На требование объясниться она сказала, что думает ни о чём. Для зайца это было не искусство мысли, а пустота, и товарищи съели гиену. Так в дороге остались лев и заяц — один с силой, другой с готовым ответом на всякую опасность.</w:t>
      </w:r>
    </w:p>
    <w:p>
      <w:r>
        <w:t>У пещеры заяц остановился в третий раз. Лев велел ему приготовиться к смерти, но заяц объяснил: старшие когда-то входили в эту пещеру с одной стороны и выходили с другой; он хочет проверить, сохранился ли проход. Заяц юркнул внутрь и вскоре появился с обратной стороны. Он повторил это несколько раз, а потом предложил льву испытать тот же путь. Лев вошёл, но застрял в теснине: ни вперёд, ни назад он уже не мог.</w:t>
      </w:r>
    </w:p>
    <w:p>
      <w:pPr>
        <w:keepNext/>
      </w:pPr>
      <w:r>
        <w:t>Заяц забрался ему на спину и стал есть льва. Лев попросил подойти спереди, однако заяц ответил, что не может: ему стыдно смотреть в глаза тому, кого он ест. Оставив льва в пещере, заяц вернулся к саду и присвоил весь урожай. Так общий труд достался тому, кто сумел превратить правило сильных в ловушку для сильнейшего.</w:t>
      </w:r>
    </w:p>
    <w:p>
      <w:pPr>
        <w:spacing w:before="80"/>
        <w:shd w:fill="F2EFF6"/>
      </w:pPr>
      <w:r>
        <w:rPr>
          <w:b/>
          <w:sz w:val="18"/>
        </w:rPr>
        <w:t>Примечание о варианте.</w:t>
      </w:r>
      <w:r>
        <w:rPr>
          <w:sz w:val="18"/>
        </w:rPr>
        <w:t xml:space="preserve"> В источнике это занзибарская суахилийская версия с повторяющейся формулой «я думаю» и загадками; здесь сохранены все повороты, но сглажена викторианская английская фразировка. </w:t>
      </w:r>
      <w:hyperlink r:id="rId37">
        <w:r>
          <w:rPr>
            <w:color w:val="176D82"/>
          </w:rPr>
          <w:t>Steere</w:t>
        </w:r>
      </w:hyperlink>
      <w:r>
        <w:rPr>
          <w:sz w:val="18"/>
        </w:rPr>
        <w:t xml:space="preserve"> · </w:t>
      </w:r>
      <w:hyperlink r:id="rId38">
        <w:r>
          <w:rPr>
            <w:color w:val="176D82"/>
          </w:rPr>
          <w:t>текст</w:t>
        </w:r>
      </w:hyperlink>
    </w:p>
    <w:p>
      <w:r>
        <w:br w:type="page"/>
      </w:r>
    </w:p>
    <w:p>
      <w:pPr>
        <w:pStyle w:val="Heading2"/>
      </w:pPr>
      <w:r>
        <w:t>Хауса: Три умения у разлившейся воды</w:t>
      </w:r>
    </w:p>
    <w:p>
      <w:pPr>
        <w:spacing w:before="80"/>
        <w:shd w:fill="F2EFF6"/>
      </w:pPr>
      <w:r>
        <w:rPr>
          <w:b/>
          <w:sz w:val="18"/>
        </w:rPr>
        <w:t>Версия и цепочка передачи.</w:t>
      </w:r>
      <w:r>
        <w:rPr>
          <w:sz w:val="18"/>
        </w:rPr>
        <w:t xml:space="preserve"> Это сюжет из хауса-сборника </w:t>
      </w:r>
      <w:r>
        <w:rPr>
          <w:i/>
          <w:sz w:val="18"/>
        </w:rPr>
        <w:t>Hausa Folk-Lore</w:t>
      </w:r>
      <w:r>
        <w:rPr>
          <w:sz w:val="18"/>
        </w:rPr>
        <w:t xml:space="preserve"> (1913), где Маалам Шайхуа сообщил материал, а британский колониальный чиновник Р. С. Рэттрей записал, транслитерировал и перевёл его на английский. Ниже — литературный пересказ открытого текста; оценочная лексика колониального издания не переносится.</w:t>
      </w:r>
    </w:p>
    <w:p>
      <w:r>
        <w:t>Трое молодых людей отправились в дальнее селение, где жили девушки. Каждый славился своим умением: один был первым среди борцов, другой — искуснейшим стрелком, третий — человеком молитвы. Дорога вывела их к ручью. Воды в нём было так мало, что путники перешли его, не замочив ног выше щиколоток. Они добрались до селения, поприветствовали девушек и увели их с собой.</w:t>
      </w:r>
    </w:p>
    <w:p>
      <w:r>
        <w:t>На обратном пути ручей оказался не ручьём, а широкой стремниной. Вода поднялась до берегов и неслась так, что прежняя переправа стала невозможной. Юноши оглянулись на путь, которым пришли, но возвращаться не захотели. Тогда они решили, что каждый попробует спасти себя и свою спутницу тем искусством, которым владеет.</w:t>
      </w:r>
    </w:p>
    <w:p>
      <w:r>
        <w:t>Первым выступил тот, кто полагался на молитву. Он пал ниц, плюнул на свой посох и ударил им по воде. Поток расступился, открыв сухой проход. Юноша провёл по нему девушку на другой берег. Едва они ступили на землю, вода сомкнулась вновь.</w:t>
      </w:r>
    </w:p>
    <w:p>
      <w:r>
        <w:t>Тогда стрелок вынул стрелы. Он разложил их одну за другой поперёк потока, от берега до берега, словно узкую висячую дорогу. Затем вернулся за девушкой, поднял её и провёл по стрелам через воду. Оказавшись в безопасности, он собрал свои стрелы и унёс их с собой.</w:t>
      </w:r>
    </w:p>
    <w:p>
      <w:r>
        <w:t>Последним остался борец. Ему не помогли ни замысел, ни привычный приём. Он пытался найти выход, уставал, снова начинал и снова терпел неудачу. Наконец в нём поднялась ярость. Он схватил девушку, обвил её ногу своей, как на состязании, и прыгнул. Вместо того чтобы упасть в кипящую воду, они взвились над ней и опустились на самый край дальнего берега.</w:t>
      </w:r>
    </w:p>
    <w:p>
      <w:pPr>
        <w:keepNext/>
      </w:pPr>
      <w:r>
        <w:t>Три человека пересекли один и тот же поток тремя разными путями. Один раскрыл воду, другой сделал мост из стрел, третий превратил приём борьбы в прыжок. Сказание не объявляет победителем никого: оно оставляет слушателю вопрос, чьё умение было самым необходимым. Потому и нельзя измерить мастерство одной мерой — в беде каждый дар обнаруживает собственную дорогу.</w:t>
      </w:r>
    </w:p>
    <w:p>
      <w:pPr>
        <w:spacing w:before="80"/>
        <w:shd w:fill="F2EFF6"/>
      </w:pPr>
      <w:r>
        <w:rPr>
          <w:b/>
          <w:sz w:val="18"/>
        </w:rPr>
        <w:t>Примечание о варианте.</w:t>
      </w:r>
      <w:r>
        <w:rPr>
          <w:sz w:val="18"/>
        </w:rPr>
        <w:t xml:space="preserve"> Финальная загадочная формула оригинала («кто лучше?») здесь превращена в спокойный авторский вывод без добавления нового события. </w:t>
      </w:r>
      <w:hyperlink r:id="rId39">
        <w:r>
          <w:rPr>
            <w:color w:val="176D82"/>
          </w:rPr>
          <w:t>оглавление Rattray</w:t>
        </w:r>
      </w:hyperlink>
      <w:r>
        <w:rPr>
          <w:sz w:val="18"/>
        </w:rPr>
        <w:t xml:space="preserve"> · </w:t>
      </w:r>
      <w:hyperlink r:id="rId40">
        <w:r>
          <w:rPr>
            <w:color w:val="176D82"/>
          </w:rPr>
          <w:t>сюжет</w:t>
        </w:r>
      </w:hyperlink>
    </w:p>
    <w:p>
      <w:r>
        <w:br w:type="page"/>
      </w:r>
    </w:p>
    <w:p>
      <w:pPr>
        <w:pStyle w:val="Heading2"/>
      </w:pPr>
      <w:r>
        <w:t>Малагасийская традиция: Ибония и Девушка-грация</w:t>
      </w:r>
    </w:p>
    <w:p>
      <w:pPr>
        <w:spacing w:before="80"/>
        <w:shd w:fill="F2EFF6"/>
      </w:pPr>
      <w:r>
        <w:rPr>
          <w:b/>
          <w:sz w:val="18"/>
        </w:rPr>
        <w:t>Версия и цепочка передачи.</w:t>
      </w:r>
      <w:r>
        <w:rPr>
          <w:sz w:val="18"/>
        </w:rPr>
        <w:t xml:space="preserve"> Основа — малагасийский эпос </w:t>
      </w:r>
      <w:r>
        <w:rPr>
          <w:i/>
          <w:sz w:val="18"/>
        </w:rPr>
        <w:t>Ibonia</w:t>
      </w:r>
      <w:r>
        <w:rPr>
          <w:sz w:val="18"/>
        </w:rPr>
        <w:t>, опубликованный с текстом, записанным Ларсом Дале в XIX веке; современное научное открытое издание и английский перевод подготовил Ли Хэринг. Внутри малагасийской передачи эпос существует в вариантах: здесь выбран вариант Dahle, а не поздняя редакторская «нормализация». Это литературный пересказ по исследовательскому изданию, не перевод.</w:t>
      </w:r>
    </w:p>
    <w:p>
      <w:r>
        <w:t>У Расы не было ребёнка, а царству требовался наследник. Она отправилась за средством, которое могло дать ей материнство, и получила чудесный знак: из огня вышла саранча, села ей на голову и словно вошла в тело. Так началось рождение Ибонии — Ибониамасибониаманоро, ребёнка, чьё появление сопровождали знамения. Ещё до рождения он разговаривал с матерью и отвергал одно место рождения за другим, пока не выбрал золотое кресло огромного размера. Когда он появился на свет, мир вокруг отозвался грохотом: содрогались земля и небо, земля переворачивалась. Так рассказ связывает его приход и с будущей силой героя, и с происхождением землетрясений.</w:t>
      </w:r>
    </w:p>
    <w:p>
      <w:r>
        <w:t>Ибония рос, зная, что предназначен для Девушки-грации. Но её похитил Каменный человек и увёл в свою землю. Тогда Ибония приготовил оружие, дал ему имена силы, наделил именем даже своего быка и отправился в путь. Перед дорогой он обратился к прорицателю: герою предстояло выдержать испытания, пройти к чужому селению и победить того, кто удерживал его невесту.</w:t>
      </w:r>
    </w:p>
    <w:p>
      <w:r>
        <w:t>Он не шёл напролом. В чужой земле Ибония появился неузнанным и скрывал себя, пока не приблизился к Девушке-грации и не дал ей понять, кто он. Но победа требовала не одной хитрости. Каменный человек вступил с ним в прямой бой. Схватка стала испытанием зрелости: Ибония должен был доказать не только любовь, но и право стать мужем, правителем и защитником людей. Он одолел Каменного человека и вернул Девушку-грацию.</w:t>
      </w:r>
    </w:p>
    <w:p>
      <w:r>
        <w:t>С невестой Ибония возвратился домой и вступил на престол. Его подвиг не закончился свадьбой. Он установил законы для народа, став героем, который не только очищает землю от угрозы, но и оставляет после себя необходимый порядок. При этом он заранее предсказал собственную смерть и умер в соответствии со своим предсказанием.</w:t>
      </w:r>
    </w:p>
    <w:p>
      <w:pPr>
        <w:keepNext/>
      </w:pPr>
      <w:r>
        <w:t>Так в эпосе соединяются два пути. Сначала мать добывает чудесное средство и сама проходит испытание, чтобы дать народу будущего правителя. Затем сын проходит дорогу разлуки, узнавания и боя, чтобы вернуть невесту и принять власть. Рассказ удерживает в центре не отвлечённого «сверхчеловека», а цепь обязанностей: рождение, верность, освобождение, закон и смерть, которой герой заранее отвёл место в собственной судьбе.</w:t>
      </w:r>
    </w:p>
    <w:p>
      <w:pPr>
        <w:spacing w:before="80"/>
        <w:shd w:fill="F2EFF6"/>
      </w:pPr>
      <w:r>
        <w:rPr>
          <w:b/>
          <w:sz w:val="18"/>
        </w:rPr>
        <w:t>Примечание о варианте.</w:t>
      </w:r>
      <w:r>
        <w:rPr>
          <w:sz w:val="18"/>
        </w:rPr>
        <w:t xml:space="preserve"> Научное издание подчёркивает смешение ритмической речи и прозы, а также наличие нескольких вариантов; европейские редакторы XIX века спорили о «лишних» эпизодах, оценивая их чужими литературными мерками. </w:t>
      </w:r>
      <w:hyperlink r:id="rId41">
        <w:r>
          <w:rPr>
            <w:color w:val="176D82"/>
          </w:rPr>
          <w:t>Haring</w:t>
        </w:r>
      </w:hyperlink>
      <w:r>
        <w:rPr>
          <w:sz w:val="18"/>
        </w:rPr>
        <w:t xml:space="preserve"> · </w:t>
      </w:r>
      <w:hyperlink r:id="rId42">
        <w:r>
          <w:rPr>
            <w:color w:val="176D82"/>
          </w:rPr>
          <w:t>обзор вариантов</w:t>
        </w:r>
      </w:hyperlink>
    </w:p>
    <w:p>
      <w:r>
        <w:br w:type="page"/>
      </w:r>
    </w:p>
    <w:p>
      <w:pPr>
        <w:pStyle w:val="Heading2"/>
      </w:pPr>
      <w:r>
        <w:t>Афарская традиция Эфиопии: Четыре брата и царь гиен</w:t>
      </w:r>
    </w:p>
    <w:p>
      <w:pPr>
        <w:spacing w:before="80"/>
        <w:shd w:fill="F2EFF6"/>
      </w:pPr>
      <w:r>
        <w:rPr>
          <w:b/>
          <w:sz w:val="18"/>
        </w:rPr>
        <w:t>Версия и цепочка передачи.</w:t>
      </w:r>
      <w:r>
        <w:rPr>
          <w:sz w:val="18"/>
        </w:rPr>
        <w:t xml:space="preserve"> Это сказка афарской традиции из корпуса </w:t>
      </w:r>
      <w:r>
        <w:rPr>
          <w:i/>
          <w:sz w:val="18"/>
        </w:rPr>
        <w:t>Ethiopian Folktales</w:t>
      </w:r>
      <w:r>
        <w:rPr>
          <w:sz w:val="18"/>
        </w:rPr>
        <w:t>: её рассказчик на сайте не назван; запись сделана в экспедициях Элизабет Лэрд (1997–2001), организованных British Council совместно с региональными бюро культуры и образования. Сайт сохраняет английскую версию переводчиков и, где возможно, запись голоса на исходном языке. Ниже — собственный пересказ английской записи.</w:t>
      </w:r>
    </w:p>
    <w:p>
      <w:r>
        <w:t>За селением стоял огромный лес. Никто не решался войти в него: лесом владел царь гиен, а между деревьями бродили его многочисленные подданные. Четыре брата всё же решили исследовать чащу. Они вошли вместе, прошли глубже и, когда достигли середины леса, увидели, что окружены гиенами и их царём.</w:t>
      </w:r>
    </w:p>
    <w:p>
      <w:r>
        <w:t>Царь спросил, что придало им смелости прийти в его владения. Он вызвал первого брата. Тот сказал, что полагается на Бога, создателя мира: жизнь и день смерти человека уже записаны, поэтому страх не меняет назначенного. Второй брат ответил, что его опора — родичи. Они не позволят убить своего человека без возмездия, и всякий нападающий столкнётся с силой рода. Третий назвал матерью Землю. Она дала ему жизнь, и в назначенный день он вернётся в неё, поэтому доверяет ей.</w:t>
      </w:r>
    </w:p>
    <w:p>
      <w:r>
        <w:t>Четвёртый брат выбрал другой ответ. Он сказал, что полагается на самих гиен: среди них у него есть друзья, а гиены сильны и добры к тем, кого считают своими. Царь выслушал всех и обратился к своим воинам. Первого следовало отпустить: нельзя вступать в ссору с Творцом. Второго — тоже: никому не нужна вражда с целым родом. Третьего надо отпустить по той же причине: кто станет спорить с Землёй, на которой живёт? Но четвёртый доверил себя гиенам. С ним, решил царь, гиены могут поссориться без опасности для своей власти.</w:t>
      </w:r>
    </w:p>
    <w:p>
      <w:r>
        <w:t>Троих братьев отпустили. Четвёртого гиены съели.</w:t>
      </w:r>
    </w:p>
    <w:p>
      <w:pPr>
        <w:keepNext/>
      </w:pPr>
      <w:r>
        <w:t>В этой короткой истории доверие оказывается не одинаковым словом. Опора на то, что превосходит царя, заставляет его отступить; опора на род связывает его страхом ответного действия; опора на Землю напоминает о пределе всякой власти. Но тот, кто объявляет своим покровителем именно хищника, не получает защиты от близости: для властелина леса он всего лишь тот, с кем можно расправиться без последствий.</w:t>
      </w:r>
    </w:p>
    <w:p>
      <w:pPr>
        <w:spacing w:before="80"/>
        <w:shd w:fill="F2EFF6"/>
      </w:pPr>
      <w:r>
        <w:rPr>
          <w:b/>
          <w:sz w:val="18"/>
        </w:rPr>
        <w:t>Примечание о варианте.</w:t>
      </w:r>
      <w:r>
        <w:rPr>
          <w:sz w:val="18"/>
        </w:rPr>
        <w:t xml:space="preserve"> Заголовок корпуса относит сказку к Afar; рассказчик неизвестен. Религиозная лексика сохранена как часть конкретной записи, а не объявляется универсальной чертой афарской традиции. </w:t>
      </w:r>
      <w:hyperlink r:id="rId43">
        <w:r>
          <w:rPr>
            <w:color w:val="176D82"/>
          </w:rPr>
          <w:t>текст</w:t>
        </w:r>
      </w:hyperlink>
      <w:r>
        <w:rPr>
          <w:sz w:val="18"/>
        </w:rPr>
        <w:t xml:space="preserve"> · </w:t>
      </w:r>
      <w:hyperlink r:id="rId44">
        <w:r>
          <w:rPr>
            <w:color w:val="176D82"/>
          </w:rPr>
          <w:t>проект Laird</w:t>
        </w:r>
      </w:hyperlink>
    </w:p>
    <w:p>
      <w:r>
        <w:br w:type="page"/>
      </w:r>
    </w:p>
    <w:p>
      <w:r>
        <w:t>ЧАСТЬ 05</w:t>
      </w:r>
    </w:p>
    <w:p>
      <w:pPr>
        <w:pStyle w:val="Heading1"/>
      </w:pPr>
      <w:r>
        <w:t>Когда приходит ночь</w:t>
      </w:r>
    </w:p>
    <w:p>
      <w:r>
        <w:t>Истории Америк</w:t>
      </w:r>
    </w:p>
    <w:p>
      <w:r>
        <w:drawing>
          <wp:inline xmlns:a="http://schemas.openxmlformats.org/drawingml/2006/main" xmlns:pic="http://schemas.openxmlformats.org/drawingml/2006/picture">
            <wp:extent cx="4860000" cy="3240000"/>
            <wp:docPr id="6" name="Picture 6"/>
            <wp:cNvGraphicFramePr>
              <a:graphicFrameLocks noChangeAspect="1"/>
            </wp:cNvGraphicFramePr>
            <a:graphic>
              <a:graphicData uri="http://schemas.openxmlformats.org/drawingml/2006/picture">
                <pic:pic>
                  <pic:nvPicPr>
                    <pic:cNvPr id="0" name="05-americas.jpg"/>
                    <pic:cNvPicPr/>
                  </pic:nvPicPr>
                  <pic:blipFill>
                    <a:blip r:embed="rId45"/>
                    <a:stretch>
                      <a:fillRect/>
                    </a:stretch>
                  </pic:blipFill>
                  <pic:spPr>
                    <a:xfrm>
                      <a:off x="0" y="0"/>
                      <a:ext cx="4860000" cy="3240000"/>
                    </a:xfrm>
                    <a:prstGeom prst="rect"/>
                  </pic:spPr>
                </pic:pic>
              </a:graphicData>
            </a:graphic>
          </wp:inline>
        </w:drawing>
      </w:r>
    </w:p>
    <w:p>
      <w:r>
        <w:t>Художественный пейзаж. Генеративная иллюстрация.</w:t>
      </w:r>
    </w:p>
    <w:p>
      <w:r>
        <w:br w:type="page"/>
      </w:r>
    </w:p>
    <w:p>
      <w:pPr>
        <w:pStyle w:val="Heading2"/>
      </w:pPr>
      <w:r>
        <w:t>Как пришла ночь</w:t>
      </w:r>
    </w:p>
    <w:p>
      <w:pPr>
        <w:spacing w:before="80"/>
        <w:shd w:fill="F2EFF6"/>
      </w:pPr>
      <w:r>
        <w:rPr>
          <w:b/>
          <w:sz w:val="18"/>
        </w:rPr>
        <w:t>Точная версия и передача.</w:t>
      </w:r>
      <w:r>
        <w:rPr>
          <w:sz w:val="18"/>
        </w:rPr>
        <w:t xml:space="preserve"> Бразильская сказка </w:t>
      </w:r>
      <w:r>
        <w:rPr>
          <w:i/>
          <w:sz w:val="18"/>
        </w:rPr>
        <w:t>How Night Came</w:t>
      </w:r>
      <w:r>
        <w:rPr>
          <w:sz w:val="18"/>
        </w:rPr>
        <w:t xml:space="preserve"> в пересказе Elsie Spicer Eells, </w:t>
      </w:r>
      <w:r>
        <w:rPr>
          <w:i/>
          <w:sz w:val="18"/>
        </w:rPr>
        <w:t>Fairy Tales from Brazil: How and Why Tales from Brazilian Folk-Lore</w:t>
      </w:r>
      <w:r>
        <w:rPr>
          <w:sz w:val="18"/>
        </w:rPr>
        <w:t xml:space="preserve"> (открытая цифровая копия Project Gutenberg). В рамочном вступлении Eells называет рассказчицей Терезу, ama, однако книга не дает отдельной полевой записи на каждый сюжет; ниже следует именно её англоязычная литературная версия; здесь она пересказана заново по-русски.</w:t>
      </w:r>
    </w:p>
    <w:p>
      <w:r>
        <w:t>В начале времен день не кончался. Солнце стояло над землей без устали, и мир не знал ни заката, ни звезд, ни прохладной тени. Не было ночных птиц и зверей, не распускались ночные цветы; даже тишина после жаркого дня была людям неизвестна.</w:t>
      </w:r>
    </w:p>
    <w:p>
      <w:r>
        <w:t>Свет был не только щедрым, но и непрерывным. Он не оставлял глазам места для отдыха, а земле — времени для тайного движения. Морская дочь помнила другую меру жизни: там, в глубине, сумрак окружал каждое существо и позволял ему исчезнуть из взгляда. Поэтому ее просьба была не прихотью, а тоской по дому, где свет и тень уже знали друг друга.</w:t>
      </w:r>
    </w:p>
    <w:p>
      <w:r>
        <w:t>В те времена дочь Великого Морского Змея, жившего в глубине океана, вышла замуж за сына земного рода людей. Она оставила сумрачное царство отца и поселилась на сияющей земле. Но постоянный свет изнурял ее. Красота тускнела, глаза болели, и она тосковала по тяжелым теням морской глубины. Муж видел ее усталость, но сначала не понимал, чего ей не хватает. Услышав о ночи, он решил добыть для нее хотя бы немного этой темноты.</w:t>
      </w:r>
    </w:p>
    <w:p>
      <w:r>
        <w:t>Он отправил к Морскому Змею трех самых верных рабов. Путь был долгим и опасным, однако посланники достигли подводного жилища и попросили тень, которая могла бы вернуть здоровье его дочери. Змей дал им большой крепко завязанный мешок. Он велел не открывать его, пока путники не окажутся перед самой девушкой.</w:t>
      </w:r>
    </w:p>
    <w:p>
      <w:r>
        <w:t>На обратной дороге в мешке зашевелился невидимый мир. Оттуда доносились голоса ночных зверей, птиц и насекомых — густой хор, какого посланники никогда не слышали. Страх оказался сильнее приказа. Один предложил бросить мешок и бежать, другой решил, что гибель все равно неизбежна, а третий захотел узнать, что производит такой ужасный шум. Они положили ношу на землю и развязали ее.</w:t>
      </w:r>
    </w:p>
    <w:p>
      <w:r>
        <w:t>Сразу вырвались звери, птицы и насекомые, а следом хлынула черная туча ночи. Испуганные посланники скрылись в лесу. На горизонте дочь Морского Змея увидела наступающую темноту и поняла, что наконец дождалась желанного покоя. Она закрыла глаза под пальмой и уснула.</w:t>
      </w:r>
    </w:p>
    <w:p>
      <w:r>
        <w:t xml:space="preserve">Ночь тем временем быстро разлилась по земле. Дочь Змея спала под пальмой, а ночные звери, птицы и насекомые впервые наполнили темноту своими голосами. Когда приблизилось утро, она велела птицам бодрствовать и предупредить остальных о приходе </w:t>
      </w:r>
      <w:r>
        <w:rPr>
          <w:i/>
        </w:rPr>
        <w:t>madrugada</w:t>
      </w:r>
      <w:r>
        <w:t xml:space="preserve"> — ранней утренней поры. Петух объявил ее приближение; птицы запели, и утренняя звезда поднялась в небе.</w:t>
      </w:r>
    </w:p>
    <w:p>
      <w:pPr>
        <w:keepNext/>
      </w:pPr>
      <w:r>
        <w:t>С первыми лучами три посланника, пробравшись через лес, вернулись с пустым мешком. Господин увидел их неповиновение и превратил в обезьян, обрекши жить на деревьях. Они сами прогрызли восковую печать, и след этой печати навсегда остался на их губах. Так ночь и ее хор пришли в мир, а закатный крик зверей до сих пор напоминает о мешке, который нельзя было открывать раньше срока.</w:t>
      </w:r>
    </w:p>
    <w:p>
      <w:pPr>
        <w:spacing w:before="80"/>
        <w:shd w:fill="F2EFF6"/>
      </w:pPr>
      <w:r>
        <w:rPr>
          <w:b/>
          <w:sz w:val="18"/>
        </w:rPr>
        <w:t>Источник и посредники.</w:t>
      </w:r>
      <w:r>
        <w:rPr>
          <w:sz w:val="18"/>
        </w:rPr>
        <w:t xml:space="preserve"> Eells сообщает рамку с Терезой, но не фиксирует имя носителя именно этой сказки и не претендует на дословную этнографическую запись. Русский текст — новый краткий литературный пересказ открытой английской версии, без добавления новых действующих лиц. См. </w:t>
      </w:r>
      <w:hyperlink r:id="rId46">
        <w:r>
          <w:rPr>
            <w:color w:val="176D82"/>
          </w:rPr>
          <w:t>Project Gutenberg, *Fairy Tales from Brazil*</w:t>
        </w:r>
      </w:hyperlink>
      <w:r>
        <w:rPr>
          <w:sz w:val="18"/>
        </w:rPr>
        <w:t xml:space="preserve"> и </w:t>
      </w:r>
      <w:hyperlink r:id="rId47">
        <w:r>
          <w:rPr>
            <w:color w:val="176D82"/>
          </w:rPr>
          <w:t>полный HTML-текст</w:t>
        </w:r>
      </w:hyperlink>
      <w:r>
        <w:rPr>
          <w:sz w:val="18"/>
        </w:rPr>
        <w:t>.</w:t>
      </w:r>
    </w:p>
    <w:p>
      <w:r>
        <w:br w:type="page"/>
      </w:r>
    </w:p>
    <w:p>
      <w:pPr>
        <w:pStyle w:val="Heading2"/>
      </w:pPr>
      <w:r>
        <w:t>Красивый тыквенный сосуд</w:t>
      </w:r>
    </w:p>
    <w:p>
      <w:pPr>
        <w:spacing w:before="80"/>
        <w:shd w:fill="F2EFF6"/>
      </w:pPr>
      <w:r>
        <w:rPr>
          <w:b/>
          <w:sz w:val="18"/>
        </w:rPr>
        <w:t>Точная версия и передача.</w:t>
      </w:r>
      <w:r>
        <w:rPr>
          <w:sz w:val="18"/>
        </w:rPr>
        <w:t xml:space="preserve"> Ямайская история </w:t>
      </w:r>
      <w:r>
        <w:rPr>
          <w:i/>
          <w:sz w:val="18"/>
        </w:rPr>
        <w:t>The Handsome Packey</w:t>
      </w:r>
      <w:r>
        <w:rPr>
          <w:sz w:val="18"/>
        </w:rPr>
        <w:t xml:space="preserve">, раздел «Food and Cudgel» в </w:t>
      </w:r>
      <w:r>
        <w:rPr>
          <w:i/>
          <w:sz w:val="18"/>
        </w:rPr>
        <w:t>Jamaica Anansi Stories</w:t>
      </w:r>
      <w:r>
        <w:rPr>
          <w:sz w:val="18"/>
        </w:rPr>
        <w:t xml:space="preserve"> Martha Warren Beckwith (1924). Рассказчик — Moses Hendricks, Mandeville; сбор материала происходил у более чем шестидесяти ямайских рассказчиков в сельских округах во время поездок Beckwith 1919 и 1921 годов. Ниже — литературный пересказ этой конкретной записи, а не смешение с другими историями об Ананси.</w:t>
      </w:r>
    </w:p>
    <w:p>
      <w:r>
        <w:t>В тяжелое время Ананси жил с женой и шестью детьми. Он приносил домой семь плантанов — по одному каждому, — а себе оставлял право получить понемногу от всех. Однажды в поисках еды он увидел на дереве одинокую калебасу, большую и гладкую, словно красивый сосуд. Когда Ананси похвалил ее, калебаса ответила, что умеет делать прекрасные вещи. По его просьбе она накрыла перед ним стол, полный вкусной еды. Он ел, пока не насытился, а затем сосуд снова закрылся.</w:t>
      </w:r>
    </w:p>
    <w:p>
      <w:r>
        <w:t>Ананси спрятал калебасу в чердаке и каждый день поднимался туда один. Семье он отдавал лишь случайные объедки. Жена и дети заметили его тайну. Оставшись без него, они повторили похвалу, которую услышали от Ананси, и попросили сосуд показать умение. Калебаса открылась, но дети уронили ее, и она треснула.</w:t>
      </w:r>
    </w:p>
    <w:p>
      <w:r>
        <w:t>Вернувшись, Ананси обнаружил, что чудесная еда исчезла. Вскоре он увидел на том же месте другую калебасу — на вид совершенно такую же. Он снова попросил ее показать свое искусство. Вместо стола сосуд выдвинул длинный бич и отхлестал Ананси. Он решил, что это удачная шутка над семьей, и повесил калебасу в чердаке, надеясь, что домашние получат такой же урок.</w:t>
      </w:r>
    </w:p>
    <w:p>
      <w:r>
        <w:t>Жена и дети поднялись туда, ожидая прежнего чуда. Они повторили формулу, и сосуд ответил, что умеет делать прекрасные вещи. Но когда его попросили доказать это, бич снова взвился. Он метался из стороны в сторону, доставая всех: одни падали, другие прятались в щелях крыши. В доме поднялся переполох.</w:t>
      </w:r>
    </w:p>
    <w:p>
      <w:r>
        <w:t>Для семьи это было зеркалом, в котором тайная жизнь Ананси обернулась не пиром, а болью. Он сам принес в дом предмет, способный накормить всех, но попытался удержать его для себя. Теперь тот же самый предмет не различал виновного и невиновных и бил по каждому, кто оказался рядом.</w:t>
      </w:r>
    </w:p>
    <w:p>
      <w:pPr>
        <w:keepNext/>
      </w:pPr>
      <w:r>
        <w:t>Так Ананси, желавший оставить себе тайное изобилие, получил вместо него собственное наказание. Сосуд не стал ни добрее, ни разумнее; он лишь вернул ему меру того, что тот утаивал от близких. После этого, говорит запись, Ананси и его семья поселились в щелях и трещинах. Так объясняется, почему паук живет в укромных местах: там легче спрятать добычу, но труднее спрятаться от последствий жадности. В тесноте уже не спрячешь от домашних ни пир, ни страх, ни след собственного обмана.</w:t>
      </w:r>
    </w:p>
    <w:p>
      <w:pPr>
        <w:spacing w:before="80"/>
        <w:shd w:fill="F2EFF6"/>
      </w:pPr>
      <w:r>
        <w:rPr>
          <w:b/>
          <w:sz w:val="18"/>
        </w:rPr>
        <w:t>Источник и посредники.</w:t>
      </w:r>
      <w:r>
        <w:rPr>
          <w:sz w:val="18"/>
        </w:rPr>
        <w:t xml:space="preserve"> Beckwith прямо пишет, что записывала рассказы с уст ямайских сказителей, стараясь сохранить их стиль; для этой истории она указывает Moses Hendricks из Mandeville. Английский текст — общественное достояние; русский пересказ сохраняет порядок событий и не вставляет новые реплики. См. </w:t>
      </w:r>
      <w:hyperlink r:id="rId48">
        <w:r>
          <w:rPr>
            <w:color w:val="176D82"/>
          </w:rPr>
          <w:t>Project Gutenberg, *Jamaica Anansi Stories*</w:t>
        </w:r>
      </w:hyperlink>
      <w:r>
        <w:rPr>
          <w:sz w:val="18"/>
        </w:rPr>
        <w:t xml:space="preserve"> и </w:t>
      </w:r>
      <w:hyperlink r:id="rId49">
        <w:r>
          <w:rPr>
            <w:color w:val="176D82"/>
          </w:rPr>
          <w:t>полный текст</w:t>
        </w:r>
      </w:hyperlink>
      <w:r>
        <w:rPr>
          <w:sz w:val="18"/>
        </w:rPr>
        <w:t>.</w:t>
      </w:r>
    </w:p>
    <w:p>
      <w:r>
        <w:br w:type="page"/>
      </w:r>
    </w:p>
    <w:p>
      <w:pPr>
        <w:pStyle w:val="Heading2"/>
      </w:pPr>
      <w:r>
        <w:t>Пастушка и маленькая птица</w:t>
      </w:r>
    </w:p>
    <w:p>
      <w:pPr>
        <w:spacing w:before="80"/>
        <w:shd w:fill="F2EFF6"/>
      </w:pPr>
      <w:r>
        <w:rPr>
          <w:b/>
          <w:sz w:val="18"/>
        </w:rPr>
        <w:t>Точная версия и передача.</w:t>
      </w:r>
      <w:r>
        <w:rPr>
          <w:sz w:val="18"/>
        </w:rPr>
        <w:t xml:space="preserve"> Аймарская устная традиция, сюжет </w:t>
      </w:r>
      <w:r>
        <w:rPr>
          <w:i/>
          <w:sz w:val="18"/>
        </w:rPr>
        <w:t>El cóndor y la pastora</w:t>
      </w:r>
      <w:r>
        <w:rPr>
          <w:sz w:val="18"/>
        </w:rPr>
        <w:t xml:space="preserve"> из публикации чилийского Museo Chileno de Arte Precolombino; в записи названы Rucio Flores M., Julián Amaro M. и Juan Podestá A., сборник </w:t>
      </w:r>
      <w:r>
        <w:rPr>
          <w:i/>
          <w:sz w:val="18"/>
        </w:rPr>
        <w:t>Uybirmallco (Cerros que nos dan la vida)</w:t>
      </w:r>
      <w:r>
        <w:rPr>
          <w:sz w:val="18"/>
        </w:rPr>
        <w:t>. Английская музейная страница переводит текст; ниже — новый русский литературный пересказ этой версии.</w:t>
      </w:r>
    </w:p>
    <w:p>
      <w:r>
        <w:t>На летнем пастбище пастушка сидела у полукруга камней, который называли чакуньей, и ткала покрывало. К ней подошел человек и предложил поиграть, пока она работает. Он ждал терпеливо, пока девушка закончит свою льиклью — шерстяную накидку, которой женщины укрывают детей и переносят вещи. Но человеком он не был: это был кондор, принявший человеческий облик.</w:t>
      </w:r>
    </w:p>
    <w:p>
      <w:r>
        <w:t>Пастбище оставалось открытым, и стадо было рядом, но высокая гора уже скрывала от нее дорогу домой. Внешний облик гостя сделал ловушку похожей на случайную встречу. Девушка согласилась на игру не потому, что забыла осторожность, а потому, что не могла знать, какая сила скрывается под человеческим лицом.</w:t>
      </w:r>
    </w:p>
    <w:p>
      <w:r>
        <w:t>Кондор предложил состязание: кто дальше пробежит, неся другого на спине. Они по очереди носили друг друга, пока снова не настала очередь девушки взобраться на спину спутника. Тогда он рванулся вперёд, превратился в кондора и унёс её к высокой пещере в горах, откуда человек не мог спуститься.</w:t>
      </w:r>
    </w:p>
    <w:p>
      <w:r>
        <w:t>В пещере было холодно. Еды не было, и больше всего пастушку страшило намерение похитителя сделать ее женой. Кондор приносил мясо, но оно было сырым или испорченным. Девушка настаивала на приготовленной пище. Не зная, как приблизиться к огню, кондор нашел тлеющие угли у обгоревшего куста яреты, завернул в них кусок мяса и принес его черным от золы.</w:t>
      </w:r>
    </w:p>
    <w:p>
      <w:r>
        <w:t>Пока его не было, к плачущей девушке прилетела маленькая пикарроса — птица, которую также называют колибри. Пастушка рассказала ей о похищении и о своем желании вернуться к семье. Птица согласилась помочь в обмен на зеленое ожерелье. Девушка держалась за ее маленькую шею, закрыла глаза — и вскоре они спустились с горы к пастбищу. В благодарность она отдала ожерелье; с тех пор зеленый воротник стал приметой этой птицы.</w:t>
      </w:r>
    </w:p>
    <w:p>
      <w:r>
        <w:t>Дома родители встретили дочь в слезах. Отец спрятал ее под большим глиняным сосудом. Вскоре пришел кондор и стал расспрашивать о ней. Отец вылил ему на голову кипяток, и раненый кондор понял, что кто-то помог пленнице.</w:t>
      </w:r>
    </w:p>
    <w:p>
      <w:pPr>
        <w:keepNext/>
      </w:pPr>
      <w:r>
        <w:t>Он созвал всех птиц и потребовал назвать виновника. Большие птицы молчали, но крошечная птица-знахарь, которую никто не слушал, выкрикнула имя пикарросы. Колибри пыталась улететь, однако кондор проглотил ее. И все же маленькая птица вырвалась наружу: ее крошечное тело прошло сквозь хищника. Птицы расхохотались, а кондор остался посрамленным. Старики рассказывают, что зеленое ожерелье и голое место на шее колибри напоминают об этой победе малой смелости над властью, привыкшей похищать.</w:t>
      </w:r>
    </w:p>
    <w:p>
      <w:pPr>
        <w:spacing w:before="80"/>
        <w:shd w:fill="F2EFF6"/>
      </w:pPr>
      <w:r>
        <w:rPr>
          <w:b/>
          <w:sz w:val="18"/>
        </w:rPr>
        <w:t>Источник и посредники.</w:t>
      </w:r>
      <w:r>
        <w:rPr>
          <w:sz w:val="18"/>
        </w:rPr>
        <w:t xml:space="preserve"> Музей помечает сюжет как аймарскую устную традицию и публикует имена трех передатчиков; английский текст на странице — музейный перевод. Мы не называем эту запись «единственной» или общепринятой версией и не приписываем ей одобрение сообщества. См. </w:t>
      </w:r>
      <w:hyperlink r:id="rId50">
        <w:r>
          <w:rPr>
            <w:color w:val="176D82"/>
          </w:rPr>
          <w:t>Museo Chileno de Arte Precolombino</w:t>
        </w:r>
      </w:hyperlink>
      <w:r>
        <w:rPr>
          <w:sz w:val="18"/>
        </w:rPr>
        <w:t>.</w:t>
      </w:r>
    </w:p>
    <w:p>
      <w:r>
        <w:br w:type="page"/>
      </w:r>
    </w:p>
    <w:p>
      <w:pPr>
        <w:pStyle w:val="Heading2"/>
      </w:pPr>
      <w:r>
        <w:t>Дон Хуан Мануэль и одиннадцатый час</w:t>
      </w:r>
    </w:p>
    <w:p>
      <w:pPr>
        <w:spacing w:before="80"/>
        <w:shd w:fill="F2EFF6"/>
      </w:pPr>
      <w:r>
        <w:rPr>
          <w:b/>
          <w:sz w:val="18"/>
        </w:rPr>
        <w:t>Точная версия и передача.</w:t>
      </w:r>
      <w:r>
        <w:rPr>
          <w:sz w:val="18"/>
        </w:rPr>
        <w:t xml:space="preserve"> Мексиканская городская легенда </w:t>
      </w:r>
      <w:r>
        <w:rPr>
          <w:i/>
          <w:sz w:val="18"/>
        </w:rPr>
        <w:t>The Legend of Don Juan Manuel</w:t>
      </w:r>
      <w:r>
        <w:rPr>
          <w:sz w:val="18"/>
        </w:rPr>
        <w:t xml:space="preserve"> в книге Thomas A. Janvier, </w:t>
      </w:r>
      <w:r>
        <w:rPr>
          <w:i/>
          <w:sz w:val="18"/>
        </w:rPr>
        <w:t>Legends of the City of Mexico</w:t>
      </w:r>
      <w:r>
        <w:rPr>
          <w:sz w:val="18"/>
        </w:rPr>
        <w:t xml:space="preserve"> (1910). Janvier записывал рассказы от мексиканского собирателя-рассказчика Gilberto; в предисловии он отдельно говорит, что его версия Дон Хуана Мануэля пришла через этого информанта. Русский текст следует легендарной части записи и не смешивает ее с историческим послесловием Janvier.</w:t>
      </w:r>
    </w:p>
    <w:p>
      <w:r>
        <w:t>Дон Хуан Мануэль был богатым и уважаемым человеком, но в нем жило страшное пристрастие: по ночам он выходил на улицу с кинжалом. В одиннадцать часов, когда дворцовые часы отбивали время, он останавливал прохожего и вежливо спрашивал, который час. Услышав ответ, он объявлял встречному, что тот счастлив: теперь ему точно известно, когда он умрет. После этого Дон Хуан Мануэль убивал его и возвращался домой.</w:t>
      </w:r>
    </w:p>
    <w:p>
      <w:r>
        <w:t>Так продолжалось много лет. В доме с ним жил любимый племянник. Они ужинали вместе, а позднее юноша уходил к друзьям. Однажды он не вернулся. На рассвете городская стража принесла к дому тело племянника с ножевой раной в сердце. Услышав, где нашли погибшего, Дон Хуан Мануэль понял: в темноте он сам убил того, кого любил.</w:t>
      </w:r>
    </w:p>
    <w:p>
      <w:r>
        <w:t>В ужасе он пошел к духовнику и признался в преступлениях. Священник велел ему каждую ночь идти босиком из собственного дома к часовне Эспирасьон, читая розарий, и не позволил заменить это покаяние другим. Дон Хуан Мануэль решил повиноваться. Но едва он выходил на улицу, вокруг поднимались голоса убитых, а рядом начинал звенеть маленький колокольчик. От этих голосов и звона он не мог продолжать путь и возвращался.</w:t>
      </w:r>
    </w:p>
    <w:p>
      <w:r>
        <w:t>Покаяние здесь не стало легким выходом из вины. Днем дом сохранял вид богатого и достойного жилища, но ночью знакомые улицы превращались в суд, где свидетелями были те, кому он отнял жизнь. Голоса не называли новых обвинений и не просили о чуде: они просто не давали ему забыть, что каждый безымянный прохожий имел собственную судьбу.</w:t>
      </w:r>
    </w:p>
    <w:p>
      <w:r>
        <w:t>На следующую ночь он снова попытался. Страх отступил лишь ненадолго: на этот раз он дошел до половины дороги, затем опять повернул назад. Так повторялось, пока кающийся не понял, что ему не удастся спрятаться ни в своем доме, ни в собственной памяти. Его преступления шли за ним по улицам, как ночная процессия.</w:t>
      </w:r>
    </w:p>
    <w:p>
      <w:r>
        <w:t>В конце концов Дон Хуан Мануэль исчез из человеческого порядка. Его нашли повешенным у часовни; никто не знал, как он оказался на виселице. С тех пор в городе говорили, что после одиннадцатого удара по улицам можно услышать его шаги и тот самый звон, а в старой улице сохранилось его имя. Легенда оставляет его не очищенным чудом, а запертым в часе, который он сам избрал для чужой смерти.</w:t>
      </w:r>
    </w:p>
    <w:p>
      <w:pPr>
        <w:keepNext/>
      </w:pPr>
      <w:r>
        <w:t>Так рассказ связывает городскую память с точным временем. Одиннадцатый удар когда-то служил ему условным знаком для охоты; после смерти он стал знаком возвращения его собственной истории. Имя осталось на улице, но не как почесть: оно предупреждает, что богатство и почтение не отменяют ответственности, а ночь умеет сохранить то, что человек хотел спрятать.</w:t>
      </w:r>
    </w:p>
    <w:p>
      <w:pPr>
        <w:spacing w:before="80"/>
        <w:shd w:fill="F2EFF6"/>
      </w:pPr>
      <w:r>
        <w:rPr>
          <w:b/>
          <w:sz w:val="18"/>
        </w:rPr>
        <w:t>Источник и посредники.</w:t>
      </w:r>
      <w:r>
        <w:rPr>
          <w:sz w:val="18"/>
        </w:rPr>
        <w:t xml:space="preserve"> Janvier — англоязычный автор-посредник 1910 года; его информант Gilberto передавал городские рассказы, услышанные в мексиканской среде. В конце Janvier отделяет легенду от сохранившихся исторических сведений о реальном человеке; здесь сохранена именно легендарная дуга. См. </w:t>
      </w:r>
      <w:hyperlink r:id="rId51">
        <w:r>
          <w:rPr>
            <w:color w:val="176D82"/>
          </w:rPr>
          <w:t>Project Gutenberg, *Legends of the City of Mexico*</w:t>
        </w:r>
      </w:hyperlink>
      <w:r>
        <w:rPr>
          <w:sz w:val="18"/>
        </w:rPr>
        <w:t xml:space="preserve"> и </w:t>
      </w:r>
      <w:hyperlink r:id="rId52">
        <w:r>
          <w:rPr>
            <w:color w:val="176D82"/>
          </w:rPr>
          <w:t>HTML-издание</w:t>
        </w:r>
      </w:hyperlink>
      <w:r>
        <w:rPr>
          <w:sz w:val="18"/>
        </w:rPr>
        <w:t>.</w:t>
      </w:r>
    </w:p>
    <w:p>
      <w:r>
        <w:br w:type="page"/>
      </w:r>
    </w:p>
    <w:p>
      <w:r>
        <w:t>ЧАСТЬ 06</w:t>
      </w:r>
    </w:p>
    <w:p>
      <w:pPr>
        <w:pStyle w:val="Heading1"/>
      </w:pPr>
      <w:r>
        <w:t>Острова за линией прибоя</w:t>
      </w:r>
    </w:p>
    <w:p>
      <w:r>
        <w:t>Южная Азия и островные истории</w:t>
      </w:r>
    </w:p>
    <w:p>
      <w:r>
        <w:drawing>
          <wp:inline xmlns:a="http://schemas.openxmlformats.org/drawingml/2006/main" xmlns:pic="http://schemas.openxmlformats.org/drawingml/2006/picture">
            <wp:extent cx="4860000" cy="3240000"/>
            <wp:docPr id="7" name="Picture 7"/>
            <wp:cNvGraphicFramePr>
              <a:graphicFrameLocks noChangeAspect="1"/>
            </wp:cNvGraphicFramePr>
            <a:graphic>
              <a:graphicData uri="http://schemas.openxmlformats.org/drawingml/2006/picture">
                <pic:pic>
                  <pic:nvPicPr>
                    <pic:cNvPr id="0" name="06-islands.jpg"/>
                    <pic:cNvPicPr/>
                  </pic:nvPicPr>
                  <pic:blipFill>
                    <a:blip r:embed="rId53"/>
                    <a:stretch>
                      <a:fillRect/>
                    </a:stretch>
                  </pic:blipFill>
                  <pic:spPr>
                    <a:xfrm>
                      <a:off x="0" y="0"/>
                      <a:ext cx="4860000" cy="3240000"/>
                    </a:xfrm>
                    <a:prstGeom prst="rect"/>
                  </pic:spPr>
                </pic:pic>
              </a:graphicData>
            </a:graphic>
          </wp:inline>
        </w:drawing>
      </w:r>
    </w:p>
    <w:p>
      <w:r>
        <w:t>Художественный пейзаж. Генеративная иллюстрация.</w:t>
      </w:r>
    </w:p>
    <w:p>
      <w:r>
        <w:br w:type="page"/>
      </w:r>
    </w:p>
    <w:p>
      <w:pPr>
        <w:pStyle w:val="Heading2"/>
      </w:pPr>
      <w:r>
        <w:t>Лягушачий царевич — Шри-Ланка</w:t>
      </w:r>
    </w:p>
    <w:p>
      <w:pPr>
        <w:spacing w:before="80"/>
        <w:shd w:fill="F2EFF6"/>
      </w:pPr>
      <w:r>
        <w:rPr>
          <w:b/>
          <w:sz w:val="18"/>
        </w:rPr>
        <w:t>Конкретный вариант и цепочка передачи.</w:t>
      </w:r>
      <w:r>
        <w:rPr>
          <w:sz w:val="18"/>
        </w:rPr>
        <w:t xml:space="preserve"> Это № 5 из </w:t>
      </w:r>
      <w:r>
        <w:rPr>
          <w:i/>
          <w:sz w:val="18"/>
        </w:rPr>
        <w:t>Village Folk-Tales of Ceylon</w:t>
      </w:r>
      <w:r>
        <w:rPr>
          <w:sz w:val="18"/>
        </w:rPr>
        <w:t>, том I (Лондон, 1910), записанный, составленный и переведённый Генри Паркером; в книге вариант помечен как происходящий из Северо-Центральной провинции Цейлона. Ниже пересказ именно этой печатной версии, а не «общеиндийской» сказки.</w:t>
      </w:r>
    </w:p>
    <w:p>
      <w:r>
        <w:t>У дворца жила вдова. Днём она приходила туда толочь рис, а муку, оставшуюся после работы, уносила домой: этим и кормилась. В её доме вырос лягушонок, которого она когда-то родила и выкормила. Когда он подрос, по всему царству загремели барабаны: царь обещал половину царства и столько золота, сколько может нести слон, тому, кто принесёт драгоценного золотого петуха из дома ракшаси.</w:t>
      </w:r>
    </w:p>
    <w:p>
      <w:r>
        <w:t>Люди говорили, что это невозможно. Лягушачий сын услышал объявление и попросил мать сварить ему связку риса. Он нанизал рис на очищенное ребро пальмового листа и отправился в путь. У дикого финикового дерева лягушачий сын вдруг стал прекрасным царевичем; рядом появились конь и одежда. Так он поехал по городам.</w:t>
      </w:r>
    </w:p>
    <w:p>
      <w:r>
        <w:t>Три царя приняли путника. Каждый расспрашивал его и, узнав о цели, давал дорожный дар. Первый дал уголёк: если ракшаси погонится за ним, уголёк должен стать огненной стеной. Второй дал камень, который мог превратиться в гору. Третий дал шип, способный стать оградой. Царевич взял всё это и добрался до дома людоедки.</w:t>
      </w:r>
    </w:p>
    <w:p>
      <w:r>
        <w:t>Ракшаси не было, а её дочь встретила гостя. Она поняла, что мать съест его, и спрятала царевича в большом сундуке. Когда людоедка вернулась и стала искать человека, дочь уверила её, что здесь никого нет. Ночью ракшаси уснула, а девушка вывела царевича и отдала ему золотого петуха. На рассвете он поскакал обратно.</w:t>
      </w:r>
    </w:p>
    <w:p>
      <w:r>
        <w:t>Людоедка проснулась, увидела пропажу и бросилась вслед. Тогда царевич бросил уголёк: между ними выросла огненная стена. Ракшаси погасила её и продолжила погоню. Он бросил камень — поднялась гора; она пробилась через неё. Наконец он кинул шип, и вокруг выросла колючая ограда. Пока людоедка ломала себе путь, царевич достиг города и принёс петуха царю.</w:t>
      </w:r>
    </w:p>
    <w:p>
      <w:r>
        <w:t>Царь исполнил обещание: дал ему половину царства и слоновью ношу золота. Вдова перестала жить одной рисовой мукой, а лягушачий сын стал царевичем не по одному облику, но и по тому, как сумел принять помощь, сохранить обещание и вернуться с опасной дороги.</w:t>
      </w:r>
    </w:p>
    <w:p>
      <w:pPr>
        <w:keepNext/>
      </w:pPr>
      <w:r>
        <w:t>Путь героя начинается не с царского двора, а с работы вдовы и связки риса. Этот переход важен для варианта Паркера: чудесный облик появляется лишь после того, как лягушка отправляется сама, а не потому, что кто-то заранее узнаёт в ней наследника. И дары трёх царей не заменяют дорогу. Каждый из них помогает только в одном препятствии, поэтому возвращение построено как последовательное применение полученных вещей: огонь, гора, колючая изгородь. В печатном рассказе это не состязание заклинаний, а практическая погоня, где спасает предусмотрительность встречных царей и решимость странного путника. Мать остаётся исходной точкой всей перемены: её бедный труд, приготовленный рис и доверие к необычному сыну стоят в начале царской награды.</w:t>
      </w:r>
    </w:p>
    <w:p>
      <w:pPr>
        <w:spacing w:before="80"/>
        <w:shd w:fill="F2EFF6"/>
      </w:pPr>
      <w:r>
        <w:rPr>
          <w:b/>
          <w:sz w:val="18"/>
        </w:rPr>
        <w:t>Ограничения и посредники.</w:t>
      </w:r>
      <w:r>
        <w:rPr>
          <w:sz w:val="18"/>
        </w:rPr>
        <w:t xml:space="preserve"> Паркер — единственный названный собиратель и переводчик; имя рассказчика и язык записи не указаны. Его примечание сопоставляет мотивы с Индией, но не утверждает единого происхождения. </w:t>
      </w:r>
      <w:hyperlink r:id="rId54">
        <w:r>
          <w:rPr>
            <w:color w:val="176D82"/>
          </w:rPr>
          <w:t>Текст Parker</w:t>
        </w:r>
      </w:hyperlink>
      <w:r>
        <w:rPr>
          <w:sz w:val="18"/>
        </w:rPr>
        <w:t xml:space="preserve"> · </w:t>
      </w:r>
      <w:hyperlink r:id="rId55">
        <w:r>
          <w:rPr>
            <w:color w:val="176D82"/>
          </w:rPr>
          <w:t>скан издания</w:t>
        </w:r>
      </w:hyperlink>
    </w:p>
    <w:p>
      <w:r>
        <w:br w:type="page"/>
      </w:r>
    </w:p>
    <w:p>
      <w:pPr>
        <w:pStyle w:val="Heading2"/>
      </w:pPr>
      <w:r>
        <w:t>Тайна жизни — Бенгалия</w:t>
      </w:r>
    </w:p>
    <w:p>
      <w:pPr>
        <w:spacing w:before="80"/>
        <w:shd w:fill="F2EFF6"/>
      </w:pPr>
      <w:r>
        <w:rPr>
          <w:b/>
          <w:sz w:val="18"/>
        </w:rPr>
        <w:t>Конкретный вариант и цепочка передачи.</w:t>
      </w:r>
      <w:r>
        <w:rPr>
          <w:sz w:val="18"/>
        </w:rPr>
        <w:t xml:space="preserve"> Это первая сказка (</w:t>
      </w:r>
      <w:r>
        <w:rPr>
          <w:i/>
          <w:sz w:val="18"/>
        </w:rPr>
        <w:t>Life’s Secret</w:t>
      </w:r>
      <w:r>
        <w:rPr>
          <w:sz w:val="18"/>
        </w:rPr>
        <w:t xml:space="preserve">) в книге преподобного Лал Бехари Дея </w:t>
      </w:r>
      <w:r>
        <w:rPr>
          <w:i/>
          <w:sz w:val="18"/>
        </w:rPr>
        <w:t>Folk-Tales of Bengal</w:t>
      </w:r>
      <w:r>
        <w:rPr>
          <w:sz w:val="18"/>
        </w:rPr>
        <w:t xml:space="preserve"> (Лондон, Macmillan, 1883). Дей записал бенгальский рассказ в англоязычной литературной форме; в предисловии он говорит о рассказах, услышанных от рассказчиков, и приводит обычную концовочную формулу. Ниже сохранена последовательность его варианта.</w:t>
      </w:r>
    </w:p>
    <w:p>
      <w:r>
        <w:t>У царя были две бездетные жены — старшая Дуо и младшая Суо. Однажды к дворцу пришёл факир. Суо вынесла ему рис, но он отказался от подношения женщины без детей и дал ей средство, которое следовало принять с соком гранатового цветка. Так у неё родился сын Далим Кумар. Факир предупредил: жизнь мальчика связана с большим боалом в царском пруду; в сердце рыбы находится деревянный ларец, а в нём — золотое ожерелье.</w:t>
      </w:r>
    </w:p>
    <w:p>
      <w:r>
        <w:t>Далим рос и играл с голубями, часто залетавшими в покои Дуо. Поначалу она возвращала птиц, но затем стала удерживать их, чтобы выведать тайну жизни мальчика. Она добилась обещания спросить мать и не выдавать, кто потребовал ответа. Суо отговаривала сына, называя вопрос дурным предзнаменованием, однако он объявил, что не будет есть и пить, пока не узнает правду. Под этим давлением мать рассказала ему о рыбе, ларце и ожерелье. На следующий визит Далима Дуо ласковыми словами получила тайну от него.</w:t>
      </w:r>
    </w:p>
    <w:p>
      <w:r>
        <w:t>Дуо решила использовать знание. Она притворилась тяжело больной, а сговорившийся врач объявил, что ей поможет содержимое большого боала. Рыбака послали к пруду. Когда рыбу поймали, Далим почувствовал себя плохо, а после того как из боала достали ларец и Дуо надела ожерелье, он умер. Царь не позволил похоронить сына: тело перенесли в садовый домик, снабдили припасами и заперли, поручив ключ его ближайшему другу.</w:t>
      </w:r>
    </w:p>
    <w:p>
      <w:r>
        <w:t>Но ожерелье действовало не одинаково весь день. Ночью Дуо снимала его, и Далим оживал; утром, когда она снова надевала украшение, он становился мёртвым. Друг заметил это и стал навещать его ночью. Вскоре в садовый домик пришла девушка, которой судьбой было предписано выйти замуж за мёртвого жениха. Она вошла в дом, встретила ожившего Далима, и друг в ту же ночь соединил их браком. Супруги проводили вместе несколько лет, чередуя ночную жизнь и дневную смерть; у них родились два сына.</w:t>
      </w:r>
    </w:p>
    <w:p>
      <w:r>
        <w:t>Жена Далима задумала вернуть ему постоянную жизнь и увидеть его мать. Переодевшись женщиной-цирюльником, она пришла во дворец с детьми. Суо приняла её и узнала в мальчиках черты погибшего сына. Затем мнимая цирюльница стала посещать Дуо и заметила ожерелье. Во время следующего визита один из детей поднял плач и потребовал украшение. Дуо сняла его и дала мальчику, а затем согласилась ненадолго отпустить ожерелье с ним. Жена немедленно принесла его Далиму, и тот перестал умирать каждое утро.</w:t>
      </w:r>
    </w:p>
    <w:p>
      <w:pPr>
        <w:keepNext/>
      </w:pPr>
      <w:r>
        <w:t>Далим с женой и сыновьями явился к царю и Суо. Он рассказал о своей смерти и ночных возвращениях. Царь, узнав об обмане Дуо, приказал наказать её: её закопали стоя в яме и окружили колючим терновником. Рассказ завершается традиционной цепочкой вопросов о терновнике, корове, пастухе, невестке, ребёнке и муравье — формулой, которую Дей связывает с бенгальскими рассказчиками.</w:t>
      </w:r>
    </w:p>
    <w:p>
      <w:pPr>
        <w:spacing w:before="80"/>
        <w:shd w:fill="F2EFF6"/>
      </w:pPr>
      <w:r>
        <w:rPr>
          <w:b/>
          <w:sz w:val="18"/>
        </w:rPr>
        <w:t>Ограничения и посредники.</w:t>
      </w:r>
      <w:r>
        <w:rPr>
          <w:sz w:val="18"/>
        </w:rPr>
        <w:t xml:space="preserve"> Это не стенограмма одного названного рассказчика: Дей — авторская литературная передача услышанного материала, на колониальном английском языке. Поэтому название «тайна жизни» и английская композиция принадлежат изданию. </w:t>
      </w:r>
      <w:hyperlink r:id="rId56">
        <w:r>
          <w:rPr>
            <w:color w:val="176D82"/>
          </w:rPr>
          <w:t>Открытый текст</w:t>
        </w:r>
      </w:hyperlink>
      <w:r>
        <w:rPr>
          <w:sz w:val="18"/>
        </w:rPr>
        <w:t xml:space="preserve"> · </w:t>
      </w:r>
      <w:hyperlink r:id="rId57">
        <w:r>
          <w:rPr>
            <w:color w:val="176D82"/>
          </w:rPr>
          <w:t>скан первого издания</w:t>
        </w:r>
      </w:hyperlink>
    </w:p>
    <w:p>
      <w:r>
        <w:br w:type="page"/>
      </w:r>
    </w:p>
    <w:p>
      <w:pPr>
        <w:pStyle w:val="Heading2"/>
      </w:pPr>
      <w:r>
        <w:t>Призрачный перевозчик — Фиджи</w:t>
      </w:r>
    </w:p>
    <w:p>
      <w:pPr>
        <w:spacing w:before="80"/>
        <w:shd w:fill="F2EFF6"/>
      </w:pPr>
      <w:r>
        <w:rPr>
          <w:b/>
          <w:sz w:val="18"/>
        </w:rPr>
        <w:t>Конкретный вариант и цепочка передачи.</w:t>
      </w:r>
      <w:r>
        <w:rPr>
          <w:sz w:val="18"/>
        </w:rPr>
        <w:t xml:space="preserve"> Ниже — рассказ </w:t>
      </w:r>
      <w:r>
        <w:rPr>
          <w:i/>
          <w:sz w:val="18"/>
        </w:rPr>
        <w:t>The Ghostly Ferryman</w:t>
      </w:r>
      <w:r>
        <w:rPr>
          <w:sz w:val="18"/>
        </w:rPr>
        <w:t xml:space="preserve"> из книги Бэзила Томсона </w:t>
      </w:r>
      <w:r>
        <w:rPr>
          <w:i/>
          <w:sz w:val="18"/>
        </w:rPr>
        <w:t>The Fijians: A Study of the Decay of Custom</w:t>
      </w:r>
      <w:r>
        <w:rPr>
          <w:sz w:val="18"/>
        </w:rPr>
        <w:t xml:space="preserve"> (Лондон, Heinemann, 1908), гл. IV, с. 120–122. Томсон записал его как фиджийское представление о пути умершего духа; это не попытка представить единую религию всех островов.</w:t>
      </w:r>
    </w:p>
    <w:p>
      <w:r>
        <w:t>В опубликованном Томсоном рассказе дух приходит к стремительной реке Вайнияло, Реке Духов. Переплыть её самостоятельно невозможно, поэтому умерший становится на берегу в месте Лелеле и зовёт Фембу. С собой у него есть китовый зуб — камень, который понадобится в дальней дороге.</w:t>
      </w:r>
    </w:p>
    <w:p>
      <w:r>
        <w:t>Фемба являлся в большой лодке, разделённой посередине. Один конец был сделан из древесины веси и предназначался вождям, другой — из хлебного дерева и служил для людей низкого происхождения. Перевозчик спрашивал, каким концом ставить лодку к берегу. Ответ был знаком статуса: тот, кто называл веси, показывал, что принадлежит к вождям; тот, кто называл хлебное дерево, признавал другой конец лодки своим.</w:t>
      </w:r>
    </w:p>
    <w:p>
      <w:r>
        <w:t>После переправы дух шёл к утёсу Натенгани. На пути лежал мост Кавакава-и-реваи — чудовищный угорь. Если угорь извивался, это значило, что жена умершего не последует за ним; духу не следовало задерживаться. Если же мост лежал спокойно, умерший садился ждать: знак означал, что жена уже принесена в жертву его духу и вскоре догонит его.</w:t>
      </w:r>
    </w:p>
    <w:p>
      <w:r>
        <w:t>Поднимаясь по утёсу, дух встречал орхидею, преграждавшую тропу. Она показывала нрав умершего. Добрый человек говорил ей отойти, и растение уступало дорогу. Человек сварливый или жестокий не мог пройти прямо: орхидея оставалась на месте, и ему приходилось проползать под ней.</w:t>
      </w:r>
    </w:p>
    <w:p>
      <w:r>
        <w:t>На вершине стояло панданусовое дерево. Дух бросал в него принесённый камень. Если попадал, он садился ждать жену: попадание означало, что она идёт следом. Если промахивался, продолжал путь, зная, что никто не принесён ему в жертву. Так дорога к стране мёртвых становилась испытанием не силы, а памяти о земной жизни: положение определяло лодку, характер — растение, а судьбу оставшихся — последний бросок.</w:t>
      </w:r>
    </w:p>
    <w:p>
      <w:pPr>
        <w:keepNext/>
      </w:pPr>
      <w:r>
        <w:t>Так путь к стране мёртвых складывается из последовательных испытаний. Лодка показывает положение человека среди живых, угорь — судьбу жены, орхидея — нрав, а последний бросок — наличие спутницы после смерти. На вершине утёса рассказ заканчивается: Томсон не ведёт дух дальше.</w:t>
      </w:r>
    </w:p>
    <w:p>
      <w:pPr>
        <w:spacing w:before="80"/>
        <w:shd w:fill="F2EFF6"/>
      </w:pPr>
      <w:r>
        <w:rPr>
          <w:b/>
          <w:sz w:val="18"/>
        </w:rPr>
        <w:t>Ограничения и посредники.</w:t>
      </w:r>
      <w:r>
        <w:rPr>
          <w:sz w:val="18"/>
        </w:rPr>
        <w:t xml:space="preserve"> Источник — английская антропологическая книга чиновника и наблюдателя, а не фиджийская публикация, не аудиозапись и не названный рассказчик. Описания посмертного обряда приведены только как часть опубликованного рассказа; они не реконструируют живую церемонию и не заменяют местных объяснений. </w:t>
      </w:r>
      <w:hyperlink r:id="rId58">
        <w:r>
          <w:rPr>
            <w:color w:val="176D82"/>
          </w:rPr>
          <w:t>Текст Thomson</w:t>
        </w:r>
      </w:hyperlink>
      <w:r>
        <w:rPr>
          <w:sz w:val="18"/>
        </w:rPr>
        <w:t xml:space="preserve"> · </w:t>
      </w:r>
      <w:hyperlink r:id="rId59">
        <w:r>
          <w:rPr>
            <w:color w:val="176D82"/>
          </w:rPr>
          <w:t>скан</w:t>
        </w:r>
      </w:hyperlink>
    </w:p>
    <w:p>
      <w:r>
        <w:br w:type="page"/>
      </w:r>
    </w:p>
    <w:p>
      <w:pPr>
        <w:pStyle w:val="Heading2"/>
      </w:pPr>
      <w:r>
        <w:t>Рата и дерево Тане — Аотеароа, маори</w:t>
      </w:r>
    </w:p>
    <w:p>
      <w:pPr>
        <w:spacing w:before="80"/>
        <w:shd w:fill="F2EFF6"/>
      </w:pPr>
      <w:r>
        <w:rPr>
          <w:b/>
          <w:sz w:val="18"/>
        </w:rPr>
        <w:t>Конкретный вариант и цепочка передачи.</w:t>
      </w:r>
      <w:r>
        <w:rPr>
          <w:sz w:val="18"/>
        </w:rPr>
        <w:t xml:space="preserve"> Ниже пересказ рассказа </w:t>
      </w:r>
      <w:r>
        <w:rPr>
          <w:i/>
          <w:sz w:val="18"/>
        </w:rPr>
        <w:t>Rata and the Fairy Canoe</w:t>
      </w:r>
      <w:r>
        <w:rPr>
          <w:sz w:val="18"/>
        </w:rPr>
        <w:t xml:space="preserve"> из книги Йоханнеса К. Андерсена </w:t>
      </w:r>
      <w:r>
        <w:rPr>
          <w:i/>
          <w:sz w:val="18"/>
        </w:rPr>
        <w:t>Maori Tales</w:t>
      </w:r>
      <w:r>
        <w:rPr>
          <w:sz w:val="18"/>
        </w:rPr>
        <w:t xml:space="preserve"> (Окленд, Whitcombe &amp; Tombs, 1924). Именно так источник назван и подписан на странице Wikisource; это не рассказ из </w:t>
      </w:r>
      <w:r>
        <w:rPr>
          <w:i/>
          <w:sz w:val="18"/>
        </w:rPr>
        <w:t>Polynesian Mythology</w:t>
      </w:r>
      <w:r>
        <w:rPr>
          <w:sz w:val="18"/>
        </w:rPr>
        <w:t xml:space="preserve"> Джорджа Грея. Поэтому цепочка здесь ограничена опубликованной книгой Андерсена: точный маорийский рассказчик и непосредственный язык записи на этой странице не названы, и приписывать этот текст Те Рангикахеке нельзя.</w:t>
      </w:r>
    </w:p>
    <w:p>
      <w:r>
        <w:t>Мать рассказывает Рате, как его отец погиб, отправившись за птицами на остров злого Матuku. Рата решает отомстить колдуну и построить каноэ. Сначала он идёт к родственнику Кахуэ: тот делает для него каменный топор. Другой родственнице, Хине-хоанге, удаётся придать орудию остроту. Мать указывает Рате на высокое тотара у моря. Хотя дерево огромно, герой валит его несколькими ударами, обрубает ветви и возвращается домой, рассчитывая на следующий день выдолбить корпус.</w:t>
      </w:r>
    </w:p>
    <w:p>
      <w:r>
        <w:t>Но утром на месте лежащего ствола снова растёт целое дерево. Рата решает, что перепутал долину, однако узнаёт тот же самый ствол и снова его срубает. На третий день он замечает стайку белоголовых птиц, которые появляются во время работы и шумно улетают. Тогда Рата валит дерево ещё раз, делает вид, что ушёл, и прячется в кустах, чтобы увидеть виновника.</w:t>
      </w:r>
    </w:p>
    <w:p>
      <w:r>
        <w:t>К вечеру до него доносятся мягкие голоса, а над бревном внезапно появляются маленькие летающие существа. Они не люди и не птицы. Пока они кружат, щепки, ветви и листья возвращаются на свои места, и дерево поднимается целым. Рата выбегает и хватает нескольких хранителей. Те объясняют: дерево принадлежит Тане, покровителю лесов, а деревья — его дети; хранители поставлены следить за ними. Рата отпускает их, признаёт свою неправоту и объясняет, что ему нужно каноэ, чтобы добраться до Матuku.</w:t>
      </w:r>
    </w:p>
    <w:p>
      <w:r>
        <w:t>После разговора Рата возвращается к матери и сообщает о случившемся. Он выполняет условие, о котором сказали хранители, и снова идёт в долину. На этот раз дерева уже нет: у пня лежит готовое каноэ, вырезанное, украшенное и способное вместить воинов. Рата зовёт людей; они прокладывают путь и спускают лодку к морю. Затем герой с товарищами отплывает к острову Матuku, где начинается следующая часть его мести.</w:t>
      </w:r>
    </w:p>
    <w:p>
      <w:pPr>
        <w:keepNext/>
      </w:pPr>
      <w:r>
        <w:t>В этом варианте лес — не бесхозный материал. Рата начинает с уверенности, что одной храбрости достаточно, но возвращение дерева заставляет его заметить присутствие Тане. Птицы становятся предвестниками, хранители — голосом лесного порядка, а готовое каноэ появляется лишь после признания ошибки и исправления отношения к дереву. Рассказ не превращает это в общий «канон маори»: перед нами конкретная литературная публикация Андерсена, а не расшифровка названной церемонии или свидетельство единой традиции.</w:t>
      </w:r>
    </w:p>
    <w:p>
      <w:pPr>
        <w:spacing w:before="80"/>
        <w:shd w:fill="F2EFF6"/>
      </w:pPr>
      <w:r>
        <w:rPr>
          <w:b/>
          <w:sz w:val="18"/>
        </w:rPr>
        <w:t>Ограничения и посредники.</w:t>
      </w:r>
      <w:r>
        <w:rPr>
          <w:sz w:val="18"/>
        </w:rPr>
        <w:t xml:space="preserve"> Использован открытый текст книги Андерсена; автор страницы не называет конкретного информанта, поэтому дальнейшая устная цепочка остаётся неизвестной. Обрядовые формулы и инструкции здесь не воспроизводятся. </w:t>
      </w:r>
      <w:hyperlink r:id="rId60">
        <w:r>
          <w:rPr>
            <w:color w:val="176D82"/>
          </w:rPr>
          <w:t>Текст Andersen</w:t>
        </w:r>
      </w:hyperlink>
      <w:r>
        <w:rPr>
          <w:sz w:val="18"/>
        </w:rPr>
        <w:t xml:space="preserve"> · </w:t>
      </w:r>
      <w:hyperlink r:id="rId61">
        <w:r>
          <w:rPr>
            <w:color w:val="176D82"/>
          </w:rPr>
          <w:t>каталожная запись 1924 года</w:t>
        </w:r>
      </w:hyperlink>
    </w:p>
    <w:p>
      <w:r>
        <w:br w:type="page"/>
      </w:r>
    </w:p>
    <w:p>
      <w:pPr>
        <w:pStyle w:val="Heading2"/>
      </w:pPr>
      <w:r>
        <w:t>Рассказ продолжается</w:t>
      </w:r>
    </w:p>
    <w:p>
      <w:r>
        <w:t>У каждого из этих рассказов есть своя дорога к читателю. Иногда она проходит через средневековую рукопись, иногда — через голос, записанный собирателем, иногда — через книгу, в которой уже трудно отделить устное предание от литературной работы. Знать эту дорогу не значит разрушить чудо. Напротив: у истории появляется адрес, а у читателя — возможность идти дальше и встретить другие версии.</w:t>
      </w:r>
    </w:p>
    <w:p>
      <w:r>
        <w:t>Том II не заменяет первый и не завершает собрание. Источники приведены рядом с рассказами, чтобы за последней страницей оставалась открытой следующая.</w:t>
      </w:r>
    </w:p>
    <w:p>
      <w:pPr>
        <w:spacing w:before="80"/>
        <w:shd w:fill="F2EFF6"/>
      </w:pPr>
      <w:r>
        <w:rPr>
          <w:b/>
          <w:sz w:val="18"/>
        </w:rPr>
        <w:t>Об иллюстрациях.</w:t>
      </w:r>
      <w:r>
        <w:rPr>
          <w:sz w:val="18"/>
        </w:rPr>
        <w:t xml:space="preserve"> Семь новых изображений: обложка и шесть разделительных пейзажей. Генеративная графика; художественная интерпретация, не документальная реконструкция.</w:t>
      </w:r>
    </w:p>
    <w:p>
      <w:pPr>
        <w:spacing w:before="80"/>
        <w:shd w:fill="F2EFF6"/>
      </w:pPr>
      <w:r>
        <w:rPr>
          <w:b/>
          <w:sz w:val="18"/>
        </w:rPr>
        <w:t>Статус.</w:t>
      </w:r>
      <w:r>
        <w:rPr>
          <w:sz w:val="18"/>
        </w:rPr>
        <w:t xml:space="preserve"> Полная рукопись для чтения и согласования владельцем. Без внешней публикации.</w:t>
      </w:r>
    </w:p>
    <w:sectPr w:rsidR="00FC693F" w:rsidRPr="0006063C" w:rsidSect="00034616">
      <w:headerReference w:type="default" r:id="rId9"/>
      <w:footerReference w:type="default" r:id="rId10"/>
      <w:pgSz w:w="9638" w:h="13606"/>
      <w:pgMar w:top="1077" w:right="964" w:bottom="1077"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color w:val="746285"/>
        <w:sz w:val="14"/>
      </w:rPr>
      <w:t>HARVYRÐ  /  ПРЕДАНИЯ НАРОДОВ МИРА  /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Noto Serif" w:hAnsi="Noto Serif"/>
      <w:color w:val="2522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Noto Sans" w:hAnsi="Noto Sans"/>
      <w:b/>
      <w:bCs/>
      <w:color w:val="342450"/>
      <w:sz w:val="48"/>
      <w:szCs w:val="28"/>
    </w:rPr>
  </w:style>
  <w:style w:type="paragraph" w:styleId="Heading2">
    <w:name w:val="heading 2"/>
    <w:basedOn w:val="Normal"/>
    <w:next w:val="Normal"/>
    <w:link w:val="Heading2Char"/>
    <w:uiPriority w:val="9"/>
    <w:unhideWhenUsed/>
    <w:qFormat/>
    <w:rsid w:val="00FC693F"/>
    <w:pPr>
      <w:keepNext/>
      <w:keepLines/>
      <w:spacing w:before="200" w:after="300"/>
      <w:outlineLvl w:val="1"/>
    </w:pPr>
    <w:rPr>
      <w:rFonts w:asciiTheme="majorHAnsi" w:eastAsiaTheme="majorEastAsia" w:hAnsiTheme="majorHAnsi" w:cstheme="majorBidi" w:ascii="Noto Sans" w:hAnsi="Noto Sans"/>
      <w:b/>
      <w:bCs/>
      <w:color w:val="342450"/>
      <w:sz w:val="40"/>
      <w:szCs w:val="26"/>
    </w:rPr>
  </w:style>
  <w:style w:type="paragraph" w:styleId="Heading3">
    <w:name w:val="heading 3"/>
    <w:basedOn w:val="Normal"/>
    <w:next w:val="Normal"/>
    <w:link w:val="Heading3Char"/>
    <w:uiPriority w:val="9"/>
    <w:unhideWhenUsed/>
    <w:qFormat/>
    <w:rsid w:val="00FC693F"/>
    <w:pPr>
      <w:keepNext/>
      <w:keepLines/>
      <w:spacing w:before="200" w:after="300"/>
      <w:outlineLvl w:val="2"/>
    </w:pPr>
    <w:rPr>
      <w:rFonts w:asciiTheme="majorHAnsi" w:eastAsiaTheme="majorEastAsia" w:hAnsiTheme="majorHAnsi" w:cstheme="majorBidi" w:ascii="Noto Sans" w:hAnsi="Noto Sans"/>
      <w:b/>
      <w:bCs/>
      <w:color w:val="3424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34245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www.gutenberg.org/files/5186/5186-h/5186-h.htm" TargetMode="External"/><Relationship Id="rId14" Type="http://schemas.openxmlformats.org/officeDocument/2006/relationships/hyperlink" Target="https://tietava.finlit.fi/en/kalevala/is-kalevala-oral-tradition-or-literature/" TargetMode="External"/><Relationship Id="rId15" Type="http://schemas.openxmlformats.org/officeDocument/2006/relationships/hyperlink" Target="https://www.gutenberg.org/files/19438/19438-h/19438-h.htm" TargetMode="External"/><Relationship Id="rId16" Type="http://schemas.openxmlformats.org/officeDocument/2006/relationships/hyperlink" Target="https://www.balticsealibrary.info/texts/lithuanian/item/268-egl-ali-karalien.html" TargetMode="External"/><Relationship Id="rId17" Type="http://schemas.openxmlformats.org/officeDocument/2006/relationships/hyperlink" Target="https://archive.org/details/icelandiclegends00jnrn" TargetMode="External"/><Relationship Id="rId18" Type="http://schemas.openxmlformats.org/officeDocument/2006/relationships/hyperlink" Target="https://archive.org/download/icelandiclegends00jnrn/icelandiclegends00jnrn_djvu.txt" TargetMode="External"/><Relationship Id="rId19" Type="http://schemas.openxmlformats.org/officeDocument/2006/relationships/hyperlink" Target="https://catalog.hathitrust.org/Record/012467541" TargetMode="External"/><Relationship Id="rId20" Type="http://schemas.openxmlformats.org/officeDocument/2006/relationships/image" Target="media/image3.jpg"/><Relationship Id="rId21" Type="http://schemas.openxmlformats.org/officeDocument/2006/relationships/hyperlink" Target="https://www.telelib.com/authors/B/BurtonRichard/prose/arabiannight01/arabiannight01007.html" TargetMode="External"/><Relationship Id="rId22" Type="http://schemas.openxmlformats.org/officeDocument/2006/relationships/hyperlink" Target="https://www.fulltextarchive.com/book/The-Book-Of-The-Thousand-Nights-And-One/" TargetMode="External"/><Relationship Id="rId23" Type="http://schemas.openxmlformats.org/officeDocument/2006/relationships/hyperlink" Target="https://www.iranicaonline.org/articles/simorg/" TargetMode="External"/><Relationship Id="rId24" Type="http://schemas.openxmlformats.org/officeDocument/2006/relationships/hyperlink" Target="https://asia-archive.si.edu/learn/shahnama/zal-and-the-simurgh/" TargetMode="External"/><Relationship Id="rId25" Type="http://schemas.openxmlformats.org/officeDocument/2006/relationships/hyperlink" Target="https://www.lonweb.org/dumrul/1.htm" TargetMode="External"/><Relationship Id="rId26" Type="http://schemas.openxmlformats.org/officeDocument/2006/relationships/hyperlink" Target="https://www.degruyter.com/document/doi/10.7560/715011/html" TargetMode="External"/><Relationship Id="rId27" Type="http://schemas.openxmlformats.org/officeDocument/2006/relationships/hyperlink" Target="https://archive.org/details/folk-tales-from-the-soviet-union-central-asia-and-kazakhstan-raduga-1986" TargetMode="External"/><Relationship Id="rId28" Type="http://schemas.openxmlformats.org/officeDocument/2006/relationships/image" Target="media/image4.jpg"/><Relationship Id="rId29" Type="http://schemas.openxmlformats.org/officeDocument/2006/relationships/hyperlink" Target="https://open.umn.edu/opentextbooks/textbooks/korean-through-folktales" TargetMode="External"/><Relationship Id="rId30" Type="http://schemas.openxmlformats.org/officeDocument/2006/relationships/hyperlink" Target="https://www.koreasociety.org/images/pdf/KoreanStudies/Monographs_LessonPlans/Elementary/11%20Tale%20of%20Heungbu%20and%20Nolbu.pdf" TargetMode="External"/><Relationship Id="rId31" Type="http://schemas.openxmlformats.org/officeDocument/2006/relationships/hyperlink" Target="https://vlstudies.wordpress.com/2016/09/27/the-story-of-son-tinh-thuy-tinh/" TargetMode="External"/><Relationship Id="rId32" Type="http://schemas.openxmlformats.org/officeDocument/2006/relationships/hyperlink" Target="https://www.vietnamtourism.org.vn/attractions/culture/myths-legends-folklores/the-legend-of-son-tinh-and-thuy-tinh.html" TargetMode="External"/><Relationship Id="rId33" Type="http://schemas.openxmlformats.org/officeDocument/2006/relationships/hyperlink" Target="https://indonesiakaya.com/pustaka-indonesia/cerita-rakyat-sumatra-barat-legenda-malin-kundang/" TargetMode="External"/><Relationship Id="rId34" Type="http://schemas.openxmlformats.org/officeDocument/2006/relationships/hyperlink" Target="https://www.gutenberg.org/ebooks/12814.txt.utf-8" TargetMode="External"/><Relationship Id="rId35" Type="http://schemas.openxmlformats.org/officeDocument/2006/relationships/hyperlink" Target="https://archive.org/details/philippinefolkta00colerich" TargetMode="External"/><Relationship Id="rId36" Type="http://schemas.openxmlformats.org/officeDocument/2006/relationships/image" Target="media/image5.jpg"/><Relationship Id="rId37" Type="http://schemas.openxmlformats.org/officeDocument/2006/relationships/hyperlink" Target="https://en.wikisource.org/wiki/Swahili_Tales" TargetMode="External"/><Relationship Id="rId38" Type="http://schemas.openxmlformats.org/officeDocument/2006/relationships/hyperlink" Target="https://en.wikisource.org/wiki/Swahili_Tales/The_Hare,_the_Hy%C3%A6na,_and_the_Lion" TargetMode="External"/><Relationship Id="rId39" Type="http://schemas.openxmlformats.org/officeDocument/2006/relationships/hyperlink" Target="https://sacred-texts.com/afr/hausa/hau03.htm" TargetMode="External"/><Relationship Id="rId40" Type="http://schemas.openxmlformats.org/officeDocument/2006/relationships/hyperlink" Target="https://sacred-texts.com/afr/hausa/hau15.htm" TargetMode="External"/><Relationship Id="rId41" Type="http://schemas.openxmlformats.org/officeDocument/2006/relationships/hyperlink" Target="https://books.openbookpublishers.com/10.11647/obp.0034/10.xhtml" TargetMode="External"/><Relationship Id="rId42" Type="http://schemas.openxmlformats.org/officeDocument/2006/relationships/hyperlink" Target="https://thoth.pub/books/7b9b68c6-8bb6-42c5-8b19-bf5e56b7293e" TargetMode="External"/><Relationship Id="rId43" Type="http://schemas.openxmlformats.org/officeDocument/2006/relationships/hyperlink" Target="https://ethiopianfolktales.com/stories/the-four-brothers-and-the-hyena/" TargetMode="External"/><Relationship Id="rId44" Type="http://schemas.openxmlformats.org/officeDocument/2006/relationships/hyperlink" Target="https://ethiopianfolktales.com/about/the-story-collecting-project/" TargetMode="External"/><Relationship Id="rId45" Type="http://schemas.openxmlformats.org/officeDocument/2006/relationships/image" Target="media/image6.jpg"/><Relationship Id="rId46" Type="http://schemas.openxmlformats.org/officeDocument/2006/relationships/hyperlink" Target="https://www.gutenberg.org/ebooks/24714" TargetMode="External"/><Relationship Id="rId47" Type="http://schemas.openxmlformats.org/officeDocument/2006/relationships/hyperlink" Target="https://www.gutenberg.org/cache/epub/24714/pg24714-images.html" TargetMode="External"/><Relationship Id="rId48" Type="http://schemas.openxmlformats.org/officeDocument/2006/relationships/hyperlink" Target="https://www.gutenberg.org/ebooks/72735" TargetMode="External"/><Relationship Id="rId49" Type="http://schemas.openxmlformats.org/officeDocument/2006/relationships/hyperlink" Target="https://www.gutenberg.org/files/72735/72735-h/72735-h.htm" TargetMode="External"/><Relationship Id="rId50" Type="http://schemas.openxmlformats.org/officeDocument/2006/relationships/hyperlink" Target="https://chileprecolombino.cl/en/arte/narraciones-indigenas/aymara/el-condor-y-la-pastora/" TargetMode="External"/><Relationship Id="rId51" Type="http://schemas.openxmlformats.org/officeDocument/2006/relationships/hyperlink" Target="https://www.gutenberg.org/ebooks/45852" TargetMode="External"/><Relationship Id="rId52" Type="http://schemas.openxmlformats.org/officeDocument/2006/relationships/hyperlink" Target="https://www.gutenberg.org/cache/epub/45852/pg45852-images.html" TargetMode="External"/><Relationship Id="rId53" Type="http://schemas.openxmlformats.org/officeDocument/2006/relationships/image" Target="media/image7.jpg"/><Relationship Id="rId54" Type="http://schemas.openxmlformats.org/officeDocument/2006/relationships/hyperlink" Target="https://www.gutenberg.org/files/56614/56614-h/56614-h.htm" TargetMode="External"/><Relationship Id="rId55" Type="http://schemas.openxmlformats.org/officeDocument/2006/relationships/hyperlink" Target="https://archive.org/details/VillageFolk-talesOfCeylonV.1" TargetMode="External"/><Relationship Id="rId56" Type="http://schemas.openxmlformats.org/officeDocument/2006/relationships/hyperlink" Target="https://www.gutenberg.org/files/38488/38488-h/38488-h.htm" TargetMode="External"/><Relationship Id="rId57" Type="http://schemas.openxmlformats.org/officeDocument/2006/relationships/hyperlink" Target="https://archive.org/details/cu31924024159604" TargetMode="External"/><Relationship Id="rId58" Type="http://schemas.openxmlformats.org/officeDocument/2006/relationships/hyperlink" Target="https://www.gutenberg.org/files/38432/38432-h/38432-h.htm" TargetMode="External"/><Relationship Id="rId59" Type="http://schemas.openxmlformats.org/officeDocument/2006/relationships/hyperlink" Target="https://archive.org/details/fijiansstudyofde00thom" TargetMode="External"/><Relationship Id="rId60" Type="http://schemas.openxmlformats.org/officeDocument/2006/relationships/hyperlink" Target="https://en.wikisource.org/wiki/Maori_Tales/Rata_and_the_Fairy_Canoe" TargetMode="External"/><Relationship Id="rId61" Type="http://schemas.openxmlformats.org/officeDocument/2006/relationships/hyperlink" Target="https://natlib.govt.nz/records/219249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Предания народов мира. Том II — За следующим поворотом</dc:title>
  <dc:subject>24 литературных пересказа с источниками и новыми иллюстрациями</dc:subject>
  <dc:creator>HARVYRÐ</dc:creator>
  <cp:keywords/>
  <dc:description>generated by python-docx</dc:description>
  <cp:lastModifiedBy/>
  <cp:revision>1</cp:revision>
  <dcterms:created xsi:type="dcterms:W3CDTF">2013-12-23T23:15:00Z</dcterms:created>
  <dcterms:modified xsi:type="dcterms:W3CDTF">2013-12-23T23:15:00Z</dcterms:modified>
  <cp:category/>
</cp:coreProperties>
</file>