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3A4BE" w14:textId="34502C7B" w:rsidR="008C24BA" w:rsidRDefault="000746BB" w:rsidP="007B7772">
      <w:pPr>
        <w:rPr>
          <w:szCs w:val="26"/>
        </w:rPr>
      </w:pPr>
      <w:r w:rsidRPr="00FF51E1">
        <w:rPr>
          <w:szCs w:val="26"/>
        </w:rPr>
        <w:t>[...]</w:t>
      </w:r>
    </w:p>
    <w:p w14:paraId="34DA5A28" w14:textId="77777777" w:rsidR="008F2EA5" w:rsidRDefault="008F2EA5" w:rsidP="008F2EA5"/>
    <w:p w14:paraId="37C17BAF" w14:textId="77777777" w:rsidR="008F2EA5" w:rsidRPr="00AE0DD4" w:rsidRDefault="008F2EA5" w:rsidP="008F2EA5"/>
    <w:p w14:paraId="14B2C989" w14:textId="77777777" w:rsidR="008F2EA5" w:rsidRPr="00AE0DD4" w:rsidRDefault="008F2EA5" w:rsidP="008F2EA5">
      <w:pPr>
        <w:pBdr>
          <w:top w:val="single" w:sz="4" w:space="1" w:color="auto"/>
          <w:left w:val="single" w:sz="4" w:space="4" w:color="auto"/>
          <w:bottom w:val="single" w:sz="4" w:space="1" w:color="auto"/>
          <w:right w:val="single" w:sz="4" w:space="4" w:color="auto"/>
        </w:pBdr>
        <w:spacing w:line="276" w:lineRule="auto"/>
        <w:ind w:left="4320" w:firstLine="0"/>
        <w:rPr>
          <w:rFonts w:ascii="Calibri Light" w:hAnsi="Calibri Light" w:cs="Calibri Light"/>
        </w:rPr>
      </w:pPr>
      <w:r w:rsidRPr="00AE0DD4">
        <w:rPr>
          <w:rFonts w:ascii="Calibri Light" w:hAnsi="Calibri Light" w:cs="Calibri Light"/>
          <w:b/>
        </w:rPr>
        <w:t>Tema 1</w:t>
      </w:r>
      <w:r w:rsidRPr="00AE0DD4">
        <w:rPr>
          <w:rFonts w:ascii="Calibri Light" w:hAnsi="Calibri Light" w:cs="Calibri Light"/>
        </w:rPr>
        <w:t>:</w:t>
      </w:r>
    </w:p>
    <w:p w14:paraId="29EA41E5" w14:textId="77777777" w:rsidR="008F2EA5" w:rsidRPr="00AE0DD4" w:rsidRDefault="008F2EA5" w:rsidP="008F2EA5">
      <w:pPr>
        <w:pBdr>
          <w:top w:val="single" w:sz="4" w:space="1" w:color="auto"/>
          <w:left w:val="single" w:sz="4" w:space="4" w:color="auto"/>
          <w:bottom w:val="single" w:sz="4" w:space="1" w:color="auto"/>
          <w:right w:val="single" w:sz="4" w:space="4" w:color="auto"/>
        </w:pBdr>
        <w:spacing w:line="276" w:lineRule="auto"/>
        <w:ind w:left="4320" w:firstLine="0"/>
        <w:rPr>
          <w:rFonts w:ascii="Calibri Light" w:hAnsi="Calibri Light" w:cs="Calibri Light"/>
        </w:rPr>
      </w:pPr>
    </w:p>
    <w:p w14:paraId="1AEEBFB7" w14:textId="77777777" w:rsidR="008F2EA5" w:rsidRPr="00AE0DD4" w:rsidRDefault="008F2EA5" w:rsidP="008F2EA5">
      <w:pPr>
        <w:pBdr>
          <w:top w:val="single" w:sz="4" w:space="1" w:color="auto"/>
          <w:left w:val="single" w:sz="4" w:space="4" w:color="auto"/>
          <w:bottom w:val="single" w:sz="4" w:space="1" w:color="auto"/>
          <w:right w:val="single" w:sz="4" w:space="4" w:color="auto"/>
        </w:pBdr>
        <w:spacing w:line="276" w:lineRule="auto"/>
        <w:ind w:left="4320" w:firstLine="0"/>
        <w:rPr>
          <w:rFonts w:ascii="Calibri Light" w:hAnsi="Calibri Light" w:cs="Calibri Light"/>
        </w:rPr>
      </w:pPr>
      <w:r w:rsidRPr="00AE0DD4">
        <w:rPr>
          <w:rFonts w:ascii="Calibri Light" w:hAnsi="Calibri Light" w:cs="Calibri Light"/>
          <w:b/>
        </w:rPr>
        <w:t>Tema 2</w:t>
      </w:r>
      <w:r w:rsidRPr="00AE0DD4">
        <w:rPr>
          <w:rFonts w:ascii="Calibri Light" w:hAnsi="Calibri Light" w:cs="Calibri Light"/>
        </w:rPr>
        <w:t>:</w:t>
      </w:r>
    </w:p>
    <w:p w14:paraId="543D9AEF" w14:textId="77777777" w:rsidR="008F2EA5" w:rsidRPr="00AE0DD4" w:rsidRDefault="008F2EA5" w:rsidP="008F2EA5">
      <w:pPr>
        <w:pBdr>
          <w:top w:val="single" w:sz="4" w:space="1" w:color="auto"/>
          <w:left w:val="single" w:sz="4" w:space="4" w:color="auto"/>
          <w:bottom w:val="single" w:sz="4" w:space="1" w:color="auto"/>
          <w:right w:val="single" w:sz="4" w:space="4" w:color="auto"/>
        </w:pBdr>
        <w:spacing w:line="276" w:lineRule="auto"/>
        <w:ind w:left="4320" w:firstLine="0"/>
        <w:rPr>
          <w:rFonts w:ascii="Calibri Light" w:hAnsi="Calibri Light" w:cs="Calibri Light"/>
        </w:rPr>
      </w:pPr>
    </w:p>
    <w:p w14:paraId="5A6D994A" w14:textId="77777777" w:rsidR="008F2EA5" w:rsidRPr="00AE0DD4" w:rsidRDefault="008F2EA5" w:rsidP="008F2EA5">
      <w:pPr>
        <w:pBdr>
          <w:top w:val="single" w:sz="4" w:space="1" w:color="auto"/>
          <w:left w:val="single" w:sz="4" w:space="4" w:color="auto"/>
          <w:bottom w:val="single" w:sz="4" w:space="1" w:color="auto"/>
          <w:right w:val="single" w:sz="4" w:space="4" w:color="auto"/>
        </w:pBdr>
        <w:spacing w:line="276" w:lineRule="auto"/>
        <w:ind w:left="4320" w:firstLine="0"/>
        <w:rPr>
          <w:rFonts w:ascii="Calibri Light" w:hAnsi="Calibri Light" w:cs="Calibri Light"/>
        </w:rPr>
      </w:pPr>
      <w:r w:rsidRPr="00AE0DD4">
        <w:rPr>
          <w:rFonts w:ascii="Calibri Light" w:hAnsi="Calibri Light" w:cs="Calibri Light"/>
          <w:b/>
        </w:rPr>
        <w:t>Tema 3</w:t>
      </w:r>
      <w:r w:rsidRPr="00AE0DD4">
        <w:rPr>
          <w:rFonts w:ascii="Calibri Light" w:hAnsi="Calibri Light" w:cs="Calibri Light"/>
        </w:rPr>
        <w:t>:</w:t>
      </w:r>
    </w:p>
    <w:p w14:paraId="399E9D40" w14:textId="77777777" w:rsidR="008F2EA5" w:rsidRDefault="008F2EA5" w:rsidP="008F2EA5"/>
    <w:p w14:paraId="15037346" w14:textId="77777777" w:rsidR="008F2EA5" w:rsidRDefault="008F2EA5" w:rsidP="008F2EA5"/>
    <w:p w14:paraId="406A01CC" w14:textId="77777777" w:rsidR="008F2EA5" w:rsidRDefault="008F2EA5" w:rsidP="008F2EA5"/>
    <w:p w14:paraId="3DD3BFE2" w14:textId="77777777" w:rsidR="008F2EA5" w:rsidRDefault="008F2EA5" w:rsidP="008F2EA5"/>
    <w:p w14:paraId="7F751398" w14:textId="77777777" w:rsidR="008F2EA5" w:rsidRPr="000B4A43" w:rsidRDefault="008F2EA5" w:rsidP="008F2EA5"/>
    <w:p w14:paraId="497DADE5" w14:textId="1CB4BE4B" w:rsidR="008F2EA5" w:rsidRPr="00580D42" w:rsidRDefault="008F2EA5" w:rsidP="008F2EA5">
      <w:pPr>
        <w:widowControl w:val="0"/>
        <w:rPr>
          <w:szCs w:val="24"/>
        </w:rPr>
      </w:pPr>
      <w:r>
        <w:rPr>
          <w:b/>
          <w:smallCaps/>
          <w:szCs w:val="24"/>
        </w:rPr>
        <w:t>___</w:t>
      </w:r>
      <w:r w:rsidRPr="00CA5F68">
        <w:rPr>
          <w:bCs/>
          <w:szCs w:val="24"/>
        </w:rPr>
        <w:t>,</w:t>
      </w:r>
      <w:r w:rsidRPr="00CA5F68">
        <w:rPr>
          <w:b/>
          <w:szCs w:val="24"/>
        </w:rPr>
        <w:t xml:space="preserve"> </w:t>
      </w:r>
      <w:commentRangeStart w:id="1"/>
      <w:r w:rsidRPr="00CD46AD">
        <w:rPr>
          <w:szCs w:val="24"/>
          <w:highlight w:val="yellow"/>
        </w:rPr>
        <w:t>brasileiro, estado civil,</w:t>
      </w:r>
      <w:r w:rsidR="00FB745B" w:rsidRPr="00CD46AD">
        <w:rPr>
          <w:szCs w:val="24"/>
          <w:highlight w:val="yellow"/>
        </w:rPr>
        <w:t xml:space="preserve"> função 1 (</w:t>
      </w:r>
      <w:r w:rsidR="00FB745B" w:rsidRPr="00FB745B">
        <w:rPr>
          <w:szCs w:val="24"/>
          <w:highlight w:val="yellow"/>
        </w:rPr>
        <w:t xml:space="preserve">exemplo auxiliar de produção </w:t>
      </w:r>
      <w:commentRangeEnd w:id="1"/>
      <w:r w:rsidR="00134EA5">
        <w:rPr>
          <w:rStyle w:val="Refdecomentrio"/>
        </w:rPr>
        <w:commentReference w:id="1"/>
      </w:r>
      <w:r w:rsidR="00FB745B" w:rsidRPr="00FB745B">
        <w:rPr>
          <w:szCs w:val="24"/>
          <w:highlight w:val="yellow"/>
        </w:rPr>
        <w:t>ou desempregado(a))</w:t>
      </w:r>
      <w:r w:rsidR="00FB745B">
        <w:rPr>
          <w:szCs w:val="24"/>
        </w:rPr>
        <w:t xml:space="preserve">, </w:t>
      </w:r>
      <w:r w:rsidR="00FB745B" w:rsidRPr="00FB745B">
        <w:rPr>
          <w:szCs w:val="24"/>
        </w:rPr>
        <w:t>residente e domiciliado</w:t>
      </w:r>
      <w:r w:rsidR="00FB745B">
        <w:rPr>
          <w:szCs w:val="24"/>
        </w:rPr>
        <w:t xml:space="preserve"> </w:t>
      </w:r>
      <w:r w:rsidR="00FB745B" w:rsidRPr="00CD46AD">
        <w:rPr>
          <w:szCs w:val="24"/>
          <w:highlight w:val="yellow"/>
        </w:rPr>
        <w:t>(endereço completo</w:t>
      </w:r>
      <w:r w:rsidR="00CD46AD" w:rsidRPr="00CD46AD">
        <w:rPr>
          <w:szCs w:val="24"/>
          <w:highlight w:val="yellow"/>
        </w:rPr>
        <w:t xml:space="preserve"> – inserir campos</w:t>
      </w:r>
      <w:r w:rsidR="00FB745B" w:rsidRPr="00CD46AD">
        <w:rPr>
          <w:szCs w:val="24"/>
          <w:highlight w:val="yellow"/>
        </w:rPr>
        <w:t>)</w:t>
      </w:r>
      <w:r w:rsidR="00FB745B" w:rsidRPr="00FB745B">
        <w:rPr>
          <w:szCs w:val="24"/>
        </w:rPr>
        <w:t xml:space="preserve">, em </w:t>
      </w:r>
      <w:r w:rsidR="00FB745B">
        <w:rPr>
          <w:szCs w:val="24"/>
        </w:rPr>
        <w:t xml:space="preserve">cidade </w:t>
      </w:r>
      <w:r w:rsidR="00FB745B" w:rsidRPr="00FB745B">
        <w:rPr>
          <w:szCs w:val="24"/>
        </w:rPr>
        <w:t xml:space="preserve">– </w:t>
      </w:r>
      <w:r w:rsidR="00FB745B">
        <w:rPr>
          <w:szCs w:val="24"/>
        </w:rPr>
        <w:t>estado,</w:t>
      </w:r>
      <w:r w:rsidR="00FB745B" w:rsidRPr="00FB745B">
        <w:rPr>
          <w:szCs w:val="24"/>
        </w:rPr>
        <w:t xml:space="preserve"> </w:t>
      </w:r>
      <w:r w:rsidR="00CD46AD">
        <w:rPr>
          <w:szCs w:val="24"/>
        </w:rPr>
        <w:t xml:space="preserve">CEP, </w:t>
      </w:r>
      <w:r w:rsidR="00FB745B" w:rsidRPr="00FB745B">
        <w:rPr>
          <w:szCs w:val="24"/>
        </w:rPr>
        <w:t xml:space="preserve">devidamente qualificado no item </w:t>
      </w:r>
      <w:r w:rsidR="00CD46AD">
        <w:rPr>
          <w:szCs w:val="24"/>
        </w:rPr>
        <w:t>1</w:t>
      </w:r>
      <w:r w:rsidR="00FB745B" w:rsidRPr="00FB745B">
        <w:rPr>
          <w:szCs w:val="24"/>
        </w:rPr>
        <w:t xml:space="preserve">, através de seus procuradores que subscreve, </w:t>
      </w:r>
      <w:r w:rsidR="00FB745B" w:rsidRPr="00CD46AD">
        <w:rPr>
          <w:b/>
          <w:smallCaps/>
          <w:szCs w:val="24"/>
        </w:rPr>
        <w:t>D</w:t>
      </w:r>
      <w:r w:rsidR="00CD46AD" w:rsidRPr="00CD46AD">
        <w:rPr>
          <w:b/>
          <w:smallCaps/>
          <w:szCs w:val="24"/>
        </w:rPr>
        <w:t>r</w:t>
      </w:r>
      <w:r w:rsidR="00FB745B" w:rsidRPr="00CD46AD">
        <w:rPr>
          <w:b/>
          <w:smallCaps/>
          <w:szCs w:val="24"/>
        </w:rPr>
        <w:t>.</w:t>
      </w:r>
      <w:r w:rsidR="00FB745B" w:rsidRPr="00CD46AD">
        <w:rPr>
          <w:smallCaps/>
          <w:szCs w:val="24"/>
        </w:rPr>
        <w:t xml:space="preserve"> </w:t>
      </w:r>
      <w:r w:rsidR="00FB745B" w:rsidRPr="00CD46AD">
        <w:rPr>
          <w:b/>
          <w:smallCaps/>
          <w:szCs w:val="24"/>
        </w:rPr>
        <w:t>LUCAS DANIEL VELASCO DA SILVA</w:t>
      </w:r>
      <w:r w:rsidR="00FB745B" w:rsidRPr="00FB745B">
        <w:rPr>
          <w:szCs w:val="24"/>
        </w:rPr>
        <w:t>, OAB/PR nº 52.533</w:t>
      </w:r>
      <w:r w:rsidR="00CD46AD">
        <w:rPr>
          <w:szCs w:val="24"/>
        </w:rPr>
        <w:t>,</w:t>
      </w:r>
      <w:r w:rsidR="00FB745B" w:rsidRPr="00FB745B">
        <w:rPr>
          <w:szCs w:val="24"/>
        </w:rPr>
        <w:t xml:space="preserve"> </w:t>
      </w:r>
      <w:r w:rsidR="00FB745B" w:rsidRPr="00CD46AD">
        <w:rPr>
          <w:b/>
          <w:smallCaps/>
          <w:szCs w:val="24"/>
        </w:rPr>
        <w:t>D</w:t>
      </w:r>
      <w:r w:rsidR="00CD46AD" w:rsidRPr="00CD46AD">
        <w:rPr>
          <w:b/>
          <w:smallCaps/>
          <w:szCs w:val="24"/>
        </w:rPr>
        <w:t>r</w:t>
      </w:r>
      <w:r w:rsidR="00FB745B" w:rsidRPr="00CD46AD">
        <w:rPr>
          <w:b/>
          <w:smallCaps/>
          <w:szCs w:val="24"/>
        </w:rPr>
        <w:t>.</w:t>
      </w:r>
      <w:r w:rsidR="00FB745B" w:rsidRPr="00CD46AD">
        <w:rPr>
          <w:smallCaps/>
          <w:szCs w:val="24"/>
        </w:rPr>
        <w:t xml:space="preserve"> </w:t>
      </w:r>
      <w:r w:rsidR="00FB745B" w:rsidRPr="00CD46AD">
        <w:rPr>
          <w:b/>
          <w:smallCaps/>
          <w:szCs w:val="24"/>
        </w:rPr>
        <w:t>MARCOS ANTONIO VELASCO</w:t>
      </w:r>
      <w:r w:rsidR="00FB745B" w:rsidRPr="00FB745B">
        <w:rPr>
          <w:szCs w:val="24"/>
        </w:rPr>
        <w:t>, OAB/PR nº 88.310</w:t>
      </w:r>
      <w:r w:rsidR="00CD46AD">
        <w:rPr>
          <w:szCs w:val="24"/>
        </w:rPr>
        <w:t xml:space="preserve"> e </w:t>
      </w:r>
      <w:r w:rsidR="00CD46AD" w:rsidRPr="00CD46AD">
        <w:rPr>
          <w:b/>
          <w:bCs/>
          <w:smallCaps/>
          <w:szCs w:val="24"/>
        </w:rPr>
        <w:t>Dra. ADRIELLE CRISTINE RIBEIRO DE MOURA</w:t>
      </w:r>
      <w:r w:rsidR="00CD46AD">
        <w:rPr>
          <w:szCs w:val="24"/>
        </w:rPr>
        <w:t>, OAB/PR nº 88.198</w:t>
      </w:r>
      <w:r w:rsidR="00FB745B" w:rsidRPr="00FB745B">
        <w:rPr>
          <w:szCs w:val="24"/>
        </w:rPr>
        <w:t xml:space="preserve">, com endereço profissional na Avenida JK, 763, Coqueiral, em Cascavel – PR, onde recebem intimações, vem à </w:t>
      </w:r>
      <w:smartTag w:uri="schemas-houaiss/acao" w:element="dm">
        <w:r w:rsidR="00FB745B" w:rsidRPr="00FB745B">
          <w:rPr>
            <w:szCs w:val="24"/>
          </w:rPr>
          <w:t>presença</w:t>
        </w:r>
      </w:smartTag>
      <w:r w:rsidR="00FB745B" w:rsidRPr="00FB745B">
        <w:rPr>
          <w:szCs w:val="24"/>
        </w:rPr>
        <w:t xml:space="preserve"> de </w:t>
      </w:r>
      <w:smartTag w:uri="schemas-houaiss/mini" w:element="verbetes">
        <w:r w:rsidR="00FB745B" w:rsidRPr="00FB745B">
          <w:rPr>
            <w:szCs w:val="24"/>
          </w:rPr>
          <w:t>Vossa</w:t>
        </w:r>
      </w:smartTag>
      <w:r w:rsidR="00FB745B" w:rsidRPr="00FB745B">
        <w:rPr>
          <w:szCs w:val="24"/>
        </w:rPr>
        <w:t xml:space="preserve"> </w:t>
      </w:r>
      <w:smartTag w:uri="schemas-houaiss/mini" w:element="verbetes">
        <w:r w:rsidR="00FB745B" w:rsidRPr="00FB745B">
          <w:rPr>
            <w:szCs w:val="24"/>
          </w:rPr>
          <w:t>Excelência</w:t>
        </w:r>
      </w:smartTag>
      <w:r w:rsidR="00FB745B">
        <w:rPr>
          <w:szCs w:val="24"/>
        </w:rPr>
        <w:t xml:space="preserve">, </w:t>
      </w:r>
      <w:r>
        <w:rPr>
          <w:szCs w:val="24"/>
        </w:rPr>
        <w:t>com fundamento no art. 840 da CLT, ajuizar esta</w:t>
      </w:r>
    </w:p>
    <w:p w14:paraId="758517CF" w14:textId="77777777" w:rsidR="008F2EA5" w:rsidRPr="00314CA1" w:rsidRDefault="008F2EA5" w:rsidP="008F2EA5">
      <w:pPr>
        <w:widowControl w:val="0"/>
        <w:ind w:firstLine="0"/>
        <w:rPr>
          <w:rFonts w:cs="Arial"/>
          <w:b/>
          <w:bCs/>
          <w:szCs w:val="24"/>
        </w:rPr>
      </w:pPr>
    </w:p>
    <w:p w14:paraId="0DEF5671" w14:textId="77777777" w:rsidR="008F2EA5" w:rsidRPr="00314CA1" w:rsidRDefault="008F2EA5" w:rsidP="008F2EA5">
      <w:pPr>
        <w:widowControl w:val="0"/>
        <w:ind w:firstLine="1701"/>
        <w:rPr>
          <w:rFonts w:cs="Arial"/>
          <w:bCs/>
          <w:szCs w:val="24"/>
        </w:rPr>
      </w:pPr>
    </w:p>
    <w:p w14:paraId="31D3D271" w14:textId="77777777" w:rsidR="008F2EA5" w:rsidRDefault="008F2EA5" w:rsidP="008F2EA5">
      <w:pPr>
        <w:widowControl w:val="0"/>
        <w:pBdr>
          <w:top w:val="single" w:sz="4" w:space="1" w:color="auto"/>
          <w:bottom w:val="single" w:sz="4" w:space="1" w:color="auto"/>
        </w:pBdr>
        <w:ind w:firstLine="0"/>
        <w:jc w:val="center"/>
        <w:rPr>
          <w:rFonts w:cs="Arial"/>
          <w:b/>
          <w:bCs/>
          <w:smallCaps/>
          <w:sz w:val="36"/>
          <w:szCs w:val="36"/>
        </w:rPr>
      </w:pPr>
      <w:r w:rsidRPr="006C7270">
        <w:rPr>
          <w:rFonts w:cs="Arial"/>
          <w:b/>
          <w:bCs/>
          <w:smallCaps/>
          <w:sz w:val="36"/>
          <w:szCs w:val="36"/>
        </w:rPr>
        <w:t>Reclamatória Trabalhista</w:t>
      </w:r>
      <w:r w:rsidRPr="00580D42">
        <w:rPr>
          <w:rFonts w:cs="Arial"/>
          <w:b/>
          <w:bCs/>
          <w:smallCaps/>
          <w:sz w:val="36"/>
          <w:szCs w:val="36"/>
        </w:rPr>
        <w:t xml:space="preserve"> </w:t>
      </w:r>
    </w:p>
    <w:p w14:paraId="263D0508" w14:textId="77777777" w:rsidR="008F2EA5" w:rsidRPr="00314CA1" w:rsidRDefault="008F2EA5" w:rsidP="008F2EA5">
      <w:pPr>
        <w:widowControl w:val="0"/>
        <w:ind w:firstLine="1701"/>
        <w:rPr>
          <w:rFonts w:cs="Arial"/>
          <w:bCs/>
          <w:szCs w:val="24"/>
        </w:rPr>
      </w:pPr>
    </w:p>
    <w:p w14:paraId="0DF6BE6E" w14:textId="77777777" w:rsidR="008F2EA5" w:rsidRDefault="008F2EA5" w:rsidP="008F2EA5">
      <w:pPr>
        <w:widowControl w:val="0"/>
      </w:pPr>
    </w:p>
    <w:p w14:paraId="4DF4301E" w14:textId="01F73AC6" w:rsidR="008F2EA5" w:rsidRDefault="008F2EA5" w:rsidP="008F2EA5">
      <w:pPr>
        <w:widowControl w:val="0"/>
        <w:rPr>
          <w:rFonts w:cs="Arial"/>
          <w:bCs/>
          <w:szCs w:val="24"/>
        </w:rPr>
      </w:pPr>
      <w:r>
        <w:t>c</w:t>
      </w:r>
      <w:r w:rsidRPr="00147593">
        <w:t>ontra</w:t>
      </w:r>
      <w:r>
        <w:t xml:space="preserve"> </w:t>
      </w:r>
      <w:r>
        <w:rPr>
          <w:b/>
          <w:smallCaps/>
          <w:szCs w:val="24"/>
        </w:rPr>
        <w:t>____</w:t>
      </w:r>
      <w:r w:rsidRPr="006C7270">
        <w:rPr>
          <w:szCs w:val="24"/>
        </w:rPr>
        <w:t>, pessoa jurídica de direito privado, CNPJ n</w:t>
      </w:r>
      <w:r>
        <w:rPr>
          <w:szCs w:val="24"/>
        </w:rPr>
        <w:t>.</w:t>
      </w:r>
      <w:r w:rsidRPr="006C7270">
        <w:rPr>
          <w:szCs w:val="24"/>
        </w:rPr>
        <w:t xml:space="preserve">º </w:t>
      </w:r>
      <w:r>
        <w:rPr>
          <w:szCs w:val="24"/>
        </w:rPr>
        <w:t xml:space="preserve">___, com </w:t>
      </w:r>
      <w:r w:rsidRPr="006C7270">
        <w:rPr>
          <w:rFonts w:cs="Tahoma"/>
          <w:szCs w:val="24"/>
        </w:rPr>
        <w:lastRenderedPageBreak/>
        <w:t>endereço à</w:t>
      </w:r>
      <w:r w:rsidRPr="006C7270">
        <w:t xml:space="preserve"> </w:t>
      </w:r>
      <w:r w:rsidRPr="00CA5F68">
        <w:rPr>
          <w:szCs w:val="24"/>
        </w:rPr>
        <w:t xml:space="preserve">Rua </w:t>
      </w:r>
      <w:r>
        <w:rPr>
          <w:szCs w:val="24"/>
        </w:rPr>
        <w:t>___</w:t>
      </w:r>
      <w:r w:rsidRPr="00CA5F68">
        <w:rPr>
          <w:szCs w:val="24"/>
        </w:rPr>
        <w:t>, n</w:t>
      </w:r>
      <w:r>
        <w:rPr>
          <w:szCs w:val="24"/>
        </w:rPr>
        <w:t>.</w:t>
      </w:r>
      <w:r w:rsidRPr="00CA5F68">
        <w:rPr>
          <w:szCs w:val="24"/>
        </w:rPr>
        <w:t xml:space="preserve">º </w:t>
      </w:r>
      <w:r>
        <w:rPr>
          <w:szCs w:val="24"/>
        </w:rPr>
        <w:t>___</w:t>
      </w:r>
      <w:r w:rsidRPr="00CA5F68">
        <w:rPr>
          <w:szCs w:val="24"/>
        </w:rPr>
        <w:t xml:space="preserve">, CEP </w:t>
      </w:r>
      <w:r>
        <w:rPr>
          <w:szCs w:val="24"/>
        </w:rPr>
        <w:t>n.º ___</w:t>
      </w:r>
      <w:r w:rsidRPr="00CA5F68">
        <w:rPr>
          <w:szCs w:val="24"/>
        </w:rPr>
        <w:t xml:space="preserve">, </w:t>
      </w:r>
      <w:r>
        <w:rPr>
          <w:szCs w:val="24"/>
        </w:rPr>
        <w:t>Bairro ___, Cidade, Paraná,</w:t>
      </w:r>
      <w:r>
        <w:t xml:space="preserve"> </w:t>
      </w:r>
      <w:r w:rsidRPr="006C7270">
        <w:rPr>
          <w:rFonts w:cs="Arial"/>
          <w:bCs/>
          <w:szCs w:val="24"/>
        </w:rPr>
        <w:t>pelas razões de fato e de Direito que passa a expor.</w:t>
      </w:r>
    </w:p>
    <w:p w14:paraId="04966B31" w14:textId="595F1C88" w:rsidR="00CD46AD" w:rsidRPr="006C7270" w:rsidRDefault="00CD46AD" w:rsidP="008F2EA5">
      <w:pPr>
        <w:widowControl w:val="0"/>
      </w:pPr>
      <w:commentRangeStart w:id="2"/>
      <w:r w:rsidRPr="00CD46AD">
        <w:rPr>
          <w:rFonts w:cs="Arial"/>
          <w:bCs/>
          <w:szCs w:val="24"/>
          <w:highlight w:val="yellow"/>
        </w:rPr>
        <w:t>TER LINK PARA QUANDO TIVER MAIS DE UMA RECLAMADA</w:t>
      </w:r>
      <w:commentRangeEnd w:id="2"/>
      <w:r w:rsidR="00134EA5">
        <w:rPr>
          <w:rStyle w:val="Refdecomentrio"/>
        </w:rPr>
        <w:commentReference w:id="2"/>
      </w:r>
    </w:p>
    <w:p w14:paraId="2BE6C48B" w14:textId="77777777" w:rsidR="008F2EA5" w:rsidRDefault="008F2EA5" w:rsidP="008F2EA5">
      <w:pPr>
        <w:widowControl w:val="0"/>
        <w:rPr>
          <w:highlight w:val="yellow"/>
        </w:rPr>
      </w:pPr>
    </w:p>
    <w:p w14:paraId="50289222" w14:textId="77777777" w:rsidR="00FB745B" w:rsidRPr="00116756" w:rsidRDefault="00FB745B" w:rsidP="00FB745B">
      <w:pPr>
        <w:widowControl w:val="0"/>
        <w:rPr>
          <w:highlight w:val="yellow"/>
        </w:rPr>
      </w:pPr>
    </w:p>
    <w:p w14:paraId="3F7AFF7D" w14:textId="504B200B" w:rsidR="00FB745B" w:rsidRPr="00E1285C" w:rsidRDefault="00FB745B" w:rsidP="00FB745B">
      <w:pPr>
        <w:pStyle w:val="PargrafodaLista"/>
        <w:widowControl w:val="0"/>
        <w:numPr>
          <w:ilvl w:val="0"/>
          <w:numId w:val="19"/>
        </w:numPr>
        <w:pBdr>
          <w:top w:val="single" w:sz="4" w:space="1" w:color="auto"/>
          <w:bottom w:val="single" w:sz="4" w:space="1" w:color="auto"/>
        </w:pBdr>
        <w:tabs>
          <w:tab w:val="left" w:pos="2977"/>
        </w:tabs>
        <w:spacing w:line="276" w:lineRule="auto"/>
        <w:rPr>
          <w:rFonts w:ascii="Garamond" w:hAnsi="Garamond"/>
          <w:b/>
          <w:smallCaps/>
          <w:snapToGrid w:val="0"/>
          <w:sz w:val="28"/>
          <w:szCs w:val="28"/>
          <w:lang w:val="pt-BR"/>
        </w:rPr>
      </w:pPr>
      <w:r>
        <w:rPr>
          <w:rFonts w:ascii="Garamond" w:hAnsi="Garamond"/>
          <w:b/>
          <w:smallCaps/>
          <w:snapToGrid w:val="0"/>
          <w:sz w:val="28"/>
          <w:szCs w:val="28"/>
          <w:lang w:val="pt-BR"/>
        </w:rPr>
        <w:t>dados do(a) reclamante</w:t>
      </w:r>
    </w:p>
    <w:p w14:paraId="6CA82FC8" w14:textId="77777777" w:rsidR="00FB745B" w:rsidRDefault="00FB745B" w:rsidP="00FB745B">
      <w:pPr>
        <w:widowControl w:val="0"/>
      </w:pPr>
      <w:commentRangeStart w:id="3"/>
    </w:p>
    <w:p w14:paraId="364ABB89" w14:textId="77777777" w:rsidR="00FB745B" w:rsidRPr="00FB745B" w:rsidRDefault="00FB745B" w:rsidP="00FB745B">
      <w:pPr>
        <w:widowControl w:val="0"/>
        <w:rPr>
          <w:highlight w:val="yellow"/>
        </w:rPr>
      </w:pPr>
      <w:r w:rsidRPr="00FB745B">
        <w:rPr>
          <w:b/>
          <w:highlight w:val="yellow"/>
        </w:rPr>
        <w:t>CPF</w:t>
      </w:r>
      <w:r w:rsidRPr="00FB745B">
        <w:rPr>
          <w:highlight w:val="yellow"/>
        </w:rPr>
        <w:t xml:space="preserve">: </w:t>
      </w:r>
    </w:p>
    <w:p w14:paraId="6C0945D1" w14:textId="77777777" w:rsidR="00FB745B" w:rsidRPr="00FB745B" w:rsidRDefault="00FB745B" w:rsidP="00FB745B">
      <w:pPr>
        <w:widowControl w:val="0"/>
        <w:rPr>
          <w:highlight w:val="yellow"/>
        </w:rPr>
      </w:pPr>
      <w:r>
        <w:rPr>
          <w:b/>
          <w:highlight w:val="yellow"/>
        </w:rPr>
        <w:t>RG</w:t>
      </w:r>
      <w:r w:rsidRPr="00FB745B">
        <w:rPr>
          <w:highlight w:val="yellow"/>
        </w:rPr>
        <w:t>:</w:t>
      </w:r>
    </w:p>
    <w:p w14:paraId="3AC854F8" w14:textId="32707341" w:rsidR="00FB745B" w:rsidRPr="00FB745B" w:rsidRDefault="00FB745B" w:rsidP="00FB745B">
      <w:pPr>
        <w:widowControl w:val="0"/>
        <w:rPr>
          <w:highlight w:val="yellow"/>
        </w:rPr>
      </w:pPr>
      <w:r w:rsidRPr="00FB745B">
        <w:rPr>
          <w:b/>
          <w:highlight w:val="yellow"/>
        </w:rPr>
        <w:t>D.N.</w:t>
      </w:r>
      <w:r w:rsidRPr="00FB745B">
        <w:rPr>
          <w:highlight w:val="yellow"/>
        </w:rPr>
        <w:t xml:space="preserve">: </w:t>
      </w:r>
    </w:p>
    <w:p w14:paraId="10B361FA" w14:textId="6DB4A00D" w:rsidR="00FB745B" w:rsidRPr="00FB745B" w:rsidRDefault="00FB745B" w:rsidP="00FB745B">
      <w:pPr>
        <w:widowControl w:val="0"/>
        <w:rPr>
          <w:highlight w:val="yellow"/>
        </w:rPr>
      </w:pPr>
      <w:r w:rsidRPr="00FB745B">
        <w:rPr>
          <w:b/>
          <w:highlight w:val="yellow"/>
        </w:rPr>
        <w:t xml:space="preserve">PIS: </w:t>
      </w:r>
    </w:p>
    <w:p w14:paraId="1AFDE28F" w14:textId="1F025131" w:rsidR="00FB745B" w:rsidRPr="00FB745B" w:rsidRDefault="00FB745B" w:rsidP="00FB745B">
      <w:pPr>
        <w:widowControl w:val="0"/>
        <w:rPr>
          <w:highlight w:val="yellow"/>
        </w:rPr>
      </w:pPr>
      <w:r w:rsidRPr="00FB745B">
        <w:rPr>
          <w:b/>
          <w:highlight w:val="yellow"/>
        </w:rPr>
        <w:t>Mãe:</w:t>
      </w:r>
      <w:r w:rsidRPr="00FB745B">
        <w:rPr>
          <w:highlight w:val="yellow"/>
        </w:rPr>
        <w:t xml:space="preserve"> </w:t>
      </w:r>
      <w:commentRangeEnd w:id="3"/>
      <w:r w:rsidR="00134EA5">
        <w:rPr>
          <w:rStyle w:val="Refdecomentrio"/>
        </w:rPr>
        <w:commentReference w:id="3"/>
      </w:r>
    </w:p>
    <w:p w14:paraId="06D78865" w14:textId="36F190B4" w:rsidR="008F2EA5" w:rsidRDefault="008F2EA5" w:rsidP="008F2EA5">
      <w:pPr>
        <w:widowControl w:val="0"/>
        <w:rPr>
          <w:highlight w:val="yellow"/>
        </w:rPr>
      </w:pPr>
    </w:p>
    <w:p w14:paraId="6C49234D" w14:textId="77777777" w:rsidR="00FB745B" w:rsidRPr="00116756" w:rsidRDefault="00FB745B" w:rsidP="008F2EA5">
      <w:pPr>
        <w:widowControl w:val="0"/>
        <w:rPr>
          <w:highlight w:val="yellow"/>
        </w:rPr>
      </w:pPr>
    </w:p>
    <w:p w14:paraId="159843F1" w14:textId="07A4994D" w:rsidR="008F2EA5" w:rsidRPr="00E1285C" w:rsidRDefault="008F2EA5" w:rsidP="00FB745B">
      <w:pPr>
        <w:pStyle w:val="PargrafodaLista"/>
        <w:widowControl w:val="0"/>
        <w:numPr>
          <w:ilvl w:val="0"/>
          <w:numId w:val="19"/>
        </w:numPr>
        <w:pBdr>
          <w:top w:val="single" w:sz="4" w:space="1" w:color="auto"/>
          <w:bottom w:val="single" w:sz="4" w:space="1" w:color="auto"/>
        </w:pBdr>
        <w:tabs>
          <w:tab w:val="left" w:pos="2977"/>
        </w:tabs>
        <w:spacing w:line="276" w:lineRule="auto"/>
        <w:rPr>
          <w:rFonts w:ascii="Garamond" w:hAnsi="Garamond"/>
          <w:b/>
          <w:smallCaps/>
          <w:snapToGrid w:val="0"/>
          <w:sz w:val="28"/>
          <w:szCs w:val="28"/>
          <w:lang w:val="pt-BR"/>
        </w:rPr>
      </w:pPr>
      <w:r w:rsidRPr="00E1285C">
        <w:rPr>
          <w:rFonts w:ascii="Garamond" w:hAnsi="Garamond"/>
          <w:b/>
          <w:smallCaps/>
          <w:snapToGrid w:val="0"/>
          <w:sz w:val="28"/>
          <w:szCs w:val="28"/>
          <w:lang w:val="pt-BR"/>
        </w:rPr>
        <w:t>Contrato de trabalho - aspectos gerais</w:t>
      </w:r>
    </w:p>
    <w:p w14:paraId="0D731F57" w14:textId="77777777" w:rsidR="008F2EA5" w:rsidRDefault="008F2EA5" w:rsidP="008F2EA5">
      <w:pPr>
        <w:widowControl w:val="0"/>
      </w:pPr>
    </w:p>
    <w:p w14:paraId="1485F538" w14:textId="64457C6D" w:rsidR="008F2EA5" w:rsidRPr="00FB745B" w:rsidRDefault="008F2EA5" w:rsidP="008F2EA5">
      <w:pPr>
        <w:widowControl w:val="0"/>
        <w:rPr>
          <w:b/>
          <w:bCs/>
          <w:highlight w:val="yellow"/>
        </w:rPr>
      </w:pPr>
      <w:r w:rsidRPr="00FB745B">
        <w:rPr>
          <w:b/>
          <w:bCs/>
          <w:highlight w:val="yellow"/>
        </w:rPr>
        <w:t xml:space="preserve">OPÇÃO 1.1 – DISPENSA SEM JUSTA CAUSA </w:t>
      </w:r>
    </w:p>
    <w:p w14:paraId="08DCC2C4" w14:textId="5713CD4D" w:rsidR="008F2EA5" w:rsidRPr="00FB745B" w:rsidRDefault="008F2EA5" w:rsidP="008F2EA5">
      <w:pPr>
        <w:widowControl w:val="0"/>
        <w:rPr>
          <w:b/>
          <w:bCs/>
          <w:highlight w:val="yellow"/>
        </w:rPr>
      </w:pPr>
      <w:r w:rsidRPr="00FB745B">
        <w:rPr>
          <w:b/>
          <w:bCs/>
          <w:highlight w:val="yellow"/>
        </w:rPr>
        <w:t xml:space="preserve">OPÇÃO 1.2 – DISPENSA COM JUSTA CAUSA </w:t>
      </w:r>
    </w:p>
    <w:p w14:paraId="0B70DAEC" w14:textId="0E53E6D0" w:rsidR="008F2EA5" w:rsidRPr="00FB745B" w:rsidRDefault="008F2EA5" w:rsidP="008F2EA5">
      <w:pPr>
        <w:widowControl w:val="0"/>
        <w:rPr>
          <w:b/>
          <w:bCs/>
          <w:highlight w:val="yellow"/>
        </w:rPr>
      </w:pPr>
      <w:r w:rsidRPr="00FB745B">
        <w:rPr>
          <w:b/>
          <w:bCs/>
          <w:highlight w:val="yellow"/>
        </w:rPr>
        <w:t>OPÇÃO 1.3 – PEDIDO DE DEMISSÃO</w:t>
      </w:r>
    </w:p>
    <w:p w14:paraId="43CA640C" w14:textId="4ADF2DA4" w:rsidR="00FB745B" w:rsidRPr="00FB745B" w:rsidRDefault="00FB745B" w:rsidP="008F2EA5">
      <w:pPr>
        <w:widowControl w:val="0"/>
        <w:rPr>
          <w:b/>
          <w:bCs/>
          <w:highlight w:val="yellow"/>
        </w:rPr>
      </w:pPr>
      <w:r w:rsidRPr="00FB745B">
        <w:rPr>
          <w:b/>
          <w:bCs/>
          <w:highlight w:val="yellow"/>
        </w:rPr>
        <w:t>OPÇÃO 1.4 – RESCISÃO INDIRETA</w:t>
      </w:r>
    </w:p>
    <w:p w14:paraId="6EE6CF42" w14:textId="3547FCE2" w:rsidR="00FB745B" w:rsidRPr="008F2EA5" w:rsidRDefault="00FB745B" w:rsidP="008F2EA5">
      <w:pPr>
        <w:widowControl w:val="0"/>
        <w:rPr>
          <w:b/>
          <w:bCs/>
        </w:rPr>
      </w:pPr>
      <w:r w:rsidRPr="00FB745B">
        <w:rPr>
          <w:b/>
          <w:bCs/>
          <w:highlight w:val="yellow"/>
        </w:rPr>
        <w:t>OPÇÃO 1.5 – REVERSÃO DO PEDIDO DE DEMISSÃO - NULIDADE</w:t>
      </w:r>
    </w:p>
    <w:p w14:paraId="721D2A0D" w14:textId="77777777" w:rsidR="008F2EA5" w:rsidRDefault="008F2EA5" w:rsidP="008F2EA5">
      <w:pPr>
        <w:widowControl w:val="0"/>
        <w:rPr>
          <w:b/>
        </w:rPr>
      </w:pPr>
      <w:r>
        <w:t xml:space="preserve">A parte autora foi contratada pela parte ré em </w:t>
      </w:r>
      <w:r w:rsidRPr="0077180C">
        <w:rPr>
          <w:b/>
          <w:bCs/>
        </w:rPr>
        <w:t>____</w:t>
      </w:r>
      <w:r>
        <w:t xml:space="preserve">, para exercer a função de </w:t>
      </w:r>
      <w:commentRangeStart w:id="4"/>
      <w:r w:rsidRPr="0077180C">
        <w:rPr>
          <w:b/>
          <w:bCs/>
        </w:rPr>
        <w:t>_____</w:t>
      </w:r>
      <w:commentRangeEnd w:id="4"/>
      <w:r w:rsidR="00134EA5">
        <w:rPr>
          <w:rStyle w:val="Refdecomentrio"/>
        </w:rPr>
        <w:commentReference w:id="4"/>
      </w:r>
      <w:r>
        <w:t xml:space="preserve">, com última remuneração de </w:t>
      </w:r>
      <w:r w:rsidRPr="0077180C">
        <w:rPr>
          <w:b/>
          <w:bCs/>
        </w:rPr>
        <w:t>R</w:t>
      </w:r>
      <w:commentRangeStart w:id="5"/>
      <w:r w:rsidRPr="0077180C">
        <w:rPr>
          <w:b/>
          <w:bCs/>
        </w:rPr>
        <w:t>$ ___</w:t>
      </w:r>
      <w:r>
        <w:t xml:space="preserve">, </w:t>
      </w:r>
      <w:commentRangeEnd w:id="5"/>
      <w:r w:rsidR="00303A43">
        <w:rPr>
          <w:rStyle w:val="Refdecomentrio"/>
        </w:rPr>
        <w:commentReference w:id="5"/>
      </w:r>
      <w:r>
        <w:t>com a extinção do vínculo empregatício (</w:t>
      </w:r>
      <w:commentRangeStart w:id="6"/>
      <w:r w:rsidRPr="00F9714F">
        <w:rPr>
          <w:highlight w:val="yellow"/>
        </w:rPr>
        <w:t>sem justa causa</w:t>
      </w:r>
      <w:r>
        <w:t>)</w:t>
      </w:r>
      <w:r w:rsidRPr="00CF40BC">
        <w:t xml:space="preserve"> </w:t>
      </w:r>
      <w:commentRangeEnd w:id="6"/>
      <w:r w:rsidR="00303A43">
        <w:rPr>
          <w:rStyle w:val="Refdecomentrio"/>
        </w:rPr>
        <w:commentReference w:id="6"/>
      </w:r>
      <w:commentRangeStart w:id="7"/>
      <w:r w:rsidRPr="00CF40BC">
        <w:t xml:space="preserve">em </w:t>
      </w:r>
      <w:r>
        <w:rPr>
          <w:b/>
          <w:bCs/>
        </w:rPr>
        <w:t>___</w:t>
      </w:r>
      <w:r>
        <w:t xml:space="preserve"> </w:t>
      </w:r>
      <w:r w:rsidRPr="002D73D7">
        <w:t>(</w:t>
      </w:r>
      <w:r>
        <w:t>data de projeção do aviso prévio: ____</w:t>
      </w:r>
      <w:r w:rsidRPr="002D73D7">
        <w:t>)</w:t>
      </w:r>
      <w:r>
        <w:t>.</w:t>
      </w:r>
      <w:commentRangeEnd w:id="7"/>
      <w:r w:rsidR="00303A43">
        <w:rPr>
          <w:rStyle w:val="Refdecomentrio"/>
        </w:rPr>
        <w:commentReference w:id="7"/>
      </w:r>
    </w:p>
    <w:p w14:paraId="02C7340B" w14:textId="4D0BA95B" w:rsidR="008F2EA5" w:rsidRPr="00FF51E1" w:rsidRDefault="008F2EA5" w:rsidP="007B7772">
      <w:pPr>
        <w:rPr>
          <w:szCs w:val="26"/>
        </w:rPr>
      </w:pPr>
    </w:p>
    <w:p w14:paraId="5AF3BA94" w14:textId="77777777" w:rsidR="006E69DC" w:rsidRPr="00FF51E1" w:rsidRDefault="006E69DC" w:rsidP="00D71A58">
      <w:pPr>
        <w:widowControl w:val="0"/>
        <w:rPr>
          <w:szCs w:val="26"/>
        </w:rPr>
      </w:pPr>
    </w:p>
    <w:p w14:paraId="5349AA64" w14:textId="77777777" w:rsidR="006E69DC" w:rsidRPr="00FF51E1" w:rsidRDefault="006E69DC" w:rsidP="00D71A58">
      <w:pPr>
        <w:widowControl w:val="0"/>
        <w:rPr>
          <w:szCs w:val="26"/>
        </w:rPr>
      </w:pPr>
    </w:p>
    <w:p w14:paraId="4C1A9B04" w14:textId="6E1BD279" w:rsidR="006E69DC" w:rsidRPr="00FB745B" w:rsidRDefault="006E69DC" w:rsidP="00FB745B">
      <w:pPr>
        <w:pStyle w:val="PargrafodaLista"/>
        <w:widowControl w:val="0"/>
        <w:numPr>
          <w:ilvl w:val="0"/>
          <w:numId w:val="19"/>
        </w:numPr>
        <w:pBdr>
          <w:top w:val="single" w:sz="4" w:space="1" w:color="auto"/>
          <w:bottom w:val="single" w:sz="4" w:space="1" w:color="auto"/>
        </w:pBdr>
        <w:tabs>
          <w:tab w:val="left" w:pos="2977"/>
        </w:tabs>
        <w:spacing w:line="276" w:lineRule="auto"/>
        <w:rPr>
          <w:b/>
          <w:smallCaps/>
          <w:snapToGrid w:val="0"/>
          <w:sz w:val="28"/>
          <w:szCs w:val="28"/>
        </w:rPr>
      </w:pPr>
      <w:r w:rsidRPr="00FB745B">
        <w:rPr>
          <w:b/>
          <w:smallCaps/>
          <w:snapToGrid w:val="0"/>
          <w:sz w:val="28"/>
          <w:szCs w:val="28"/>
        </w:rPr>
        <w:t>Baixa na CTPS física. Tutela antecipada</w:t>
      </w:r>
    </w:p>
    <w:p w14:paraId="33B9B661" w14:textId="77777777" w:rsidR="006E69DC" w:rsidRPr="00FF51E1" w:rsidRDefault="006E69DC" w:rsidP="00D71A58">
      <w:pPr>
        <w:widowControl w:val="0"/>
      </w:pPr>
    </w:p>
    <w:p w14:paraId="76967D7A" w14:textId="77777777" w:rsidR="006E69DC" w:rsidRPr="00FF51E1" w:rsidRDefault="006E69DC" w:rsidP="00D71A58">
      <w:pPr>
        <w:widowControl w:val="0"/>
      </w:pPr>
    </w:p>
    <w:p w14:paraId="0658B426" w14:textId="77777777" w:rsidR="006E69DC" w:rsidRPr="00FF51E1" w:rsidRDefault="006E69DC" w:rsidP="00D71A58">
      <w:pPr>
        <w:widowControl w:val="0"/>
      </w:pPr>
      <w:r w:rsidRPr="00FF51E1">
        <w:t xml:space="preserve">Conquanto </w:t>
      </w:r>
      <w:r w:rsidR="00497EF0" w:rsidRPr="00FF51E1">
        <w:t xml:space="preserve">a parte autora </w:t>
      </w:r>
      <w:r w:rsidRPr="00FF51E1">
        <w:t>tenha sido dispensad</w:t>
      </w:r>
      <w:r w:rsidR="00497EF0" w:rsidRPr="00FF51E1">
        <w:t>a</w:t>
      </w:r>
      <w:r w:rsidRPr="00FF51E1">
        <w:t xml:space="preserve"> sem justa causa, não houve a baixa na sua CTPS física pela ré, pelo que deve ser concedida tutela de urgência antecipada, nos termos do </w:t>
      </w:r>
      <w:r w:rsidRPr="00FF51E1">
        <w:rPr>
          <w:b/>
          <w:bCs/>
        </w:rPr>
        <w:t>art. 300 do CPC</w:t>
      </w:r>
      <w:r w:rsidRPr="00FF51E1">
        <w:t xml:space="preserve">, pois estão presentes o </w:t>
      </w:r>
      <w:r w:rsidRPr="00FF51E1">
        <w:rPr>
          <w:i/>
          <w:iCs/>
        </w:rPr>
        <w:t>periculum in mora</w:t>
      </w:r>
      <w:r w:rsidRPr="00FF51E1">
        <w:t xml:space="preserve"> e o </w:t>
      </w:r>
      <w:r w:rsidRPr="00FF51E1">
        <w:rPr>
          <w:i/>
          <w:iCs/>
        </w:rPr>
        <w:t>fumus boni juris</w:t>
      </w:r>
      <w:r w:rsidRPr="00FF51E1">
        <w:t>, para que haja a baixa na CTPS:</w:t>
      </w:r>
    </w:p>
    <w:p w14:paraId="1403CEFA" w14:textId="77777777" w:rsidR="006E69DC" w:rsidRPr="00FF51E1" w:rsidRDefault="006E69DC" w:rsidP="00D71A58">
      <w:pPr>
        <w:widowControl w:val="0"/>
      </w:pPr>
    </w:p>
    <w:p w14:paraId="712816FF" w14:textId="77777777" w:rsidR="006E69DC" w:rsidRPr="00FF51E1" w:rsidRDefault="00A46EB0" w:rsidP="00D71A58">
      <w:pPr>
        <w:widowControl w:val="0"/>
        <w:rPr>
          <w:i/>
          <w:iCs/>
        </w:rPr>
      </w:pPr>
      <w:r w:rsidRPr="00FF51E1">
        <w:rPr>
          <w:i/>
          <w:iCs/>
          <w:highlight w:val="yellow"/>
        </w:rPr>
        <w:t>PRINT DA CTPS</w:t>
      </w:r>
    </w:p>
    <w:p w14:paraId="2A072E19" w14:textId="77777777" w:rsidR="006E69DC" w:rsidRPr="00FF51E1" w:rsidRDefault="006E69DC" w:rsidP="00D71A58">
      <w:pPr>
        <w:widowControl w:val="0"/>
      </w:pPr>
    </w:p>
    <w:p w14:paraId="7080397D" w14:textId="77777777" w:rsidR="006E69DC" w:rsidRPr="00FF51E1" w:rsidRDefault="006E69DC" w:rsidP="00D71A58">
      <w:pPr>
        <w:widowControl w:val="0"/>
        <w:tabs>
          <w:tab w:val="left" w:pos="3330"/>
        </w:tabs>
      </w:pPr>
      <w:r w:rsidRPr="00FF51E1">
        <w:t xml:space="preserve">Pelo exposto, </w:t>
      </w:r>
      <w:r w:rsidRPr="00FF51E1">
        <w:rPr>
          <w:b/>
          <w:bCs/>
        </w:rPr>
        <w:t>REQUER</w:t>
      </w:r>
      <w:r w:rsidRPr="00FF51E1">
        <w:t xml:space="preserve"> seja concedida tutela de urgência antecipada, nos termos do art. 300 do CPC, para que seja </w:t>
      </w:r>
      <w:r w:rsidR="00A46EB0" w:rsidRPr="00FF51E1">
        <w:t>determinado à</w:t>
      </w:r>
      <w:r w:rsidRPr="00FF51E1">
        <w:t xml:space="preserve"> ré </w:t>
      </w:r>
      <w:r w:rsidR="00A46EB0" w:rsidRPr="00FF51E1">
        <w:t xml:space="preserve">que proceda </w:t>
      </w:r>
      <w:r w:rsidRPr="00FF51E1">
        <w:t xml:space="preserve">à baixa na CTPS física, considerando como data do término da relação empregatícia o dia </w:t>
      </w:r>
      <w:r w:rsidR="00A46EB0" w:rsidRPr="00FF51E1">
        <w:t>______</w:t>
      </w:r>
      <w:r w:rsidRPr="00FF51E1">
        <w:t xml:space="preserve">. Consequentemente, </w:t>
      </w:r>
      <w:r w:rsidRPr="00FF51E1">
        <w:rPr>
          <w:szCs w:val="24"/>
        </w:rPr>
        <w:t>em caso de descumprimento da obrigação,</w:t>
      </w:r>
      <w:r w:rsidRPr="00FF51E1">
        <w:rPr>
          <w:b/>
        </w:rPr>
        <w:t xml:space="preserve"> REQUER</w:t>
      </w:r>
      <w:r w:rsidRPr="00FF51E1">
        <w:t xml:space="preserve"> </w:t>
      </w:r>
      <w:r w:rsidRPr="00FF51E1">
        <w:rPr>
          <w:szCs w:val="24"/>
        </w:rPr>
        <w:t>seja arbitrada multa diária, revertida em favor d</w:t>
      </w:r>
      <w:r w:rsidR="007B31F4" w:rsidRPr="00FF51E1">
        <w:rPr>
          <w:szCs w:val="24"/>
        </w:rPr>
        <w:t>a parte autora</w:t>
      </w:r>
      <w:r w:rsidRPr="00FF51E1">
        <w:rPr>
          <w:szCs w:val="24"/>
        </w:rPr>
        <w:t xml:space="preserve">, em valor a ser estabelecido por este </w:t>
      </w:r>
      <w:r w:rsidR="00627615" w:rsidRPr="00FF51E1">
        <w:rPr>
          <w:szCs w:val="24"/>
        </w:rPr>
        <w:t>Juízo</w:t>
      </w:r>
      <w:r w:rsidRPr="00FF51E1">
        <w:rPr>
          <w:szCs w:val="24"/>
        </w:rPr>
        <w:t>, e, neste caso, sejam realizadas as anotações pela secretaria da Vara do Trabalho, nos termos do art. 39, § 1º, da CLT</w:t>
      </w:r>
      <w:r w:rsidRPr="00FF51E1">
        <w:t>.</w:t>
      </w:r>
    </w:p>
    <w:p w14:paraId="022A6A66" w14:textId="77777777" w:rsidR="006E69DC" w:rsidRPr="00FF51E1" w:rsidRDefault="006E69DC" w:rsidP="00D71A58">
      <w:pPr>
        <w:widowControl w:val="0"/>
        <w:tabs>
          <w:tab w:val="left" w:pos="3330"/>
        </w:tabs>
      </w:pPr>
    </w:p>
    <w:p w14:paraId="30407371" w14:textId="77777777" w:rsidR="006E69DC" w:rsidRPr="00FF51E1" w:rsidRDefault="006E69DC" w:rsidP="00D71A58">
      <w:pPr>
        <w:widowControl w:val="0"/>
      </w:pPr>
      <w:r w:rsidRPr="00FF51E1">
        <w:rPr>
          <w:u w:val="single"/>
        </w:rPr>
        <w:t>No mérito</w:t>
      </w:r>
      <w:r w:rsidRPr="00FF51E1">
        <w:t xml:space="preserve">, </w:t>
      </w:r>
      <w:r w:rsidRPr="00FF51E1">
        <w:rPr>
          <w:b/>
        </w:rPr>
        <w:t>REQUER-SE</w:t>
      </w:r>
      <w:r w:rsidRPr="00FF51E1">
        <w:t xml:space="preserve"> a confirmação do pedido de tutela antecipada acima formulado, com o seu integral acolhimento.</w:t>
      </w:r>
    </w:p>
    <w:p w14:paraId="33998C39" w14:textId="77777777" w:rsidR="00B64C4D" w:rsidRPr="00FF51E1" w:rsidRDefault="00B64C4D" w:rsidP="00D71A58">
      <w:pPr>
        <w:widowControl w:val="0"/>
      </w:pPr>
    </w:p>
    <w:p w14:paraId="24A52CD8" w14:textId="77777777" w:rsidR="00B64C4D" w:rsidRPr="00FF51E1" w:rsidRDefault="00B64C4D" w:rsidP="00D71A58">
      <w:pPr>
        <w:widowControl w:val="0"/>
      </w:pPr>
    </w:p>
    <w:p w14:paraId="6FB60E8B" w14:textId="77777777" w:rsidR="00B64C4D" w:rsidRPr="00FF51E1" w:rsidRDefault="00B64C4D" w:rsidP="00FB745B">
      <w:pPr>
        <w:widowControl w:val="0"/>
        <w:numPr>
          <w:ilvl w:val="0"/>
          <w:numId w:val="19"/>
        </w:numPr>
        <w:pBdr>
          <w:top w:val="single" w:sz="4" w:space="1" w:color="auto"/>
          <w:bottom w:val="single" w:sz="4" w:space="1" w:color="auto"/>
        </w:pBdr>
        <w:tabs>
          <w:tab w:val="left" w:pos="2977"/>
        </w:tabs>
        <w:suppressAutoHyphens/>
        <w:spacing w:line="276" w:lineRule="auto"/>
        <w:ind w:left="2835" w:firstLine="0"/>
        <w:contextualSpacing/>
        <w:rPr>
          <w:b/>
          <w:smallCaps/>
          <w:snapToGrid w:val="0"/>
          <w:sz w:val="28"/>
          <w:szCs w:val="28"/>
        </w:rPr>
      </w:pPr>
      <w:r w:rsidRPr="00FF51E1">
        <w:rPr>
          <w:b/>
          <w:smallCaps/>
          <w:snapToGrid w:val="0"/>
          <w:sz w:val="28"/>
          <w:szCs w:val="28"/>
        </w:rPr>
        <w:t>Responsabilidade solidária. Grupo econômico</w:t>
      </w:r>
    </w:p>
    <w:p w14:paraId="3658CD8D" w14:textId="77777777" w:rsidR="00B64C4D" w:rsidRPr="00FF51E1" w:rsidRDefault="00B64C4D" w:rsidP="00D71A58">
      <w:pPr>
        <w:widowControl w:val="0"/>
      </w:pPr>
    </w:p>
    <w:p w14:paraId="07D27929" w14:textId="77777777" w:rsidR="00B64C4D" w:rsidRPr="00FF51E1" w:rsidRDefault="00B64C4D" w:rsidP="00D71A58">
      <w:pPr>
        <w:widowControl w:val="0"/>
      </w:pPr>
    </w:p>
    <w:p w14:paraId="307ED2B1" w14:textId="77777777" w:rsidR="00B64C4D" w:rsidRPr="00FF51E1" w:rsidRDefault="00AF4033" w:rsidP="00D71A58">
      <w:pPr>
        <w:widowControl w:val="0"/>
        <w:rPr>
          <w:bCs/>
        </w:rPr>
      </w:pPr>
      <w:r w:rsidRPr="00FF51E1">
        <w:lastRenderedPageBreak/>
        <w:t>___</w:t>
      </w:r>
    </w:p>
    <w:p w14:paraId="0C659E01" w14:textId="77777777" w:rsidR="00B64C4D" w:rsidRPr="00FF51E1" w:rsidRDefault="00B64C4D" w:rsidP="00D71A58">
      <w:pPr>
        <w:widowControl w:val="0"/>
      </w:pPr>
    </w:p>
    <w:p w14:paraId="316B4DB4" w14:textId="77777777" w:rsidR="00B64C4D" w:rsidRPr="00FF51E1" w:rsidRDefault="00B64C4D" w:rsidP="00D71A58">
      <w:pPr>
        <w:widowControl w:val="0"/>
        <w:rPr>
          <w:shd w:val="clear" w:color="auto" w:fill="FFFFFF"/>
        </w:rPr>
      </w:pPr>
      <w:r w:rsidRPr="00FF51E1">
        <w:t>As empresas</w:t>
      </w:r>
      <w:r w:rsidR="003338A6" w:rsidRPr="00FF51E1">
        <w:t xml:space="preserve"> rés</w:t>
      </w:r>
      <w:r w:rsidRPr="00FF51E1">
        <w:t xml:space="preserve">, que formam um grupo econômico, se aproveitaram da mão de obra do autor, </w:t>
      </w:r>
      <w:r w:rsidRPr="00FF51E1">
        <w:rPr>
          <w:shd w:val="clear" w:color="auto" w:fill="FFFFFF"/>
        </w:rPr>
        <w:t xml:space="preserve">havendo comunhão de interesses, administração integrada, com a finalidade de explorar de forma integrada atividades econômicas semelhantes, de </w:t>
      </w:r>
      <w:r w:rsidR="00AF4033" w:rsidRPr="00FF51E1">
        <w:rPr>
          <w:b/>
          <w:shd w:val="clear" w:color="auto" w:fill="FFFFFF"/>
        </w:rPr>
        <w:t>________</w:t>
      </w:r>
      <w:r w:rsidRPr="00FF51E1">
        <w:rPr>
          <w:shd w:val="clear" w:color="auto" w:fill="FFFFFF"/>
        </w:rPr>
        <w:t>:</w:t>
      </w:r>
    </w:p>
    <w:p w14:paraId="7C90B4D9" w14:textId="77777777" w:rsidR="00AF4033" w:rsidRPr="00FF51E1" w:rsidRDefault="00AF4033" w:rsidP="00D71A58">
      <w:pPr>
        <w:widowControl w:val="0"/>
        <w:rPr>
          <w:shd w:val="clear" w:color="auto" w:fill="FFFFFF"/>
        </w:rPr>
      </w:pPr>
    </w:p>
    <w:p w14:paraId="5676ED74" w14:textId="77777777" w:rsidR="00AF4033" w:rsidRPr="00FF51E1" w:rsidRDefault="00AF4033" w:rsidP="00D71A58">
      <w:pPr>
        <w:widowControl w:val="0"/>
        <w:rPr>
          <w:i/>
          <w:iCs/>
          <w:shd w:val="clear" w:color="auto" w:fill="FFFFFF"/>
        </w:rPr>
      </w:pPr>
      <w:r w:rsidRPr="00FF51E1">
        <w:rPr>
          <w:i/>
          <w:iCs/>
          <w:highlight w:val="yellow"/>
          <w:shd w:val="clear" w:color="auto" w:fill="FFFFFF"/>
        </w:rPr>
        <w:t>PRINT DE CNPJ, QSA E OUTROS</w:t>
      </w:r>
    </w:p>
    <w:p w14:paraId="2B806876" w14:textId="77777777" w:rsidR="00B64C4D" w:rsidRPr="00FF51E1" w:rsidRDefault="00B64C4D" w:rsidP="00D71A58">
      <w:pPr>
        <w:widowControl w:val="0"/>
        <w:rPr>
          <w:shd w:val="clear" w:color="auto" w:fill="FFFFFF"/>
        </w:rPr>
      </w:pPr>
    </w:p>
    <w:p w14:paraId="7834513A" w14:textId="77777777" w:rsidR="00B64C4D" w:rsidRPr="00FF51E1" w:rsidRDefault="00B64C4D" w:rsidP="00D71A58">
      <w:pPr>
        <w:widowControl w:val="0"/>
        <w:rPr>
          <w:shd w:val="clear" w:color="auto" w:fill="FFFFFF"/>
        </w:rPr>
      </w:pPr>
      <w:r w:rsidRPr="00FF51E1">
        <w:rPr>
          <w:shd w:val="clear" w:color="auto" w:fill="FFFFFF"/>
        </w:rPr>
        <w:t xml:space="preserve">Pelo exposto, com fundamento no </w:t>
      </w:r>
      <w:r w:rsidRPr="00FF51E1">
        <w:rPr>
          <w:b/>
          <w:bCs/>
          <w:shd w:val="clear" w:color="auto" w:fill="FFFFFF"/>
        </w:rPr>
        <w:t>art. 2º, § 2º, da CLT</w:t>
      </w:r>
      <w:r w:rsidRPr="00FF51E1">
        <w:rPr>
          <w:shd w:val="clear" w:color="auto" w:fill="FFFFFF"/>
        </w:rPr>
        <w:t xml:space="preserve"> (</w:t>
      </w:r>
      <w:r w:rsidRPr="00FF51E1">
        <w:rPr>
          <w:i/>
        </w:rPr>
        <w:t xml:space="preserve">Sempre que uma ou mais empresas, tendo, embora, cada uma delas, personalidade jurídica própria, estiverem sob </w:t>
      </w:r>
      <w:r w:rsidRPr="00FF51E1">
        <w:rPr>
          <w:i/>
          <w:u w:val="single"/>
        </w:rPr>
        <w:t>a direção, controle ou administração de outra, constituindo grupo industrial, comercial ou de qualquer outra atividade econômica, serão, para os efeitos da relação de emprego, solidariamente responsáveis a empresa principal</w:t>
      </w:r>
      <w:r w:rsidRPr="00FF51E1">
        <w:rPr>
          <w:i/>
        </w:rPr>
        <w:t xml:space="preserve"> e cada uma das subordinadas.</w:t>
      </w:r>
      <w:r w:rsidRPr="00FF51E1">
        <w:rPr>
          <w:shd w:val="clear" w:color="auto" w:fill="FFFFFF"/>
        </w:rPr>
        <w:t>),</w:t>
      </w:r>
      <w:bookmarkStart w:id="8" w:name="_Hlk107839432"/>
      <w:r w:rsidRPr="00FF51E1">
        <w:rPr>
          <w:shd w:val="clear" w:color="auto" w:fill="FFFFFF"/>
        </w:rPr>
        <w:t xml:space="preserve"> </w:t>
      </w:r>
      <w:r w:rsidRPr="00FF51E1">
        <w:rPr>
          <w:b/>
          <w:shd w:val="clear" w:color="auto" w:fill="FFFFFF"/>
        </w:rPr>
        <w:t>REQUER</w:t>
      </w:r>
      <w:r w:rsidR="00742037" w:rsidRPr="00FF51E1">
        <w:rPr>
          <w:b/>
          <w:shd w:val="clear" w:color="auto" w:fill="FFFFFF"/>
        </w:rPr>
        <w:t>-SE</w:t>
      </w:r>
      <w:r w:rsidRPr="00FF51E1">
        <w:rPr>
          <w:shd w:val="clear" w:color="auto" w:fill="FFFFFF"/>
        </w:rPr>
        <w:t xml:space="preserve"> </w:t>
      </w:r>
      <w:r w:rsidR="00742037" w:rsidRPr="00FF51E1">
        <w:rPr>
          <w:shd w:val="clear" w:color="auto" w:fill="FFFFFF"/>
        </w:rPr>
        <w:t>a condenação solidária das rés</w:t>
      </w:r>
      <w:r w:rsidRPr="00FF51E1">
        <w:rPr>
          <w:shd w:val="clear" w:color="auto" w:fill="FFFFFF"/>
        </w:rPr>
        <w:t>.</w:t>
      </w:r>
    </w:p>
    <w:p w14:paraId="0A1D2086" w14:textId="77777777" w:rsidR="00B64C4D" w:rsidRPr="00FF51E1" w:rsidRDefault="00B64C4D" w:rsidP="00D71A58">
      <w:pPr>
        <w:widowControl w:val="0"/>
        <w:rPr>
          <w:shd w:val="clear" w:color="auto" w:fill="FFFFFF"/>
        </w:rPr>
      </w:pPr>
    </w:p>
    <w:p w14:paraId="1A75714D" w14:textId="77777777" w:rsidR="002E29BD" w:rsidRPr="00FF51E1" w:rsidRDefault="002E29BD" w:rsidP="00D71A58">
      <w:pPr>
        <w:widowControl w:val="0"/>
        <w:rPr>
          <w:shd w:val="clear" w:color="auto" w:fill="FFFFFF"/>
        </w:rPr>
      </w:pPr>
    </w:p>
    <w:bookmarkEnd w:id="8"/>
    <w:p w14:paraId="2688486D" w14:textId="77777777" w:rsidR="00B64C4D" w:rsidRPr="00FF51E1" w:rsidRDefault="00B64C4D" w:rsidP="00FB745B">
      <w:pPr>
        <w:pStyle w:val="PargrafodaLista"/>
        <w:widowControl w:val="0"/>
        <w:numPr>
          <w:ilvl w:val="0"/>
          <w:numId w:val="19"/>
        </w:numPr>
        <w:pBdr>
          <w:top w:val="single" w:sz="4" w:space="1" w:color="auto"/>
          <w:bottom w:val="single" w:sz="4" w:space="1" w:color="auto"/>
        </w:pBdr>
        <w:tabs>
          <w:tab w:val="left" w:pos="2977"/>
        </w:tabs>
        <w:spacing w:line="240" w:lineRule="auto"/>
        <w:ind w:left="2835" w:firstLine="0"/>
        <w:rPr>
          <w:rFonts w:ascii="Garamond" w:hAnsi="Garamond"/>
          <w:b/>
          <w:smallCaps/>
          <w:snapToGrid w:val="0"/>
          <w:sz w:val="28"/>
          <w:szCs w:val="28"/>
          <w:lang w:val="pt-BR"/>
        </w:rPr>
      </w:pPr>
      <w:r w:rsidRPr="00FF51E1">
        <w:rPr>
          <w:rFonts w:ascii="Garamond" w:hAnsi="Garamond"/>
          <w:b/>
          <w:smallCaps/>
          <w:snapToGrid w:val="0"/>
          <w:sz w:val="28"/>
          <w:szCs w:val="28"/>
          <w:lang w:val="pt-BR"/>
        </w:rPr>
        <w:t>Legitimidade passiva dos sócios das rés</w:t>
      </w:r>
    </w:p>
    <w:p w14:paraId="554F52F1" w14:textId="77777777" w:rsidR="00B64C4D" w:rsidRPr="00FF51E1" w:rsidRDefault="00B64C4D" w:rsidP="00D71A58">
      <w:pPr>
        <w:widowControl w:val="0"/>
        <w:rPr>
          <w:highlight w:val="yellow"/>
          <w:shd w:val="clear" w:color="auto" w:fill="FFFFFF"/>
        </w:rPr>
      </w:pPr>
    </w:p>
    <w:p w14:paraId="5F2DBD1E" w14:textId="77777777" w:rsidR="00B64C4D" w:rsidRPr="00FF51E1" w:rsidRDefault="00B64C4D" w:rsidP="00D71A58">
      <w:pPr>
        <w:widowControl w:val="0"/>
        <w:rPr>
          <w:highlight w:val="yellow"/>
          <w:shd w:val="clear" w:color="auto" w:fill="FFFFFF"/>
        </w:rPr>
      </w:pPr>
    </w:p>
    <w:p w14:paraId="78BD125E" w14:textId="77777777" w:rsidR="00B64C4D" w:rsidRPr="00FF51E1" w:rsidRDefault="00B64C4D" w:rsidP="00D71A58">
      <w:pPr>
        <w:widowControl w:val="0"/>
        <w:rPr>
          <w:highlight w:val="yellow"/>
        </w:rPr>
      </w:pPr>
      <w:r w:rsidRPr="00FF51E1">
        <w:rPr>
          <w:szCs w:val="24"/>
          <w:highlight w:val="yellow"/>
        </w:rPr>
        <w:t>As pessoas físicas indicadas como rés são sócias entre si no âmbito do grupo econômico familiar</w:t>
      </w:r>
      <w:r w:rsidRPr="00FF51E1">
        <w:rPr>
          <w:highlight w:val="yellow"/>
        </w:rPr>
        <w:t xml:space="preserve">; também há indícios de fraude, considerando que os sócios das empresas se configuram como </w:t>
      </w:r>
      <w:r w:rsidRPr="00FF51E1">
        <w:rPr>
          <w:b/>
          <w:bCs/>
          <w:highlight w:val="yellow"/>
        </w:rPr>
        <w:t>sócios ocultos</w:t>
      </w:r>
      <w:r w:rsidRPr="00FF51E1">
        <w:rPr>
          <w:highlight w:val="yellow"/>
        </w:rPr>
        <w:t xml:space="preserve"> no grupo econômico, gerenciando todas as empresas do referido grupo econômico.</w:t>
      </w:r>
    </w:p>
    <w:p w14:paraId="0876A4A0" w14:textId="77777777" w:rsidR="00B64C4D" w:rsidRPr="00FF51E1" w:rsidRDefault="00B64C4D" w:rsidP="00D71A58">
      <w:pPr>
        <w:widowControl w:val="0"/>
        <w:rPr>
          <w:highlight w:val="yellow"/>
        </w:rPr>
      </w:pPr>
    </w:p>
    <w:p w14:paraId="4A9646FF" w14:textId="77777777" w:rsidR="00B64C4D" w:rsidRPr="00FF51E1" w:rsidRDefault="00B64C4D" w:rsidP="00D71A58">
      <w:pPr>
        <w:widowControl w:val="0"/>
        <w:rPr>
          <w:highlight w:val="yellow"/>
        </w:rPr>
      </w:pPr>
      <w:r w:rsidRPr="00FF51E1">
        <w:rPr>
          <w:highlight w:val="yellow"/>
        </w:rPr>
        <w:t xml:space="preserve">Assim, é inegável que os sócios das empresas rés também devem responder a título solidário relativamente aos encargos trabalhistas descumpridos, sob pena de violar o </w:t>
      </w:r>
      <w:r w:rsidRPr="00FF51E1">
        <w:rPr>
          <w:b/>
          <w:highlight w:val="yellow"/>
        </w:rPr>
        <w:t>princípio da dignidade humana e da valorização do trabalho</w:t>
      </w:r>
      <w:r w:rsidRPr="00FF51E1">
        <w:rPr>
          <w:highlight w:val="yellow"/>
        </w:rPr>
        <w:t>.</w:t>
      </w:r>
    </w:p>
    <w:p w14:paraId="022E794F" w14:textId="77777777" w:rsidR="00B64C4D" w:rsidRPr="00FF51E1" w:rsidRDefault="00B64C4D" w:rsidP="00D71A58">
      <w:pPr>
        <w:widowControl w:val="0"/>
        <w:rPr>
          <w:highlight w:val="yellow"/>
        </w:rPr>
      </w:pPr>
    </w:p>
    <w:p w14:paraId="4BF088EA" w14:textId="77777777" w:rsidR="00B64C4D" w:rsidRPr="00FF51E1" w:rsidRDefault="00B64C4D" w:rsidP="00D71A58">
      <w:pPr>
        <w:widowControl w:val="0"/>
      </w:pPr>
      <w:r w:rsidRPr="00FF51E1">
        <w:rPr>
          <w:highlight w:val="yellow"/>
        </w:rPr>
        <w:t xml:space="preserve">Pelo exposto, </w:t>
      </w:r>
      <w:r w:rsidRPr="00FF51E1">
        <w:rPr>
          <w:b/>
          <w:bCs/>
          <w:highlight w:val="yellow"/>
          <w:shd w:val="clear" w:color="auto" w:fill="FFFFFF"/>
        </w:rPr>
        <w:t>REQUER</w:t>
      </w:r>
      <w:r w:rsidRPr="00FF51E1">
        <w:rPr>
          <w:highlight w:val="yellow"/>
          <w:shd w:val="clear" w:color="auto" w:fill="FFFFFF"/>
        </w:rPr>
        <w:t xml:space="preserve"> </w:t>
      </w:r>
      <w:bookmarkStart w:id="9" w:name="_Hlk105163182"/>
      <w:r w:rsidRPr="00FF51E1">
        <w:rPr>
          <w:highlight w:val="yellow"/>
          <w:shd w:val="clear" w:color="auto" w:fill="FFFFFF"/>
        </w:rPr>
        <w:t>sejam os sócios condenados solidariamente</w:t>
      </w:r>
      <w:bookmarkEnd w:id="9"/>
      <w:r w:rsidR="00EA7B1C" w:rsidRPr="00FF51E1">
        <w:rPr>
          <w:highlight w:val="yellow"/>
        </w:rPr>
        <w:t>.</w:t>
      </w:r>
      <w:r w:rsidRPr="00FF51E1">
        <w:rPr>
          <w:highlight w:val="yellow"/>
        </w:rPr>
        <w:t xml:space="preserve"> </w:t>
      </w:r>
      <w:r w:rsidRPr="00FF51E1">
        <w:rPr>
          <w:highlight w:val="yellow"/>
          <w:u w:val="single"/>
        </w:rPr>
        <w:t>Sucessivamente</w:t>
      </w:r>
      <w:r w:rsidRPr="00FF51E1">
        <w:rPr>
          <w:highlight w:val="yellow"/>
        </w:rPr>
        <w:t xml:space="preserve">, </w:t>
      </w:r>
      <w:r w:rsidRPr="00FF51E1">
        <w:rPr>
          <w:b/>
          <w:bCs/>
          <w:highlight w:val="yellow"/>
        </w:rPr>
        <w:t>REQUER</w:t>
      </w:r>
      <w:r w:rsidRPr="00FF51E1">
        <w:rPr>
          <w:highlight w:val="yellow"/>
        </w:rPr>
        <w:t xml:space="preserve"> sua condenação a título subsidiário.</w:t>
      </w:r>
    </w:p>
    <w:p w14:paraId="65C16235" w14:textId="77777777" w:rsidR="00B64C4D" w:rsidRPr="00FF51E1" w:rsidRDefault="00B64C4D" w:rsidP="00D71A58">
      <w:pPr>
        <w:widowControl w:val="0"/>
      </w:pPr>
    </w:p>
    <w:p w14:paraId="46E17CFF" w14:textId="77777777" w:rsidR="00B64C4D" w:rsidRPr="00FF51E1" w:rsidRDefault="00B64C4D" w:rsidP="00D71A58">
      <w:pPr>
        <w:widowControl w:val="0"/>
      </w:pPr>
    </w:p>
    <w:p w14:paraId="53851223" w14:textId="77777777" w:rsidR="00B64C4D" w:rsidRPr="00FF51E1" w:rsidRDefault="00B64C4D" w:rsidP="00FB745B">
      <w:pPr>
        <w:pStyle w:val="PargrafodaLista"/>
        <w:widowControl w:val="0"/>
        <w:numPr>
          <w:ilvl w:val="0"/>
          <w:numId w:val="19"/>
        </w:numPr>
        <w:pBdr>
          <w:top w:val="single" w:sz="4" w:space="1" w:color="auto"/>
          <w:bottom w:val="single" w:sz="4" w:space="1" w:color="auto"/>
        </w:pBdr>
        <w:tabs>
          <w:tab w:val="left" w:pos="2977"/>
        </w:tabs>
        <w:spacing w:line="240" w:lineRule="auto"/>
        <w:ind w:left="2835" w:firstLine="0"/>
        <w:rPr>
          <w:rFonts w:ascii="Garamond" w:hAnsi="Garamond"/>
          <w:b/>
          <w:smallCaps/>
          <w:snapToGrid w:val="0"/>
          <w:sz w:val="28"/>
          <w:szCs w:val="28"/>
          <w:lang w:val="pt-BR"/>
        </w:rPr>
      </w:pPr>
      <w:bookmarkStart w:id="10" w:name="_Hlk166174896"/>
      <w:r w:rsidRPr="00FF51E1">
        <w:rPr>
          <w:rFonts w:ascii="Garamond" w:hAnsi="Garamond"/>
          <w:b/>
          <w:smallCaps/>
          <w:snapToGrid w:val="0"/>
          <w:sz w:val="28"/>
          <w:szCs w:val="28"/>
          <w:lang w:val="pt-BR"/>
        </w:rPr>
        <w:t>Responsabilidade subsidiária</w:t>
      </w:r>
    </w:p>
    <w:p w14:paraId="331597D7" w14:textId="77777777" w:rsidR="00B64C4D" w:rsidRPr="00FF51E1" w:rsidRDefault="00B64C4D" w:rsidP="00D71A58">
      <w:pPr>
        <w:widowControl w:val="0"/>
      </w:pPr>
    </w:p>
    <w:p w14:paraId="5E6EE5C0" w14:textId="77777777" w:rsidR="00B64C4D" w:rsidRPr="00FF51E1" w:rsidRDefault="00B64C4D" w:rsidP="00D71A58">
      <w:pPr>
        <w:widowControl w:val="0"/>
        <w:rPr>
          <w:szCs w:val="24"/>
        </w:rPr>
      </w:pPr>
    </w:p>
    <w:p w14:paraId="5F70DE00" w14:textId="77777777" w:rsidR="00B64C4D" w:rsidRPr="00FF51E1" w:rsidRDefault="00B15553" w:rsidP="00D71A58">
      <w:pPr>
        <w:widowControl w:val="0"/>
        <w:rPr>
          <w:iCs/>
          <w:szCs w:val="24"/>
        </w:rPr>
      </w:pPr>
      <w:r w:rsidRPr="00FF51E1">
        <w:rPr>
          <w:szCs w:val="24"/>
        </w:rPr>
        <w:t>A parte autora</w:t>
      </w:r>
      <w:r w:rsidR="00B64C4D" w:rsidRPr="00FF51E1">
        <w:rPr>
          <w:szCs w:val="24"/>
        </w:rPr>
        <w:t xml:space="preserve">, </w:t>
      </w:r>
      <w:r w:rsidRPr="00FF51E1">
        <w:rPr>
          <w:szCs w:val="24"/>
        </w:rPr>
        <w:t xml:space="preserve">conquanto tenha </w:t>
      </w:r>
      <w:r w:rsidR="00B64C4D" w:rsidRPr="00FF51E1">
        <w:rPr>
          <w:szCs w:val="24"/>
        </w:rPr>
        <w:t>sido contratad</w:t>
      </w:r>
      <w:r w:rsidR="00812C02" w:rsidRPr="00FF51E1">
        <w:rPr>
          <w:szCs w:val="24"/>
        </w:rPr>
        <w:t>a</w:t>
      </w:r>
      <w:r w:rsidR="00B64C4D" w:rsidRPr="00FF51E1">
        <w:rPr>
          <w:szCs w:val="24"/>
        </w:rPr>
        <w:t xml:space="preserve"> pela 1ª ré</w:t>
      </w:r>
      <w:r w:rsidRPr="00FF51E1">
        <w:rPr>
          <w:szCs w:val="24"/>
        </w:rPr>
        <w:t xml:space="preserve"> (</w:t>
      </w:r>
      <w:commentRangeStart w:id="11"/>
      <w:r w:rsidRPr="00FF51E1">
        <w:rPr>
          <w:szCs w:val="24"/>
        </w:rPr>
        <w:t>_____)</w:t>
      </w:r>
      <w:r w:rsidR="00B64C4D" w:rsidRPr="00FF51E1">
        <w:rPr>
          <w:szCs w:val="24"/>
        </w:rPr>
        <w:t>,</w:t>
      </w:r>
      <w:commentRangeEnd w:id="11"/>
      <w:r w:rsidR="00134EA5">
        <w:rPr>
          <w:rStyle w:val="Refdecomentrio"/>
        </w:rPr>
        <w:commentReference w:id="11"/>
      </w:r>
      <w:r w:rsidR="00B64C4D" w:rsidRPr="00FF51E1">
        <w:rPr>
          <w:szCs w:val="24"/>
        </w:rPr>
        <w:t xml:space="preserve"> sempre exerceu seu trabalho em benefício da</w:t>
      </w:r>
      <w:r w:rsidRPr="00FF51E1">
        <w:rPr>
          <w:szCs w:val="24"/>
        </w:rPr>
        <w:t xml:space="preserve"> 2ª ré</w:t>
      </w:r>
      <w:r w:rsidR="00B64C4D" w:rsidRPr="00FF51E1">
        <w:rPr>
          <w:szCs w:val="24"/>
        </w:rPr>
        <w:t xml:space="preserve"> </w:t>
      </w:r>
      <w:r w:rsidRPr="00FF51E1">
        <w:rPr>
          <w:szCs w:val="24"/>
        </w:rPr>
        <w:t>(_____)</w:t>
      </w:r>
      <w:r w:rsidR="00B64C4D" w:rsidRPr="00FF51E1">
        <w:rPr>
          <w:iCs/>
          <w:szCs w:val="24"/>
        </w:rPr>
        <w:t xml:space="preserve">, pelo que </w:t>
      </w:r>
      <w:r w:rsidR="00B64C4D" w:rsidRPr="00FF51E1">
        <w:rPr>
          <w:szCs w:val="24"/>
        </w:rPr>
        <w:t xml:space="preserve">se impõe a </w:t>
      </w:r>
      <w:r w:rsidR="00B64C4D" w:rsidRPr="00FF51E1">
        <w:rPr>
          <w:b/>
          <w:bCs/>
          <w:szCs w:val="24"/>
        </w:rPr>
        <w:t>responsabilização subsidiária</w:t>
      </w:r>
      <w:r w:rsidR="00B64C4D" w:rsidRPr="00FF51E1">
        <w:rPr>
          <w:szCs w:val="24"/>
        </w:rPr>
        <w:t>, pelo vínculo de terceirização entre</w:t>
      </w:r>
      <w:r w:rsidRPr="00FF51E1">
        <w:rPr>
          <w:szCs w:val="24"/>
        </w:rPr>
        <w:t xml:space="preserve"> ambas</w:t>
      </w:r>
      <w:r w:rsidR="00B64C4D" w:rsidRPr="00FF51E1">
        <w:rPr>
          <w:szCs w:val="24"/>
        </w:rPr>
        <w:t>.</w:t>
      </w:r>
    </w:p>
    <w:p w14:paraId="08018B62" w14:textId="77777777" w:rsidR="00B64C4D" w:rsidRPr="00FF51E1" w:rsidRDefault="00B64C4D" w:rsidP="00D71A58">
      <w:pPr>
        <w:widowControl w:val="0"/>
        <w:spacing w:line="276" w:lineRule="auto"/>
        <w:rPr>
          <w:szCs w:val="24"/>
        </w:rPr>
      </w:pPr>
    </w:p>
    <w:p w14:paraId="3E4CD8DD" w14:textId="77777777" w:rsidR="00B64C4D" w:rsidRPr="00FF51E1" w:rsidRDefault="00B64C4D" w:rsidP="00D71A58">
      <w:pPr>
        <w:widowControl w:val="0"/>
        <w:rPr>
          <w:szCs w:val="24"/>
        </w:rPr>
      </w:pPr>
      <w:r w:rsidRPr="00FF51E1">
        <w:rPr>
          <w:szCs w:val="24"/>
        </w:rPr>
        <w:t xml:space="preserve">A atual redação dada pelo legislador nas Leis nº 13.429/2017 e 13.467/2017 determina a responsabilidade subsidiária da tomadora, bem como o </w:t>
      </w:r>
      <w:r w:rsidRPr="00FF51E1">
        <w:rPr>
          <w:rFonts w:cs="Arial"/>
          <w:szCs w:val="24"/>
        </w:rPr>
        <w:t xml:space="preserve">art. 5º-A, § 5º, da Lei 6.019/74, com redação dada pela Lei 13.429/2017 e mantida pela Lei 13.467/2017, impõe, categoricamente, a </w:t>
      </w:r>
      <w:r w:rsidRPr="00FF51E1">
        <w:rPr>
          <w:rFonts w:cs="Arial"/>
          <w:b/>
          <w:szCs w:val="24"/>
        </w:rPr>
        <w:t>responsabilização subsidiária</w:t>
      </w:r>
      <w:r w:rsidRPr="00FF51E1">
        <w:rPr>
          <w:rFonts w:cs="Arial"/>
          <w:szCs w:val="24"/>
        </w:rPr>
        <w:t xml:space="preserve"> da tomadora: </w:t>
      </w:r>
      <w:r w:rsidRPr="00FF51E1">
        <w:rPr>
          <w:i/>
          <w:iCs/>
          <w:szCs w:val="24"/>
        </w:rPr>
        <w:t xml:space="preserve">Art. 5º-A. Contratante é a pessoa física ou jurídica que celebra contrato com empresa de prestação de serviços relacionados a quaisquer de suas atividades, inclusive sua atividade principal. (Redação dada pela Lei nº 13.467, de 2017) </w:t>
      </w:r>
      <w:r w:rsidRPr="00FF51E1">
        <w:rPr>
          <w:szCs w:val="24"/>
        </w:rPr>
        <w:t xml:space="preserve">[...] </w:t>
      </w:r>
      <w:r w:rsidRPr="00FF51E1">
        <w:rPr>
          <w:i/>
          <w:iCs/>
          <w:szCs w:val="24"/>
        </w:rPr>
        <w:t xml:space="preserve">§ 5º. </w:t>
      </w:r>
      <w:r w:rsidRPr="00FF51E1">
        <w:rPr>
          <w:b/>
          <w:i/>
          <w:iCs/>
          <w:szCs w:val="24"/>
          <w:u w:val="single"/>
        </w:rPr>
        <w:t>A empresa contratante é subsidiariamente responsável pelas obrigações trabalhistas referentes ao período em que ocorrer a prestação de serviços</w:t>
      </w:r>
      <w:r w:rsidRPr="00FF51E1">
        <w:rPr>
          <w:i/>
          <w:iCs/>
          <w:szCs w:val="24"/>
        </w:rPr>
        <w:t>, e o recolhimento das contribuições previdenciárias observará o disposto no art. 31 da Lei nº 8.212, de 24 de julho de 1991.</w:t>
      </w:r>
    </w:p>
    <w:p w14:paraId="25285AD9" w14:textId="77777777" w:rsidR="00B64C4D" w:rsidRPr="00FF51E1" w:rsidRDefault="00B64C4D" w:rsidP="00D71A58">
      <w:pPr>
        <w:widowControl w:val="0"/>
        <w:rPr>
          <w:szCs w:val="24"/>
        </w:rPr>
      </w:pPr>
    </w:p>
    <w:p w14:paraId="1831F207" w14:textId="77777777" w:rsidR="00B64C4D" w:rsidRPr="00FF51E1" w:rsidRDefault="00B64C4D" w:rsidP="00D71A58">
      <w:pPr>
        <w:widowControl w:val="0"/>
        <w:rPr>
          <w:szCs w:val="24"/>
        </w:rPr>
      </w:pPr>
      <w:r w:rsidRPr="00FF51E1">
        <w:rPr>
          <w:szCs w:val="24"/>
        </w:rPr>
        <w:t xml:space="preserve">Ainda, a responsabilidade subsidiária do tomador de serviços é resguardada pela Súmula 331 do TST: </w:t>
      </w:r>
      <w:r w:rsidRPr="00FF51E1">
        <w:rPr>
          <w:i/>
          <w:szCs w:val="24"/>
        </w:rPr>
        <w:t xml:space="preserve">IV - </w:t>
      </w:r>
      <w:r w:rsidRPr="00FF51E1">
        <w:rPr>
          <w:b/>
          <w:i/>
          <w:szCs w:val="24"/>
        </w:rPr>
        <w:t>O inadimplemento das obrigações trabalhistas, por parte do empregador, implica a responsabilidade subsidiária do tomador dos serviços quanto àquelas obrigações</w:t>
      </w:r>
      <w:r w:rsidRPr="00FF51E1">
        <w:rPr>
          <w:i/>
          <w:szCs w:val="24"/>
        </w:rPr>
        <w:t>, desde que haja participado da relação processual e conste também do título executivo</w:t>
      </w:r>
      <w:r w:rsidR="00EF369C" w:rsidRPr="00FF51E1">
        <w:rPr>
          <w:i/>
          <w:szCs w:val="24"/>
        </w:rPr>
        <w:t xml:space="preserve"> </w:t>
      </w:r>
      <w:r w:rsidRPr="00FF51E1">
        <w:rPr>
          <w:i/>
          <w:szCs w:val="24"/>
        </w:rPr>
        <w:t>judicial.</w:t>
      </w:r>
      <w:r w:rsidR="00EF369C" w:rsidRPr="00FF51E1">
        <w:rPr>
          <w:i/>
          <w:szCs w:val="24"/>
        </w:rPr>
        <w:t xml:space="preserve"> </w:t>
      </w:r>
      <w:r w:rsidRPr="00FF51E1">
        <w:rPr>
          <w:i/>
          <w:szCs w:val="24"/>
        </w:rPr>
        <w:t>VI – A responsabilidade subsidiária do tomador de serviços abrange todas as verbas decorrentes da condenação referentes ao período da prestação laboral</w:t>
      </w:r>
      <w:r w:rsidRPr="00FF51E1">
        <w:rPr>
          <w:szCs w:val="24"/>
        </w:rPr>
        <w:t>.</w:t>
      </w:r>
    </w:p>
    <w:p w14:paraId="4F1EBD0D" w14:textId="77777777" w:rsidR="00B64C4D" w:rsidRPr="00FF51E1" w:rsidRDefault="00B64C4D" w:rsidP="00D71A58">
      <w:pPr>
        <w:widowControl w:val="0"/>
      </w:pPr>
    </w:p>
    <w:p w14:paraId="694772A3" w14:textId="77777777" w:rsidR="00B64C4D" w:rsidRPr="00FF51E1" w:rsidRDefault="00B64C4D" w:rsidP="00D71A58">
      <w:pPr>
        <w:widowControl w:val="0"/>
      </w:pPr>
      <w:r w:rsidRPr="00FF51E1">
        <w:t xml:space="preserve">Pelo exposto, à luz dos </w:t>
      </w:r>
      <w:r w:rsidRPr="00FF51E1">
        <w:rPr>
          <w:b/>
          <w:bCs/>
        </w:rPr>
        <w:t xml:space="preserve">arts. 186 e 927 do Código Civil </w:t>
      </w:r>
      <w:r w:rsidRPr="00FF51E1">
        <w:rPr>
          <w:bCs/>
        </w:rPr>
        <w:t xml:space="preserve">(considerando que a </w:t>
      </w:r>
      <w:r w:rsidR="00B15553" w:rsidRPr="00FF51E1">
        <w:rPr>
          <w:bCs/>
        </w:rPr>
        <w:t>ré</w:t>
      </w:r>
      <w:r w:rsidRPr="00FF51E1">
        <w:rPr>
          <w:bCs/>
        </w:rPr>
        <w:t xml:space="preserve"> </w:t>
      </w:r>
      <w:commentRangeStart w:id="12"/>
      <w:r w:rsidR="00B15553" w:rsidRPr="00FF51E1">
        <w:rPr>
          <w:bCs/>
        </w:rPr>
        <w:t>______</w:t>
      </w:r>
      <w:commentRangeEnd w:id="12"/>
      <w:r w:rsidR="00E63D47">
        <w:rPr>
          <w:rStyle w:val="Refdecomentrio"/>
        </w:rPr>
        <w:commentReference w:id="12"/>
      </w:r>
      <w:r w:rsidR="00B15553" w:rsidRPr="00FF51E1">
        <w:rPr>
          <w:bCs/>
        </w:rPr>
        <w:t xml:space="preserve"> </w:t>
      </w:r>
      <w:r w:rsidRPr="00FF51E1">
        <w:rPr>
          <w:bCs/>
        </w:rPr>
        <w:t>se beneficiou do trabalho prestado pel</w:t>
      </w:r>
      <w:r w:rsidR="00B15553" w:rsidRPr="00FF51E1">
        <w:rPr>
          <w:bCs/>
        </w:rPr>
        <w:t>a</w:t>
      </w:r>
      <w:r w:rsidRPr="00FF51E1">
        <w:rPr>
          <w:bCs/>
        </w:rPr>
        <w:t xml:space="preserve"> </w:t>
      </w:r>
      <w:r w:rsidR="00B15553" w:rsidRPr="00FF51E1">
        <w:rPr>
          <w:bCs/>
        </w:rPr>
        <w:t>parte autora</w:t>
      </w:r>
      <w:r w:rsidRPr="00FF51E1">
        <w:rPr>
          <w:bCs/>
        </w:rPr>
        <w:t>, o que atrai a teoria da responsabilidade civil)</w:t>
      </w:r>
      <w:r w:rsidRPr="00FF51E1">
        <w:t xml:space="preserve">, </w:t>
      </w:r>
      <w:r w:rsidRPr="00FF51E1">
        <w:rPr>
          <w:b/>
        </w:rPr>
        <w:t>REQUER</w:t>
      </w:r>
      <w:r w:rsidRPr="00FF51E1">
        <w:t xml:space="preserve"> seja a </w:t>
      </w:r>
      <w:r w:rsidR="00B15553" w:rsidRPr="00FF51E1">
        <w:t>2</w:t>
      </w:r>
      <w:r w:rsidRPr="00FF51E1">
        <w:t xml:space="preserve">ª ré condenada </w:t>
      </w:r>
      <w:r w:rsidR="0067577D" w:rsidRPr="00FF51E1">
        <w:t>subsidiariamente</w:t>
      </w:r>
      <w:r w:rsidRPr="00FF51E1">
        <w:t>.</w:t>
      </w:r>
    </w:p>
    <w:bookmarkEnd w:id="10"/>
    <w:p w14:paraId="7505CC06" w14:textId="77777777" w:rsidR="00B64C4D" w:rsidRPr="00FF51E1" w:rsidRDefault="00B64C4D" w:rsidP="00D71A58">
      <w:pPr>
        <w:widowControl w:val="0"/>
      </w:pPr>
    </w:p>
    <w:p w14:paraId="7A710932" w14:textId="77777777" w:rsidR="00A63695" w:rsidRPr="00FF51E1" w:rsidRDefault="00A63695" w:rsidP="00D71A58">
      <w:pPr>
        <w:widowControl w:val="0"/>
      </w:pPr>
    </w:p>
    <w:p w14:paraId="5D7ACFA7" w14:textId="77777777" w:rsidR="004C3E9E" w:rsidRPr="00FF51E1" w:rsidRDefault="004C3E9E" w:rsidP="004C3E9E">
      <w:pPr>
        <w:widowControl w:val="0"/>
      </w:pPr>
    </w:p>
    <w:p w14:paraId="4B7D29AF" w14:textId="77777777" w:rsidR="004C3E9E" w:rsidRPr="00FF51E1" w:rsidRDefault="004C3E9E" w:rsidP="00FB745B">
      <w:pPr>
        <w:pStyle w:val="PargrafodaLista"/>
        <w:widowControl w:val="0"/>
        <w:numPr>
          <w:ilvl w:val="0"/>
          <w:numId w:val="19"/>
        </w:numPr>
        <w:pBdr>
          <w:top w:val="single" w:sz="4" w:space="1" w:color="auto"/>
          <w:bottom w:val="single" w:sz="4" w:space="1" w:color="auto"/>
        </w:pBdr>
        <w:tabs>
          <w:tab w:val="left" w:pos="2977"/>
        </w:tabs>
        <w:suppressAutoHyphens/>
        <w:spacing w:line="240" w:lineRule="auto"/>
        <w:ind w:left="2835" w:firstLine="0"/>
        <w:rPr>
          <w:rFonts w:ascii="Garamond" w:hAnsi="Garamond"/>
          <w:b/>
          <w:smallCaps/>
          <w:snapToGrid w:val="0"/>
          <w:sz w:val="28"/>
          <w:szCs w:val="28"/>
          <w:lang w:val="pt-BR"/>
        </w:rPr>
      </w:pPr>
      <w:r w:rsidRPr="00FF51E1">
        <w:rPr>
          <w:rFonts w:ascii="Garamond" w:hAnsi="Garamond"/>
          <w:b/>
          <w:smallCaps/>
          <w:snapToGrid w:val="0"/>
          <w:sz w:val="28"/>
          <w:szCs w:val="28"/>
          <w:lang w:val="pt-BR"/>
        </w:rPr>
        <w:t>Responsabilidade subsidiária</w:t>
      </w:r>
      <w:r w:rsidR="00382B1E" w:rsidRPr="00FF51E1">
        <w:rPr>
          <w:rFonts w:ascii="Garamond" w:hAnsi="Garamond"/>
          <w:b/>
          <w:smallCaps/>
          <w:snapToGrid w:val="0"/>
          <w:sz w:val="28"/>
          <w:szCs w:val="28"/>
          <w:lang w:val="pt-BR"/>
        </w:rPr>
        <w:t xml:space="preserve">. Contrato </w:t>
      </w:r>
      <w:commentRangeStart w:id="13"/>
      <w:r w:rsidR="00382B1E" w:rsidRPr="00FF51E1">
        <w:rPr>
          <w:rFonts w:ascii="Garamond" w:hAnsi="Garamond"/>
          <w:b/>
          <w:smallCaps/>
          <w:snapToGrid w:val="0"/>
          <w:sz w:val="28"/>
          <w:szCs w:val="28"/>
          <w:lang w:val="pt-BR"/>
        </w:rPr>
        <w:t>administrativo</w:t>
      </w:r>
      <w:commentRangeEnd w:id="13"/>
      <w:r w:rsidR="00E63D47">
        <w:rPr>
          <w:rStyle w:val="Refdecomentrio"/>
          <w:rFonts w:ascii="Garamond" w:eastAsia="Times New Roman" w:hAnsi="Garamond"/>
          <w:lang w:val="pt-BR"/>
        </w:rPr>
        <w:commentReference w:id="13"/>
      </w:r>
    </w:p>
    <w:p w14:paraId="1BB50D9F" w14:textId="77777777" w:rsidR="004C3E9E" w:rsidRPr="00FF51E1" w:rsidRDefault="004C3E9E" w:rsidP="004C3E9E">
      <w:pPr>
        <w:widowControl w:val="0"/>
      </w:pPr>
    </w:p>
    <w:p w14:paraId="0BD84795" w14:textId="77777777" w:rsidR="004C3E9E" w:rsidRPr="00FF51E1" w:rsidRDefault="004C3E9E" w:rsidP="004C3E9E">
      <w:pPr>
        <w:widowControl w:val="0"/>
        <w:rPr>
          <w:szCs w:val="24"/>
        </w:rPr>
      </w:pPr>
    </w:p>
    <w:p w14:paraId="033EE929" w14:textId="77777777" w:rsidR="004C3E9E" w:rsidRPr="00FF51E1" w:rsidRDefault="004C3E9E" w:rsidP="004C3E9E">
      <w:pPr>
        <w:widowControl w:val="0"/>
        <w:rPr>
          <w:iCs/>
          <w:szCs w:val="24"/>
        </w:rPr>
      </w:pPr>
      <w:r w:rsidRPr="00FF51E1">
        <w:rPr>
          <w:szCs w:val="24"/>
        </w:rPr>
        <w:t>A parte autora, conquanto tenha sido contratada pela 1ª ré (_____), sempre exerceu seu trabalho em benefício da 2ª ré (_____)</w:t>
      </w:r>
      <w:r w:rsidRPr="00FF51E1">
        <w:rPr>
          <w:iCs/>
          <w:szCs w:val="24"/>
        </w:rPr>
        <w:t xml:space="preserve">, pelo que </w:t>
      </w:r>
      <w:r w:rsidRPr="00FF51E1">
        <w:rPr>
          <w:szCs w:val="24"/>
        </w:rPr>
        <w:t xml:space="preserve">se impõe a </w:t>
      </w:r>
      <w:r w:rsidRPr="00FF51E1">
        <w:rPr>
          <w:b/>
          <w:bCs/>
          <w:szCs w:val="24"/>
        </w:rPr>
        <w:t>responsabilização subsidiária</w:t>
      </w:r>
      <w:r w:rsidRPr="00FF51E1">
        <w:rPr>
          <w:szCs w:val="24"/>
        </w:rPr>
        <w:t xml:space="preserve">, </w:t>
      </w:r>
      <w:r w:rsidR="00D50487" w:rsidRPr="00FF51E1">
        <w:rPr>
          <w:szCs w:val="24"/>
        </w:rPr>
        <w:t>t</w:t>
      </w:r>
      <w:r w:rsidRPr="00FF51E1">
        <w:t xml:space="preserve">endo em vista a celebração de </w:t>
      </w:r>
      <w:r w:rsidRPr="00FF51E1">
        <w:rPr>
          <w:b/>
        </w:rPr>
        <w:t>contrato administrativo</w:t>
      </w:r>
      <w:r w:rsidRPr="00FF51E1">
        <w:t xml:space="preserve"> (anexo) entre as rés</w:t>
      </w:r>
      <w:r w:rsidRPr="00FF51E1">
        <w:rPr>
          <w:szCs w:val="24"/>
        </w:rPr>
        <w:t xml:space="preserve"> para “</w:t>
      </w:r>
      <w:r w:rsidRPr="00FF51E1">
        <w:rPr>
          <w:i/>
          <w:szCs w:val="24"/>
        </w:rPr>
        <w:t>______</w:t>
      </w:r>
      <w:r w:rsidRPr="00FF51E1">
        <w:rPr>
          <w:szCs w:val="24"/>
        </w:rPr>
        <w:t>”</w:t>
      </w:r>
      <w:r w:rsidR="00382B1E" w:rsidRPr="00FF51E1">
        <w:t>:</w:t>
      </w:r>
    </w:p>
    <w:p w14:paraId="1F838F0E" w14:textId="77777777" w:rsidR="004C3E9E" w:rsidRPr="00FF51E1" w:rsidRDefault="004C3E9E" w:rsidP="004C3E9E">
      <w:pPr>
        <w:widowControl w:val="0"/>
        <w:spacing w:line="276" w:lineRule="auto"/>
        <w:rPr>
          <w:szCs w:val="24"/>
        </w:rPr>
      </w:pPr>
    </w:p>
    <w:p w14:paraId="1513D8AB" w14:textId="77777777" w:rsidR="00382B1E" w:rsidRPr="00FF51E1" w:rsidRDefault="00382B1E" w:rsidP="004C3E9E">
      <w:pPr>
        <w:widowControl w:val="0"/>
        <w:spacing w:line="276" w:lineRule="auto"/>
        <w:rPr>
          <w:i/>
          <w:szCs w:val="24"/>
        </w:rPr>
      </w:pPr>
      <w:r w:rsidRPr="00FF51E1">
        <w:rPr>
          <w:i/>
          <w:szCs w:val="24"/>
          <w:highlight w:val="yellow"/>
        </w:rPr>
        <w:t>PRINT DO CONTRATO ADMINISTRATIVO</w:t>
      </w:r>
    </w:p>
    <w:p w14:paraId="356BD4AA" w14:textId="77777777" w:rsidR="00382B1E" w:rsidRPr="00FF51E1" w:rsidRDefault="00382B1E" w:rsidP="004C3E9E">
      <w:pPr>
        <w:widowControl w:val="0"/>
        <w:spacing w:line="276" w:lineRule="auto"/>
        <w:rPr>
          <w:i/>
          <w:szCs w:val="24"/>
        </w:rPr>
      </w:pPr>
    </w:p>
    <w:p w14:paraId="04CA4E9C" w14:textId="77777777" w:rsidR="004C3E9E" w:rsidRPr="00FF51E1" w:rsidRDefault="004C3E9E" w:rsidP="004C3E9E">
      <w:pPr>
        <w:rPr>
          <w:szCs w:val="24"/>
        </w:rPr>
      </w:pPr>
      <w:r w:rsidRPr="00FF51E1">
        <w:rPr>
          <w:szCs w:val="24"/>
        </w:rPr>
        <w:t xml:space="preserve">Ou seja, é fato público e notório que a 1ª ré presta serviços de </w:t>
      </w:r>
      <w:r w:rsidR="00382B1E" w:rsidRPr="00FF51E1">
        <w:rPr>
          <w:szCs w:val="24"/>
        </w:rPr>
        <w:t>____________</w:t>
      </w:r>
      <w:r w:rsidRPr="00FF51E1">
        <w:rPr>
          <w:szCs w:val="24"/>
        </w:rPr>
        <w:t xml:space="preserve"> para a 2ª ré, </w:t>
      </w:r>
      <w:r w:rsidRPr="00FF51E1">
        <w:rPr>
          <w:b/>
          <w:szCs w:val="24"/>
        </w:rPr>
        <w:t>em regime de exclusividade</w:t>
      </w:r>
      <w:r w:rsidRPr="00FF51E1">
        <w:rPr>
          <w:szCs w:val="24"/>
        </w:rPr>
        <w:t xml:space="preserve">, conforme </w:t>
      </w:r>
      <w:r w:rsidR="00F947F8" w:rsidRPr="00FF51E1">
        <w:rPr>
          <w:szCs w:val="24"/>
        </w:rPr>
        <w:t>cláusula ___</w:t>
      </w:r>
      <w:r w:rsidRPr="00FF51E1">
        <w:rPr>
          <w:szCs w:val="24"/>
        </w:rPr>
        <w:t xml:space="preserve"> </w:t>
      </w:r>
      <w:r w:rsidR="00F947F8" w:rsidRPr="00FF51E1">
        <w:rPr>
          <w:szCs w:val="24"/>
        </w:rPr>
        <w:t>d</w:t>
      </w:r>
      <w:r w:rsidRPr="00FF51E1">
        <w:rPr>
          <w:szCs w:val="24"/>
        </w:rPr>
        <w:t xml:space="preserve">o </w:t>
      </w:r>
      <w:r w:rsidR="00F947F8" w:rsidRPr="00FF51E1">
        <w:rPr>
          <w:szCs w:val="24"/>
        </w:rPr>
        <w:t>Contrato nº _____.</w:t>
      </w:r>
    </w:p>
    <w:p w14:paraId="603669C5" w14:textId="77777777" w:rsidR="004C3E9E" w:rsidRPr="00FF51E1" w:rsidRDefault="004C3E9E" w:rsidP="004C3E9E">
      <w:pPr>
        <w:ind w:firstLine="0"/>
        <w:rPr>
          <w:szCs w:val="24"/>
        </w:rPr>
      </w:pPr>
    </w:p>
    <w:p w14:paraId="2284A620" w14:textId="77777777" w:rsidR="004C3E9E" w:rsidRPr="00FF51E1" w:rsidRDefault="004C3E9E" w:rsidP="004C3E9E">
      <w:r w:rsidRPr="00FF51E1">
        <w:t xml:space="preserve">Nesse aspecto, a </w:t>
      </w:r>
      <w:r w:rsidRPr="00FF51E1">
        <w:rPr>
          <w:b/>
        </w:rPr>
        <w:t xml:space="preserve">Súmula </w:t>
      </w:r>
      <w:r w:rsidR="00E96F49" w:rsidRPr="00FF51E1">
        <w:rPr>
          <w:b/>
        </w:rPr>
        <w:t xml:space="preserve">n.º </w:t>
      </w:r>
      <w:r w:rsidRPr="00FF51E1">
        <w:rPr>
          <w:b/>
        </w:rPr>
        <w:t>331 do TST</w:t>
      </w:r>
      <w:r w:rsidRPr="00FF51E1">
        <w:t xml:space="preserve"> preceitua o dever da Administração Pública, como é o caso da 2ª ré, de fiscalizar o contrato celebrado com a primeira ré no que tange ao cumprimento das obrigações legais e contratuais trabalhistas:</w:t>
      </w:r>
    </w:p>
    <w:p w14:paraId="55E5E141" w14:textId="77777777" w:rsidR="004C3E9E" w:rsidRPr="00FF51E1" w:rsidRDefault="004C3E9E" w:rsidP="004C3E9E"/>
    <w:p w14:paraId="6EFF6D53" w14:textId="77777777" w:rsidR="004C3E9E" w:rsidRPr="00FF51E1" w:rsidRDefault="004C3E9E" w:rsidP="004C3E9E">
      <w:pPr>
        <w:pStyle w:val="SemEspaamento"/>
        <w:rPr>
          <w:b/>
        </w:rPr>
      </w:pPr>
      <w:r w:rsidRPr="00FF51E1">
        <w:rPr>
          <w:b/>
          <w:szCs w:val="28"/>
        </w:rPr>
        <w:t>Súmula nº 331 do TST</w:t>
      </w:r>
    </w:p>
    <w:p w14:paraId="58120CE0" w14:textId="77777777" w:rsidR="004C3E9E" w:rsidRPr="00FF51E1" w:rsidRDefault="004C3E9E" w:rsidP="004C3E9E">
      <w:pPr>
        <w:pStyle w:val="SemEspaamento"/>
      </w:pPr>
      <w:r w:rsidRPr="00FF51E1">
        <w:t>CONTRATO DE PRESTAÇÃO DE SERVIÇOS. LEGALIDADE (nova redação do item IV e inseridos os itens V e VI à redação) - Res. 174/2011, DEJT divulgado em 27, 30 e 31.05.2011 </w:t>
      </w:r>
    </w:p>
    <w:p w14:paraId="4784D3CD" w14:textId="77777777" w:rsidR="004C3E9E" w:rsidRPr="00FF51E1" w:rsidRDefault="004C3E9E" w:rsidP="004C3E9E">
      <w:pPr>
        <w:pStyle w:val="SemEspaamento"/>
      </w:pPr>
      <w:r w:rsidRPr="00FF51E1">
        <w:t xml:space="preserve">IV - O inadimplemento das obrigações trabalhistas, por parte do empregador, implica a </w:t>
      </w:r>
      <w:r w:rsidRPr="00FF51E1">
        <w:rPr>
          <w:b/>
          <w:u w:val="single"/>
        </w:rPr>
        <w:t>responsabilidade subsidiária do tomador dos serviços quanto àquelas obrigações</w:t>
      </w:r>
      <w:r w:rsidRPr="00FF51E1">
        <w:t>, desde que haja participado da relação processual e conste também do título executivo judicial.</w:t>
      </w:r>
    </w:p>
    <w:p w14:paraId="4DBE44ED" w14:textId="77777777" w:rsidR="004C3E9E" w:rsidRPr="00FF51E1" w:rsidRDefault="004C3E9E" w:rsidP="004C3E9E">
      <w:pPr>
        <w:pStyle w:val="SemEspaamento"/>
      </w:pPr>
      <w:r w:rsidRPr="00FF51E1">
        <w:t xml:space="preserve">V - Os entes integrantes da Administração Pública direta e indireta respondem subsidiariamente, nas mesmas condições do item IV, caso evidenciada a sua </w:t>
      </w:r>
      <w:r w:rsidRPr="00FF51E1">
        <w:rPr>
          <w:b/>
          <w:u w:val="single"/>
        </w:rPr>
        <w:t>conduta culposa no cumprimento das obrigações da Lei n.º 8.666, de 21.06.1993</w:t>
      </w:r>
      <w:r w:rsidRPr="00FF51E1">
        <w:t xml:space="preserve">, especialmente na </w:t>
      </w:r>
      <w:r w:rsidRPr="00FF51E1">
        <w:rPr>
          <w:b/>
          <w:u w:val="single"/>
        </w:rPr>
        <w:t>fiscalização do cumprimento das obrigações contratuais e legais da prestadora de serviço</w:t>
      </w:r>
      <w:r w:rsidRPr="00FF51E1">
        <w:t xml:space="preserve"> como empregadora. A aludida responsabilidade não decorre de mero inadimplemento das obrigações trabalhistas assumidas pela empresa regularmente contratada.</w:t>
      </w:r>
    </w:p>
    <w:p w14:paraId="17670FB1" w14:textId="77777777" w:rsidR="004C3E9E" w:rsidRPr="00FF51E1" w:rsidRDefault="004C3E9E" w:rsidP="004C3E9E">
      <w:pPr>
        <w:pStyle w:val="SemEspaamento"/>
      </w:pPr>
      <w:r w:rsidRPr="00FF51E1">
        <w:t xml:space="preserve">VI – A responsabilidade subsidiária do tomador de serviços abrange </w:t>
      </w:r>
      <w:r w:rsidRPr="00FF51E1">
        <w:rPr>
          <w:b/>
          <w:u w:val="single"/>
        </w:rPr>
        <w:t>todas as verbas</w:t>
      </w:r>
      <w:r w:rsidRPr="00FF51E1">
        <w:t xml:space="preserve"> decorrentes da condenação referentes ao período da prestação laboral.</w:t>
      </w:r>
    </w:p>
    <w:p w14:paraId="67D1B9BD" w14:textId="77777777" w:rsidR="004C3E9E" w:rsidRPr="00FF51E1" w:rsidRDefault="004C3E9E" w:rsidP="004C3E9E">
      <w:pPr>
        <w:pStyle w:val="SemEspaamento"/>
      </w:pPr>
    </w:p>
    <w:p w14:paraId="73CF6997" w14:textId="77777777" w:rsidR="004C3E9E" w:rsidRPr="00FF51E1" w:rsidRDefault="004C3E9E" w:rsidP="004C3E9E">
      <w:pPr>
        <w:rPr>
          <w:shd w:val="clear" w:color="auto" w:fill="FFFFFF"/>
        </w:rPr>
      </w:pPr>
      <w:r w:rsidRPr="00FF51E1">
        <w:t xml:space="preserve">No mesmo sentido, há previsão constitucional acerca da </w:t>
      </w:r>
      <w:r w:rsidRPr="00FF51E1">
        <w:rPr>
          <w:shd w:val="clear" w:color="auto" w:fill="FFFFFF"/>
        </w:rPr>
        <w:t>responsabilidade da 2ª ré no que tange aos danos causados</w:t>
      </w:r>
      <w:r w:rsidRPr="00FF51E1">
        <w:t xml:space="preserve">, no art. 37, </w:t>
      </w:r>
      <w:r w:rsidRPr="00FF51E1">
        <w:rPr>
          <w:shd w:val="clear" w:color="auto" w:fill="FFFFFF"/>
        </w:rPr>
        <w:t>§ 6º, da CF (</w:t>
      </w:r>
      <w:r w:rsidRPr="00FF51E1">
        <w:rPr>
          <w:i/>
        </w:rPr>
        <w:t xml:space="preserve">Art. 37 </w:t>
      </w:r>
      <w:r w:rsidRPr="00FF51E1">
        <w:t>[...]</w:t>
      </w:r>
      <w:r w:rsidRPr="00FF51E1">
        <w:rPr>
          <w:i/>
        </w:rPr>
        <w:t xml:space="preserve"> </w:t>
      </w:r>
      <w:r w:rsidRPr="00FF51E1">
        <w:rPr>
          <w:i/>
          <w:shd w:val="clear" w:color="auto" w:fill="FFFFFF"/>
        </w:rPr>
        <w:t xml:space="preserve">§ 6º As pessoas jurídicas de direito público e as de direito privado prestadoras de serviços públicos </w:t>
      </w:r>
      <w:r w:rsidRPr="00FF51E1">
        <w:rPr>
          <w:b/>
          <w:i/>
          <w:u w:val="single"/>
          <w:shd w:val="clear" w:color="auto" w:fill="FFFFFF"/>
        </w:rPr>
        <w:t>responderão pelos danos</w:t>
      </w:r>
      <w:r w:rsidRPr="00FF51E1">
        <w:rPr>
          <w:i/>
          <w:shd w:val="clear" w:color="auto" w:fill="FFFFFF"/>
        </w:rPr>
        <w:t xml:space="preserve"> que seus agentes, nessa qualidade, causarem a terceiros, assegurado o direito de regresso contra o responsável nos casos de dolo ou culpa</w:t>
      </w:r>
      <w:r w:rsidRPr="00FF51E1">
        <w:rPr>
          <w:shd w:val="clear" w:color="auto" w:fill="FFFFFF"/>
        </w:rPr>
        <w:t>.)</w:t>
      </w:r>
      <w:r w:rsidR="005909DC" w:rsidRPr="00FF51E1">
        <w:rPr>
          <w:shd w:val="clear" w:color="auto" w:fill="FFFFFF"/>
        </w:rPr>
        <w:t>.</w:t>
      </w:r>
    </w:p>
    <w:p w14:paraId="7712AF34" w14:textId="77777777" w:rsidR="004C3E9E" w:rsidRPr="00FF51E1" w:rsidRDefault="004C3E9E" w:rsidP="004C3E9E"/>
    <w:p w14:paraId="22D846B8" w14:textId="77777777" w:rsidR="004C3E9E" w:rsidRPr="00FF51E1" w:rsidRDefault="004C3E9E" w:rsidP="004C3E9E">
      <w:r w:rsidRPr="00FF51E1">
        <w:t xml:space="preserve">Igualmente, a </w:t>
      </w:r>
      <w:r w:rsidRPr="00FF51E1">
        <w:rPr>
          <w:b/>
        </w:rPr>
        <w:t>Lei n.º 8.666/93</w:t>
      </w:r>
      <w:r w:rsidRPr="00FF51E1">
        <w:t>, que versa sobre contratos da Administração Pública, prevê a obrigação desta de fiscalizar o contrato celebrado:</w:t>
      </w:r>
    </w:p>
    <w:p w14:paraId="5E1DB8D0" w14:textId="77777777" w:rsidR="004C3E9E" w:rsidRPr="00FF51E1" w:rsidRDefault="004C3E9E" w:rsidP="004C3E9E"/>
    <w:p w14:paraId="3547F7B4" w14:textId="77777777" w:rsidR="004C3E9E" w:rsidRPr="00FF51E1" w:rsidRDefault="004C3E9E" w:rsidP="004C3E9E">
      <w:pPr>
        <w:pStyle w:val="SemEspaamento"/>
        <w:rPr>
          <w:szCs w:val="12"/>
          <w:shd w:val="clear" w:color="auto" w:fill="FFFFFF"/>
        </w:rPr>
      </w:pPr>
      <w:r w:rsidRPr="00FF51E1">
        <w:rPr>
          <w:szCs w:val="12"/>
          <w:shd w:val="clear" w:color="auto" w:fill="FFFFFF"/>
        </w:rPr>
        <w:t>Art. 58.  O regime jurídico dos contratos administrativos instituído por esta Lei confere à Administração, em relação a eles, a prerrogativa de:</w:t>
      </w:r>
    </w:p>
    <w:p w14:paraId="24F67CB3" w14:textId="77777777" w:rsidR="004C3E9E" w:rsidRPr="00FF51E1" w:rsidRDefault="004C3E9E" w:rsidP="004C3E9E">
      <w:pPr>
        <w:pStyle w:val="SemEspaamento"/>
        <w:rPr>
          <w:szCs w:val="12"/>
          <w:shd w:val="clear" w:color="auto" w:fill="FFFFFF"/>
        </w:rPr>
      </w:pPr>
      <w:r w:rsidRPr="00FF51E1">
        <w:rPr>
          <w:szCs w:val="12"/>
          <w:shd w:val="clear" w:color="auto" w:fill="FFFFFF"/>
        </w:rPr>
        <w:t>III - </w:t>
      </w:r>
      <w:r w:rsidRPr="00FF51E1">
        <w:rPr>
          <w:b/>
          <w:szCs w:val="12"/>
          <w:u w:val="single"/>
          <w:shd w:val="clear" w:color="auto" w:fill="FFFFFF"/>
        </w:rPr>
        <w:t>fiscalizar-lhes a execução</w:t>
      </w:r>
      <w:r w:rsidRPr="00FF51E1">
        <w:rPr>
          <w:szCs w:val="12"/>
          <w:shd w:val="clear" w:color="auto" w:fill="FFFFFF"/>
        </w:rPr>
        <w:t>;</w:t>
      </w:r>
    </w:p>
    <w:p w14:paraId="1F1A9D5F" w14:textId="77777777" w:rsidR="004C3E9E" w:rsidRPr="00FF51E1" w:rsidRDefault="004C3E9E" w:rsidP="004C3E9E">
      <w:pPr>
        <w:pStyle w:val="SemEspaamento"/>
        <w:rPr>
          <w:szCs w:val="12"/>
          <w:shd w:val="clear" w:color="auto" w:fill="FFFFFF"/>
        </w:rPr>
      </w:pPr>
      <w:r w:rsidRPr="00FF51E1">
        <w:rPr>
          <w:szCs w:val="12"/>
          <w:shd w:val="clear" w:color="auto" w:fill="FFFFFF"/>
        </w:rPr>
        <w:t xml:space="preserve">Art. 67.  A execução do contrato deverá ser </w:t>
      </w:r>
      <w:r w:rsidRPr="00FF51E1">
        <w:rPr>
          <w:b/>
          <w:szCs w:val="12"/>
          <w:u w:val="single"/>
          <w:shd w:val="clear" w:color="auto" w:fill="FFFFFF"/>
        </w:rPr>
        <w:t>acompanhada e fiscalizada</w:t>
      </w:r>
      <w:r w:rsidRPr="00FF51E1">
        <w:rPr>
          <w:szCs w:val="12"/>
          <w:shd w:val="clear" w:color="auto" w:fill="FFFFFF"/>
        </w:rPr>
        <w:t xml:space="preserve"> por um representante da Administração especialmente designado, permitida a contratação de terceiros para assisti-lo e subsidiá-lo de informações pertinentes a essa atribuição.</w:t>
      </w:r>
    </w:p>
    <w:p w14:paraId="5B13FDC8" w14:textId="77777777" w:rsidR="004C3E9E" w:rsidRPr="00FF51E1" w:rsidRDefault="004C3E9E" w:rsidP="004C3E9E"/>
    <w:p w14:paraId="28FBCB4F" w14:textId="77777777" w:rsidR="004C3E9E" w:rsidRPr="00FF51E1" w:rsidRDefault="004C3E9E" w:rsidP="004C3E9E">
      <w:pPr>
        <w:rPr>
          <w:szCs w:val="24"/>
        </w:rPr>
      </w:pPr>
      <w:r w:rsidRPr="00FF51E1">
        <w:rPr>
          <w:szCs w:val="24"/>
        </w:rPr>
        <w:t>Por sua vez, a Nova Lei de Licitações e Contratos Administrativos (</w:t>
      </w:r>
      <w:r w:rsidRPr="00FF51E1">
        <w:rPr>
          <w:b/>
          <w:szCs w:val="24"/>
        </w:rPr>
        <w:t>Lei n.º 14.133/2021</w:t>
      </w:r>
      <w:r w:rsidRPr="00FF51E1">
        <w:rPr>
          <w:szCs w:val="24"/>
        </w:rPr>
        <w:t xml:space="preserve">) aduz que </w:t>
      </w:r>
      <w:r w:rsidRPr="00FF51E1">
        <w:rPr>
          <w:i/>
          <w:szCs w:val="24"/>
        </w:rPr>
        <w:t>exclusivamente nas contratações de serviços contínuos com regime de dedicação exclusiva de mão de obra, a Administração responderá solidariamente pelos encargos previdenciários e subsidiariamente pelos encargos trabalhistas se comprovada falha na fiscalização do cumprimento das obrigações do contratado</w:t>
      </w:r>
      <w:r w:rsidRPr="00FF51E1">
        <w:rPr>
          <w:szCs w:val="24"/>
        </w:rPr>
        <w:t xml:space="preserve">. </w:t>
      </w:r>
    </w:p>
    <w:p w14:paraId="5EB34D85" w14:textId="77777777" w:rsidR="004C3E9E" w:rsidRPr="00FF51E1" w:rsidRDefault="004C3E9E" w:rsidP="004C3E9E"/>
    <w:p w14:paraId="1FB1CD85" w14:textId="77777777" w:rsidR="005909DC" w:rsidRPr="00FF51E1" w:rsidRDefault="004C3E9E" w:rsidP="004C3E9E">
      <w:r w:rsidRPr="00FF51E1">
        <w:t xml:space="preserve">Ainda, a Lei n.º </w:t>
      </w:r>
      <w:r w:rsidRPr="00FF51E1">
        <w:rPr>
          <w:szCs w:val="12"/>
          <w:shd w:val="clear" w:color="auto" w:fill="FFFFFF"/>
        </w:rPr>
        <w:t xml:space="preserve">6.019/74, alterada pela </w:t>
      </w:r>
      <w:r w:rsidRPr="00FF51E1">
        <w:rPr>
          <w:b/>
        </w:rPr>
        <w:t>Lei n</w:t>
      </w:r>
      <w:r w:rsidRPr="00FF51E1">
        <w:rPr>
          <w:b/>
          <w:szCs w:val="12"/>
          <w:shd w:val="clear" w:color="auto" w:fill="FFFFFF"/>
        </w:rPr>
        <w:t>.º 13.429/2017</w:t>
      </w:r>
      <w:r w:rsidRPr="00FF51E1">
        <w:rPr>
          <w:szCs w:val="12"/>
          <w:shd w:val="clear" w:color="auto" w:fill="FFFFFF"/>
        </w:rPr>
        <w:t xml:space="preserve"> (</w:t>
      </w:r>
      <w:r w:rsidRPr="00FF51E1">
        <w:t xml:space="preserve">Lei da Terceirização), passou a prever em seu </w:t>
      </w:r>
      <w:r w:rsidRPr="00FF51E1">
        <w:rPr>
          <w:shd w:val="clear" w:color="auto" w:fill="FFFFFF"/>
        </w:rPr>
        <w:t>art. 5º</w:t>
      </w:r>
      <w:r w:rsidRPr="00FF51E1">
        <w:t xml:space="preserve">-A, </w:t>
      </w:r>
      <w:r w:rsidRPr="00FF51E1">
        <w:rPr>
          <w:shd w:val="clear" w:color="auto" w:fill="FFFFFF"/>
        </w:rPr>
        <w:t xml:space="preserve">§ 5º, a responsabilidade </w:t>
      </w:r>
      <w:r w:rsidRPr="00FF51E1">
        <w:t xml:space="preserve">subsidiária do tomador dos serviços quanto às obrigações trabalhistas da empregadora: </w:t>
      </w:r>
      <w:r w:rsidRPr="00FF51E1">
        <w:rPr>
          <w:i/>
          <w:shd w:val="clear" w:color="auto" w:fill="FFFFFF"/>
        </w:rPr>
        <w:t>Art. 5º</w:t>
      </w:r>
      <w:r w:rsidRPr="00FF51E1">
        <w:rPr>
          <w:i/>
        </w:rPr>
        <w:t>-A.</w:t>
      </w:r>
      <w:r w:rsidRPr="00FF51E1">
        <w:rPr>
          <w:i/>
          <w:shd w:val="clear" w:color="auto" w:fill="FFFFFF"/>
        </w:rPr>
        <w:t xml:space="preserve"> </w:t>
      </w:r>
      <w:r w:rsidRPr="00FF51E1">
        <w:rPr>
          <w:shd w:val="clear" w:color="auto" w:fill="FFFFFF"/>
        </w:rPr>
        <w:t>[...]</w:t>
      </w:r>
      <w:r w:rsidRPr="00FF51E1">
        <w:rPr>
          <w:i/>
          <w:shd w:val="clear" w:color="auto" w:fill="FFFFFF"/>
        </w:rPr>
        <w:t xml:space="preserve"> § 5º A empresa contratante é </w:t>
      </w:r>
      <w:r w:rsidRPr="00FF51E1">
        <w:rPr>
          <w:b/>
          <w:i/>
          <w:u w:val="single"/>
          <w:shd w:val="clear" w:color="auto" w:fill="FFFFFF"/>
        </w:rPr>
        <w:t>subsidiariamente responsável</w:t>
      </w:r>
      <w:r w:rsidRPr="00FF51E1">
        <w:rPr>
          <w:i/>
          <w:shd w:val="clear" w:color="auto" w:fill="FFFFFF"/>
        </w:rPr>
        <w:t xml:space="preserve"> pelas obrigações trabalhistas referentes ao período em que ocorrer a prestação de serviços, e o recolhimento das contribuições previdenciárias observará o disposto no </w:t>
      </w:r>
      <w:hyperlink r:id="rId12" w:anchor="art31" w:history="1">
        <w:r w:rsidRPr="00FF51E1">
          <w:rPr>
            <w:rStyle w:val="Hyperlink"/>
            <w:i/>
            <w:color w:val="auto"/>
            <w:u w:val="none"/>
            <w:shd w:val="clear" w:color="auto" w:fill="FFFFFF"/>
          </w:rPr>
          <w:t>art. 31 da Lei nº 8.212, de 24 de julho de 1991</w:t>
        </w:r>
      </w:hyperlink>
      <w:r w:rsidRPr="00FF51E1">
        <w:rPr>
          <w:shd w:val="clear" w:color="auto" w:fill="FFFFFF"/>
        </w:rPr>
        <w:t>.</w:t>
      </w:r>
    </w:p>
    <w:p w14:paraId="032637DE" w14:textId="77777777" w:rsidR="005909DC" w:rsidRPr="00FF51E1" w:rsidRDefault="005909DC" w:rsidP="004C3E9E"/>
    <w:p w14:paraId="6C39FD3D" w14:textId="77777777" w:rsidR="004C3E9E" w:rsidRPr="00FF51E1" w:rsidRDefault="004C3E9E" w:rsidP="004C3E9E">
      <w:r w:rsidRPr="00FF51E1">
        <w:t xml:space="preserve">E, por fim, o </w:t>
      </w:r>
      <w:r w:rsidRPr="00FF51E1">
        <w:rPr>
          <w:b/>
        </w:rPr>
        <w:t>Código Civil</w:t>
      </w:r>
      <w:r w:rsidRPr="00FF51E1">
        <w:t xml:space="preserve"> preceitua sobre o dever de reparar os danos daquele que cometer ato ilícito (arts. 186 e 927 do CC).</w:t>
      </w:r>
    </w:p>
    <w:p w14:paraId="07B4F2D8" w14:textId="77777777" w:rsidR="004C3E9E" w:rsidRPr="00FF51E1" w:rsidRDefault="004C3E9E" w:rsidP="004C3E9E"/>
    <w:p w14:paraId="43D4FF3E" w14:textId="77777777" w:rsidR="004C3E9E" w:rsidRPr="00FF51E1" w:rsidRDefault="004C3E9E" w:rsidP="004C3E9E">
      <w:pPr>
        <w:rPr>
          <w:szCs w:val="24"/>
        </w:rPr>
      </w:pPr>
      <w:r w:rsidRPr="00FF51E1">
        <w:rPr>
          <w:szCs w:val="24"/>
        </w:rPr>
        <w:t xml:space="preserve">Posto isso, </w:t>
      </w:r>
      <w:r w:rsidR="005909DC" w:rsidRPr="00FF51E1">
        <w:rPr>
          <w:szCs w:val="24"/>
        </w:rPr>
        <w:t>impõe-se a</w:t>
      </w:r>
      <w:r w:rsidRPr="00FF51E1">
        <w:rPr>
          <w:szCs w:val="24"/>
        </w:rPr>
        <w:t xml:space="preserve"> responsabilização subsidiária da 2ª ré, no que tange os encargos trabalhistas desatendidos pela 1ª ré, visto que há vínculo por </w:t>
      </w:r>
      <w:r w:rsidRPr="00FF51E1">
        <w:rPr>
          <w:szCs w:val="24"/>
          <w:u w:val="single"/>
        </w:rPr>
        <w:t>terceirização</w:t>
      </w:r>
      <w:r w:rsidRPr="00FF51E1">
        <w:rPr>
          <w:szCs w:val="24"/>
        </w:rPr>
        <w:t xml:space="preserve"> entre as rés: a empresa prestadora de serviços</w:t>
      </w:r>
      <w:r w:rsidR="00F947F8" w:rsidRPr="00FF51E1">
        <w:rPr>
          <w:szCs w:val="24"/>
        </w:rPr>
        <w:t xml:space="preserve"> fornece</w:t>
      </w:r>
      <w:r w:rsidRPr="00FF51E1">
        <w:rPr>
          <w:szCs w:val="24"/>
        </w:rPr>
        <w:t xml:space="preserve"> </w:t>
      </w:r>
      <w:r w:rsidR="00F947F8" w:rsidRPr="00FF51E1">
        <w:rPr>
          <w:szCs w:val="24"/>
        </w:rPr>
        <w:t xml:space="preserve">____ </w:t>
      </w:r>
      <w:r w:rsidRPr="00FF51E1">
        <w:rPr>
          <w:szCs w:val="24"/>
        </w:rPr>
        <w:t xml:space="preserve">para a tomadora de serviços, o que atrai a aplicação da Súmula </w:t>
      </w:r>
      <w:r w:rsidR="005909DC" w:rsidRPr="00FF51E1">
        <w:rPr>
          <w:szCs w:val="24"/>
        </w:rPr>
        <w:t xml:space="preserve">n.º </w:t>
      </w:r>
      <w:r w:rsidRPr="00FF51E1">
        <w:rPr>
          <w:szCs w:val="24"/>
        </w:rPr>
        <w:t>331 do TST.</w:t>
      </w:r>
    </w:p>
    <w:p w14:paraId="5D50BEE5" w14:textId="77777777" w:rsidR="004C3E9E" w:rsidRPr="00FF51E1" w:rsidRDefault="004C3E9E" w:rsidP="004C3E9E">
      <w:pPr>
        <w:rPr>
          <w:rFonts w:ascii="Arial" w:hAnsi="Arial" w:cs="Arial"/>
          <w:color w:val="030303"/>
          <w:sz w:val="23"/>
          <w:szCs w:val="23"/>
        </w:rPr>
      </w:pPr>
    </w:p>
    <w:p w14:paraId="7DB83B11" w14:textId="77777777" w:rsidR="004C3E9E" w:rsidRPr="00FF51E1" w:rsidRDefault="004C3E9E" w:rsidP="004C3E9E">
      <w:r w:rsidRPr="00FF51E1">
        <w:rPr>
          <w:highlight w:val="yellow"/>
        </w:rPr>
        <w:t>Há um evidente comportamento</w:t>
      </w:r>
      <w:r w:rsidR="00F947F8" w:rsidRPr="00FF51E1">
        <w:rPr>
          <w:highlight w:val="yellow"/>
        </w:rPr>
        <w:t xml:space="preserve"> sistematicamente negligente da 2ª ré </w:t>
      </w:r>
      <w:r w:rsidRPr="00FF51E1">
        <w:rPr>
          <w:highlight w:val="yellow"/>
        </w:rPr>
        <w:t xml:space="preserve">em relação à inobservância dos patamares mínimos civilizatórios estabelecidos pela </w:t>
      </w:r>
      <w:r w:rsidR="0069237D" w:rsidRPr="00FF51E1">
        <w:rPr>
          <w:highlight w:val="yellow"/>
        </w:rPr>
        <w:t>1ª ré,</w:t>
      </w:r>
      <w:r w:rsidRPr="00FF51E1">
        <w:rPr>
          <w:highlight w:val="yellow"/>
        </w:rPr>
        <w:t xml:space="preserve"> na medida em que a normativa dos contratos administrativos exige que a empresa concessionária apresente os instrumentos coletivos de trabalho a que está obrigada, o que não desonera o administrador de convalidar as informações mediante a fiscalização do contrato.</w:t>
      </w:r>
    </w:p>
    <w:p w14:paraId="1FBF0040" w14:textId="77777777" w:rsidR="004C3E9E" w:rsidRPr="00FF51E1" w:rsidRDefault="004C3E9E" w:rsidP="004C3E9E"/>
    <w:p w14:paraId="7D796180" w14:textId="77777777" w:rsidR="004C3E9E" w:rsidRPr="00FF51E1" w:rsidRDefault="004C3E9E" w:rsidP="004C3E9E">
      <w:r w:rsidRPr="00FF51E1">
        <w:t>Nesse sentido, o ente público deve provar que efetivamente fiscalizou</w:t>
      </w:r>
      <w:r w:rsidR="00F947F8" w:rsidRPr="00FF51E1">
        <w:t xml:space="preserve"> o</w:t>
      </w:r>
      <w:r w:rsidRPr="00FF51E1">
        <w:t xml:space="preserve"> contrato de concessão para não ser responsabilizado subsidiariamente, ante a má escolha do prestador de serviços e ausência de fiscalização na execução do contrato.</w:t>
      </w:r>
    </w:p>
    <w:p w14:paraId="349E6BEE" w14:textId="77777777" w:rsidR="004C3E9E" w:rsidRPr="00FF51E1" w:rsidRDefault="004C3E9E" w:rsidP="004C3E9E">
      <w:pPr>
        <w:ind w:firstLine="0"/>
      </w:pPr>
    </w:p>
    <w:p w14:paraId="3C9F49D3" w14:textId="77777777" w:rsidR="004C3E9E" w:rsidRPr="00FF51E1" w:rsidRDefault="004C3E9E" w:rsidP="004C3E9E">
      <w:r w:rsidRPr="00FF51E1">
        <w:t xml:space="preserve">É inegável, como se pode observar, que a legislação compreende que o poder público e empresas contratantes possuem responsabilidade subsidiária em relação às obrigações decorrentes da legislação trabalhista, atinentes ao período da prestação laboral. Logo, </w:t>
      </w:r>
      <w:r w:rsidRPr="00FF51E1">
        <w:rPr>
          <w:b/>
        </w:rPr>
        <w:t>o comando legal deixa clara a necessidade de proteção ao trabalhador</w:t>
      </w:r>
      <w:r w:rsidRPr="00FF51E1">
        <w:t xml:space="preserve">, sendo a responsabilidade subsidiária da tomadora a regra nas ocasiões em que há contrato. </w:t>
      </w:r>
    </w:p>
    <w:p w14:paraId="45DFFE9E" w14:textId="77777777" w:rsidR="004C3E9E" w:rsidRPr="00FF51E1" w:rsidRDefault="004C3E9E" w:rsidP="004C3E9E">
      <w:pPr>
        <w:pStyle w:val="SemEspaamento"/>
        <w:jc w:val="left"/>
        <w:rPr>
          <w:b/>
          <w:szCs w:val="24"/>
        </w:rPr>
      </w:pPr>
    </w:p>
    <w:p w14:paraId="3D37BA82" w14:textId="77777777" w:rsidR="004C3E9E" w:rsidRPr="00FF51E1" w:rsidRDefault="004C3E9E" w:rsidP="004C3E9E">
      <w:pPr>
        <w:rPr>
          <w:szCs w:val="24"/>
        </w:rPr>
      </w:pPr>
      <w:r w:rsidRPr="00FF51E1">
        <w:rPr>
          <w:szCs w:val="24"/>
        </w:rPr>
        <w:t xml:space="preserve">Pelo exposto, </w:t>
      </w:r>
      <w:r w:rsidRPr="00FF51E1">
        <w:rPr>
          <w:b/>
          <w:szCs w:val="24"/>
        </w:rPr>
        <w:t>REQUER</w:t>
      </w:r>
      <w:r w:rsidRPr="00FF51E1">
        <w:rPr>
          <w:szCs w:val="24"/>
        </w:rPr>
        <w:t xml:space="preserve"> seja a </w:t>
      </w:r>
      <w:r w:rsidR="00A63695" w:rsidRPr="00FF51E1">
        <w:rPr>
          <w:szCs w:val="24"/>
        </w:rPr>
        <w:t xml:space="preserve">2ª </w:t>
      </w:r>
      <w:r w:rsidRPr="00FF51E1">
        <w:rPr>
          <w:szCs w:val="24"/>
        </w:rPr>
        <w:t>ré</w:t>
      </w:r>
      <w:r w:rsidR="00A63695" w:rsidRPr="00FF51E1">
        <w:rPr>
          <w:szCs w:val="24"/>
        </w:rPr>
        <w:t xml:space="preserve"> </w:t>
      </w:r>
      <w:r w:rsidRPr="00FF51E1">
        <w:rPr>
          <w:szCs w:val="24"/>
        </w:rPr>
        <w:t>condenada subsidiariamente pelo inadimplemento dos encargos trabalhistas, considerando o vínculo de prestação de serviços.</w:t>
      </w:r>
    </w:p>
    <w:p w14:paraId="1DFACF2A" w14:textId="77777777" w:rsidR="00B64C4D" w:rsidRPr="00FF51E1" w:rsidRDefault="00B64C4D" w:rsidP="00D71A58">
      <w:pPr>
        <w:widowControl w:val="0"/>
      </w:pPr>
    </w:p>
    <w:p w14:paraId="39EA521A" w14:textId="77777777" w:rsidR="0068202E" w:rsidRPr="00FF51E1" w:rsidRDefault="0068202E" w:rsidP="00D71A58">
      <w:pPr>
        <w:widowControl w:val="0"/>
        <w:rPr>
          <w:bCs/>
          <w:szCs w:val="24"/>
        </w:rPr>
      </w:pPr>
    </w:p>
    <w:p w14:paraId="6D5C9319" w14:textId="77777777" w:rsidR="0068202E" w:rsidRPr="00FF51E1" w:rsidRDefault="0068202E" w:rsidP="00FB745B">
      <w:pPr>
        <w:widowControl w:val="0"/>
        <w:numPr>
          <w:ilvl w:val="0"/>
          <w:numId w:val="19"/>
        </w:numPr>
        <w:pBdr>
          <w:top w:val="single" w:sz="4" w:space="1" w:color="auto"/>
          <w:bottom w:val="single" w:sz="4" w:space="1" w:color="auto"/>
        </w:pBdr>
        <w:tabs>
          <w:tab w:val="left" w:pos="2977"/>
        </w:tabs>
        <w:spacing w:line="240" w:lineRule="auto"/>
        <w:ind w:left="2835" w:firstLine="0"/>
        <w:contextualSpacing/>
        <w:rPr>
          <w:b/>
          <w:smallCaps/>
          <w:snapToGrid w:val="0"/>
          <w:sz w:val="28"/>
          <w:szCs w:val="28"/>
        </w:rPr>
      </w:pPr>
      <w:r w:rsidRPr="00FF51E1">
        <w:rPr>
          <w:b/>
          <w:smallCaps/>
          <w:snapToGrid w:val="0"/>
          <w:sz w:val="28"/>
          <w:szCs w:val="28"/>
        </w:rPr>
        <w:t>Reconhecimento de vínculo empregatício</w:t>
      </w:r>
    </w:p>
    <w:p w14:paraId="13841641" w14:textId="77777777" w:rsidR="0068202E" w:rsidRPr="00FF51E1" w:rsidRDefault="0068202E" w:rsidP="0068202E">
      <w:pPr>
        <w:widowControl w:val="0"/>
      </w:pPr>
    </w:p>
    <w:p w14:paraId="4D566BF1" w14:textId="77777777" w:rsidR="0068202E" w:rsidRPr="00FF51E1" w:rsidRDefault="0068202E" w:rsidP="0068202E">
      <w:pPr>
        <w:widowControl w:val="0"/>
      </w:pPr>
    </w:p>
    <w:p w14:paraId="0777DC76" w14:textId="77777777" w:rsidR="0068202E" w:rsidRPr="00FF51E1" w:rsidRDefault="0068202E" w:rsidP="0068202E">
      <w:pPr>
        <w:widowControl w:val="0"/>
      </w:pPr>
      <w:r w:rsidRPr="00FF51E1">
        <w:t>A parte autora prestou serviços em favor da parte ré com todos os elementos do art. 3º da CLT, mas não foi realizada a formalização do vínculo empregatício, mediante anotação da CTPS e, consequentemente, com violação aos direitos correspondentes.</w:t>
      </w:r>
    </w:p>
    <w:p w14:paraId="1C516187" w14:textId="77777777" w:rsidR="0068202E" w:rsidRPr="00FF51E1" w:rsidRDefault="0068202E" w:rsidP="0068202E">
      <w:pPr>
        <w:widowControl w:val="0"/>
      </w:pPr>
    </w:p>
    <w:p w14:paraId="79173688" w14:textId="77777777" w:rsidR="0068202E" w:rsidRPr="00FF51E1" w:rsidRDefault="0068202E" w:rsidP="0068202E">
      <w:pPr>
        <w:widowControl w:val="0"/>
      </w:pPr>
      <w:r w:rsidRPr="00FF51E1">
        <w:t>Exercia seu trabalho, enquanto pessoa física e mediante pessoalidade, com:</w:t>
      </w:r>
    </w:p>
    <w:p w14:paraId="0A93EBFB" w14:textId="77777777" w:rsidR="0068202E" w:rsidRPr="00FF51E1" w:rsidRDefault="0068202E" w:rsidP="0068202E">
      <w:pPr>
        <w:widowControl w:val="0"/>
      </w:pPr>
    </w:p>
    <w:p w14:paraId="67D0B74D" w14:textId="77777777" w:rsidR="0068202E" w:rsidRPr="00FF51E1" w:rsidRDefault="0068202E" w:rsidP="0068202E">
      <w:pPr>
        <w:widowControl w:val="0"/>
      </w:pPr>
      <w:r w:rsidRPr="00FF51E1">
        <w:t xml:space="preserve">• </w:t>
      </w:r>
      <w:r w:rsidRPr="00FF51E1">
        <w:rPr>
          <w:b/>
          <w:bCs/>
        </w:rPr>
        <w:t xml:space="preserve">não </w:t>
      </w:r>
      <w:commentRangeStart w:id="14"/>
      <w:r w:rsidRPr="00FF51E1">
        <w:rPr>
          <w:b/>
          <w:bCs/>
        </w:rPr>
        <w:t>eventualidade</w:t>
      </w:r>
      <w:commentRangeEnd w:id="14"/>
      <w:r w:rsidR="000B443E">
        <w:rPr>
          <w:rStyle w:val="Refdecomentrio"/>
        </w:rPr>
        <w:commentReference w:id="14"/>
      </w:r>
      <w:r w:rsidRPr="00FF51E1">
        <w:t>, _____;</w:t>
      </w:r>
    </w:p>
    <w:p w14:paraId="4D14EAE0" w14:textId="77777777" w:rsidR="0068202E" w:rsidRPr="00FF51E1" w:rsidRDefault="0068202E" w:rsidP="0068202E">
      <w:pPr>
        <w:widowControl w:val="0"/>
      </w:pPr>
    </w:p>
    <w:p w14:paraId="36836E6A" w14:textId="77777777" w:rsidR="0068202E" w:rsidRPr="00FF51E1" w:rsidRDefault="0068202E" w:rsidP="0068202E">
      <w:pPr>
        <w:widowControl w:val="0"/>
      </w:pPr>
      <w:r w:rsidRPr="00FF51E1">
        <w:t xml:space="preserve">• a título de </w:t>
      </w:r>
      <w:r w:rsidRPr="00FF51E1">
        <w:rPr>
          <w:b/>
          <w:bCs/>
        </w:rPr>
        <w:t>onerosidade</w:t>
      </w:r>
      <w:r w:rsidRPr="00FF51E1">
        <w:t>, _____; e</w:t>
      </w:r>
    </w:p>
    <w:p w14:paraId="6B2FA695" w14:textId="77777777" w:rsidR="0068202E" w:rsidRPr="00FF51E1" w:rsidRDefault="0068202E" w:rsidP="0068202E">
      <w:pPr>
        <w:widowControl w:val="0"/>
      </w:pPr>
    </w:p>
    <w:p w14:paraId="1E16864F" w14:textId="77777777" w:rsidR="0068202E" w:rsidRPr="00FF51E1" w:rsidRDefault="0068202E" w:rsidP="0068202E">
      <w:pPr>
        <w:widowControl w:val="0"/>
      </w:pPr>
      <w:r w:rsidRPr="00FF51E1">
        <w:t xml:space="preserve">• havia </w:t>
      </w:r>
      <w:r w:rsidRPr="00FF51E1">
        <w:rPr>
          <w:b/>
          <w:bCs/>
        </w:rPr>
        <w:t>subordinação</w:t>
      </w:r>
      <w:r w:rsidRPr="00FF51E1">
        <w:t>, pois ______.</w:t>
      </w:r>
    </w:p>
    <w:p w14:paraId="612B58FE" w14:textId="77777777" w:rsidR="0068202E" w:rsidRPr="00FF51E1" w:rsidRDefault="0068202E" w:rsidP="0068202E">
      <w:pPr>
        <w:widowControl w:val="0"/>
      </w:pPr>
    </w:p>
    <w:p w14:paraId="5701EF60" w14:textId="77777777" w:rsidR="0068202E" w:rsidRPr="00FF51E1" w:rsidRDefault="0068202E" w:rsidP="0068202E">
      <w:pPr>
        <w:widowControl w:val="0"/>
      </w:pPr>
      <w:r w:rsidRPr="00FF51E1">
        <w:t>__________________________________</w:t>
      </w:r>
    </w:p>
    <w:p w14:paraId="00490D52" w14:textId="77777777" w:rsidR="0068202E" w:rsidRPr="00FF51E1" w:rsidRDefault="0068202E" w:rsidP="0068202E">
      <w:pPr>
        <w:widowControl w:val="0"/>
      </w:pPr>
    </w:p>
    <w:p w14:paraId="0D90B54B" w14:textId="77777777" w:rsidR="0068202E" w:rsidRPr="00FF51E1" w:rsidRDefault="0068202E" w:rsidP="0068202E">
      <w:pPr>
        <w:widowControl w:val="0"/>
        <w:rPr>
          <w:rFonts w:eastAsia="SimSun"/>
          <w:szCs w:val="24"/>
        </w:rPr>
      </w:pPr>
      <w:r w:rsidRPr="00FF51E1">
        <w:rPr>
          <w:rFonts w:eastAsia="SimSun"/>
        </w:rPr>
        <w:t xml:space="preserve">Pelo exposto, com fundamento no </w:t>
      </w:r>
      <w:r w:rsidRPr="00FF51E1">
        <w:rPr>
          <w:rFonts w:eastAsia="SimSun"/>
          <w:b/>
          <w:bCs/>
        </w:rPr>
        <w:t>art. 3º da CLT</w:t>
      </w:r>
      <w:r w:rsidRPr="00FF51E1">
        <w:rPr>
          <w:rFonts w:eastAsia="SimSun"/>
        </w:rPr>
        <w:t xml:space="preserve">, </w:t>
      </w:r>
      <w:r w:rsidRPr="00FF51E1">
        <w:rPr>
          <w:rFonts w:eastAsia="SimSun"/>
          <w:b/>
        </w:rPr>
        <w:t>REQUER-SE</w:t>
      </w:r>
      <w:r w:rsidRPr="00FF51E1">
        <w:rPr>
          <w:rFonts w:eastAsia="SimSun"/>
        </w:rPr>
        <w:t xml:space="preserve"> o reconhecimento do vínculo empregatício entre </w:t>
      </w:r>
      <w:r w:rsidR="006258EC" w:rsidRPr="00FF51E1">
        <w:rPr>
          <w:rFonts w:eastAsia="SimSun"/>
        </w:rPr>
        <w:t>a parte autora e a parte ré</w:t>
      </w:r>
      <w:r w:rsidRPr="00FF51E1">
        <w:rPr>
          <w:rFonts w:eastAsia="SimSun"/>
        </w:rPr>
        <w:t xml:space="preserve">, relativamente ao período de </w:t>
      </w:r>
      <w:r w:rsidR="006258EC" w:rsidRPr="00FF51E1">
        <w:rPr>
          <w:b/>
          <w:bCs/>
        </w:rPr>
        <w:t>_____</w:t>
      </w:r>
      <w:r w:rsidRPr="00FF51E1">
        <w:rPr>
          <w:b/>
          <w:bCs/>
        </w:rPr>
        <w:t xml:space="preserve"> </w:t>
      </w:r>
      <w:r w:rsidRPr="00FF51E1">
        <w:rPr>
          <w:rFonts w:eastAsia="SimSun"/>
        </w:rPr>
        <w:t xml:space="preserve">até </w:t>
      </w:r>
      <w:r w:rsidR="006258EC" w:rsidRPr="00FF51E1">
        <w:rPr>
          <w:b/>
          <w:bCs/>
        </w:rPr>
        <w:t>_____</w:t>
      </w:r>
      <w:r w:rsidRPr="00FF51E1">
        <w:rPr>
          <w:rFonts w:eastAsia="SimSun"/>
        </w:rPr>
        <w:t xml:space="preserve">, </w:t>
      </w:r>
      <w:r w:rsidRPr="00FF51E1">
        <w:rPr>
          <w:rFonts w:eastAsia="SimSun"/>
          <w:szCs w:val="24"/>
        </w:rPr>
        <w:t>bem como a condenação da ré para que proceda à anotação do referido período na CTPS d</w:t>
      </w:r>
      <w:r w:rsidR="006258EC" w:rsidRPr="00FF51E1">
        <w:rPr>
          <w:rFonts w:eastAsia="SimSun"/>
          <w:szCs w:val="24"/>
        </w:rPr>
        <w:t>a parte autora</w:t>
      </w:r>
      <w:r w:rsidRPr="00FF51E1">
        <w:rPr>
          <w:rFonts w:eastAsia="SimSun"/>
          <w:szCs w:val="24"/>
        </w:rPr>
        <w:t>; em caso de descumprimento da obrigação, seja arbitrada multa diária, revertida em favor da parte autora, em valor a ser estabelecido por este Juízo, e, neste caso, sejam realizadas as anotações pela Secretaria desta Vara do Trabalho, nos termos do art. 39, § 1º, da CLT.</w:t>
      </w:r>
    </w:p>
    <w:p w14:paraId="0387C210" w14:textId="77777777" w:rsidR="0068202E" w:rsidRPr="00FF51E1" w:rsidRDefault="0068202E" w:rsidP="0068202E">
      <w:pPr>
        <w:widowControl w:val="0"/>
        <w:rPr>
          <w:rFonts w:eastAsia="SimSun"/>
          <w:szCs w:val="24"/>
        </w:rPr>
      </w:pPr>
    </w:p>
    <w:p w14:paraId="0A2C8A0F" w14:textId="77777777" w:rsidR="0068202E" w:rsidRPr="00FF51E1" w:rsidRDefault="0068202E" w:rsidP="0068202E">
      <w:pPr>
        <w:widowControl w:val="0"/>
        <w:rPr>
          <w:rFonts w:eastAsia="SimSun"/>
          <w:szCs w:val="24"/>
        </w:rPr>
      </w:pPr>
      <w:r w:rsidRPr="00FF51E1">
        <w:rPr>
          <w:rFonts w:eastAsia="SimSun"/>
          <w:b/>
          <w:szCs w:val="24"/>
        </w:rPr>
        <w:t>REQUER-SE</w:t>
      </w:r>
      <w:r w:rsidRPr="00FF51E1">
        <w:rPr>
          <w:rFonts w:eastAsia="SimSun"/>
          <w:szCs w:val="24"/>
        </w:rPr>
        <w:t>, ainda, em virtude do período sem registro, a condenação da parte ré ao pagamento de todos os consectários legais do vínculo empregatício, quais sejam: 13º salário, férias + 1/3, depósitos mensais de FGTS mais a multa rescisória de 40% e aviso prévio, bem como indenização substitutiva relativa ao seguro-desemprego.</w:t>
      </w:r>
      <w:r w:rsidR="00986E73" w:rsidRPr="00FF51E1">
        <w:rPr>
          <w:b/>
          <w:bCs/>
          <w:highlight w:val="yellow"/>
        </w:rPr>
        <w:t xml:space="preserve"> (</w:t>
      </w:r>
      <w:r w:rsidR="00986E73" w:rsidRPr="00FF51E1">
        <w:rPr>
          <w:b/>
          <w:bCs/>
          <w:highlight w:val="yellow"/>
          <w:u w:val="single"/>
        </w:rPr>
        <w:t>OBS:</w:t>
      </w:r>
      <w:r w:rsidR="00986E73" w:rsidRPr="00FF51E1">
        <w:rPr>
          <w:b/>
          <w:bCs/>
          <w:highlight w:val="yellow"/>
        </w:rPr>
        <w:t xml:space="preserve"> NA TABELA DE PEDIDOS, É PRECISO COLOCAR CADA VERBA DECORRENTE DO RECONHECIMENTO DO VÍNCULO EM SEPARADO, COM O CORRESPONDENTE VALOR </w:t>
      </w:r>
      <w:r w:rsidR="00986E73" w:rsidRPr="00FF51E1">
        <w:rPr>
          <w:b/>
          <w:bCs/>
          <w:highlight w:val="yellow"/>
          <w:u w:val="single"/>
        </w:rPr>
        <w:t>INDIVIDUALIZADO</w:t>
      </w:r>
      <w:r w:rsidR="00986E73" w:rsidRPr="00FF51E1">
        <w:rPr>
          <w:b/>
          <w:bCs/>
          <w:highlight w:val="yellow"/>
        </w:rPr>
        <w:t>)</w:t>
      </w:r>
    </w:p>
    <w:p w14:paraId="69B9077E" w14:textId="77777777" w:rsidR="0068202E" w:rsidRPr="00FF51E1" w:rsidRDefault="0068202E" w:rsidP="0068202E">
      <w:pPr>
        <w:widowControl w:val="0"/>
        <w:rPr>
          <w:rFonts w:eastAsia="SimSun"/>
          <w:szCs w:val="24"/>
        </w:rPr>
      </w:pPr>
    </w:p>
    <w:p w14:paraId="7A6158F3" w14:textId="77777777" w:rsidR="0068202E" w:rsidRPr="00FF51E1" w:rsidRDefault="0068202E" w:rsidP="00D71A58">
      <w:pPr>
        <w:widowControl w:val="0"/>
        <w:rPr>
          <w:bCs/>
          <w:szCs w:val="24"/>
        </w:rPr>
      </w:pPr>
    </w:p>
    <w:p w14:paraId="039E4F14" w14:textId="77777777" w:rsidR="00CC2E58" w:rsidRPr="00FF51E1" w:rsidRDefault="00CC2E58" w:rsidP="00FB745B">
      <w:pPr>
        <w:widowControl w:val="0"/>
        <w:numPr>
          <w:ilvl w:val="0"/>
          <w:numId w:val="19"/>
        </w:numPr>
        <w:pBdr>
          <w:top w:val="single" w:sz="4" w:space="1" w:color="auto"/>
          <w:bottom w:val="single" w:sz="4" w:space="1" w:color="auto"/>
        </w:pBdr>
        <w:tabs>
          <w:tab w:val="left" w:pos="2977"/>
        </w:tabs>
        <w:suppressAutoHyphens/>
        <w:spacing w:line="276" w:lineRule="auto"/>
        <w:ind w:left="2835" w:firstLine="0"/>
        <w:contextualSpacing/>
        <w:rPr>
          <w:b/>
          <w:smallCaps/>
          <w:snapToGrid w:val="0"/>
          <w:sz w:val="28"/>
          <w:szCs w:val="28"/>
        </w:rPr>
      </w:pPr>
      <w:r w:rsidRPr="00FF51E1">
        <w:rPr>
          <w:b/>
          <w:smallCaps/>
          <w:snapToGrid w:val="0"/>
          <w:sz w:val="28"/>
          <w:szCs w:val="28"/>
        </w:rPr>
        <w:t>Período sem registro em CTPS. Reconhecimento de vínculo empregatício</w:t>
      </w:r>
    </w:p>
    <w:p w14:paraId="6B4C5BD9" w14:textId="77777777" w:rsidR="00CC2E58" w:rsidRPr="00FF51E1" w:rsidRDefault="00CC2E58" w:rsidP="00D71A58">
      <w:pPr>
        <w:widowControl w:val="0"/>
      </w:pPr>
    </w:p>
    <w:p w14:paraId="6B6C8CC4" w14:textId="77777777" w:rsidR="00CC2E58" w:rsidRPr="00FF51E1" w:rsidRDefault="00CC2E58" w:rsidP="00D71A58">
      <w:pPr>
        <w:widowControl w:val="0"/>
      </w:pPr>
    </w:p>
    <w:p w14:paraId="3E611BA3" w14:textId="77777777" w:rsidR="00CC2E58" w:rsidRPr="00FF51E1" w:rsidRDefault="00CC2E58" w:rsidP="00D71A58">
      <w:pPr>
        <w:widowControl w:val="0"/>
      </w:pPr>
      <w:r w:rsidRPr="00FF51E1">
        <w:t>Conquanto a ré tenha anotado a CTPS d</w:t>
      </w:r>
      <w:r w:rsidR="00B92A2A" w:rsidRPr="00FF51E1">
        <w:t>a</w:t>
      </w:r>
      <w:r w:rsidRPr="00FF51E1">
        <w:t xml:space="preserve"> </w:t>
      </w:r>
      <w:r w:rsidR="00B92A2A" w:rsidRPr="00FF51E1">
        <w:t xml:space="preserve">parte </w:t>
      </w:r>
      <w:r w:rsidRPr="00FF51E1">
        <w:t>autor</w:t>
      </w:r>
      <w:r w:rsidR="00B92A2A" w:rsidRPr="00FF51E1">
        <w:t>a</w:t>
      </w:r>
      <w:r w:rsidRPr="00FF51E1">
        <w:t xml:space="preserve"> apenas </w:t>
      </w:r>
      <w:commentRangeStart w:id="15"/>
      <w:r w:rsidRPr="00FF51E1">
        <w:t>em</w:t>
      </w:r>
      <w:commentRangeEnd w:id="15"/>
      <w:r w:rsidR="000B443E">
        <w:rPr>
          <w:rStyle w:val="Refdecomentrio"/>
        </w:rPr>
        <w:commentReference w:id="15"/>
      </w:r>
      <w:r w:rsidRPr="00FF51E1">
        <w:t xml:space="preserve"> </w:t>
      </w:r>
      <w:r w:rsidR="00B92A2A" w:rsidRPr="00FF51E1">
        <w:rPr>
          <w:b/>
          <w:bCs/>
        </w:rPr>
        <w:t>____</w:t>
      </w:r>
      <w:r w:rsidRPr="00FF51E1">
        <w:t xml:space="preserve">, sua prestação de serviços teve início antes, em </w:t>
      </w:r>
      <w:r w:rsidR="00B92A2A" w:rsidRPr="00FF51E1">
        <w:rPr>
          <w:b/>
          <w:bCs/>
        </w:rPr>
        <w:t>____</w:t>
      </w:r>
      <w:r w:rsidRPr="00FF51E1">
        <w:t xml:space="preserve">. Durante o intervalo sem registro, </w:t>
      </w:r>
      <w:r w:rsidR="00B92A2A" w:rsidRPr="00FF51E1">
        <w:t xml:space="preserve">a parte autora </w:t>
      </w:r>
      <w:r w:rsidRPr="00FF51E1">
        <w:t xml:space="preserve">laborou exercendo as </w:t>
      </w:r>
      <w:r w:rsidRPr="00FF51E1">
        <w:rPr>
          <w:b/>
          <w:bCs/>
        </w:rPr>
        <w:t>mesmas funções e cumprindo os mesmos horários e dias de trabalho</w:t>
      </w:r>
      <w:r w:rsidRPr="00FF51E1">
        <w:t xml:space="preserve"> relativamente ao período</w:t>
      </w:r>
      <w:r w:rsidR="00A60FFF" w:rsidRPr="00FF51E1">
        <w:t xml:space="preserve"> com registro</w:t>
      </w:r>
      <w:r w:rsidRPr="00FF51E1">
        <w:t>.</w:t>
      </w:r>
    </w:p>
    <w:p w14:paraId="2E6E0D5D" w14:textId="77777777" w:rsidR="00CC2E58" w:rsidRPr="00FF51E1" w:rsidRDefault="00CC2E58" w:rsidP="00D71A58">
      <w:pPr>
        <w:widowControl w:val="0"/>
      </w:pPr>
    </w:p>
    <w:p w14:paraId="4F0377C2" w14:textId="77777777" w:rsidR="00CC2E58" w:rsidRPr="00FF51E1" w:rsidRDefault="0006207E" w:rsidP="00D71A58">
      <w:pPr>
        <w:widowControl w:val="0"/>
        <w:rPr>
          <w:szCs w:val="22"/>
        </w:rPr>
      </w:pPr>
      <w:r w:rsidRPr="00FF51E1">
        <w:t xml:space="preserve">Observa-se </w:t>
      </w:r>
      <w:r w:rsidR="00CC2E58" w:rsidRPr="00FF51E1">
        <w:t xml:space="preserve">violação aos </w:t>
      </w:r>
      <w:r w:rsidR="00CC2E58" w:rsidRPr="00FF51E1">
        <w:rPr>
          <w:b/>
          <w:bCs/>
        </w:rPr>
        <w:t>arts. 29 e 40 da CLT</w:t>
      </w:r>
      <w:r w:rsidR="00CC2E58" w:rsidRPr="00FF51E1">
        <w:t xml:space="preserve">, e, por força da </w:t>
      </w:r>
      <w:r w:rsidR="00CC2E58" w:rsidRPr="00FF51E1">
        <w:rPr>
          <w:b/>
          <w:bCs/>
          <w:szCs w:val="22"/>
        </w:rPr>
        <w:t>Súmula n.º 12 do TST</w:t>
      </w:r>
      <w:r w:rsidR="00CC2E58" w:rsidRPr="00FF51E1">
        <w:rPr>
          <w:szCs w:val="22"/>
        </w:rPr>
        <w:t xml:space="preserve"> (</w:t>
      </w:r>
      <w:r w:rsidR="00CC2E58" w:rsidRPr="00FF51E1">
        <w:rPr>
          <w:i/>
          <w:szCs w:val="22"/>
        </w:rPr>
        <w:t>As anotações apostas pelo empregador na carteira profissional do empregado não geram presunção "juris et de jure", mas apenas "juris tantum".</w:t>
      </w:r>
      <w:r w:rsidR="00CC2E58" w:rsidRPr="00FF51E1">
        <w:rPr>
          <w:szCs w:val="22"/>
        </w:rPr>
        <w:t>), conquanto as anotações na carteira de trabalho possuam presunção de veracidade, podem ser elididas por prova em contrário, como no presente caso.</w:t>
      </w:r>
    </w:p>
    <w:p w14:paraId="5316388C" w14:textId="77777777" w:rsidR="00CC2E58" w:rsidRPr="00FF51E1" w:rsidRDefault="00CC2E58" w:rsidP="00D71A58">
      <w:pPr>
        <w:widowControl w:val="0"/>
        <w:rPr>
          <w:szCs w:val="22"/>
        </w:rPr>
      </w:pPr>
    </w:p>
    <w:p w14:paraId="1684425B" w14:textId="77777777" w:rsidR="00CC2E58" w:rsidRPr="00FF51E1" w:rsidRDefault="00CC2E58" w:rsidP="00D71A58">
      <w:pPr>
        <w:widowControl w:val="0"/>
        <w:rPr>
          <w:szCs w:val="24"/>
        </w:rPr>
      </w:pPr>
      <w:r w:rsidRPr="00FF51E1">
        <w:rPr>
          <w:color w:val="000000"/>
          <w:szCs w:val="24"/>
        </w:rPr>
        <w:t>Pelo exposto,</w:t>
      </w:r>
      <w:r w:rsidRPr="00FF51E1">
        <w:rPr>
          <w:b/>
          <w:color w:val="000000"/>
          <w:szCs w:val="24"/>
        </w:rPr>
        <w:t xml:space="preserve"> REQUER</w:t>
      </w:r>
      <w:r w:rsidR="009352E9" w:rsidRPr="00FF51E1">
        <w:rPr>
          <w:b/>
          <w:color w:val="000000"/>
          <w:szCs w:val="24"/>
        </w:rPr>
        <w:t>-SE</w:t>
      </w:r>
      <w:r w:rsidRPr="00FF51E1">
        <w:rPr>
          <w:color w:val="000000"/>
          <w:szCs w:val="24"/>
        </w:rPr>
        <w:t xml:space="preserve"> </w:t>
      </w:r>
      <w:r w:rsidR="009352E9" w:rsidRPr="00FF51E1">
        <w:rPr>
          <w:color w:val="000000"/>
          <w:szCs w:val="24"/>
        </w:rPr>
        <w:t xml:space="preserve">o </w:t>
      </w:r>
      <w:r w:rsidR="009352E9" w:rsidRPr="00FF51E1">
        <w:t xml:space="preserve">reconhecimento da existência de vínculo de emprego no período sem registro, com a consequente condenação da ré em obrigação de fazer, para que </w:t>
      </w:r>
      <w:r w:rsidRPr="00FF51E1">
        <w:t>retifi</w:t>
      </w:r>
      <w:r w:rsidR="009352E9" w:rsidRPr="00FF51E1">
        <w:t>que</w:t>
      </w:r>
      <w:r w:rsidRPr="00FF51E1">
        <w:t xml:space="preserve"> a CTPS d</w:t>
      </w:r>
      <w:r w:rsidR="00B92A2A" w:rsidRPr="00FF51E1">
        <w:t>a parte autora</w:t>
      </w:r>
      <w:r w:rsidRPr="00FF51E1">
        <w:t>, sob pena de</w:t>
      </w:r>
      <w:r w:rsidRPr="00FF51E1">
        <w:rPr>
          <w:szCs w:val="24"/>
        </w:rPr>
        <w:t xml:space="preserve"> multa diária no valor </w:t>
      </w:r>
      <w:r w:rsidRPr="00FF51E1">
        <w:t xml:space="preserve">de R$ 1.000,00, </w:t>
      </w:r>
      <w:r w:rsidRPr="00FF51E1">
        <w:rPr>
          <w:szCs w:val="24"/>
        </w:rPr>
        <w:t xml:space="preserve">revertida em favor da parte autora, ou em valor a ser estabelecido por este </w:t>
      </w:r>
      <w:r w:rsidR="00B92A2A" w:rsidRPr="00FF51E1">
        <w:rPr>
          <w:szCs w:val="24"/>
        </w:rPr>
        <w:t>Juízo</w:t>
      </w:r>
      <w:r w:rsidRPr="00FF51E1">
        <w:rPr>
          <w:szCs w:val="24"/>
        </w:rPr>
        <w:t xml:space="preserve">, e, neste caso, sejam realizadas as anotações pela </w:t>
      </w:r>
      <w:r w:rsidR="00B92A2A" w:rsidRPr="00FF51E1">
        <w:rPr>
          <w:szCs w:val="24"/>
        </w:rPr>
        <w:t xml:space="preserve">Secretaria </w:t>
      </w:r>
      <w:r w:rsidRPr="00FF51E1">
        <w:rPr>
          <w:szCs w:val="24"/>
        </w:rPr>
        <w:t>desta Vara do Trabalho, nos termos do art. 39, § 1º, da CLT.</w:t>
      </w:r>
    </w:p>
    <w:p w14:paraId="6AF25B52" w14:textId="77777777" w:rsidR="008B1321" w:rsidRPr="00FF51E1" w:rsidRDefault="008B1321" w:rsidP="00D71A58">
      <w:pPr>
        <w:widowControl w:val="0"/>
        <w:rPr>
          <w:szCs w:val="24"/>
        </w:rPr>
      </w:pPr>
    </w:p>
    <w:p w14:paraId="6EA656D1" w14:textId="77777777" w:rsidR="008B1321" w:rsidRPr="00FF51E1" w:rsidRDefault="008B1321" w:rsidP="00D71A58">
      <w:pPr>
        <w:widowControl w:val="0"/>
      </w:pPr>
      <w:r w:rsidRPr="00FF51E1">
        <w:t xml:space="preserve">Consequentemente, </w:t>
      </w:r>
      <w:r w:rsidRPr="00FF51E1">
        <w:rPr>
          <w:b/>
        </w:rPr>
        <w:t>REQUER-SE</w:t>
      </w:r>
      <w:r w:rsidRPr="00FF51E1">
        <w:t>, em virtude do período sem registro, a condenação da parte ré ao pagamento da</w:t>
      </w:r>
      <w:r w:rsidR="00A23821" w:rsidRPr="00FF51E1">
        <w:t>s</w:t>
      </w:r>
      <w:r w:rsidRPr="00FF51E1">
        <w:t xml:space="preserve"> diferença</w:t>
      </w:r>
      <w:r w:rsidR="00A23821" w:rsidRPr="00FF51E1">
        <w:t>s</w:t>
      </w:r>
      <w:r w:rsidRPr="00FF51E1">
        <w:t xml:space="preserve"> de todos os consectários legais do vínculo empregatício: </w:t>
      </w:r>
      <w:r w:rsidR="00FD7267" w:rsidRPr="00FF51E1">
        <w:t>13ºs salários, férias com 1/3, FGTS acrescido da multa de 40%.</w:t>
      </w:r>
    </w:p>
    <w:p w14:paraId="7E5D7DD8" w14:textId="77777777" w:rsidR="008B1321" w:rsidRPr="00FF51E1" w:rsidRDefault="008B1321" w:rsidP="00D71A58">
      <w:pPr>
        <w:widowControl w:val="0"/>
        <w:rPr>
          <w:szCs w:val="24"/>
        </w:rPr>
      </w:pPr>
    </w:p>
    <w:p w14:paraId="63B1B34A" w14:textId="77777777" w:rsidR="0068202E" w:rsidRPr="00FF51E1" w:rsidRDefault="0068202E" w:rsidP="00D71A58">
      <w:pPr>
        <w:widowControl w:val="0"/>
        <w:rPr>
          <w:szCs w:val="24"/>
        </w:rPr>
      </w:pPr>
    </w:p>
    <w:p w14:paraId="33380669" w14:textId="015AA355" w:rsidR="0042007C" w:rsidRPr="00FF51E1" w:rsidRDefault="0042007C" w:rsidP="00FB745B">
      <w:pPr>
        <w:widowControl w:val="0"/>
        <w:numPr>
          <w:ilvl w:val="0"/>
          <w:numId w:val="19"/>
        </w:numPr>
        <w:pBdr>
          <w:top w:val="single" w:sz="4" w:space="1" w:color="auto"/>
          <w:bottom w:val="single" w:sz="4" w:space="1" w:color="auto"/>
        </w:pBdr>
        <w:tabs>
          <w:tab w:val="left" w:pos="2977"/>
        </w:tabs>
        <w:spacing w:line="276" w:lineRule="auto"/>
        <w:ind w:left="2835" w:firstLine="0"/>
        <w:contextualSpacing/>
        <w:rPr>
          <w:b/>
          <w:smallCaps/>
          <w:snapToGrid w:val="0"/>
          <w:sz w:val="28"/>
          <w:szCs w:val="28"/>
          <w:highlight w:val="yellow"/>
        </w:rPr>
      </w:pPr>
      <w:r w:rsidRPr="00FF51E1">
        <w:rPr>
          <w:b/>
          <w:smallCaps/>
          <w:snapToGrid w:val="0"/>
          <w:sz w:val="28"/>
          <w:szCs w:val="28"/>
          <w:highlight w:val="yellow"/>
        </w:rPr>
        <w:t>Dano moral por ausência de anotação da CTPS</w:t>
      </w:r>
      <w:r w:rsidR="00972652" w:rsidRPr="00FF51E1">
        <w:rPr>
          <w:b/>
          <w:smallCaps/>
          <w:snapToGrid w:val="0"/>
          <w:sz w:val="28"/>
          <w:szCs w:val="28"/>
          <w:highlight w:val="yellow"/>
        </w:rPr>
        <w:t xml:space="preserve"> </w:t>
      </w:r>
      <w:r w:rsidR="00972652" w:rsidRPr="00FF51E1">
        <w:rPr>
          <w:b/>
          <w:smallCaps/>
          <w:snapToGrid w:val="0"/>
          <w:color w:val="EE0000"/>
          <w:sz w:val="28"/>
          <w:szCs w:val="28"/>
          <w:highlight w:val="yellow"/>
        </w:rPr>
        <w:t>(ver tema 60 do TST</w:t>
      </w:r>
      <w:r w:rsidR="005E51DE">
        <w:rPr>
          <w:b/>
          <w:smallCaps/>
          <w:snapToGrid w:val="0"/>
          <w:color w:val="EE0000"/>
          <w:sz w:val="28"/>
          <w:szCs w:val="28"/>
          <w:highlight w:val="yellow"/>
        </w:rPr>
        <w:t xml:space="preserve"> – provar dano - constrangimento</w:t>
      </w:r>
      <w:r w:rsidR="00972652" w:rsidRPr="00FF51E1">
        <w:rPr>
          <w:b/>
          <w:smallCaps/>
          <w:snapToGrid w:val="0"/>
          <w:color w:val="EE0000"/>
          <w:sz w:val="28"/>
          <w:szCs w:val="28"/>
          <w:highlight w:val="yellow"/>
        </w:rPr>
        <w:t>)</w:t>
      </w:r>
    </w:p>
    <w:p w14:paraId="075AAC89" w14:textId="77777777" w:rsidR="0042007C" w:rsidRPr="00FF51E1" w:rsidRDefault="0042007C" w:rsidP="00D71A58">
      <w:pPr>
        <w:widowControl w:val="0"/>
        <w:rPr>
          <w:rFonts w:eastAsia="SimSun"/>
          <w:szCs w:val="24"/>
          <w:highlight w:val="yellow"/>
        </w:rPr>
      </w:pPr>
    </w:p>
    <w:p w14:paraId="3C99B4B3" w14:textId="77777777" w:rsidR="0042007C" w:rsidRPr="00FF51E1" w:rsidRDefault="0042007C" w:rsidP="00D71A58">
      <w:pPr>
        <w:widowControl w:val="0"/>
        <w:rPr>
          <w:szCs w:val="24"/>
          <w:highlight w:val="yellow"/>
        </w:rPr>
      </w:pPr>
    </w:p>
    <w:p w14:paraId="6FB601F4" w14:textId="77777777" w:rsidR="0042007C" w:rsidRPr="00FF51E1" w:rsidRDefault="0042007C" w:rsidP="00D71A58">
      <w:pPr>
        <w:widowControl w:val="0"/>
        <w:rPr>
          <w:rFonts w:cs="Garamond"/>
          <w:kern w:val="3"/>
          <w:highlight w:val="yellow"/>
          <w:lang w:eastAsia="zh-CN"/>
        </w:rPr>
      </w:pPr>
      <w:r w:rsidRPr="00FF51E1">
        <w:rPr>
          <w:szCs w:val="24"/>
          <w:highlight w:val="yellow"/>
        </w:rPr>
        <w:t>H</w:t>
      </w:r>
      <w:r w:rsidRPr="00FF51E1">
        <w:rPr>
          <w:rFonts w:cs="Garamond"/>
          <w:kern w:val="3"/>
          <w:highlight w:val="yellow"/>
          <w:lang w:eastAsia="zh-CN"/>
        </w:rPr>
        <w:t xml:space="preserve">á dano moral pela não anotação da CTPS. Ao sonegar esse direito fundamental, a ré gerou angústia </w:t>
      </w:r>
      <w:r w:rsidR="006A4C0C" w:rsidRPr="00FF51E1">
        <w:rPr>
          <w:rFonts w:cs="Garamond"/>
          <w:kern w:val="3"/>
          <w:highlight w:val="yellow"/>
          <w:lang w:eastAsia="zh-CN"/>
        </w:rPr>
        <w:t>à parte autora</w:t>
      </w:r>
      <w:r w:rsidRPr="00FF51E1">
        <w:rPr>
          <w:rFonts w:cs="Garamond"/>
          <w:kern w:val="3"/>
          <w:highlight w:val="yellow"/>
          <w:lang w:eastAsia="zh-CN"/>
        </w:rPr>
        <w:t xml:space="preserve">, que, por exemplo, mediante doença ou óbito, deixaria </w:t>
      </w:r>
      <w:r w:rsidR="006A4C0C" w:rsidRPr="00FF51E1">
        <w:rPr>
          <w:rFonts w:cs="Garamond"/>
          <w:kern w:val="3"/>
          <w:highlight w:val="yellow"/>
          <w:lang w:eastAsia="zh-CN"/>
        </w:rPr>
        <w:t>a si</w:t>
      </w:r>
      <w:r w:rsidRPr="00FF51E1">
        <w:rPr>
          <w:rFonts w:cs="Garamond"/>
          <w:kern w:val="3"/>
          <w:highlight w:val="yellow"/>
          <w:lang w:eastAsia="zh-CN"/>
        </w:rPr>
        <w:t xml:space="preserve"> e sua família desamparados.</w:t>
      </w:r>
    </w:p>
    <w:p w14:paraId="3475E00F" w14:textId="77777777" w:rsidR="0042007C" w:rsidRPr="00FF51E1" w:rsidRDefault="0042007C" w:rsidP="00D71A58">
      <w:pPr>
        <w:widowControl w:val="0"/>
        <w:rPr>
          <w:rFonts w:cs="Garamond"/>
          <w:kern w:val="3"/>
          <w:highlight w:val="yellow"/>
          <w:lang w:eastAsia="zh-CN"/>
        </w:rPr>
      </w:pPr>
    </w:p>
    <w:p w14:paraId="29216103" w14:textId="77777777" w:rsidR="0042007C" w:rsidRPr="00FF51E1" w:rsidRDefault="0042007C" w:rsidP="00D71A58">
      <w:pPr>
        <w:widowControl w:val="0"/>
        <w:rPr>
          <w:rFonts w:cs="Garamond"/>
          <w:kern w:val="3"/>
          <w:highlight w:val="yellow"/>
          <w:lang w:eastAsia="zh-CN"/>
        </w:rPr>
      </w:pPr>
      <w:r w:rsidRPr="00FF51E1">
        <w:rPr>
          <w:rFonts w:cs="Garamond"/>
          <w:kern w:val="3"/>
          <w:highlight w:val="yellow"/>
          <w:lang w:eastAsia="zh-CN"/>
        </w:rPr>
        <w:t>Nesse sentido, o TRT-1 já decidiu:</w:t>
      </w:r>
    </w:p>
    <w:p w14:paraId="00938776" w14:textId="77777777" w:rsidR="0042007C" w:rsidRPr="00FF51E1" w:rsidRDefault="0042007C" w:rsidP="00D71A58">
      <w:pPr>
        <w:widowControl w:val="0"/>
        <w:rPr>
          <w:rFonts w:cs="Garamond"/>
          <w:kern w:val="3"/>
          <w:highlight w:val="yellow"/>
          <w:lang w:eastAsia="zh-CN"/>
        </w:rPr>
      </w:pPr>
    </w:p>
    <w:p w14:paraId="36C06567" w14:textId="77777777" w:rsidR="0042007C" w:rsidRPr="00FF51E1" w:rsidRDefault="0042007C" w:rsidP="00D71A58">
      <w:pPr>
        <w:widowControl w:val="0"/>
        <w:spacing w:line="240" w:lineRule="auto"/>
        <w:ind w:left="2835" w:firstLine="0"/>
        <w:rPr>
          <w:b/>
          <w:sz w:val="22"/>
          <w:highlight w:val="yellow"/>
        </w:rPr>
      </w:pPr>
      <w:r w:rsidRPr="00FF51E1">
        <w:rPr>
          <w:b/>
          <w:sz w:val="22"/>
          <w:highlight w:val="yellow"/>
        </w:rPr>
        <w:t>Tribunal Regional do Trabalho da 1ª Região</w:t>
      </w:r>
    </w:p>
    <w:p w14:paraId="0DFEE85B" w14:textId="77777777" w:rsidR="0042007C" w:rsidRPr="00FF51E1" w:rsidRDefault="0042007C" w:rsidP="00D71A58">
      <w:pPr>
        <w:widowControl w:val="0"/>
        <w:spacing w:line="240" w:lineRule="auto"/>
        <w:ind w:left="2835" w:firstLine="0"/>
        <w:rPr>
          <w:sz w:val="22"/>
          <w:highlight w:val="yellow"/>
        </w:rPr>
      </w:pPr>
      <w:r w:rsidRPr="00FF51E1">
        <w:rPr>
          <w:sz w:val="22"/>
          <w:highlight w:val="yellow"/>
        </w:rPr>
        <w:t xml:space="preserve">RECURSO ORDINÁRIO. DANO MORAL. NÃO ANOTAÇÃO CTPS. </w:t>
      </w:r>
      <w:r w:rsidRPr="00FF51E1">
        <w:rPr>
          <w:b/>
          <w:bCs/>
          <w:sz w:val="22"/>
          <w:highlight w:val="yellow"/>
          <w:u w:val="single"/>
        </w:rPr>
        <w:t>A não anotação da CTPS do empregado implica na sonegação de direitos elementares do empregado que produzem dano moral tanto pelo aspecto econômico já que impede o acesso a bens essenciais à subsistência, bem como pela intensa sujeição a que se submete o trabalhador sem uma rede social que o proteja (FGTS, seguro-desemprego, previdência social)</w:t>
      </w:r>
      <w:r w:rsidRPr="00FF51E1">
        <w:rPr>
          <w:sz w:val="22"/>
          <w:highlight w:val="yellow"/>
        </w:rPr>
        <w:t>. (TRT-1 - RO: 01005510920195010021 RJ, Relator: ANA MARIA SOARES DE MORAES, Data de Julgamento: 06/09/2021, Primeira Turma, Data de Publicação: 01/10/2021)</w:t>
      </w:r>
    </w:p>
    <w:p w14:paraId="07249206" w14:textId="77777777" w:rsidR="0042007C" w:rsidRPr="00FF51E1" w:rsidRDefault="0042007C" w:rsidP="00D71A58">
      <w:pPr>
        <w:widowControl w:val="0"/>
        <w:spacing w:line="240" w:lineRule="auto"/>
        <w:ind w:left="2835" w:firstLine="0"/>
        <w:rPr>
          <w:sz w:val="22"/>
          <w:highlight w:val="yellow"/>
        </w:rPr>
      </w:pPr>
      <w:r w:rsidRPr="00FF51E1">
        <w:rPr>
          <w:sz w:val="22"/>
          <w:highlight w:val="yellow"/>
        </w:rPr>
        <w:t>(grifo nosso)</w:t>
      </w:r>
    </w:p>
    <w:p w14:paraId="2102B50A" w14:textId="77777777" w:rsidR="0042007C" w:rsidRPr="00FF51E1" w:rsidRDefault="0042007C" w:rsidP="00D71A58">
      <w:pPr>
        <w:widowControl w:val="0"/>
        <w:ind w:left="2835" w:firstLine="0"/>
        <w:rPr>
          <w:rFonts w:cs="Garamond"/>
          <w:kern w:val="3"/>
          <w:highlight w:val="yellow"/>
          <w:lang w:eastAsia="zh-CN"/>
        </w:rPr>
      </w:pPr>
    </w:p>
    <w:p w14:paraId="7FE817B2" w14:textId="77777777" w:rsidR="0042007C" w:rsidRPr="00FF51E1" w:rsidRDefault="0042007C" w:rsidP="00D71A58">
      <w:pPr>
        <w:widowControl w:val="0"/>
        <w:rPr>
          <w:rFonts w:cs="Garamond"/>
          <w:kern w:val="3"/>
          <w:lang w:eastAsia="zh-CN"/>
        </w:rPr>
      </w:pPr>
      <w:r w:rsidRPr="00FF51E1">
        <w:rPr>
          <w:rFonts w:cs="Garamond"/>
          <w:kern w:val="3"/>
          <w:highlight w:val="yellow"/>
          <w:lang w:eastAsia="zh-CN"/>
        </w:rPr>
        <w:t xml:space="preserve">Pelo exposto, com fundamento no </w:t>
      </w:r>
      <w:r w:rsidRPr="00FF51E1">
        <w:rPr>
          <w:rFonts w:cs="Garamond"/>
          <w:b/>
          <w:kern w:val="3"/>
          <w:highlight w:val="yellow"/>
          <w:lang w:eastAsia="zh-CN"/>
        </w:rPr>
        <w:t>art. 5º, X, da Constituição Federal</w:t>
      </w:r>
      <w:r w:rsidRPr="00FF51E1">
        <w:rPr>
          <w:rFonts w:cs="Garamond"/>
          <w:kern w:val="3"/>
          <w:highlight w:val="yellow"/>
          <w:lang w:eastAsia="zh-CN"/>
        </w:rPr>
        <w:t xml:space="preserve"> e nos </w:t>
      </w:r>
      <w:r w:rsidRPr="00FF51E1">
        <w:rPr>
          <w:rFonts w:cs="Garamond"/>
          <w:b/>
          <w:kern w:val="3"/>
          <w:highlight w:val="yellow"/>
          <w:lang w:eastAsia="zh-CN"/>
        </w:rPr>
        <w:t>arts. 186 e 927 do Código Civil</w:t>
      </w:r>
      <w:r w:rsidRPr="00FF51E1">
        <w:rPr>
          <w:rFonts w:cs="Garamond"/>
          <w:bCs/>
          <w:kern w:val="3"/>
          <w:highlight w:val="yellow"/>
          <w:lang w:eastAsia="zh-CN"/>
        </w:rPr>
        <w:t>,</w:t>
      </w:r>
      <w:r w:rsidRPr="00FF51E1">
        <w:rPr>
          <w:rFonts w:cs="Garamond"/>
          <w:kern w:val="3"/>
          <w:highlight w:val="yellow"/>
          <w:lang w:eastAsia="zh-CN"/>
        </w:rPr>
        <w:t xml:space="preserve"> </w:t>
      </w:r>
      <w:r w:rsidRPr="00FF51E1">
        <w:rPr>
          <w:rFonts w:cs="Garamond"/>
          <w:b/>
          <w:bCs/>
          <w:kern w:val="3"/>
          <w:highlight w:val="yellow"/>
          <w:lang w:eastAsia="zh-CN"/>
        </w:rPr>
        <w:t xml:space="preserve">REQUER-SE </w:t>
      </w:r>
      <w:r w:rsidRPr="00FF51E1">
        <w:rPr>
          <w:rFonts w:cs="Garamond"/>
          <w:kern w:val="3"/>
          <w:highlight w:val="yellow"/>
          <w:lang w:eastAsia="zh-CN"/>
        </w:rPr>
        <w:t>a condenação da parte ré ao pagamento de indenização a título de danos morais.</w:t>
      </w:r>
    </w:p>
    <w:p w14:paraId="05E20A6B" w14:textId="77777777" w:rsidR="008A3151" w:rsidRPr="00FF51E1" w:rsidRDefault="008A3151" w:rsidP="00D71A58">
      <w:pPr>
        <w:widowControl w:val="0"/>
        <w:rPr>
          <w:rFonts w:cs="Garamond"/>
          <w:kern w:val="3"/>
          <w:lang w:eastAsia="zh-CN"/>
        </w:rPr>
      </w:pPr>
    </w:p>
    <w:p w14:paraId="4BB65CFF" w14:textId="77777777" w:rsidR="008A3151" w:rsidRPr="00FF51E1" w:rsidRDefault="008A3151" w:rsidP="00D71A58">
      <w:pPr>
        <w:widowControl w:val="0"/>
        <w:rPr>
          <w:rFonts w:cs="Garamond"/>
          <w:kern w:val="3"/>
          <w:lang w:eastAsia="zh-CN"/>
        </w:rPr>
      </w:pPr>
    </w:p>
    <w:p w14:paraId="2E1A9055" w14:textId="2FC0262C" w:rsidR="008A3151" w:rsidRPr="00FF51E1" w:rsidRDefault="008A3151" w:rsidP="00FB745B">
      <w:pPr>
        <w:widowControl w:val="0"/>
        <w:numPr>
          <w:ilvl w:val="0"/>
          <w:numId w:val="19"/>
        </w:numPr>
        <w:pBdr>
          <w:top w:val="single" w:sz="4" w:space="1" w:color="auto"/>
          <w:bottom w:val="single" w:sz="4" w:space="1" w:color="auto"/>
        </w:pBdr>
        <w:tabs>
          <w:tab w:val="left" w:pos="2977"/>
        </w:tabs>
        <w:spacing w:line="276" w:lineRule="auto"/>
        <w:ind w:left="2835" w:firstLine="0"/>
        <w:contextualSpacing/>
        <w:rPr>
          <w:b/>
          <w:smallCaps/>
          <w:snapToGrid w:val="0"/>
          <w:sz w:val="28"/>
          <w:szCs w:val="28"/>
        </w:rPr>
      </w:pPr>
      <w:r w:rsidRPr="00FF51E1">
        <w:rPr>
          <w:b/>
          <w:smallCaps/>
          <w:snapToGrid w:val="0"/>
          <w:sz w:val="28"/>
          <w:szCs w:val="28"/>
        </w:rPr>
        <w:t>Retenção d</w:t>
      </w:r>
      <w:r w:rsidR="00D135A0" w:rsidRPr="00FF51E1">
        <w:rPr>
          <w:b/>
          <w:smallCaps/>
          <w:snapToGrid w:val="0"/>
          <w:sz w:val="28"/>
          <w:szCs w:val="28"/>
        </w:rPr>
        <w:t>a</w:t>
      </w:r>
      <w:r w:rsidRPr="00FF51E1">
        <w:rPr>
          <w:b/>
          <w:smallCaps/>
          <w:snapToGrid w:val="0"/>
          <w:sz w:val="28"/>
          <w:szCs w:val="28"/>
        </w:rPr>
        <w:t xml:space="preserve"> CTPS. Dano moral</w:t>
      </w:r>
    </w:p>
    <w:p w14:paraId="4C1FE3B8" w14:textId="77777777" w:rsidR="008A3151" w:rsidRPr="00FF51E1" w:rsidRDefault="008A3151" w:rsidP="008A3151">
      <w:pPr>
        <w:widowControl w:val="0"/>
        <w:rPr>
          <w:rFonts w:cs="Garamond"/>
          <w:kern w:val="3"/>
          <w:lang w:eastAsia="zh-CN"/>
        </w:rPr>
      </w:pPr>
    </w:p>
    <w:p w14:paraId="7E6FF7AF" w14:textId="77777777" w:rsidR="008A3151" w:rsidRPr="00FF51E1" w:rsidRDefault="008A3151" w:rsidP="008A3151">
      <w:pPr>
        <w:widowControl w:val="0"/>
        <w:rPr>
          <w:rFonts w:cs="Garamond"/>
          <w:kern w:val="3"/>
          <w:lang w:eastAsia="zh-CN"/>
        </w:rPr>
      </w:pPr>
    </w:p>
    <w:p w14:paraId="287DFFB8" w14:textId="77777777" w:rsidR="008A3151" w:rsidRPr="00FF51E1" w:rsidRDefault="008A3151" w:rsidP="008A3151">
      <w:pPr>
        <w:widowControl w:val="0"/>
        <w:rPr>
          <w:rFonts w:cs="Garamond"/>
          <w:kern w:val="3"/>
          <w:lang w:eastAsia="zh-CN"/>
        </w:rPr>
      </w:pPr>
      <w:r w:rsidRPr="00FF51E1">
        <w:rPr>
          <w:rFonts w:cs="Garamond"/>
          <w:kern w:val="3"/>
          <w:lang w:eastAsia="zh-CN"/>
        </w:rPr>
        <w:t xml:space="preserve">A CTPS da </w:t>
      </w:r>
      <w:r w:rsidR="00E26A90" w:rsidRPr="00FF51E1">
        <w:rPr>
          <w:rFonts w:cs="Garamond"/>
          <w:kern w:val="3"/>
          <w:lang w:eastAsia="zh-CN"/>
        </w:rPr>
        <w:t xml:space="preserve">parte </w:t>
      </w:r>
      <w:r w:rsidRPr="00FF51E1">
        <w:rPr>
          <w:rFonts w:cs="Garamond"/>
          <w:kern w:val="3"/>
          <w:lang w:eastAsia="zh-CN"/>
        </w:rPr>
        <w:t xml:space="preserve">autora ficou retida pela ré, que formalizou o vínculo de emprego, assinando a CTPS, somente </w:t>
      </w:r>
      <w:r w:rsidR="00E26A90" w:rsidRPr="00FF51E1">
        <w:rPr>
          <w:rFonts w:cs="Garamond"/>
          <w:kern w:val="3"/>
          <w:lang w:eastAsia="zh-CN"/>
        </w:rPr>
        <w:t>em _____</w:t>
      </w:r>
      <w:r w:rsidR="00195131" w:rsidRPr="00FF51E1">
        <w:rPr>
          <w:rFonts w:cs="Garamond"/>
          <w:kern w:val="3"/>
          <w:lang w:eastAsia="zh-CN"/>
        </w:rPr>
        <w:t xml:space="preserve">, </w:t>
      </w:r>
      <w:r w:rsidR="00894BE2" w:rsidRPr="00FF51E1">
        <w:rPr>
          <w:rFonts w:cs="Garamond"/>
          <w:kern w:val="3"/>
          <w:lang w:eastAsia="zh-CN"/>
        </w:rPr>
        <w:t>violando o art. 29 da CLT.</w:t>
      </w:r>
    </w:p>
    <w:p w14:paraId="71E3F649" w14:textId="77777777" w:rsidR="00C34FE7" w:rsidRPr="00FF51E1" w:rsidRDefault="00C34FE7" w:rsidP="008A3151">
      <w:pPr>
        <w:widowControl w:val="0"/>
        <w:rPr>
          <w:rFonts w:cs="Garamond"/>
          <w:kern w:val="3"/>
          <w:lang w:eastAsia="zh-CN"/>
        </w:rPr>
      </w:pPr>
    </w:p>
    <w:p w14:paraId="07A2C9E4" w14:textId="7047B531" w:rsidR="00C34FE7" w:rsidRPr="00FF51E1" w:rsidRDefault="00C34FE7" w:rsidP="00C34FE7">
      <w:pPr>
        <w:widowControl w:val="0"/>
      </w:pPr>
      <w:r w:rsidRPr="00FF51E1">
        <w:t>O Tribunal Superior do Trabalho firmou tese vinculante a respeito de ser devida indenização por danos morais</w:t>
      </w:r>
      <w:r w:rsidR="006C1E8E" w:rsidRPr="00FF51E1">
        <w:t xml:space="preserve">, por presunção, </w:t>
      </w:r>
      <w:r w:rsidRPr="00FF51E1">
        <w:t>quando a CTPS é retida injustificadamente pelo empregador além do tempo previsto na CLT:</w:t>
      </w:r>
    </w:p>
    <w:p w14:paraId="416981BB" w14:textId="42000D09" w:rsidR="00C34FE7" w:rsidRDefault="00C34FE7" w:rsidP="008A3151">
      <w:pPr>
        <w:widowControl w:val="0"/>
        <w:rPr>
          <w:rFonts w:cs="Garamond"/>
          <w:kern w:val="3"/>
          <w:lang w:eastAsia="zh-CN"/>
        </w:rPr>
      </w:pPr>
    </w:p>
    <w:p w14:paraId="529EF540" w14:textId="5A26B21D" w:rsidR="005E51DE" w:rsidRDefault="005E51DE" w:rsidP="008A3151">
      <w:pPr>
        <w:widowControl w:val="0"/>
        <w:rPr>
          <w:rFonts w:cs="Garamond"/>
          <w:kern w:val="3"/>
          <w:lang w:eastAsia="zh-CN"/>
        </w:rPr>
      </w:pPr>
    </w:p>
    <w:p w14:paraId="4F7E020E" w14:textId="66367989" w:rsidR="005E51DE" w:rsidRPr="00FF51E1" w:rsidRDefault="005E51DE" w:rsidP="008A3151">
      <w:pPr>
        <w:widowControl w:val="0"/>
        <w:rPr>
          <w:rFonts w:cs="Garamond"/>
          <w:kern w:val="3"/>
          <w:lang w:eastAsia="zh-CN"/>
        </w:rPr>
      </w:pPr>
    </w:p>
    <w:p w14:paraId="6BAFA2FB" w14:textId="1700FC98" w:rsidR="00243199" w:rsidRPr="00FF51E1" w:rsidRDefault="005E51DE" w:rsidP="008A3151">
      <w:pPr>
        <w:widowControl w:val="0"/>
        <w:rPr>
          <w:rFonts w:cs="Garamond"/>
          <w:kern w:val="3"/>
          <w:lang w:eastAsia="zh-CN"/>
        </w:rPr>
      </w:pPr>
      <w:r w:rsidRPr="00FF51E1">
        <w:rPr>
          <w:rFonts w:cs="Garamond"/>
          <w:noProof/>
          <w:kern w:val="3"/>
        </w:rPr>
        <w:drawing>
          <wp:anchor distT="0" distB="0" distL="114300" distR="114300" simplePos="0" relativeHeight="251659264" behindDoc="1" locked="0" layoutInCell="1" allowOverlap="1" wp14:anchorId="206F8215" wp14:editId="098C50A8">
            <wp:simplePos x="0" y="0"/>
            <wp:positionH relativeFrom="page">
              <wp:posOffset>796290</wp:posOffset>
            </wp:positionH>
            <wp:positionV relativeFrom="paragraph">
              <wp:posOffset>-250825</wp:posOffset>
            </wp:positionV>
            <wp:extent cx="6382756" cy="3777521"/>
            <wp:effectExtent l="114300" t="114300" r="113665" b="109220"/>
            <wp:wrapNone/>
            <wp:docPr id="5322324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2756" cy="3777521"/>
                    </a:xfrm>
                    <a:prstGeom prst="rect">
                      <a:avLst/>
                    </a:prstGeom>
                    <a:noFill/>
                    <a:ln>
                      <a:noFill/>
                    </a:ln>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C0C5A3D" w14:textId="77777777" w:rsidR="00243199" w:rsidRPr="00FF51E1" w:rsidRDefault="00243199" w:rsidP="008A3151">
      <w:pPr>
        <w:widowControl w:val="0"/>
        <w:rPr>
          <w:rFonts w:cs="Garamond"/>
          <w:kern w:val="3"/>
          <w:lang w:eastAsia="zh-CN"/>
        </w:rPr>
      </w:pPr>
    </w:p>
    <w:p w14:paraId="10EEB519" w14:textId="77777777" w:rsidR="00243199" w:rsidRPr="00FF51E1" w:rsidRDefault="00243199" w:rsidP="008A3151">
      <w:pPr>
        <w:widowControl w:val="0"/>
        <w:rPr>
          <w:rFonts w:cs="Garamond"/>
          <w:kern w:val="3"/>
          <w:lang w:eastAsia="zh-CN"/>
        </w:rPr>
      </w:pPr>
    </w:p>
    <w:p w14:paraId="30A638E1" w14:textId="77777777" w:rsidR="00243199" w:rsidRPr="00FF51E1" w:rsidRDefault="00243199" w:rsidP="008A3151">
      <w:pPr>
        <w:widowControl w:val="0"/>
        <w:rPr>
          <w:rFonts w:cs="Garamond"/>
          <w:kern w:val="3"/>
          <w:lang w:eastAsia="zh-CN"/>
        </w:rPr>
      </w:pPr>
    </w:p>
    <w:p w14:paraId="73E0DD70" w14:textId="77777777" w:rsidR="00243199" w:rsidRPr="00FF51E1" w:rsidRDefault="00243199" w:rsidP="008A3151">
      <w:pPr>
        <w:widowControl w:val="0"/>
        <w:rPr>
          <w:rFonts w:cs="Garamond"/>
          <w:kern w:val="3"/>
          <w:lang w:eastAsia="zh-CN"/>
        </w:rPr>
      </w:pPr>
    </w:p>
    <w:p w14:paraId="149BF964" w14:textId="77777777" w:rsidR="00243199" w:rsidRPr="00FF51E1" w:rsidRDefault="00243199" w:rsidP="008A3151">
      <w:pPr>
        <w:widowControl w:val="0"/>
        <w:rPr>
          <w:rFonts w:cs="Garamond"/>
          <w:kern w:val="3"/>
          <w:lang w:eastAsia="zh-CN"/>
        </w:rPr>
      </w:pPr>
    </w:p>
    <w:p w14:paraId="3EBB33CA" w14:textId="77777777" w:rsidR="00243199" w:rsidRPr="00FF51E1" w:rsidRDefault="00243199" w:rsidP="008A3151">
      <w:pPr>
        <w:widowControl w:val="0"/>
        <w:rPr>
          <w:rFonts w:cs="Garamond"/>
          <w:kern w:val="3"/>
          <w:lang w:eastAsia="zh-CN"/>
        </w:rPr>
      </w:pPr>
    </w:p>
    <w:p w14:paraId="2EBEAAA5" w14:textId="77777777" w:rsidR="00243199" w:rsidRPr="00FF51E1" w:rsidRDefault="00243199" w:rsidP="008A3151">
      <w:pPr>
        <w:widowControl w:val="0"/>
        <w:rPr>
          <w:rFonts w:cs="Garamond"/>
          <w:kern w:val="3"/>
          <w:lang w:eastAsia="zh-CN"/>
        </w:rPr>
      </w:pPr>
    </w:p>
    <w:p w14:paraId="63A542BF" w14:textId="77777777" w:rsidR="00243199" w:rsidRPr="00FF51E1" w:rsidRDefault="00243199" w:rsidP="008A3151">
      <w:pPr>
        <w:widowControl w:val="0"/>
        <w:rPr>
          <w:rFonts w:cs="Garamond"/>
          <w:kern w:val="3"/>
          <w:lang w:eastAsia="zh-CN"/>
        </w:rPr>
      </w:pPr>
    </w:p>
    <w:p w14:paraId="55FE8C2D" w14:textId="77777777" w:rsidR="00243199" w:rsidRPr="00FF51E1" w:rsidRDefault="00243199" w:rsidP="008A3151">
      <w:pPr>
        <w:widowControl w:val="0"/>
        <w:rPr>
          <w:rFonts w:cs="Garamond"/>
          <w:kern w:val="3"/>
          <w:lang w:eastAsia="zh-CN"/>
        </w:rPr>
      </w:pPr>
    </w:p>
    <w:p w14:paraId="21547EAE" w14:textId="77777777" w:rsidR="00243199" w:rsidRPr="00FF51E1" w:rsidRDefault="00243199" w:rsidP="008A3151">
      <w:pPr>
        <w:widowControl w:val="0"/>
        <w:rPr>
          <w:rFonts w:cs="Garamond"/>
          <w:kern w:val="3"/>
          <w:lang w:eastAsia="zh-CN"/>
        </w:rPr>
      </w:pPr>
    </w:p>
    <w:p w14:paraId="418C9501" w14:textId="77777777" w:rsidR="008A3151" w:rsidRPr="00FF51E1" w:rsidRDefault="008A3151" w:rsidP="008A3151">
      <w:pPr>
        <w:widowControl w:val="0"/>
        <w:rPr>
          <w:rFonts w:cs="Garamond"/>
          <w:kern w:val="3"/>
          <w:lang w:eastAsia="zh-CN"/>
        </w:rPr>
      </w:pPr>
    </w:p>
    <w:p w14:paraId="493D1F41" w14:textId="77777777" w:rsidR="00243199" w:rsidRPr="00FF51E1" w:rsidRDefault="00243199" w:rsidP="008A3151">
      <w:pPr>
        <w:widowControl w:val="0"/>
        <w:rPr>
          <w:rFonts w:cs="Garamond"/>
          <w:kern w:val="3"/>
          <w:lang w:eastAsia="zh-CN"/>
        </w:rPr>
      </w:pPr>
    </w:p>
    <w:p w14:paraId="48E4DCED" w14:textId="77777777" w:rsidR="00243199" w:rsidRPr="00FF51E1" w:rsidRDefault="00243199" w:rsidP="008A3151">
      <w:pPr>
        <w:widowControl w:val="0"/>
        <w:rPr>
          <w:rFonts w:cs="Garamond"/>
          <w:kern w:val="3"/>
          <w:lang w:eastAsia="zh-CN"/>
        </w:rPr>
      </w:pPr>
    </w:p>
    <w:p w14:paraId="0EFC418C" w14:textId="77777777" w:rsidR="00243199" w:rsidRPr="00FF51E1" w:rsidRDefault="00243199" w:rsidP="008A3151">
      <w:pPr>
        <w:widowControl w:val="0"/>
        <w:rPr>
          <w:rFonts w:cs="Garamond"/>
          <w:kern w:val="3"/>
          <w:lang w:eastAsia="zh-CN"/>
        </w:rPr>
      </w:pPr>
    </w:p>
    <w:p w14:paraId="7A4B16A6" w14:textId="514B5CA2" w:rsidR="008A3151" w:rsidRPr="00FF51E1" w:rsidRDefault="008A3151" w:rsidP="008A3151">
      <w:pPr>
        <w:widowControl w:val="0"/>
        <w:rPr>
          <w:rFonts w:cs="Garamond"/>
          <w:kern w:val="3"/>
          <w:lang w:eastAsia="zh-CN"/>
        </w:rPr>
      </w:pPr>
      <w:r w:rsidRPr="00FF51E1">
        <w:rPr>
          <w:rFonts w:cs="Garamond"/>
          <w:kern w:val="3"/>
          <w:lang w:eastAsia="zh-CN"/>
        </w:rPr>
        <w:t xml:space="preserve">Pelo exposto, </w:t>
      </w:r>
      <w:r w:rsidR="00D3796B" w:rsidRPr="00FF51E1">
        <w:rPr>
          <w:rFonts w:cs="Garamond"/>
          <w:kern w:val="3"/>
          <w:lang w:eastAsia="zh-CN"/>
        </w:rPr>
        <w:t xml:space="preserve">com fundamento no art. 29 da CLT e no Tema 192 do Tribunal Superior do Trabalho, </w:t>
      </w:r>
      <w:r w:rsidRPr="00FF51E1">
        <w:rPr>
          <w:rFonts w:cs="Garamond"/>
          <w:b/>
          <w:bCs/>
          <w:kern w:val="3"/>
          <w:lang w:eastAsia="zh-CN"/>
        </w:rPr>
        <w:t>REQUER</w:t>
      </w:r>
      <w:r w:rsidR="00D3796B" w:rsidRPr="00FF51E1">
        <w:rPr>
          <w:rFonts w:cs="Garamond"/>
          <w:b/>
          <w:bCs/>
          <w:kern w:val="3"/>
          <w:lang w:eastAsia="zh-CN"/>
        </w:rPr>
        <w:t>-SE</w:t>
      </w:r>
      <w:r w:rsidRPr="00FF51E1">
        <w:rPr>
          <w:rFonts w:cs="Garamond"/>
          <w:kern w:val="3"/>
          <w:lang w:eastAsia="zh-CN"/>
        </w:rPr>
        <w:t xml:space="preserve"> </w:t>
      </w:r>
      <w:r w:rsidR="00D3796B" w:rsidRPr="00FF51E1">
        <w:rPr>
          <w:rFonts w:cs="Garamond"/>
          <w:kern w:val="3"/>
          <w:lang w:eastAsia="zh-CN"/>
        </w:rPr>
        <w:t>a condenação da ré ao pagamento de danos morais.</w:t>
      </w:r>
    </w:p>
    <w:p w14:paraId="2BEFB2FF" w14:textId="77777777" w:rsidR="001108BB" w:rsidRPr="00FF51E1" w:rsidRDefault="001108BB" w:rsidP="008A3151">
      <w:pPr>
        <w:widowControl w:val="0"/>
        <w:rPr>
          <w:rFonts w:cs="Garamond"/>
          <w:kern w:val="3"/>
          <w:lang w:eastAsia="zh-CN"/>
        </w:rPr>
      </w:pPr>
    </w:p>
    <w:p w14:paraId="29218D2D" w14:textId="77777777" w:rsidR="001108BB" w:rsidRPr="00FF51E1" w:rsidRDefault="001108BB" w:rsidP="008A3151">
      <w:pPr>
        <w:widowControl w:val="0"/>
        <w:rPr>
          <w:rFonts w:cs="Garamond"/>
          <w:kern w:val="3"/>
          <w:lang w:eastAsia="zh-CN"/>
        </w:rPr>
      </w:pPr>
    </w:p>
    <w:p w14:paraId="2736A57C" w14:textId="77777777" w:rsidR="008328B5" w:rsidRPr="00FF51E1" w:rsidRDefault="008328B5" w:rsidP="00FB745B">
      <w:pPr>
        <w:widowControl w:val="0"/>
        <w:numPr>
          <w:ilvl w:val="0"/>
          <w:numId w:val="19"/>
        </w:numPr>
        <w:pBdr>
          <w:top w:val="single" w:sz="4" w:space="1" w:color="auto"/>
          <w:bottom w:val="single" w:sz="4" w:space="1" w:color="auto"/>
        </w:pBdr>
        <w:tabs>
          <w:tab w:val="left" w:pos="2977"/>
        </w:tabs>
        <w:spacing w:line="276" w:lineRule="auto"/>
        <w:ind w:left="2835" w:firstLine="0"/>
        <w:contextualSpacing/>
        <w:rPr>
          <w:b/>
          <w:smallCaps/>
          <w:snapToGrid w:val="0"/>
          <w:sz w:val="28"/>
          <w:szCs w:val="28"/>
        </w:rPr>
      </w:pPr>
      <w:bookmarkStart w:id="16" w:name="_Hlk147734521"/>
      <w:r w:rsidRPr="00FF51E1">
        <w:rPr>
          <w:b/>
          <w:smallCaps/>
          <w:snapToGrid w:val="0"/>
          <w:sz w:val="28"/>
          <w:szCs w:val="28"/>
        </w:rPr>
        <w:t>Diferenças salariais. Piso convencional</w:t>
      </w:r>
    </w:p>
    <w:p w14:paraId="76775432" w14:textId="77777777" w:rsidR="008328B5" w:rsidRPr="00FF51E1" w:rsidRDefault="008328B5" w:rsidP="008328B5">
      <w:pPr>
        <w:widowControl w:val="0"/>
      </w:pPr>
    </w:p>
    <w:p w14:paraId="5AE5ED4F" w14:textId="77777777" w:rsidR="008328B5" w:rsidRPr="00FF51E1" w:rsidRDefault="008328B5" w:rsidP="008328B5">
      <w:pPr>
        <w:widowControl w:val="0"/>
      </w:pPr>
    </w:p>
    <w:p w14:paraId="41CDE650" w14:textId="77777777" w:rsidR="008328B5" w:rsidRPr="00FF51E1" w:rsidRDefault="008328B5" w:rsidP="008328B5">
      <w:pPr>
        <w:widowControl w:val="0"/>
      </w:pPr>
      <w:r w:rsidRPr="00FF51E1">
        <w:t>O salário pago à parte autora era inferior ao piso convencional, conforme CCT _____:</w:t>
      </w:r>
    </w:p>
    <w:p w14:paraId="13095326" w14:textId="77777777" w:rsidR="008328B5" w:rsidRPr="00FF51E1" w:rsidRDefault="008328B5" w:rsidP="008328B5">
      <w:pPr>
        <w:widowControl w:val="0"/>
      </w:pPr>
    </w:p>
    <w:p w14:paraId="67C7823D" w14:textId="6FB53B32" w:rsidR="008328B5" w:rsidRPr="00FF51E1" w:rsidRDefault="008328B5" w:rsidP="008328B5">
      <w:pPr>
        <w:widowControl w:val="0"/>
        <w:rPr>
          <w:i/>
          <w:iCs/>
        </w:rPr>
      </w:pPr>
      <w:r w:rsidRPr="00FF51E1">
        <w:rPr>
          <w:i/>
          <w:iCs/>
          <w:highlight w:val="yellow"/>
        </w:rPr>
        <w:t>PRINT DE HOLERITE</w:t>
      </w:r>
      <w:r w:rsidR="005E51DE">
        <w:rPr>
          <w:i/>
          <w:iCs/>
          <w:highlight w:val="yellow"/>
        </w:rPr>
        <w:t xml:space="preserve">, </w:t>
      </w:r>
      <w:r w:rsidRPr="00FF51E1">
        <w:rPr>
          <w:i/>
          <w:iCs/>
          <w:highlight w:val="yellow"/>
        </w:rPr>
        <w:t>C</w:t>
      </w:r>
      <w:r w:rsidRPr="005E51DE">
        <w:rPr>
          <w:i/>
          <w:iCs/>
          <w:highlight w:val="yellow"/>
        </w:rPr>
        <w:t>CT</w:t>
      </w:r>
      <w:r w:rsidR="005E51DE" w:rsidRPr="005E51DE">
        <w:rPr>
          <w:i/>
          <w:iCs/>
          <w:highlight w:val="yellow"/>
        </w:rPr>
        <w:t xml:space="preserve"> e tabela das diferenças</w:t>
      </w:r>
    </w:p>
    <w:p w14:paraId="6BDC4928" w14:textId="77777777" w:rsidR="008328B5" w:rsidRPr="00FF51E1" w:rsidRDefault="008328B5" w:rsidP="008328B5">
      <w:pPr>
        <w:widowControl w:val="0"/>
      </w:pPr>
    </w:p>
    <w:p w14:paraId="7CEF6C0E" w14:textId="75FFA37D" w:rsidR="008328B5" w:rsidRPr="00FF51E1" w:rsidRDefault="008328B5" w:rsidP="008328B5">
      <w:pPr>
        <w:widowControl w:val="0"/>
      </w:pPr>
      <w:bookmarkStart w:id="17" w:name="_Hlk147734362"/>
      <w:r w:rsidRPr="00FF51E1">
        <w:t xml:space="preserve">Pelo exposto, diante da afronta ao </w:t>
      </w:r>
      <w:r w:rsidRPr="00FF51E1">
        <w:rPr>
          <w:b/>
          <w:bCs/>
        </w:rPr>
        <w:t>art. 7º, V, da Constituição Federal</w:t>
      </w:r>
      <w:r w:rsidRPr="00FF51E1">
        <w:t xml:space="preserve">, </w:t>
      </w:r>
      <w:r w:rsidRPr="00FF51E1">
        <w:rPr>
          <w:b/>
        </w:rPr>
        <w:t>REQUER-SE</w:t>
      </w:r>
      <w:r w:rsidRPr="00FF51E1">
        <w:t xml:space="preserve"> a condenação da ré ao pagamento das diferenças salariais, considerando-se o piso salarial previsto nas convenções coletivas indicadas, com a consequente condenação da ré ao pagamento dos </w:t>
      </w:r>
      <w:bookmarkStart w:id="18" w:name="_Hlk204162436"/>
      <w:r w:rsidRPr="00FF51E1">
        <w:t>reflexos em RSR e, com estes, em férias + 1/3, 13º salários, FGTS + multa de 40%, aviso prévio, horas extras, adicional noturno e adicional de periculosidade.</w:t>
      </w:r>
      <w:bookmarkEnd w:id="18"/>
    </w:p>
    <w:bookmarkEnd w:id="16"/>
    <w:bookmarkEnd w:id="17"/>
    <w:p w14:paraId="08113DEA" w14:textId="77777777" w:rsidR="008328B5" w:rsidRPr="00FF51E1" w:rsidRDefault="008328B5" w:rsidP="00D71A58">
      <w:pPr>
        <w:widowControl w:val="0"/>
      </w:pPr>
    </w:p>
    <w:p w14:paraId="1880F1FB" w14:textId="77777777" w:rsidR="008328B5" w:rsidRPr="00FF51E1" w:rsidRDefault="008328B5" w:rsidP="008328B5">
      <w:pPr>
        <w:widowControl w:val="0"/>
      </w:pPr>
    </w:p>
    <w:p w14:paraId="25CFF7F6" w14:textId="77777777" w:rsidR="008328B5" w:rsidRPr="00FF51E1" w:rsidRDefault="008328B5" w:rsidP="00FB745B">
      <w:pPr>
        <w:widowControl w:val="0"/>
        <w:numPr>
          <w:ilvl w:val="0"/>
          <w:numId w:val="19"/>
        </w:numPr>
        <w:pBdr>
          <w:top w:val="single" w:sz="4" w:space="1" w:color="auto"/>
          <w:bottom w:val="single" w:sz="4" w:space="1" w:color="auto"/>
        </w:pBdr>
        <w:tabs>
          <w:tab w:val="left" w:pos="2977"/>
        </w:tabs>
        <w:suppressAutoHyphens/>
        <w:spacing w:line="240" w:lineRule="auto"/>
        <w:ind w:left="2835" w:firstLine="0"/>
        <w:contextualSpacing/>
        <w:rPr>
          <w:b/>
          <w:smallCaps/>
          <w:snapToGrid w:val="0"/>
          <w:sz w:val="28"/>
          <w:szCs w:val="28"/>
        </w:rPr>
      </w:pPr>
      <w:r w:rsidRPr="00FF51E1">
        <w:rPr>
          <w:b/>
          <w:smallCaps/>
          <w:snapToGrid w:val="0"/>
          <w:sz w:val="28"/>
          <w:szCs w:val="28"/>
        </w:rPr>
        <w:t>Ausência de pagamento das verbas rescisórias</w:t>
      </w:r>
    </w:p>
    <w:p w14:paraId="366860AD" w14:textId="77777777" w:rsidR="008328B5" w:rsidRPr="00FF51E1" w:rsidRDefault="008328B5" w:rsidP="008328B5">
      <w:pPr>
        <w:widowControl w:val="0"/>
        <w:tabs>
          <w:tab w:val="left" w:pos="5146"/>
        </w:tabs>
        <w:rPr>
          <w:szCs w:val="24"/>
        </w:rPr>
      </w:pPr>
    </w:p>
    <w:p w14:paraId="5D518B30" w14:textId="77777777" w:rsidR="008328B5" w:rsidRPr="00FF51E1" w:rsidRDefault="008328B5" w:rsidP="008328B5">
      <w:pPr>
        <w:widowControl w:val="0"/>
        <w:tabs>
          <w:tab w:val="left" w:pos="5146"/>
        </w:tabs>
        <w:rPr>
          <w:szCs w:val="24"/>
        </w:rPr>
      </w:pPr>
    </w:p>
    <w:p w14:paraId="1C558F13" w14:textId="77777777" w:rsidR="008328B5" w:rsidRPr="00FF51E1" w:rsidRDefault="008328B5" w:rsidP="008328B5">
      <w:pPr>
        <w:widowControl w:val="0"/>
        <w:tabs>
          <w:tab w:val="left" w:pos="5146"/>
        </w:tabs>
        <w:rPr>
          <w:szCs w:val="24"/>
        </w:rPr>
      </w:pPr>
      <w:r w:rsidRPr="00FF51E1">
        <w:rPr>
          <w:szCs w:val="24"/>
        </w:rPr>
        <w:t>A parte ré não pagou as verbas rescisórias devidas, o que impõe a sua condenação, conforme exposto a seguir:</w:t>
      </w:r>
    </w:p>
    <w:p w14:paraId="195E8F31" w14:textId="77777777" w:rsidR="008328B5" w:rsidRPr="00FF51E1" w:rsidRDefault="008328B5" w:rsidP="008328B5">
      <w:pPr>
        <w:widowControl w:val="0"/>
        <w:tabs>
          <w:tab w:val="left" w:pos="3330"/>
        </w:tabs>
      </w:pPr>
    </w:p>
    <w:p w14:paraId="5BA8029F" w14:textId="77777777" w:rsidR="008328B5" w:rsidRPr="00FF51E1" w:rsidRDefault="008328B5" w:rsidP="008328B5">
      <w:pPr>
        <w:widowControl w:val="0"/>
        <w:tabs>
          <w:tab w:val="left" w:pos="3330"/>
        </w:tabs>
      </w:pPr>
    </w:p>
    <w:p w14:paraId="577973F6" w14:textId="77777777" w:rsidR="008328B5" w:rsidRPr="00FF51E1" w:rsidRDefault="008328B5" w:rsidP="00FB745B">
      <w:pPr>
        <w:widowControl w:val="0"/>
        <w:numPr>
          <w:ilvl w:val="1"/>
          <w:numId w:val="19"/>
        </w:numPr>
        <w:pBdr>
          <w:top w:val="single" w:sz="4" w:space="1" w:color="auto"/>
          <w:bottom w:val="single" w:sz="4" w:space="1" w:color="auto"/>
        </w:pBdr>
        <w:spacing w:line="276" w:lineRule="auto"/>
        <w:ind w:left="2835" w:firstLine="0"/>
        <w:contextualSpacing/>
        <w:rPr>
          <w:b/>
          <w:smallCaps/>
          <w:sz w:val="28"/>
          <w:szCs w:val="28"/>
        </w:rPr>
      </w:pPr>
      <w:r w:rsidRPr="00FF51E1">
        <w:rPr>
          <w:b/>
          <w:smallCaps/>
          <w:sz w:val="28"/>
          <w:szCs w:val="28"/>
        </w:rPr>
        <w:t xml:space="preserve">Aviso prévio </w:t>
      </w:r>
      <w:commentRangeStart w:id="19"/>
      <w:r w:rsidRPr="00FF51E1">
        <w:rPr>
          <w:b/>
          <w:smallCaps/>
          <w:sz w:val="28"/>
          <w:szCs w:val="28"/>
        </w:rPr>
        <w:t>indenizado</w:t>
      </w:r>
      <w:commentRangeEnd w:id="19"/>
      <w:r w:rsidR="008C4056">
        <w:rPr>
          <w:rStyle w:val="Refdecomentrio"/>
        </w:rPr>
        <w:commentReference w:id="19"/>
      </w:r>
    </w:p>
    <w:p w14:paraId="69629B47" w14:textId="77777777" w:rsidR="008328B5" w:rsidRPr="00FF51E1" w:rsidRDefault="008328B5" w:rsidP="008328B5">
      <w:pPr>
        <w:widowControl w:val="0"/>
      </w:pPr>
    </w:p>
    <w:p w14:paraId="06EBD6C0" w14:textId="77777777" w:rsidR="008328B5" w:rsidRPr="00FF51E1" w:rsidRDefault="008328B5" w:rsidP="008328B5">
      <w:pPr>
        <w:widowControl w:val="0"/>
      </w:pPr>
    </w:p>
    <w:p w14:paraId="209A4311" w14:textId="25053CDA" w:rsidR="008328B5" w:rsidRPr="00FF51E1" w:rsidRDefault="008328B5" w:rsidP="008328B5">
      <w:pPr>
        <w:widowControl w:val="0"/>
        <w:rPr>
          <w:bCs/>
          <w:szCs w:val="24"/>
        </w:rPr>
      </w:pPr>
      <w:r w:rsidRPr="00FF51E1">
        <w:t xml:space="preserve">Diante do não pagamento do aviso prévio à parte autora, com fundamento no art. 487 da CLT, </w:t>
      </w:r>
      <w:r w:rsidRPr="00FF51E1">
        <w:rPr>
          <w:b/>
        </w:rPr>
        <w:t xml:space="preserve">REQUER-SE </w:t>
      </w:r>
      <w:r w:rsidRPr="00FF51E1">
        <w:rPr>
          <w:bCs/>
        </w:rPr>
        <w:t>a condenação da ré ao pagamento do aviso prévio</w:t>
      </w:r>
      <w:r w:rsidR="008F2EA5">
        <w:rPr>
          <w:bCs/>
        </w:rPr>
        <w:t xml:space="preserve"> </w:t>
      </w:r>
      <w:r w:rsidR="008F2EA5" w:rsidRPr="008F2EA5">
        <w:rPr>
          <w:bCs/>
          <w:highlight w:val="yellow"/>
        </w:rPr>
        <w:t>(colocar a quantidade de dias do aviso)</w:t>
      </w:r>
      <w:r w:rsidRPr="00FF51E1">
        <w:t>.</w:t>
      </w:r>
    </w:p>
    <w:p w14:paraId="590BA94F" w14:textId="77777777" w:rsidR="008328B5" w:rsidRPr="00FF51E1" w:rsidRDefault="008328B5" w:rsidP="008328B5">
      <w:pPr>
        <w:widowControl w:val="0"/>
        <w:rPr>
          <w:bCs/>
          <w:szCs w:val="24"/>
        </w:rPr>
      </w:pPr>
    </w:p>
    <w:p w14:paraId="2F6B1624" w14:textId="77777777" w:rsidR="008328B5" w:rsidRPr="00FF51E1" w:rsidRDefault="008328B5" w:rsidP="008328B5">
      <w:pPr>
        <w:widowControl w:val="0"/>
        <w:rPr>
          <w:bCs/>
          <w:szCs w:val="24"/>
        </w:rPr>
      </w:pPr>
    </w:p>
    <w:p w14:paraId="3A3D1FC5" w14:textId="77777777" w:rsidR="008328B5" w:rsidRPr="00FF51E1" w:rsidRDefault="008328B5" w:rsidP="00FB745B">
      <w:pPr>
        <w:widowControl w:val="0"/>
        <w:numPr>
          <w:ilvl w:val="1"/>
          <w:numId w:val="19"/>
        </w:numPr>
        <w:pBdr>
          <w:top w:val="single" w:sz="4" w:space="1" w:color="auto"/>
          <w:bottom w:val="single" w:sz="4" w:space="1" w:color="auto"/>
        </w:pBdr>
        <w:spacing w:line="276" w:lineRule="auto"/>
        <w:ind w:left="2835" w:firstLine="0"/>
        <w:contextualSpacing/>
        <w:rPr>
          <w:b/>
          <w:smallCaps/>
          <w:sz w:val="28"/>
          <w:szCs w:val="28"/>
        </w:rPr>
      </w:pPr>
      <w:r w:rsidRPr="00FF51E1">
        <w:rPr>
          <w:b/>
          <w:smallCaps/>
          <w:sz w:val="28"/>
          <w:szCs w:val="28"/>
        </w:rPr>
        <w:t xml:space="preserve">Férias + 1/3 </w:t>
      </w:r>
    </w:p>
    <w:p w14:paraId="55F8A75A" w14:textId="77777777" w:rsidR="008328B5" w:rsidRPr="00FF51E1" w:rsidRDefault="008328B5" w:rsidP="008328B5">
      <w:pPr>
        <w:widowControl w:val="0"/>
      </w:pPr>
    </w:p>
    <w:p w14:paraId="3F38F8EB" w14:textId="77777777" w:rsidR="008328B5" w:rsidRPr="00FF51E1" w:rsidRDefault="008C4056" w:rsidP="008328B5">
      <w:pPr>
        <w:widowControl w:val="0"/>
      </w:pPr>
      <w:commentRangeStart w:id="20"/>
      <w:commentRangeEnd w:id="20"/>
      <w:r>
        <w:rPr>
          <w:rStyle w:val="Refdecomentrio"/>
        </w:rPr>
        <w:commentReference w:id="20"/>
      </w:r>
    </w:p>
    <w:p w14:paraId="07B22551" w14:textId="2A2C5540" w:rsidR="008328B5" w:rsidRPr="00FF51E1" w:rsidRDefault="008328B5" w:rsidP="008328B5">
      <w:pPr>
        <w:widowControl w:val="0"/>
      </w:pPr>
      <w:r w:rsidRPr="00FF51E1">
        <w:t xml:space="preserve">Nos termos do art. 7º, XVII, da Constituição Federal, </w:t>
      </w:r>
      <w:r w:rsidRPr="00FF51E1">
        <w:rPr>
          <w:b/>
        </w:rPr>
        <w:t>REQUER-SE</w:t>
      </w:r>
      <w:r w:rsidRPr="00FF51E1">
        <w:t xml:space="preserve"> a condenação da ré ao pagamento de férias proporcionais + 1/3</w:t>
      </w:r>
      <w:r w:rsidR="008F2EA5">
        <w:t xml:space="preserve"> </w:t>
      </w:r>
      <w:r w:rsidR="008F2EA5" w:rsidRPr="008F2EA5">
        <w:rPr>
          <w:highlight w:val="yellow"/>
        </w:rPr>
        <w:t>(colocar a quantidade de meses avos ou vencidas ou da dobra)</w:t>
      </w:r>
      <w:r w:rsidRPr="00FF51E1">
        <w:t>.</w:t>
      </w:r>
    </w:p>
    <w:p w14:paraId="584E5503" w14:textId="77777777" w:rsidR="008328B5" w:rsidRPr="00FF51E1" w:rsidRDefault="008328B5" w:rsidP="008328B5">
      <w:pPr>
        <w:widowControl w:val="0"/>
      </w:pPr>
    </w:p>
    <w:p w14:paraId="502043F5" w14:textId="77777777" w:rsidR="008328B5" w:rsidRPr="00FF51E1" w:rsidRDefault="008328B5" w:rsidP="008328B5">
      <w:pPr>
        <w:widowControl w:val="0"/>
      </w:pPr>
    </w:p>
    <w:p w14:paraId="00DBEF1D" w14:textId="77777777" w:rsidR="008328B5" w:rsidRPr="00FF51E1" w:rsidRDefault="008328B5" w:rsidP="00FB745B">
      <w:pPr>
        <w:widowControl w:val="0"/>
        <w:numPr>
          <w:ilvl w:val="1"/>
          <w:numId w:val="19"/>
        </w:numPr>
        <w:pBdr>
          <w:top w:val="single" w:sz="4" w:space="1" w:color="auto"/>
          <w:bottom w:val="single" w:sz="4" w:space="1" w:color="auto"/>
        </w:pBdr>
        <w:spacing w:line="276" w:lineRule="auto"/>
        <w:ind w:left="2835" w:firstLine="0"/>
        <w:contextualSpacing/>
        <w:rPr>
          <w:b/>
          <w:smallCaps/>
          <w:sz w:val="28"/>
          <w:szCs w:val="28"/>
        </w:rPr>
      </w:pPr>
      <w:r w:rsidRPr="00FF51E1">
        <w:rPr>
          <w:b/>
          <w:smallCaps/>
          <w:sz w:val="28"/>
          <w:szCs w:val="28"/>
        </w:rPr>
        <w:t>13º Salário</w:t>
      </w:r>
    </w:p>
    <w:p w14:paraId="1070EE99" w14:textId="77777777" w:rsidR="008328B5" w:rsidRPr="00FF51E1" w:rsidRDefault="008328B5" w:rsidP="008328B5">
      <w:pPr>
        <w:widowControl w:val="0"/>
        <w:rPr>
          <w:color w:val="000000"/>
          <w:szCs w:val="24"/>
        </w:rPr>
      </w:pPr>
    </w:p>
    <w:p w14:paraId="577E2CDD" w14:textId="77777777" w:rsidR="008328B5" w:rsidRPr="00FF51E1" w:rsidRDefault="008328B5" w:rsidP="008328B5">
      <w:pPr>
        <w:widowControl w:val="0"/>
        <w:rPr>
          <w:color w:val="000000"/>
          <w:szCs w:val="24"/>
        </w:rPr>
      </w:pPr>
    </w:p>
    <w:p w14:paraId="1E8BF1FE" w14:textId="5ABA3355" w:rsidR="008328B5" w:rsidRPr="00FF51E1" w:rsidRDefault="008328B5" w:rsidP="008328B5">
      <w:pPr>
        <w:widowControl w:val="0"/>
      </w:pPr>
      <w:r w:rsidRPr="00FF51E1">
        <w:rPr>
          <w:color w:val="000000"/>
          <w:szCs w:val="24"/>
        </w:rPr>
        <w:t xml:space="preserve">Nos termos do art. 7º, </w:t>
      </w:r>
      <w:commentRangeStart w:id="21"/>
      <w:r w:rsidRPr="00FF51E1">
        <w:rPr>
          <w:color w:val="000000"/>
          <w:szCs w:val="24"/>
        </w:rPr>
        <w:t>VIII</w:t>
      </w:r>
      <w:commentRangeEnd w:id="21"/>
      <w:r w:rsidR="008C4056">
        <w:rPr>
          <w:rStyle w:val="Refdecomentrio"/>
        </w:rPr>
        <w:commentReference w:id="21"/>
      </w:r>
      <w:r w:rsidRPr="00FF51E1">
        <w:rPr>
          <w:color w:val="000000"/>
          <w:szCs w:val="24"/>
        </w:rPr>
        <w:t xml:space="preserve">, da Constituição Federal, </w:t>
      </w:r>
      <w:r w:rsidRPr="00FF51E1">
        <w:rPr>
          <w:b/>
        </w:rPr>
        <w:t>REQUER-SE</w:t>
      </w:r>
      <w:r w:rsidRPr="00FF51E1">
        <w:t xml:space="preserve"> a condenação da ré ao pagamento</w:t>
      </w:r>
      <w:r w:rsidRPr="00FF51E1">
        <w:rPr>
          <w:color w:val="000000"/>
          <w:szCs w:val="24"/>
        </w:rPr>
        <w:t xml:space="preserve"> do 13º salário proporcional</w:t>
      </w:r>
      <w:r w:rsidR="008F2EA5">
        <w:rPr>
          <w:color w:val="000000"/>
          <w:szCs w:val="24"/>
        </w:rPr>
        <w:t xml:space="preserve"> </w:t>
      </w:r>
      <w:r w:rsidR="008F2EA5" w:rsidRPr="008F2EA5">
        <w:rPr>
          <w:color w:val="000000"/>
          <w:szCs w:val="24"/>
          <w:highlight w:val="yellow"/>
        </w:rPr>
        <w:t>(colocar os meses avos ou vencido)</w:t>
      </w:r>
      <w:r w:rsidRPr="00FF51E1">
        <w:rPr>
          <w:color w:val="000000"/>
          <w:szCs w:val="24"/>
        </w:rPr>
        <w:t>.</w:t>
      </w:r>
    </w:p>
    <w:p w14:paraId="79CF5504" w14:textId="77777777" w:rsidR="008328B5" w:rsidRPr="00FF51E1" w:rsidRDefault="008328B5" w:rsidP="008328B5">
      <w:pPr>
        <w:widowControl w:val="0"/>
      </w:pPr>
    </w:p>
    <w:p w14:paraId="21FD800D" w14:textId="77777777" w:rsidR="008328B5" w:rsidRPr="00FF51E1" w:rsidRDefault="008328B5" w:rsidP="008328B5">
      <w:pPr>
        <w:widowControl w:val="0"/>
        <w:ind w:left="2835" w:firstLine="0"/>
      </w:pPr>
    </w:p>
    <w:p w14:paraId="15264778" w14:textId="77777777" w:rsidR="008328B5" w:rsidRPr="00FF51E1" w:rsidRDefault="008328B5" w:rsidP="00FB745B">
      <w:pPr>
        <w:widowControl w:val="0"/>
        <w:numPr>
          <w:ilvl w:val="1"/>
          <w:numId w:val="19"/>
        </w:numPr>
        <w:pBdr>
          <w:top w:val="single" w:sz="4" w:space="1" w:color="auto"/>
          <w:bottom w:val="single" w:sz="4" w:space="1" w:color="auto"/>
        </w:pBdr>
        <w:spacing w:line="276" w:lineRule="auto"/>
        <w:ind w:left="2835" w:firstLine="0"/>
        <w:contextualSpacing/>
        <w:rPr>
          <w:b/>
          <w:smallCaps/>
          <w:sz w:val="28"/>
          <w:szCs w:val="28"/>
        </w:rPr>
      </w:pPr>
      <w:r w:rsidRPr="00FF51E1">
        <w:rPr>
          <w:b/>
          <w:smallCaps/>
          <w:sz w:val="28"/>
          <w:szCs w:val="28"/>
        </w:rPr>
        <w:t xml:space="preserve">Multa de 40% do </w:t>
      </w:r>
      <w:commentRangeStart w:id="22"/>
      <w:r w:rsidRPr="00FF51E1">
        <w:rPr>
          <w:b/>
          <w:smallCaps/>
          <w:sz w:val="28"/>
          <w:szCs w:val="28"/>
        </w:rPr>
        <w:t>FGTS</w:t>
      </w:r>
      <w:commentRangeEnd w:id="22"/>
      <w:r w:rsidR="008C4056">
        <w:rPr>
          <w:rStyle w:val="Refdecomentrio"/>
        </w:rPr>
        <w:commentReference w:id="22"/>
      </w:r>
    </w:p>
    <w:p w14:paraId="78908AC6" w14:textId="77777777" w:rsidR="008328B5" w:rsidRPr="00FF51E1" w:rsidRDefault="008328B5" w:rsidP="008328B5">
      <w:pPr>
        <w:widowControl w:val="0"/>
        <w:ind w:left="2835" w:firstLine="0"/>
      </w:pPr>
    </w:p>
    <w:p w14:paraId="5C28D95F" w14:textId="77777777" w:rsidR="008328B5" w:rsidRPr="00FF51E1" w:rsidRDefault="008328B5" w:rsidP="008328B5">
      <w:pPr>
        <w:widowControl w:val="0"/>
        <w:ind w:left="2835" w:firstLine="0"/>
      </w:pPr>
    </w:p>
    <w:p w14:paraId="2627ECB4" w14:textId="77777777" w:rsidR="008328B5" w:rsidRPr="00FF51E1" w:rsidRDefault="008328B5" w:rsidP="008328B5">
      <w:pPr>
        <w:widowControl w:val="0"/>
      </w:pPr>
      <w:r w:rsidRPr="00FF51E1">
        <w:t xml:space="preserve">Com fundamento no art. 10, I, do Ato das Disposições Constitucionais Transitórias, </w:t>
      </w:r>
      <w:r w:rsidRPr="00FF51E1">
        <w:rPr>
          <w:b/>
        </w:rPr>
        <w:t>REQUER-SE</w:t>
      </w:r>
      <w:r w:rsidRPr="00FF51E1">
        <w:t xml:space="preserve"> a condenação da ré ao pagamento da multa de 40% do FGTS.</w:t>
      </w:r>
    </w:p>
    <w:p w14:paraId="64B06B0A" w14:textId="77777777" w:rsidR="008328B5" w:rsidRPr="00FF51E1" w:rsidRDefault="008328B5" w:rsidP="008328B5">
      <w:pPr>
        <w:widowControl w:val="0"/>
      </w:pPr>
    </w:p>
    <w:p w14:paraId="5F073A91" w14:textId="77777777" w:rsidR="008328B5" w:rsidRPr="00FF51E1" w:rsidRDefault="008328B5" w:rsidP="008328B5">
      <w:pPr>
        <w:widowControl w:val="0"/>
      </w:pPr>
    </w:p>
    <w:p w14:paraId="335EC802" w14:textId="77777777" w:rsidR="008328B5" w:rsidRPr="00FF51E1" w:rsidRDefault="008328B5" w:rsidP="00FB745B">
      <w:pPr>
        <w:widowControl w:val="0"/>
        <w:numPr>
          <w:ilvl w:val="1"/>
          <w:numId w:val="19"/>
        </w:numPr>
        <w:pBdr>
          <w:top w:val="single" w:sz="4" w:space="1" w:color="auto"/>
          <w:bottom w:val="single" w:sz="4" w:space="1" w:color="auto"/>
        </w:pBdr>
        <w:spacing w:line="276" w:lineRule="auto"/>
        <w:ind w:left="2835" w:firstLine="0"/>
        <w:contextualSpacing/>
        <w:rPr>
          <w:b/>
          <w:smallCaps/>
          <w:sz w:val="28"/>
          <w:szCs w:val="28"/>
        </w:rPr>
      </w:pPr>
      <w:r w:rsidRPr="00FF51E1">
        <w:rPr>
          <w:b/>
          <w:smallCaps/>
          <w:sz w:val="28"/>
          <w:szCs w:val="28"/>
        </w:rPr>
        <w:t>Multas dos arts. 467 e 477, § 8º, da CLT</w:t>
      </w:r>
    </w:p>
    <w:p w14:paraId="562BCDD1" w14:textId="77777777" w:rsidR="008328B5" w:rsidRPr="00FF51E1" w:rsidRDefault="008328B5" w:rsidP="008328B5">
      <w:pPr>
        <w:widowControl w:val="0"/>
      </w:pPr>
    </w:p>
    <w:p w14:paraId="6983A3A3" w14:textId="77777777" w:rsidR="008328B5" w:rsidRPr="00FF51E1" w:rsidRDefault="008328B5" w:rsidP="008328B5">
      <w:pPr>
        <w:widowControl w:val="0"/>
      </w:pPr>
    </w:p>
    <w:p w14:paraId="7A29A6D0" w14:textId="77777777" w:rsidR="008328B5" w:rsidRPr="00FF51E1" w:rsidRDefault="008328B5" w:rsidP="008328B5">
      <w:pPr>
        <w:widowControl w:val="0"/>
      </w:pPr>
      <w:r w:rsidRPr="00FF51E1">
        <w:t xml:space="preserve">Diante do não pagamento das verbas rescisórias à parte autora, </w:t>
      </w:r>
      <w:r w:rsidRPr="00FF51E1">
        <w:rPr>
          <w:b/>
          <w:bCs/>
        </w:rPr>
        <w:t xml:space="preserve">REQUER-SE </w:t>
      </w:r>
      <w:r w:rsidRPr="00FF51E1">
        <w:t xml:space="preserve">a condenação da ré ao pagamento das multas do </w:t>
      </w:r>
      <w:r w:rsidRPr="00FF51E1">
        <w:rPr>
          <w:b/>
        </w:rPr>
        <w:t>art. 467 da CLT</w:t>
      </w:r>
      <w:r w:rsidRPr="00FF51E1">
        <w:t xml:space="preserve"> e do </w:t>
      </w:r>
      <w:r w:rsidRPr="00FF51E1">
        <w:rPr>
          <w:b/>
        </w:rPr>
        <w:t>art. 477, § 8º, da CLT</w:t>
      </w:r>
      <w:r w:rsidRPr="00FF51E1">
        <w:t>.</w:t>
      </w:r>
    </w:p>
    <w:p w14:paraId="2AF16A68" w14:textId="77777777" w:rsidR="008328B5" w:rsidRPr="00FF51E1" w:rsidRDefault="008328B5" w:rsidP="008328B5">
      <w:pPr>
        <w:widowControl w:val="0"/>
      </w:pPr>
    </w:p>
    <w:p w14:paraId="0A8BE08A" w14:textId="77777777" w:rsidR="008328B5" w:rsidRPr="00FF51E1" w:rsidRDefault="008328B5" w:rsidP="008328B5">
      <w:pPr>
        <w:widowControl w:val="0"/>
        <w:tabs>
          <w:tab w:val="left" w:pos="5146"/>
        </w:tabs>
        <w:rPr>
          <w:b/>
          <w:smallCaps/>
          <w:snapToGrid w:val="0"/>
          <w:sz w:val="28"/>
          <w:szCs w:val="28"/>
        </w:rPr>
      </w:pPr>
    </w:p>
    <w:p w14:paraId="3331CFEC" w14:textId="77777777" w:rsidR="008328B5" w:rsidRPr="00FF51E1" w:rsidRDefault="008328B5" w:rsidP="00FB745B">
      <w:pPr>
        <w:widowControl w:val="0"/>
        <w:numPr>
          <w:ilvl w:val="0"/>
          <w:numId w:val="19"/>
        </w:numPr>
        <w:pBdr>
          <w:top w:val="single" w:sz="4" w:space="0" w:color="auto"/>
          <w:bottom w:val="single" w:sz="4" w:space="1" w:color="auto"/>
        </w:pBdr>
        <w:tabs>
          <w:tab w:val="left" w:pos="2977"/>
        </w:tabs>
        <w:spacing w:line="240" w:lineRule="auto"/>
        <w:ind w:left="2835" w:firstLine="0"/>
        <w:contextualSpacing/>
        <w:rPr>
          <w:b/>
          <w:smallCaps/>
          <w:snapToGrid w:val="0"/>
          <w:sz w:val="28"/>
          <w:szCs w:val="28"/>
          <w:highlight w:val="yellow"/>
        </w:rPr>
      </w:pPr>
      <w:r w:rsidRPr="00FF51E1">
        <w:rPr>
          <w:b/>
          <w:smallCaps/>
          <w:snapToGrid w:val="0"/>
          <w:sz w:val="28"/>
          <w:szCs w:val="28"/>
          <w:highlight w:val="yellow"/>
        </w:rPr>
        <w:t>Dano moral por ausência de pagamento das verbas rescisórias</w:t>
      </w:r>
    </w:p>
    <w:p w14:paraId="190256A5" w14:textId="77777777" w:rsidR="008328B5" w:rsidRPr="00FF51E1" w:rsidRDefault="008328B5" w:rsidP="008328B5">
      <w:pPr>
        <w:widowControl w:val="0"/>
        <w:ind w:firstLine="2820"/>
        <w:rPr>
          <w:highlight w:val="yellow"/>
        </w:rPr>
      </w:pPr>
    </w:p>
    <w:p w14:paraId="09C2BD7A" w14:textId="77777777" w:rsidR="008328B5" w:rsidRPr="00FF51E1" w:rsidRDefault="008328B5" w:rsidP="008328B5">
      <w:pPr>
        <w:widowControl w:val="0"/>
        <w:rPr>
          <w:bCs/>
          <w:highlight w:val="yellow"/>
        </w:rPr>
      </w:pPr>
    </w:p>
    <w:p w14:paraId="0EEBBA61" w14:textId="77777777" w:rsidR="008328B5" w:rsidRPr="00FF51E1" w:rsidRDefault="008328B5" w:rsidP="008328B5">
      <w:pPr>
        <w:widowControl w:val="0"/>
        <w:rPr>
          <w:bCs/>
          <w:highlight w:val="yellow"/>
        </w:rPr>
      </w:pPr>
      <w:r w:rsidRPr="00FF51E1">
        <w:rPr>
          <w:bCs/>
          <w:highlight w:val="yellow"/>
        </w:rPr>
        <w:t>Diante do não pagamento das verbas rescisórias, fica evidente a existência de dano à parte autora pela impossibilidade de utilização dos seus valores rescisórios, situação gerada por culpa exclusiva da ré.</w:t>
      </w:r>
    </w:p>
    <w:p w14:paraId="0459D28A" w14:textId="77777777" w:rsidR="008328B5" w:rsidRPr="00FF51E1" w:rsidRDefault="008328B5" w:rsidP="008328B5">
      <w:pPr>
        <w:widowControl w:val="0"/>
        <w:rPr>
          <w:bCs/>
          <w:highlight w:val="yellow"/>
        </w:rPr>
      </w:pPr>
    </w:p>
    <w:p w14:paraId="04EEAD90" w14:textId="77777777" w:rsidR="008328B5" w:rsidRPr="00FF51E1" w:rsidRDefault="008328B5" w:rsidP="008328B5">
      <w:pPr>
        <w:widowControl w:val="0"/>
        <w:rPr>
          <w:bCs/>
          <w:highlight w:val="yellow"/>
        </w:rPr>
      </w:pPr>
      <w:r w:rsidRPr="00FF51E1">
        <w:rPr>
          <w:bCs/>
          <w:highlight w:val="yellow"/>
        </w:rPr>
        <w:t>Sobre o reconhecimento de danos morais em razão de não pagamento de verbas rescisórias, assim já julgaram os TRTs da 4ª, 17ª e 18ª Regiões:</w:t>
      </w:r>
    </w:p>
    <w:p w14:paraId="53850DFB" w14:textId="77777777" w:rsidR="008328B5" w:rsidRPr="00FF51E1" w:rsidRDefault="008328B5" w:rsidP="008328B5">
      <w:pPr>
        <w:widowControl w:val="0"/>
        <w:rPr>
          <w:bCs/>
          <w:highlight w:val="yellow"/>
        </w:rPr>
      </w:pPr>
    </w:p>
    <w:p w14:paraId="32763784" w14:textId="77777777" w:rsidR="008328B5" w:rsidRPr="00FF51E1" w:rsidRDefault="008328B5" w:rsidP="008328B5">
      <w:pPr>
        <w:widowControl w:val="0"/>
        <w:spacing w:line="276" w:lineRule="auto"/>
        <w:ind w:left="2835" w:firstLine="0"/>
        <w:rPr>
          <w:b/>
          <w:bCs/>
          <w:sz w:val="22"/>
          <w:highlight w:val="yellow"/>
        </w:rPr>
      </w:pPr>
      <w:r w:rsidRPr="00FF51E1">
        <w:rPr>
          <w:b/>
          <w:bCs/>
          <w:sz w:val="22"/>
          <w:highlight w:val="yellow"/>
        </w:rPr>
        <w:t>TRT da 4ª Região</w:t>
      </w:r>
    </w:p>
    <w:p w14:paraId="7C3C9AEA" w14:textId="77777777" w:rsidR="008328B5" w:rsidRPr="00FF51E1" w:rsidRDefault="008328B5" w:rsidP="008328B5">
      <w:pPr>
        <w:widowControl w:val="0"/>
        <w:spacing w:line="276" w:lineRule="auto"/>
        <w:ind w:left="2835" w:firstLine="0"/>
        <w:rPr>
          <w:sz w:val="22"/>
          <w:highlight w:val="yellow"/>
        </w:rPr>
      </w:pPr>
      <w:r w:rsidRPr="00FF51E1">
        <w:rPr>
          <w:sz w:val="22"/>
          <w:highlight w:val="yellow"/>
        </w:rPr>
        <w:t xml:space="preserve">DANO MORAL. INADIMPLEMENTO DAS VERBAS RESCISÓRIAS. </w:t>
      </w:r>
      <w:r w:rsidRPr="00FF51E1">
        <w:rPr>
          <w:b/>
          <w:sz w:val="22"/>
          <w:highlight w:val="yellow"/>
          <w:u w:val="single"/>
        </w:rPr>
        <w:t>A ausência de pagamento das verbas rescisórias impõe, por si só, o dever de indenizar com fundamento extrapatrimonial. O dano moral é presumido (in re ipsa), nascendo do próprio ilícito praticado</w:t>
      </w:r>
      <w:r w:rsidRPr="00FF51E1">
        <w:rPr>
          <w:sz w:val="22"/>
          <w:highlight w:val="yellow"/>
        </w:rPr>
        <w:t>. (TRT-4 - ROT: 00212003820165040011, Data de Julgamento: 07/11/2019, 1ª Turma)</w:t>
      </w:r>
    </w:p>
    <w:p w14:paraId="3C100CA7" w14:textId="77777777" w:rsidR="008328B5" w:rsidRPr="00FF51E1" w:rsidRDefault="008328B5" w:rsidP="008328B5">
      <w:pPr>
        <w:widowControl w:val="0"/>
        <w:spacing w:line="276" w:lineRule="auto"/>
        <w:ind w:left="2835" w:firstLine="0"/>
        <w:rPr>
          <w:sz w:val="22"/>
          <w:highlight w:val="yellow"/>
        </w:rPr>
      </w:pPr>
      <w:r w:rsidRPr="00FF51E1">
        <w:rPr>
          <w:sz w:val="22"/>
          <w:highlight w:val="yellow"/>
        </w:rPr>
        <w:t>(grifo nosso)</w:t>
      </w:r>
    </w:p>
    <w:p w14:paraId="4EC23011" w14:textId="77777777" w:rsidR="008328B5" w:rsidRPr="00FF51E1" w:rsidRDefault="008328B5" w:rsidP="008328B5">
      <w:pPr>
        <w:widowControl w:val="0"/>
        <w:ind w:left="2835" w:firstLine="0"/>
        <w:rPr>
          <w:sz w:val="22"/>
          <w:highlight w:val="yellow"/>
        </w:rPr>
      </w:pPr>
    </w:p>
    <w:p w14:paraId="0ABAEE5F" w14:textId="77777777" w:rsidR="008328B5" w:rsidRPr="00FF51E1" w:rsidRDefault="008328B5" w:rsidP="008328B5">
      <w:pPr>
        <w:widowControl w:val="0"/>
        <w:spacing w:line="276" w:lineRule="auto"/>
        <w:ind w:left="2835" w:firstLine="0"/>
        <w:rPr>
          <w:b/>
          <w:sz w:val="22"/>
          <w:highlight w:val="yellow"/>
        </w:rPr>
      </w:pPr>
      <w:r w:rsidRPr="00FF51E1">
        <w:rPr>
          <w:b/>
          <w:bCs/>
          <w:sz w:val="22"/>
          <w:highlight w:val="yellow"/>
        </w:rPr>
        <w:t>TRT da 4ª Região</w:t>
      </w:r>
    </w:p>
    <w:p w14:paraId="40575F18" w14:textId="77777777" w:rsidR="008328B5" w:rsidRPr="00FF51E1" w:rsidRDefault="008328B5" w:rsidP="008328B5">
      <w:pPr>
        <w:widowControl w:val="0"/>
        <w:spacing w:line="276" w:lineRule="auto"/>
        <w:ind w:left="2835" w:firstLine="0"/>
        <w:rPr>
          <w:sz w:val="22"/>
          <w:highlight w:val="yellow"/>
        </w:rPr>
      </w:pPr>
      <w:r w:rsidRPr="00FF51E1">
        <w:rPr>
          <w:b/>
          <w:sz w:val="22"/>
          <w:highlight w:val="yellow"/>
        </w:rPr>
        <w:t>DANO MORAL</w:t>
      </w:r>
      <w:r w:rsidRPr="00FF51E1">
        <w:rPr>
          <w:sz w:val="22"/>
          <w:highlight w:val="yellow"/>
        </w:rPr>
        <w:t xml:space="preserve">. NÃO PAGAMENTO DAS VERBAS RESCISÓRIAS. INDENIZAÇÃO DEVIDA. </w:t>
      </w:r>
      <w:r w:rsidRPr="00FF51E1">
        <w:rPr>
          <w:b/>
          <w:sz w:val="22"/>
          <w:highlight w:val="yellow"/>
          <w:u w:val="single"/>
        </w:rPr>
        <w:t>O abalo moral deve ser presumido quando comprovado o não pagamento do quanto devido pelo empregador em relação às parcelas principal e acessórias</w:t>
      </w:r>
      <w:r w:rsidRPr="00FF51E1">
        <w:rPr>
          <w:sz w:val="22"/>
          <w:highlight w:val="yellow"/>
        </w:rPr>
        <w:t xml:space="preserve">, bem como no que concerne à ausência da quitação das obrigações devidas no momento da rescisão do contrato. </w:t>
      </w:r>
      <w:r w:rsidRPr="00FF51E1">
        <w:rPr>
          <w:b/>
          <w:sz w:val="22"/>
          <w:highlight w:val="yellow"/>
          <w:u w:val="single"/>
        </w:rPr>
        <w:t>Comprovado o atraso no pagamento das parcelas rescisórias de forma a gerar danos morais ao trabalhador</w:t>
      </w:r>
      <w:r w:rsidRPr="00FF51E1">
        <w:rPr>
          <w:sz w:val="22"/>
          <w:highlight w:val="yellow"/>
        </w:rPr>
        <w:t>. Recurso da reclamante provido. (TRT-4 - ROT: 00207204520205040003, Data de Julgamento: 05/05/2022, 2ª Turma)</w:t>
      </w:r>
    </w:p>
    <w:p w14:paraId="72E7F87A" w14:textId="77777777" w:rsidR="008328B5" w:rsidRPr="00FF51E1" w:rsidRDefault="008328B5" w:rsidP="008328B5">
      <w:pPr>
        <w:widowControl w:val="0"/>
        <w:spacing w:line="276" w:lineRule="auto"/>
        <w:ind w:left="2835" w:firstLine="0"/>
        <w:rPr>
          <w:sz w:val="22"/>
          <w:highlight w:val="yellow"/>
        </w:rPr>
      </w:pPr>
      <w:r w:rsidRPr="00FF51E1">
        <w:rPr>
          <w:sz w:val="22"/>
          <w:highlight w:val="yellow"/>
        </w:rPr>
        <w:t>(grifo nosso)</w:t>
      </w:r>
    </w:p>
    <w:p w14:paraId="48345B94" w14:textId="77777777" w:rsidR="008328B5" w:rsidRPr="00FF51E1" w:rsidRDefault="008328B5" w:rsidP="008328B5">
      <w:pPr>
        <w:widowControl w:val="0"/>
        <w:rPr>
          <w:bCs/>
          <w:highlight w:val="yellow"/>
        </w:rPr>
      </w:pPr>
    </w:p>
    <w:p w14:paraId="1BAA0EF7" w14:textId="77777777" w:rsidR="008328B5" w:rsidRPr="00FF51E1" w:rsidRDefault="008328B5" w:rsidP="008328B5">
      <w:pPr>
        <w:widowControl w:val="0"/>
        <w:spacing w:line="276" w:lineRule="auto"/>
        <w:ind w:left="2835" w:firstLine="0"/>
        <w:rPr>
          <w:sz w:val="22"/>
          <w:szCs w:val="18"/>
          <w:highlight w:val="yellow"/>
        </w:rPr>
      </w:pPr>
      <w:r w:rsidRPr="00FF51E1">
        <w:rPr>
          <w:b/>
          <w:bCs/>
          <w:sz w:val="22"/>
          <w:szCs w:val="22"/>
          <w:highlight w:val="yellow"/>
        </w:rPr>
        <w:t>TRT da 17ª Região</w:t>
      </w:r>
    </w:p>
    <w:p w14:paraId="660CD72B" w14:textId="77777777" w:rsidR="008328B5" w:rsidRPr="00FF51E1" w:rsidRDefault="008328B5" w:rsidP="008328B5">
      <w:pPr>
        <w:widowControl w:val="0"/>
        <w:spacing w:line="276" w:lineRule="auto"/>
        <w:ind w:left="2835" w:firstLine="0"/>
        <w:rPr>
          <w:sz w:val="22"/>
          <w:szCs w:val="18"/>
          <w:highlight w:val="yellow"/>
        </w:rPr>
      </w:pPr>
      <w:r w:rsidRPr="00FF51E1">
        <w:rPr>
          <w:sz w:val="22"/>
          <w:szCs w:val="18"/>
          <w:highlight w:val="yellow"/>
        </w:rPr>
        <w:t xml:space="preserve">DANOS MORAIS, VERBAS RESCISÓRIAS. </w:t>
      </w:r>
      <w:r w:rsidRPr="00FF51E1">
        <w:rPr>
          <w:b/>
          <w:sz w:val="22"/>
          <w:szCs w:val="18"/>
          <w:highlight w:val="yellow"/>
          <w:u w:val="single"/>
        </w:rPr>
        <w:t>É devida indenização por danos morais no caso de dispensa sem o pagamento das verbas rescisórias. Súmula 46 do TRT da 17ª Região</w:t>
      </w:r>
      <w:r w:rsidRPr="00FF51E1">
        <w:rPr>
          <w:sz w:val="22"/>
          <w:szCs w:val="18"/>
          <w:highlight w:val="yellow"/>
        </w:rPr>
        <w:t xml:space="preserve">. (TRT-17 - RO: 00003791920175170010, Relator: JAILSON PEREIRA DA SILVA, Data de Julgamento: 03/06/2019, Data de Publicação: 27/06/2019) </w:t>
      </w:r>
    </w:p>
    <w:p w14:paraId="15A78ABA" w14:textId="77777777" w:rsidR="008328B5" w:rsidRPr="00FF51E1" w:rsidRDefault="008328B5" w:rsidP="008328B5">
      <w:pPr>
        <w:widowControl w:val="0"/>
        <w:spacing w:line="276" w:lineRule="auto"/>
        <w:ind w:left="2835" w:firstLine="0"/>
        <w:rPr>
          <w:sz w:val="22"/>
          <w:highlight w:val="yellow"/>
        </w:rPr>
      </w:pPr>
      <w:r w:rsidRPr="00FF51E1">
        <w:rPr>
          <w:sz w:val="22"/>
          <w:szCs w:val="18"/>
          <w:highlight w:val="yellow"/>
        </w:rPr>
        <w:t>(grifo nosso)</w:t>
      </w:r>
    </w:p>
    <w:p w14:paraId="5781CFF2" w14:textId="77777777" w:rsidR="008328B5" w:rsidRPr="00FF51E1" w:rsidRDefault="008328B5" w:rsidP="008328B5">
      <w:pPr>
        <w:widowControl w:val="0"/>
        <w:ind w:left="2835" w:firstLine="0"/>
        <w:rPr>
          <w:sz w:val="22"/>
          <w:highlight w:val="yellow"/>
        </w:rPr>
      </w:pPr>
    </w:p>
    <w:p w14:paraId="2A13509B" w14:textId="77777777" w:rsidR="008328B5" w:rsidRPr="00FF51E1" w:rsidRDefault="008328B5" w:rsidP="008328B5">
      <w:pPr>
        <w:widowControl w:val="0"/>
        <w:spacing w:line="276" w:lineRule="auto"/>
        <w:rPr>
          <w:b/>
          <w:bCs/>
          <w:sz w:val="22"/>
          <w:szCs w:val="22"/>
          <w:highlight w:val="yellow"/>
        </w:rPr>
      </w:pPr>
      <w:r w:rsidRPr="00FF51E1">
        <w:rPr>
          <w:b/>
          <w:bCs/>
          <w:sz w:val="22"/>
          <w:szCs w:val="22"/>
          <w:highlight w:val="yellow"/>
        </w:rPr>
        <w:t>TRT da 18ª Região</w:t>
      </w:r>
    </w:p>
    <w:p w14:paraId="42080E0B" w14:textId="77777777" w:rsidR="008328B5" w:rsidRPr="00FF51E1" w:rsidRDefault="008328B5" w:rsidP="008328B5">
      <w:pPr>
        <w:widowControl w:val="0"/>
        <w:spacing w:line="276" w:lineRule="auto"/>
        <w:ind w:left="2835" w:firstLine="0"/>
        <w:rPr>
          <w:sz w:val="22"/>
          <w:szCs w:val="22"/>
          <w:highlight w:val="yellow"/>
        </w:rPr>
      </w:pPr>
      <w:r w:rsidRPr="00FF51E1">
        <w:rPr>
          <w:sz w:val="22"/>
          <w:szCs w:val="22"/>
          <w:highlight w:val="yellow"/>
        </w:rPr>
        <w:t xml:space="preserve">AUSÊNCIA DE PAGAMENTO DAS VERBAS RESCISÓRIAS. DANO MORAL. O </w:t>
      </w:r>
      <w:r w:rsidRPr="00FF51E1">
        <w:rPr>
          <w:b/>
          <w:sz w:val="22"/>
          <w:szCs w:val="22"/>
          <w:highlight w:val="yellow"/>
          <w:u w:val="single"/>
        </w:rPr>
        <w:t>dano moral revela-se evidente e presumível pela ausência de pagamento das verbas rescisórias</w:t>
      </w:r>
      <w:r w:rsidRPr="00FF51E1">
        <w:rPr>
          <w:bCs/>
          <w:sz w:val="22"/>
          <w:szCs w:val="22"/>
          <w:highlight w:val="yellow"/>
        </w:rPr>
        <w:t>,</w:t>
      </w:r>
      <w:r w:rsidRPr="00FF51E1">
        <w:rPr>
          <w:sz w:val="22"/>
          <w:szCs w:val="22"/>
          <w:highlight w:val="yellow"/>
        </w:rPr>
        <w:t xml:space="preserve"> em razão da </w:t>
      </w:r>
      <w:r w:rsidRPr="00FF51E1">
        <w:rPr>
          <w:b/>
          <w:sz w:val="22"/>
          <w:szCs w:val="22"/>
          <w:highlight w:val="yellow"/>
          <w:u w:val="single"/>
        </w:rPr>
        <w:t>inconteste violação ao princípio da dignidade da pessoa humana, ultrapassando a seara de meros dissabores</w:t>
      </w:r>
      <w:r w:rsidRPr="00FF51E1">
        <w:rPr>
          <w:sz w:val="22"/>
          <w:szCs w:val="22"/>
          <w:highlight w:val="yellow"/>
        </w:rPr>
        <w:t xml:space="preserve">. Não se trata do atraso no pagamento previsto na Súmula 49 deste Regional, mas sim da completa ausência de pagamento destas, </w:t>
      </w:r>
      <w:r w:rsidRPr="00FF51E1">
        <w:rPr>
          <w:b/>
          <w:sz w:val="22"/>
          <w:szCs w:val="22"/>
          <w:highlight w:val="yellow"/>
          <w:u w:val="single"/>
        </w:rPr>
        <w:t>acarretando o dever de indenizar</w:t>
      </w:r>
      <w:r w:rsidRPr="00FF51E1">
        <w:rPr>
          <w:sz w:val="22"/>
          <w:szCs w:val="22"/>
          <w:highlight w:val="yellow"/>
        </w:rPr>
        <w:t>. (TRT18, RORSum - 0010605-26.2020.5.18.0083, Rel. GENTIL PIO DE OLIVEIRA, 1ª TURMA, 16/04/2021)</w:t>
      </w:r>
    </w:p>
    <w:p w14:paraId="4A0F9DA1" w14:textId="77777777" w:rsidR="008328B5" w:rsidRPr="00FF51E1" w:rsidRDefault="008328B5" w:rsidP="008328B5">
      <w:pPr>
        <w:widowControl w:val="0"/>
        <w:spacing w:line="276" w:lineRule="auto"/>
        <w:rPr>
          <w:bCs/>
          <w:sz w:val="22"/>
          <w:szCs w:val="22"/>
          <w:highlight w:val="yellow"/>
        </w:rPr>
      </w:pPr>
      <w:r w:rsidRPr="00FF51E1">
        <w:rPr>
          <w:bCs/>
          <w:sz w:val="22"/>
          <w:szCs w:val="22"/>
          <w:highlight w:val="yellow"/>
        </w:rPr>
        <w:t>(grifo nosso)</w:t>
      </w:r>
    </w:p>
    <w:p w14:paraId="541EF6F7" w14:textId="77777777" w:rsidR="008328B5" w:rsidRPr="00FF51E1" w:rsidRDefault="008328B5" w:rsidP="008328B5">
      <w:pPr>
        <w:widowControl w:val="0"/>
        <w:rPr>
          <w:bCs/>
          <w:highlight w:val="yellow"/>
        </w:rPr>
      </w:pPr>
    </w:p>
    <w:p w14:paraId="42F53487" w14:textId="77777777" w:rsidR="008328B5" w:rsidRPr="00FF51E1" w:rsidRDefault="008328B5" w:rsidP="008328B5">
      <w:pPr>
        <w:widowControl w:val="0"/>
        <w:rPr>
          <w:bCs/>
          <w:highlight w:val="yellow"/>
        </w:rPr>
      </w:pPr>
      <w:r w:rsidRPr="00FF51E1">
        <w:rPr>
          <w:bCs/>
          <w:highlight w:val="yellow"/>
        </w:rPr>
        <w:t>No mesmo sentido, já decidiu o TRT-3:</w:t>
      </w:r>
    </w:p>
    <w:p w14:paraId="53ECEDDE" w14:textId="77777777" w:rsidR="008328B5" w:rsidRPr="00FF51E1" w:rsidRDefault="008328B5" w:rsidP="008328B5">
      <w:pPr>
        <w:widowControl w:val="0"/>
        <w:rPr>
          <w:bCs/>
          <w:highlight w:val="yellow"/>
        </w:rPr>
      </w:pPr>
    </w:p>
    <w:p w14:paraId="436E3AC9" w14:textId="77777777" w:rsidR="008328B5" w:rsidRPr="00FF51E1" w:rsidRDefault="008328B5" w:rsidP="008328B5">
      <w:pPr>
        <w:widowControl w:val="0"/>
        <w:rPr>
          <w:b/>
          <w:sz w:val="22"/>
          <w:szCs w:val="22"/>
          <w:highlight w:val="yellow"/>
        </w:rPr>
      </w:pPr>
      <w:r w:rsidRPr="00FF51E1">
        <w:rPr>
          <w:b/>
          <w:sz w:val="22"/>
          <w:szCs w:val="22"/>
          <w:highlight w:val="yellow"/>
        </w:rPr>
        <w:t>TRT da 3ª Região</w:t>
      </w:r>
    </w:p>
    <w:p w14:paraId="76D20263" w14:textId="77777777" w:rsidR="008328B5" w:rsidRPr="00FF51E1" w:rsidRDefault="008328B5" w:rsidP="008328B5">
      <w:pPr>
        <w:widowControl w:val="0"/>
        <w:spacing w:line="276" w:lineRule="auto"/>
        <w:ind w:left="2835" w:firstLine="0"/>
        <w:rPr>
          <w:sz w:val="22"/>
          <w:szCs w:val="22"/>
          <w:highlight w:val="yellow"/>
        </w:rPr>
      </w:pPr>
      <w:r w:rsidRPr="00FF51E1">
        <w:rPr>
          <w:sz w:val="22"/>
          <w:szCs w:val="22"/>
          <w:highlight w:val="yellow"/>
        </w:rPr>
        <w:t xml:space="preserve">INDENIZAÇÃO POR DANO MORAL. </w:t>
      </w:r>
      <w:r w:rsidRPr="00FF51E1">
        <w:rPr>
          <w:b/>
          <w:sz w:val="22"/>
          <w:szCs w:val="22"/>
          <w:highlight w:val="yellow"/>
        </w:rPr>
        <w:t>ATRASO NO PAGAMENTO DAS VERBAS RESCISÓRIAS E RECOLHIMENTO DO FGTS</w:t>
      </w:r>
      <w:r w:rsidRPr="00FF51E1">
        <w:rPr>
          <w:sz w:val="22"/>
          <w:szCs w:val="22"/>
          <w:highlight w:val="yellow"/>
        </w:rPr>
        <w:t xml:space="preserve">. A </w:t>
      </w:r>
      <w:r w:rsidRPr="00FF51E1">
        <w:rPr>
          <w:b/>
          <w:sz w:val="22"/>
          <w:szCs w:val="22"/>
          <w:highlight w:val="yellow"/>
        </w:rPr>
        <w:t>mora no pagamento de verbas rescisórias</w:t>
      </w:r>
      <w:r w:rsidRPr="00FF51E1">
        <w:rPr>
          <w:sz w:val="22"/>
          <w:szCs w:val="22"/>
          <w:highlight w:val="yellow"/>
        </w:rPr>
        <w:t xml:space="preserve"> e recolhimento do FGTS, inequivocamente, </w:t>
      </w:r>
      <w:r w:rsidRPr="00FF51E1">
        <w:rPr>
          <w:b/>
          <w:sz w:val="22"/>
          <w:szCs w:val="22"/>
          <w:highlight w:val="yellow"/>
        </w:rPr>
        <w:t>constitui lesão de ordem emocional</w:t>
      </w:r>
      <w:r w:rsidRPr="00FF51E1">
        <w:rPr>
          <w:sz w:val="22"/>
          <w:szCs w:val="22"/>
          <w:highlight w:val="yellow"/>
        </w:rPr>
        <w:t xml:space="preserve">. Não há dúvida de que o atraso injustificado do acerto rescisório </w:t>
      </w:r>
      <w:r w:rsidRPr="00FF51E1">
        <w:rPr>
          <w:b/>
          <w:sz w:val="22"/>
          <w:szCs w:val="22"/>
          <w:highlight w:val="yellow"/>
          <w:u w:val="single"/>
        </w:rPr>
        <w:t>acarreta sérios transtornos na vida do trabalhador que, além de perder o seu emprego, fonte de sua subsistência e de sua família, não pode contar com os valores da sua rescisão para garantir a sua sobrevivência até encontrar um novo emprego</w:t>
      </w:r>
      <w:r w:rsidRPr="00FF51E1">
        <w:rPr>
          <w:sz w:val="22"/>
          <w:szCs w:val="22"/>
          <w:highlight w:val="yellow"/>
        </w:rPr>
        <w:t xml:space="preserve">. Tal situação gera um estado emocional instável para o trabalhador que não sabe como honrará os seus compromissos. A ausência do pagamento certamente que impõe ao trabalhador situações que afetam a sua dignidade, porquanto viola a sua subsistência e condições de uma vida digna, dada a impossibilidade de arcar com necessidades elementares de sua família. </w:t>
      </w:r>
      <w:r w:rsidRPr="00FF51E1">
        <w:rPr>
          <w:b/>
          <w:sz w:val="22"/>
          <w:szCs w:val="22"/>
          <w:highlight w:val="yellow"/>
          <w:u w:val="single"/>
        </w:rPr>
        <w:t>Nesse sentido, o dano moral se apresenta, in re ipsa.</w:t>
      </w:r>
      <w:r w:rsidRPr="00FF51E1">
        <w:rPr>
          <w:sz w:val="22"/>
          <w:szCs w:val="22"/>
          <w:highlight w:val="yellow"/>
        </w:rPr>
        <w:t xml:space="preserve"> </w:t>
      </w:r>
      <w:r w:rsidRPr="00FF51E1">
        <w:rPr>
          <w:b/>
          <w:sz w:val="22"/>
          <w:szCs w:val="22"/>
          <w:highlight w:val="yellow"/>
          <w:u w:val="single"/>
        </w:rPr>
        <w:t>Emergem daí o nexo de causalidade, o dano e a culpa das reclamadas no evento danoso, configurando-se os elementos componentes da responsabilidade civil.</w:t>
      </w:r>
      <w:r w:rsidRPr="00FF51E1">
        <w:rPr>
          <w:sz w:val="22"/>
          <w:szCs w:val="22"/>
          <w:highlight w:val="yellow"/>
        </w:rPr>
        <w:t xml:space="preserve"> Sob este enfoque, </w:t>
      </w:r>
      <w:r w:rsidRPr="00FF51E1">
        <w:rPr>
          <w:b/>
          <w:sz w:val="22"/>
          <w:szCs w:val="22"/>
          <w:highlight w:val="yellow"/>
          <w:u w:val="single"/>
        </w:rPr>
        <w:t>a indenização por dano moral é devida.</w:t>
      </w:r>
      <w:r w:rsidRPr="00FF51E1">
        <w:rPr>
          <w:sz w:val="22"/>
          <w:szCs w:val="22"/>
          <w:highlight w:val="yellow"/>
        </w:rPr>
        <w:t xml:space="preserve"> (TRT-3 - RO: 00102534320195030173 MG 0010253-43.2019.5.03.0173, Relator: Adriana Goulart de Sena Orsini, Data de Julgamento: 02/02/2022, Primeira Turma, Data de Publicação: 11/02/2022.)</w:t>
      </w:r>
    </w:p>
    <w:p w14:paraId="71B29A34" w14:textId="77777777" w:rsidR="008328B5" w:rsidRPr="00FF51E1" w:rsidRDefault="008328B5" w:rsidP="008328B5">
      <w:pPr>
        <w:widowControl w:val="0"/>
        <w:spacing w:line="276" w:lineRule="auto"/>
        <w:ind w:left="2835" w:firstLine="0"/>
        <w:rPr>
          <w:sz w:val="22"/>
          <w:szCs w:val="22"/>
          <w:highlight w:val="yellow"/>
        </w:rPr>
      </w:pPr>
      <w:r w:rsidRPr="00FF51E1">
        <w:rPr>
          <w:sz w:val="22"/>
          <w:szCs w:val="22"/>
          <w:highlight w:val="yellow"/>
        </w:rPr>
        <w:t>(grifo nosso)</w:t>
      </w:r>
    </w:p>
    <w:p w14:paraId="6BD2C209" w14:textId="77777777" w:rsidR="008328B5" w:rsidRPr="00FF51E1" w:rsidRDefault="008328B5" w:rsidP="008328B5">
      <w:pPr>
        <w:widowControl w:val="0"/>
        <w:rPr>
          <w:highlight w:val="yellow"/>
        </w:rPr>
      </w:pPr>
    </w:p>
    <w:p w14:paraId="0F6ACAEF" w14:textId="77777777" w:rsidR="008328B5" w:rsidRPr="00FF51E1" w:rsidRDefault="008328B5" w:rsidP="008328B5">
      <w:pPr>
        <w:widowControl w:val="0"/>
      </w:pPr>
      <w:r w:rsidRPr="00FF51E1">
        <w:rPr>
          <w:highlight w:val="yellow"/>
        </w:rPr>
        <w:t xml:space="preserve">Pelo exposto, nos termos dos </w:t>
      </w:r>
      <w:r w:rsidRPr="00FF51E1">
        <w:rPr>
          <w:bCs/>
          <w:highlight w:val="yellow"/>
        </w:rPr>
        <w:t xml:space="preserve">arts. 1º, 5º, V e X, e 7º, XXVIII, da Constituição Federal e dos arts. 186, 927 e 932, III, do Código Civil, </w:t>
      </w:r>
      <w:r w:rsidRPr="00FF51E1">
        <w:rPr>
          <w:b/>
          <w:bCs/>
          <w:highlight w:val="yellow"/>
        </w:rPr>
        <w:t>REQUER-SE</w:t>
      </w:r>
      <w:r w:rsidRPr="00FF51E1">
        <w:rPr>
          <w:highlight w:val="yellow"/>
        </w:rPr>
        <w:t xml:space="preserve"> a condenação da parte ré ao pagamento de indenização por danos morais.</w:t>
      </w:r>
    </w:p>
    <w:p w14:paraId="0EF7E973" w14:textId="77777777" w:rsidR="008328B5" w:rsidRPr="00FF51E1" w:rsidRDefault="008328B5" w:rsidP="008328B5">
      <w:pPr>
        <w:widowControl w:val="0"/>
      </w:pPr>
    </w:p>
    <w:p w14:paraId="57C3A436" w14:textId="77777777" w:rsidR="008328B5" w:rsidRPr="00FF51E1" w:rsidRDefault="008328B5" w:rsidP="008328B5">
      <w:pPr>
        <w:widowControl w:val="0"/>
      </w:pPr>
    </w:p>
    <w:p w14:paraId="077F97BE" w14:textId="77777777" w:rsidR="008328B5" w:rsidRPr="00FF51E1" w:rsidRDefault="008328B5" w:rsidP="00FB745B">
      <w:pPr>
        <w:widowControl w:val="0"/>
        <w:numPr>
          <w:ilvl w:val="0"/>
          <w:numId w:val="19"/>
        </w:numPr>
        <w:pBdr>
          <w:top w:val="single" w:sz="4" w:space="1" w:color="auto"/>
          <w:bottom w:val="single" w:sz="4" w:space="1" w:color="auto"/>
        </w:pBdr>
        <w:tabs>
          <w:tab w:val="left" w:pos="2977"/>
        </w:tabs>
        <w:suppressAutoHyphens/>
        <w:spacing w:line="240" w:lineRule="auto"/>
        <w:ind w:left="2835" w:firstLine="0"/>
        <w:contextualSpacing/>
        <w:rPr>
          <w:b/>
          <w:smallCaps/>
          <w:snapToGrid w:val="0"/>
          <w:sz w:val="28"/>
          <w:szCs w:val="28"/>
        </w:rPr>
      </w:pPr>
      <w:r w:rsidRPr="00FF51E1">
        <w:rPr>
          <w:b/>
          <w:smallCaps/>
          <w:snapToGrid w:val="0"/>
          <w:sz w:val="28"/>
          <w:szCs w:val="28"/>
        </w:rPr>
        <w:t>Conversão do pedido de demissão em rescisão indireta</w:t>
      </w:r>
    </w:p>
    <w:p w14:paraId="44ED0B9F" w14:textId="77777777" w:rsidR="008328B5" w:rsidRPr="00FF51E1" w:rsidRDefault="008328B5" w:rsidP="008328B5">
      <w:pPr>
        <w:widowControl w:val="0"/>
      </w:pPr>
    </w:p>
    <w:p w14:paraId="54E3A40F" w14:textId="77777777" w:rsidR="008328B5" w:rsidRPr="00FF51E1" w:rsidRDefault="008328B5" w:rsidP="008328B5">
      <w:pPr>
        <w:widowControl w:val="0"/>
      </w:pPr>
    </w:p>
    <w:p w14:paraId="3C19B05C" w14:textId="77777777" w:rsidR="008328B5" w:rsidRPr="00FF51E1" w:rsidRDefault="008328B5" w:rsidP="008328B5">
      <w:pPr>
        <w:widowControl w:val="0"/>
      </w:pPr>
      <w:r w:rsidRPr="00FF51E1">
        <w:t xml:space="preserve">A parte ré  </w:t>
      </w:r>
      <w:commentRangeStart w:id="23"/>
      <w:r w:rsidRPr="00FF51E1">
        <w:t>__________</w:t>
      </w:r>
      <w:commentRangeEnd w:id="23"/>
      <w:r w:rsidR="008C4056">
        <w:rPr>
          <w:rStyle w:val="Refdecomentrio"/>
        </w:rPr>
        <w:commentReference w:id="23"/>
      </w:r>
      <w:r w:rsidRPr="00FF51E1">
        <w:t xml:space="preserve"> (</w:t>
      </w:r>
      <w:r w:rsidRPr="00FF51E1">
        <w:rPr>
          <w:b/>
          <w:i/>
          <w:highlight w:val="yellow"/>
        </w:rPr>
        <w:t>DESCREVER FALTA GRAVE DO EMPREGADOR</w:t>
      </w:r>
      <w:r w:rsidRPr="00FF51E1">
        <w:t>). Tal situação não deixou alternativa para o autor a não ser pedir demissão.</w:t>
      </w:r>
    </w:p>
    <w:p w14:paraId="408F9C41" w14:textId="77777777" w:rsidR="008328B5" w:rsidRPr="00FF51E1" w:rsidRDefault="008328B5" w:rsidP="008328B5">
      <w:pPr>
        <w:widowControl w:val="0"/>
      </w:pPr>
    </w:p>
    <w:p w14:paraId="606A337E" w14:textId="77777777" w:rsidR="008328B5" w:rsidRPr="00FF51E1" w:rsidRDefault="008328B5" w:rsidP="008328B5">
      <w:pPr>
        <w:widowControl w:val="0"/>
      </w:pPr>
      <w:r w:rsidRPr="00FF51E1">
        <w:t xml:space="preserve">Há fundamento para a </w:t>
      </w:r>
      <w:r w:rsidRPr="00FF51E1">
        <w:rPr>
          <w:b/>
        </w:rPr>
        <w:t>rescisão indireta</w:t>
      </w:r>
      <w:r w:rsidRPr="00FF51E1">
        <w:t xml:space="preserve"> do contrato de trabalho, nos termos do </w:t>
      </w:r>
      <w:r w:rsidRPr="00FF51E1">
        <w:rPr>
          <w:b/>
        </w:rPr>
        <w:t xml:space="preserve">art. 483, alínea </w:t>
      </w:r>
      <w:r w:rsidRPr="00FF51E1">
        <w:rPr>
          <w:b/>
          <w:i/>
        </w:rPr>
        <w:t>d</w:t>
      </w:r>
      <w:r w:rsidRPr="00FF51E1">
        <w:rPr>
          <w:b/>
        </w:rPr>
        <w:t>, da CLT</w:t>
      </w:r>
      <w:r w:rsidRPr="00FF51E1">
        <w:t>, tendo em vista o descumprimento das obrigações do contrato de trabalho.</w:t>
      </w:r>
    </w:p>
    <w:p w14:paraId="6546465B" w14:textId="77777777" w:rsidR="008328B5" w:rsidRPr="00FF51E1" w:rsidRDefault="008328B5" w:rsidP="008328B5"/>
    <w:p w14:paraId="54060C3D" w14:textId="77777777" w:rsidR="008328B5" w:rsidRPr="00FF51E1" w:rsidRDefault="008328B5" w:rsidP="008328B5">
      <w:r w:rsidRPr="00FF51E1">
        <w:t xml:space="preserve">Frise-se que, conforme entendimento do TST, a existência de pedido de demissão não obsta a rescisão indireta, uma vez que a </w:t>
      </w:r>
      <w:r w:rsidRPr="00FF51E1">
        <w:rPr>
          <w:b/>
          <w:bCs/>
        </w:rPr>
        <w:t>caracterização da falta grave é suficiente para a conversão</w:t>
      </w:r>
      <w:r w:rsidRPr="00FF51E1">
        <w:t xml:space="preserve">, porquanto se presume a relação entre o descumprimento contratual patronal e a causa de extinção do contrato, sendo </w:t>
      </w:r>
      <w:r w:rsidRPr="00FF51E1">
        <w:rPr>
          <w:b/>
        </w:rPr>
        <w:t>des</w:t>
      </w:r>
      <w:r w:rsidRPr="00FF51E1">
        <w:rPr>
          <w:b/>
          <w:bCs/>
        </w:rPr>
        <w:t>necessária a prova de vício de consentimento no pedido de demissão</w:t>
      </w:r>
      <w:r w:rsidRPr="00FF51E1">
        <w:t>:</w:t>
      </w:r>
    </w:p>
    <w:p w14:paraId="071071AE" w14:textId="77777777" w:rsidR="008328B5" w:rsidRPr="00FF51E1" w:rsidRDefault="008328B5" w:rsidP="008328B5"/>
    <w:p w14:paraId="1CE5DACF" w14:textId="77777777" w:rsidR="008328B5" w:rsidRPr="00FF51E1" w:rsidRDefault="008328B5" w:rsidP="008328B5">
      <w:pPr>
        <w:pStyle w:val="SemEspaamento"/>
        <w:widowControl w:val="0"/>
      </w:pPr>
      <w:r w:rsidRPr="00FF51E1">
        <w:rPr>
          <w:b/>
        </w:rPr>
        <w:t>6ª Turma do TST</w:t>
      </w:r>
    </w:p>
    <w:p w14:paraId="3907EC53" w14:textId="77777777" w:rsidR="008328B5" w:rsidRPr="00FF51E1" w:rsidRDefault="008328B5" w:rsidP="008328B5">
      <w:pPr>
        <w:pStyle w:val="SemEspaamento"/>
        <w:widowControl w:val="0"/>
      </w:pPr>
      <w:r w:rsidRPr="00FF51E1">
        <w:t xml:space="preserve">[...] CONVERSÃO DO PEDIDO DE DEMISSÃO EM RESCISÃO INDIRETA. INADIMPLEMENTO DAS PARCELAS DO FGTS. REQUISITOS DO ART. 896, § 1º-A, DA CLT, ATENDIDOS. Trata-se de debate acerca da possibilidade de conversão do pedido de demissão em rescisão indireta, diante do comprovado descumprimento contratual pelo empregador (inadimplemento das parcelas do FGTS). No Direito do Trabalho, o atraso reiterado no pagamento dos salários, bem como a irregularidade no recolhimento do FGTS, denota o não cumprimento das obrigações por parte do empregador e, portanto, enseja a rescisão contratual pelo empregado, nos termos do art. 483, d, da CLT. Ademais, esta Corte tem reiteradamente decidido pela relativização do requisito da imediatidade no tocante à rescisão indireta, em observância aos princípios da continuidade da prestação laboral e da proteção ao hipossuficiente. </w:t>
      </w:r>
      <w:r w:rsidRPr="00FF51E1">
        <w:rPr>
          <w:b/>
          <w:bCs/>
        </w:rPr>
        <w:t xml:space="preserve">Por fim, </w:t>
      </w:r>
      <w:r w:rsidRPr="00FF51E1">
        <w:rPr>
          <w:b/>
          <w:bCs/>
          <w:u w:val="single"/>
        </w:rPr>
        <w:t>é firme, na jurisprudência, o posicionamento de que o pedido de demissão do empregado, ainda que homologado pelo sindicato da categoria profissional, não obsta a configuração da rescisão indireta</w:t>
      </w:r>
      <w:r w:rsidRPr="00FF51E1">
        <w:rPr>
          <w:b/>
          <w:bCs/>
        </w:rPr>
        <w:t xml:space="preserve">. </w:t>
      </w:r>
      <w:r w:rsidRPr="00FF51E1">
        <w:t xml:space="preserve">O art. 483, caput e § 3º, da CLT, faculta ao empregado considerar rescindido o contrato de trabalho antes de pleitear em juízo as verbas decorrentes da rescisão indireta. Todavia, </w:t>
      </w:r>
      <w:r w:rsidRPr="00FF51E1">
        <w:rPr>
          <w:b/>
          <w:bCs/>
          <w:u w:val="single"/>
        </w:rPr>
        <w:t>o referido dispositivo não estabelece o procedimento a ser adotado pelo empregado quando o empregador incidir em um dos casos de justa causa. Vale dizer, não há qualquer exigência formal para o exercício da opção de se afastar do emprego antes do ajuizamento da respectiva ação trabalhista. Assim, no presente caso concreto, o pedido de demissão da obreira demonstra tão somente a impossibilidade de manutenção do vínculo empregatício, sem significar qualquer opção pela modalidade de extinção contratual. Comprovada em juízo a justa causa do empregador (o inadimplemento das parcelas do FGTS), presume-se a relação entre a falta patronal e a iniciativa da empregada de rescindir o contrato de trabalho</w:t>
      </w:r>
      <w:r w:rsidRPr="00FF51E1">
        <w:rPr>
          <w:b/>
          <w:bCs/>
        </w:rPr>
        <w:t>.</w:t>
      </w:r>
      <w:r w:rsidRPr="00FF51E1">
        <w:t xml:space="preserve"> E não há, no quadro fático delineado pelo TRT, qualquer indício de que tenha sido outro o motivo do desligamento da reclamante. Recurso de revista conhecido e provido. (RRAg-20815-32.2021.5.04.0006, 6ª Turma, Relator Desembargador Convocado Fabio Tulio Correia Ribeiro, DEJT 27/10/2023)</w:t>
      </w:r>
    </w:p>
    <w:p w14:paraId="0001FDAE" w14:textId="77777777" w:rsidR="008328B5" w:rsidRPr="00FF51E1" w:rsidRDefault="008328B5" w:rsidP="008328B5">
      <w:pPr>
        <w:pStyle w:val="SemEspaamento"/>
        <w:widowControl w:val="0"/>
      </w:pPr>
      <w:r w:rsidRPr="00FF51E1">
        <w:t>(grifo nosso)</w:t>
      </w:r>
    </w:p>
    <w:p w14:paraId="676DA14C" w14:textId="77777777" w:rsidR="008328B5" w:rsidRPr="00FF51E1" w:rsidRDefault="008328B5" w:rsidP="008328B5">
      <w:pPr>
        <w:widowControl w:val="0"/>
      </w:pPr>
    </w:p>
    <w:p w14:paraId="73D1DD70" w14:textId="675806A3" w:rsidR="008328B5" w:rsidRPr="00FF51E1" w:rsidRDefault="008328B5" w:rsidP="008328B5">
      <w:pPr>
        <w:widowControl w:val="0"/>
      </w:pPr>
      <w:r w:rsidRPr="00FF51E1">
        <w:t xml:space="preserve">Pelo exposto, </w:t>
      </w:r>
      <w:r w:rsidRPr="00FF51E1">
        <w:rPr>
          <w:b/>
        </w:rPr>
        <w:t>REQUER</w:t>
      </w:r>
      <w:r w:rsidR="00554F82" w:rsidRPr="00FF51E1">
        <w:rPr>
          <w:b/>
        </w:rPr>
        <w:t>-SE</w:t>
      </w:r>
      <w:r w:rsidRPr="00FF51E1">
        <w:rPr>
          <w:b/>
        </w:rPr>
        <w:t xml:space="preserve"> </w:t>
      </w:r>
      <w:r w:rsidRPr="00FF51E1">
        <w:t xml:space="preserve">a conversão da modalidade da extinção contratual, com o </w:t>
      </w:r>
      <w:r w:rsidRPr="00FF51E1">
        <w:rPr>
          <w:u w:val="single"/>
        </w:rPr>
        <w:t>reconhecimento de rescisão indireta</w:t>
      </w:r>
      <w:r w:rsidRPr="00FF51E1">
        <w:t xml:space="preserve"> e a consequente condenação da ré ao pagamento das verbas devidas nesse tipo de rescisão, quais sejam aviso-prévio proporcional ao tempo de serviço, férias integrais e proporcionais + 1/3, décimo terceiro salário proporcional e FGTS + multa de 40%. Consequentemente, </w:t>
      </w:r>
      <w:r w:rsidRPr="00FF51E1">
        <w:rPr>
          <w:b/>
        </w:rPr>
        <w:t>REQUER-SE</w:t>
      </w:r>
      <w:r w:rsidRPr="00FF51E1">
        <w:t xml:space="preserve"> a liberação das guias complementares para saque de FGTS e seguro-desemprego, sob pena de multa diária no importe de R$ 1.000,00, ou outro valor a ser arbitrado por este Juízo, sem prejuízo da emissão de alvará judicial.</w:t>
      </w:r>
    </w:p>
    <w:p w14:paraId="552910EA" w14:textId="77777777" w:rsidR="008328B5" w:rsidRPr="00FF51E1" w:rsidRDefault="008328B5" w:rsidP="008328B5">
      <w:pPr>
        <w:widowControl w:val="0"/>
      </w:pPr>
    </w:p>
    <w:p w14:paraId="237ACB55" w14:textId="77777777" w:rsidR="008328B5" w:rsidRPr="00FF51E1" w:rsidRDefault="008328B5" w:rsidP="008328B5">
      <w:pPr>
        <w:widowControl w:val="0"/>
      </w:pPr>
    </w:p>
    <w:p w14:paraId="38D74C0E" w14:textId="77777777" w:rsidR="008328B5" w:rsidRPr="00FF51E1" w:rsidRDefault="008328B5" w:rsidP="00FB745B">
      <w:pPr>
        <w:widowControl w:val="0"/>
        <w:numPr>
          <w:ilvl w:val="0"/>
          <w:numId w:val="19"/>
        </w:numPr>
        <w:pBdr>
          <w:top w:val="single" w:sz="4" w:space="1" w:color="auto"/>
          <w:bottom w:val="single" w:sz="4" w:space="1" w:color="auto"/>
        </w:pBdr>
        <w:tabs>
          <w:tab w:val="left" w:pos="2977"/>
        </w:tabs>
        <w:suppressAutoHyphens/>
        <w:spacing w:line="240" w:lineRule="auto"/>
        <w:ind w:left="2835" w:firstLine="0"/>
        <w:contextualSpacing/>
        <w:rPr>
          <w:b/>
          <w:smallCaps/>
          <w:snapToGrid w:val="0"/>
          <w:sz w:val="28"/>
          <w:szCs w:val="28"/>
        </w:rPr>
      </w:pPr>
      <w:r w:rsidRPr="00FF51E1">
        <w:rPr>
          <w:b/>
          <w:smallCaps/>
          <w:snapToGrid w:val="0"/>
          <w:sz w:val="28"/>
          <w:szCs w:val="28"/>
        </w:rPr>
        <w:t>Reversão da justa causa para rescisão indireta</w:t>
      </w:r>
    </w:p>
    <w:p w14:paraId="368D7633" w14:textId="77777777" w:rsidR="008328B5" w:rsidRPr="00FF51E1" w:rsidRDefault="008328B5" w:rsidP="008328B5">
      <w:pPr>
        <w:widowControl w:val="0"/>
      </w:pPr>
    </w:p>
    <w:p w14:paraId="6BFC5672" w14:textId="77777777" w:rsidR="008328B5" w:rsidRPr="00FF51E1" w:rsidRDefault="008328B5" w:rsidP="008328B5">
      <w:pPr>
        <w:widowControl w:val="0"/>
      </w:pPr>
    </w:p>
    <w:p w14:paraId="4A8D3E09" w14:textId="77777777" w:rsidR="008328B5" w:rsidRPr="00FF51E1" w:rsidRDefault="008328B5" w:rsidP="008328B5">
      <w:pPr>
        <w:widowControl w:val="0"/>
      </w:pPr>
      <w:r w:rsidRPr="00FF51E1">
        <w:t>A ré, de modo habitual, _</w:t>
      </w:r>
      <w:commentRangeStart w:id="24"/>
      <w:r w:rsidRPr="00FF51E1">
        <w:t>____</w:t>
      </w:r>
      <w:commentRangeEnd w:id="24"/>
      <w:r w:rsidR="008C4056">
        <w:rPr>
          <w:rStyle w:val="Refdecomentrio"/>
        </w:rPr>
        <w:commentReference w:id="24"/>
      </w:r>
      <w:r w:rsidRPr="00FF51E1">
        <w:t>_.</w:t>
      </w:r>
    </w:p>
    <w:p w14:paraId="2791CB65" w14:textId="77777777" w:rsidR="008328B5" w:rsidRPr="00FF51E1" w:rsidRDefault="008328B5" w:rsidP="008328B5">
      <w:pPr>
        <w:widowControl w:val="0"/>
      </w:pPr>
    </w:p>
    <w:p w14:paraId="1F34994A" w14:textId="77777777" w:rsidR="008328B5" w:rsidRPr="00FF51E1" w:rsidRDefault="008328B5" w:rsidP="008328B5">
      <w:pPr>
        <w:widowControl w:val="0"/>
      </w:pPr>
      <w:r w:rsidRPr="00FF51E1">
        <w:t xml:space="preserve">Logo, há fundamento para a </w:t>
      </w:r>
      <w:r w:rsidRPr="00FF51E1">
        <w:rPr>
          <w:b/>
        </w:rPr>
        <w:t>rescisão indireta</w:t>
      </w:r>
      <w:r w:rsidRPr="00FF51E1">
        <w:t xml:space="preserve"> do contrato de trabalho, nos termos do </w:t>
      </w:r>
      <w:r w:rsidRPr="00FF51E1">
        <w:rPr>
          <w:b/>
        </w:rPr>
        <w:t xml:space="preserve">art. 483, alínea </w:t>
      </w:r>
      <w:r w:rsidRPr="00FF51E1">
        <w:rPr>
          <w:b/>
          <w:i/>
          <w:iCs/>
        </w:rPr>
        <w:t>c</w:t>
      </w:r>
      <w:r w:rsidRPr="00FF51E1">
        <w:rPr>
          <w:b/>
        </w:rPr>
        <w:t>, da CLT</w:t>
      </w:r>
      <w:r w:rsidRPr="00FF51E1">
        <w:t>, tendo em vista o descumprimento das obrigações do contrato de trabalho.</w:t>
      </w:r>
    </w:p>
    <w:p w14:paraId="3FE97D2E" w14:textId="77777777" w:rsidR="008328B5" w:rsidRPr="00FF51E1" w:rsidRDefault="008328B5" w:rsidP="008328B5">
      <w:pPr>
        <w:widowControl w:val="0"/>
      </w:pPr>
    </w:p>
    <w:p w14:paraId="7B742A9E" w14:textId="77777777" w:rsidR="00AB0818" w:rsidRPr="00FF51E1" w:rsidRDefault="008328B5" w:rsidP="008328B5">
      <w:pPr>
        <w:widowControl w:val="0"/>
      </w:pPr>
      <w:r w:rsidRPr="00FF51E1">
        <w:t xml:space="preserve">Pelo exposto, </w:t>
      </w:r>
      <w:r w:rsidRPr="00FF51E1">
        <w:rPr>
          <w:b/>
        </w:rPr>
        <w:t xml:space="preserve">REQUER </w:t>
      </w:r>
      <w:r w:rsidRPr="00FF51E1">
        <w:t xml:space="preserve">seja declarada a nulidade da justa causa aplicada pela ré, com o </w:t>
      </w:r>
      <w:r w:rsidRPr="00FF51E1">
        <w:rPr>
          <w:u w:val="single"/>
        </w:rPr>
        <w:t>reconhecimento de rescisão indireta</w:t>
      </w:r>
      <w:r w:rsidRPr="00FF51E1">
        <w:t xml:space="preserve">, com a consequente condenação da ré ao pagamento das verbas devidas nesse tipo de rescisão, quais sejam aviso-prévio proporcional ao tempo de serviço, férias integrais e proporcionais + 1/3, décimo terceiro salário proporcional e FGTS + multa de 40%. Consequentemente, </w:t>
      </w:r>
      <w:r w:rsidRPr="00FF51E1">
        <w:rPr>
          <w:b/>
        </w:rPr>
        <w:t>REQUER-SE</w:t>
      </w:r>
      <w:r w:rsidRPr="00FF51E1">
        <w:t xml:space="preserve"> a liberação das guias complementares para saque de FGTS e seguro-desemprego, sob pena de multa diária no importe de R$ 1.000,00, ou outro valor a ser arbitrado por este Juízo, sem prejuízo da emissão de alvará judicial.</w:t>
      </w:r>
    </w:p>
    <w:p w14:paraId="3293F898" w14:textId="77777777" w:rsidR="00AB0818" w:rsidRPr="00FF51E1" w:rsidRDefault="00AB0818" w:rsidP="008328B5">
      <w:pPr>
        <w:widowControl w:val="0"/>
      </w:pPr>
    </w:p>
    <w:p w14:paraId="71B4A92C" w14:textId="77777777" w:rsidR="008328B5" w:rsidRPr="00FF51E1" w:rsidRDefault="008328B5" w:rsidP="008328B5">
      <w:pPr>
        <w:widowControl w:val="0"/>
      </w:pPr>
      <w:r w:rsidRPr="00FF51E1">
        <w:rPr>
          <w:u w:val="single"/>
        </w:rPr>
        <w:t>Sucessivamente</w:t>
      </w:r>
      <w:r w:rsidRPr="00FF51E1">
        <w:t xml:space="preserve">, </w:t>
      </w:r>
      <w:r w:rsidRPr="00FF51E1">
        <w:rPr>
          <w:b/>
          <w:bCs/>
        </w:rPr>
        <w:t>REQUER</w:t>
      </w:r>
      <w:r w:rsidRPr="00FF51E1">
        <w:t xml:space="preserve"> seja declarada a nulidade da justa causa aplicada pela ré, com sua </w:t>
      </w:r>
      <w:r w:rsidRPr="00FF51E1">
        <w:rPr>
          <w:u w:val="single"/>
        </w:rPr>
        <w:t>conversão para dispensa sem justa causa</w:t>
      </w:r>
      <w:r w:rsidRPr="00FF51E1">
        <w:t xml:space="preserve">, com a consequente condenação da ré ao pagamento das verbas devidas nesse tipo de rescisão, quais sejam aviso-prévio proporcional ao tempo de serviço, férias integrais e proporcionais + 1/3, décimo terceiro salário proporcional e FGTS + multa de 40%. Consequentemente, </w:t>
      </w:r>
      <w:r w:rsidRPr="00FF51E1">
        <w:rPr>
          <w:b/>
          <w:bCs/>
        </w:rPr>
        <w:t>REQUER</w:t>
      </w:r>
      <w:r w:rsidRPr="00FF51E1">
        <w:t xml:space="preserve"> seja determinado à ré a expedição das guias para saque do FGTS e do seguro desemprego, sob pena de multa diária, no importe de R$ 1.000,00, ou outro valor a ser arbitrado por este Juízo, sem prejuízo da emissão de alvará judicial.</w:t>
      </w:r>
    </w:p>
    <w:p w14:paraId="3ACAE18A" w14:textId="77777777" w:rsidR="008328B5" w:rsidRPr="00FF51E1" w:rsidRDefault="008328B5" w:rsidP="008328B5">
      <w:pPr>
        <w:widowControl w:val="0"/>
      </w:pPr>
    </w:p>
    <w:p w14:paraId="143B3BFC" w14:textId="77777777" w:rsidR="008328B5" w:rsidRPr="00FF51E1" w:rsidRDefault="008328B5" w:rsidP="008328B5">
      <w:pPr>
        <w:widowControl w:val="0"/>
      </w:pPr>
      <w:bookmarkStart w:id="25" w:name="_Hlk204162525"/>
    </w:p>
    <w:p w14:paraId="3F78E5A6" w14:textId="77777777" w:rsidR="008328B5" w:rsidRPr="00FF51E1" w:rsidRDefault="008328B5" w:rsidP="00FB745B">
      <w:pPr>
        <w:widowControl w:val="0"/>
        <w:numPr>
          <w:ilvl w:val="0"/>
          <w:numId w:val="19"/>
        </w:numPr>
        <w:pBdr>
          <w:top w:val="single" w:sz="4" w:space="1" w:color="auto"/>
          <w:bottom w:val="single" w:sz="4" w:space="1" w:color="auto"/>
        </w:pBdr>
        <w:tabs>
          <w:tab w:val="left" w:pos="2977"/>
        </w:tabs>
        <w:spacing w:line="240" w:lineRule="auto"/>
        <w:ind w:left="2835" w:firstLine="0"/>
        <w:contextualSpacing/>
        <w:rPr>
          <w:b/>
          <w:smallCaps/>
          <w:snapToGrid w:val="0"/>
          <w:sz w:val="28"/>
          <w:szCs w:val="28"/>
        </w:rPr>
      </w:pPr>
      <w:r w:rsidRPr="00FF51E1">
        <w:rPr>
          <w:b/>
          <w:smallCaps/>
          <w:snapToGrid w:val="0"/>
          <w:sz w:val="28"/>
          <w:szCs w:val="28"/>
        </w:rPr>
        <w:t>Reversão da justa causa para dispensa sem justa causa</w:t>
      </w:r>
    </w:p>
    <w:p w14:paraId="1C0EE680" w14:textId="77777777" w:rsidR="008328B5" w:rsidRPr="00FF51E1" w:rsidRDefault="008328B5" w:rsidP="008328B5">
      <w:pPr>
        <w:widowControl w:val="0"/>
      </w:pPr>
    </w:p>
    <w:p w14:paraId="02AD8423" w14:textId="77777777" w:rsidR="008328B5" w:rsidRPr="00FF51E1" w:rsidRDefault="008328B5" w:rsidP="008328B5">
      <w:pPr>
        <w:widowControl w:val="0"/>
      </w:pPr>
    </w:p>
    <w:p w14:paraId="55B2D8B4" w14:textId="77777777" w:rsidR="008328B5" w:rsidRPr="00FF51E1" w:rsidRDefault="008328B5" w:rsidP="008328B5">
      <w:pPr>
        <w:widowControl w:val="0"/>
      </w:pPr>
      <w:r w:rsidRPr="00FF51E1">
        <w:t>___</w:t>
      </w:r>
    </w:p>
    <w:p w14:paraId="49304EC1" w14:textId="77777777" w:rsidR="008328B5" w:rsidRPr="00FF51E1" w:rsidRDefault="008328B5" w:rsidP="008328B5">
      <w:pPr>
        <w:widowControl w:val="0"/>
      </w:pPr>
    </w:p>
    <w:p w14:paraId="5D4A1907" w14:textId="77777777" w:rsidR="008328B5" w:rsidRDefault="008328B5" w:rsidP="008328B5">
      <w:pPr>
        <w:widowControl w:val="0"/>
      </w:pPr>
      <w:r w:rsidRPr="00FF51E1">
        <w:t xml:space="preserve">Pelo exposto, </w:t>
      </w:r>
      <w:r w:rsidRPr="00FF51E1">
        <w:rPr>
          <w:b/>
          <w:bCs/>
        </w:rPr>
        <w:t>REQUER-SE</w:t>
      </w:r>
      <w:r w:rsidRPr="00FF51E1">
        <w:t xml:space="preserve"> </w:t>
      </w:r>
      <w:bookmarkStart w:id="26" w:name="_Hlk106569227"/>
      <w:r w:rsidRPr="00FF51E1">
        <w:t xml:space="preserve">a reversão da justa causa para dispensa sem justa causa, com a consequente condenação da ré ao pagamento das verbas devidas nesse tipo de dispensa, quais sejam aviso-prévio proporcional ao tempo de serviço, férias integrais e proporcionais + 1/3, décimo terceiro salário proporcional e FGTS + multa de 40%. Consequentemente, </w:t>
      </w:r>
      <w:r w:rsidRPr="00FF51E1">
        <w:rPr>
          <w:b/>
          <w:bCs/>
        </w:rPr>
        <w:t>REQUER-SE</w:t>
      </w:r>
      <w:r w:rsidRPr="00FF51E1">
        <w:t xml:space="preserve"> a liberação das guias para saque de FGTS e seguro-desemprego</w:t>
      </w:r>
      <w:bookmarkEnd w:id="26"/>
      <w:r w:rsidRPr="00FF51E1">
        <w:t>, sob pena de multa diária, no importe de R$ 1.000,00, ou outro valor a ser arbitrado por este Juízo, sem prejuízo da emissão de alvará judicial.</w:t>
      </w:r>
    </w:p>
    <w:p w14:paraId="3076793A" w14:textId="77777777" w:rsidR="00CA70C0" w:rsidRDefault="00CA70C0" w:rsidP="008328B5">
      <w:pPr>
        <w:widowControl w:val="0"/>
      </w:pPr>
    </w:p>
    <w:p w14:paraId="66B15251" w14:textId="77777777" w:rsidR="00CA70C0" w:rsidRPr="00FF51E1" w:rsidRDefault="00CA70C0" w:rsidP="00CA70C0">
      <w:pPr>
        <w:widowControl w:val="0"/>
      </w:pPr>
    </w:p>
    <w:p w14:paraId="3BAFE5D6" w14:textId="77777777" w:rsidR="00CA70C0" w:rsidRPr="00FF51E1" w:rsidRDefault="00CA70C0" w:rsidP="00FB745B">
      <w:pPr>
        <w:widowControl w:val="0"/>
        <w:numPr>
          <w:ilvl w:val="0"/>
          <w:numId w:val="19"/>
        </w:numPr>
        <w:pBdr>
          <w:top w:val="single" w:sz="4" w:space="1" w:color="auto"/>
          <w:bottom w:val="single" w:sz="4" w:space="1" w:color="auto"/>
        </w:pBdr>
        <w:tabs>
          <w:tab w:val="left" w:pos="2977"/>
        </w:tabs>
        <w:spacing w:line="240" w:lineRule="auto"/>
        <w:ind w:left="2835" w:firstLine="0"/>
        <w:contextualSpacing/>
        <w:rPr>
          <w:b/>
          <w:smallCaps/>
          <w:snapToGrid w:val="0"/>
          <w:sz w:val="28"/>
          <w:szCs w:val="28"/>
        </w:rPr>
      </w:pPr>
      <w:r w:rsidRPr="00FF51E1">
        <w:rPr>
          <w:b/>
          <w:smallCaps/>
          <w:snapToGrid w:val="0"/>
          <w:sz w:val="28"/>
          <w:szCs w:val="28"/>
        </w:rPr>
        <w:t>Multa do art. 477, § 8º, da CLT</w:t>
      </w:r>
    </w:p>
    <w:p w14:paraId="6611189C" w14:textId="77777777" w:rsidR="00CA70C0" w:rsidRPr="00FF51E1" w:rsidRDefault="00CA70C0" w:rsidP="00CA70C0">
      <w:pPr>
        <w:widowControl w:val="0"/>
      </w:pPr>
    </w:p>
    <w:p w14:paraId="38E9F8A8" w14:textId="77777777" w:rsidR="00CA70C0" w:rsidRPr="00FF51E1" w:rsidRDefault="00CA70C0" w:rsidP="00CA70C0">
      <w:pPr>
        <w:widowControl w:val="0"/>
      </w:pPr>
    </w:p>
    <w:p w14:paraId="02F512A9" w14:textId="77777777" w:rsidR="00CA70C0" w:rsidRPr="00FF51E1" w:rsidRDefault="00CA70C0" w:rsidP="00CA70C0">
      <w:pPr>
        <w:widowControl w:val="0"/>
      </w:pPr>
      <w:r w:rsidRPr="00FF51E1">
        <w:t>O Tribunal Superior do Trabalho firmou tese vinculante a respeito de ser devida a multa do art. 477 da CLT quando é revertida em Juízo a dispensa por justa causa:</w:t>
      </w:r>
    </w:p>
    <w:p w14:paraId="0ED997C4" w14:textId="77777777" w:rsidR="00CA70C0" w:rsidRPr="00FF51E1" w:rsidRDefault="00CA70C0" w:rsidP="00CA70C0">
      <w:pPr>
        <w:widowControl w:val="0"/>
      </w:pPr>
    </w:p>
    <w:p w14:paraId="4CA000CA" w14:textId="77777777" w:rsidR="00CA70C0" w:rsidRPr="00FF51E1" w:rsidRDefault="00CA70C0" w:rsidP="00CA70C0">
      <w:pPr>
        <w:widowControl w:val="0"/>
      </w:pPr>
    </w:p>
    <w:p w14:paraId="314B13E9" w14:textId="4ECBD4D6" w:rsidR="00CA70C0" w:rsidRPr="00FF51E1" w:rsidRDefault="00CA70C0" w:rsidP="00CA70C0">
      <w:pPr>
        <w:widowControl w:val="0"/>
      </w:pPr>
    </w:p>
    <w:p w14:paraId="284792E9" w14:textId="1553A9DE" w:rsidR="00CA70C0" w:rsidRPr="00FF51E1" w:rsidRDefault="00CD46AD" w:rsidP="00CA70C0">
      <w:pPr>
        <w:widowControl w:val="0"/>
      </w:pPr>
      <w:r w:rsidRPr="00FF51E1">
        <w:rPr>
          <w:noProof/>
        </w:rPr>
        <w:drawing>
          <wp:anchor distT="103632" distB="101727" distL="242316" distR="239776" simplePos="0" relativeHeight="251668480" behindDoc="1" locked="0" layoutInCell="1" allowOverlap="1" wp14:anchorId="7D11E92E" wp14:editId="1BE83686">
            <wp:simplePos x="0" y="0"/>
            <wp:positionH relativeFrom="page">
              <wp:posOffset>539750</wp:posOffset>
            </wp:positionH>
            <wp:positionV relativeFrom="paragraph">
              <wp:posOffset>-452755</wp:posOffset>
            </wp:positionV>
            <wp:extent cx="6708648" cy="4513326"/>
            <wp:effectExtent l="133350" t="114300" r="130810" b="116205"/>
            <wp:wrapNone/>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6708648" cy="4513326"/>
                    </a:xfrm>
                    <a:prstGeom prst="rect">
                      <a:avLst/>
                    </a:prstGeom>
                    <a:noFill/>
                    <a:ln>
                      <a:noFill/>
                    </a:ln>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5CDBB023" w14:textId="5C005F44" w:rsidR="00CA70C0" w:rsidRPr="00FF51E1" w:rsidRDefault="00CA70C0" w:rsidP="00CA70C0">
      <w:pPr>
        <w:widowControl w:val="0"/>
      </w:pPr>
    </w:p>
    <w:p w14:paraId="73011118" w14:textId="577CC4D8" w:rsidR="00CA70C0" w:rsidRPr="00FF51E1" w:rsidRDefault="00CA70C0" w:rsidP="00CA70C0">
      <w:pPr>
        <w:widowControl w:val="0"/>
      </w:pPr>
    </w:p>
    <w:p w14:paraId="0AF9B285" w14:textId="2AED8D80" w:rsidR="00CA70C0" w:rsidRPr="00FF51E1" w:rsidRDefault="00CA70C0" w:rsidP="00CA70C0">
      <w:pPr>
        <w:widowControl w:val="0"/>
      </w:pPr>
    </w:p>
    <w:p w14:paraId="284241E7" w14:textId="77777777" w:rsidR="00CA70C0" w:rsidRPr="00FF51E1" w:rsidRDefault="00CA70C0" w:rsidP="00CA70C0">
      <w:pPr>
        <w:widowControl w:val="0"/>
      </w:pPr>
    </w:p>
    <w:p w14:paraId="10E70D7E" w14:textId="77777777" w:rsidR="00CA70C0" w:rsidRPr="00FF51E1" w:rsidRDefault="00CA70C0" w:rsidP="00CA70C0">
      <w:pPr>
        <w:widowControl w:val="0"/>
      </w:pPr>
    </w:p>
    <w:p w14:paraId="0AFD54B2" w14:textId="6643B38B" w:rsidR="00CA70C0" w:rsidRPr="00FF51E1" w:rsidRDefault="00CA70C0" w:rsidP="00CA70C0">
      <w:pPr>
        <w:widowControl w:val="0"/>
      </w:pPr>
    </w:p>
    <w:p w14:paraId="33A6F3CD" w14:textId="77777777" w:rsidR="00CA70C0" w:rsidRPr="00FF51E1" w:rsidRDefault="00CA70C0" w:rsidP="00CA70C0">
      <w:pPr>
        <w:widowControl w:val="0"/>
      </w:pPr>
    </w:p>
    <w:p w14:paraId="26E3CFB9" w14:textId="57BF5540" w:rsidR="00CA70C0" w:rsidRPr="00FF51E1" w:rsidRDefault="00CA70C0" w:rsidP="00CA70C0">
      <w:pPr>
        <w:widowControl w:val="0"/>
      </w:pPr>
    </w:p>
    <w:p w14:paraId="0CA4B44B" w14:textId="77777777" w:rsidR="00CA70C0" w:rsidRPr="00FF51E1" w:rsidRDefault="00CA70C0" w:rsidP="00CA70C0">
      <w:pPr>
        <w:widowControl w:val="0"/>
      </w:pPr>
    </w:p>
    <w:p w14:paraId="25A54AAF" w14:textId="77777777" w:rsidR="00CA70C0" w:rsidRPr="00FF51E1" w:rsidRDefault="00CA70C0" w:rsidP="00CA70C0">
      <w:pPr>
        <w:widowControl w:val="0"/>
      </w:pPr>
    </w:p>
    <w:p w14:paraId="512EE035" w14:textId="77777777" w:rsidR="00CA70C0" w:rsidRPr="00FF51E1" w:rsidRDefault="00CA70C0" w:rsidP="00CA70C0">
      <w:pPr>
        <w:widowControl w:val="0"/>
      </w:pPr>
    </w:p>
    <w:p w14:paraId="0E5C39C8" w14:textId="77777777" w:rsidR="00CA70C0" w:rsidRPr="00FF51E1" w:rsidRDefault="00CA70C0" w:rsidP="00CA70C0">
      <w:pPr>
        <w:widowControl w:val="0"/>
      </w:pPr>
    </w:p>
    <w:p w14:paraId="0321700C" w14:textId="77777777" w:rsidR="00CA70C0" w:rsidRPr="00FF51E1" w:rsidRDefault="00CA70C0" w:rsidP="00CA70C0">
      <w:pPr>
        <w:widowControl w:val="0"/>
      </w:pPr>
    </w:p>
    <w:p w14:paraId="34D42D4A" w14:textId="77777777" w:rsidR="00CA70C0" w:rsidRPr="00FF51E1" w:rsidRDefault="00CA70C0" w:rsidP="00CA70C0">
      <w:pPr>
        <w:widowControl w:val="0"/>
      </w:pPr>
    </w:p>
    <w:p w14:paraId="4ADA3AD0" w14:textId="77777777" w:rsidR="00CA70C0" w:rsidRPr="00FF51E1" w:rsidRDefault="00CA70C0" w:rsidP="00CA70C0">
      <w:pPr>
        <w:widowControl w:val="0"/>
      </w:pPr>
    </w:p>
    <w:p w14:paraId="310F209E" w14:textId="77777777" w:rsidR="00CA70C0" w:rsidRPr="00FF51E1" w:rsidRDefault="00CA70C0" w:rsidP="00CA70C0">
      <w:pPr>
        <w:widowControl w:val="0"/>
      </w:pPr>
    </w:p>
    <w:p w14:paraId="25F32CFF" w14:textId="77777777" w:rsidR="00CA70C0" w:rsidRPr="00FF51E1" w:rsidRDefault="00CA70C0" w:rsidP="00CA70C0">
      <w:pPr>
        <w:widowControl w:val="0"/>
      </w:pPr>
      <w:r w:rsidRPr="00FF51E1">
        <w:t xml:space="preserve">Pelo exposto, com fundamento no Tema 71 do TST, </w:t>
      </w:r>
      <w:r w:rsidRPr="00FF51E1">
        <w:rPr>
          <w:b/>
          <w:bCs/>
        </w:rPr>
        <w:t xml:space="preserve">REQUER-SE </w:t>
      </w:r>
      <w:r w:rsidRPr="00FF51E1">
        <w:t xml:space="preserve">a condenação da ré ao pagamento da multa do </w:t>
      </w:r>
      <w:r w:rsidRPr="00FF51E1">
        <w:rPr>
          <w:b/>
        </w:rPr>
        <w:t>art. 477, § 8º, da CLT</w:t>
      </w:r>
      <w:r w:rsidRPr="00FF51E1">
        <w:t>.</w:t>
      </w:r>
    </w:p>
    <w:p w14:paraId="55563162" w14:textId="77777777" w:rsidR="00CA70C0" w:rsidRPr="00FF51E1" w:rsidRDefault="00CA70C0" w:rsidP="008328B5">
      <w:pPr>
        <w:widowControl w:val="0"/>
      </w:pPr>
    </w:p>
    <w:bookmarkEnd w:id="25"/>
    <w:p w14:paraId="1DF981B8" w14:textId="77777777" w:rsidR="000F46CB" w:rsidRPr="00FF51E1" w:rsidRDefault="000F46CB" w:rsidP="008328B5">
      <w:pPr>
        <w:widowControl w:val="0"/>
      </w:pPr>
    </w:p>
    <w:p w14:paraId="07F22F9D" w14:textId="77777777" w:rsidR="000F46CB" w:rsidRPr="00FF51E1" w:rsidRDefault="000F46CB" w:rsidP="00FB745B">
      <w:pPr>
        <w:widowControl w:val="0"/>
        <w:numPr>
          <w:ilvl w:val="0"/>
          <w:numId w:val="19"/>
        </w:numPr>
        <w:pBdr>
          <w:top w:val="single" w:sz="4" w:space="1" w:color="auto"/>
          <w:bottom w:val="single" w:sz="4" w:space="1" w:color="auto"/>
        </w:pBdr>
        <w:tabs>
          <w:tab w:val="left" w:pos="2977"/>
        </w:tabs>
        <w:suppressAutoHyphens/>
        <w:spacing w:line="276" w:lineRule="auto"/>
        <w:ind w:left="2835" w:firstLine="0"/>
        <w:contextualSpacing/>
        <w:rPr>
          <w:b/>
          <w:smallCaps/>
          <w:snapToGrid w:val="0"/>
          <w:sz w:val="28"/>
          <w:szCs w:val="28"/>
        </w:rPr>
      </w:pPr>
      <w:r w:rsidRPr="00FF51E1">
        <w:rPr>
          <w:b/>
          <w:smallCaps/>
          <w:snapToGrid w:val="0"/>
          <w:sz w:val="28"/>
          <w:szCs w:val="28"/>
        </w:rPr>
        <w:t>Pedido de rescisão indireta</w:t>
      </w:r>
    </w:p>
    <w:p w14:paraId="71193D40" w14:textId="77777777" w:rsidR="000F46CB" w:rsidRPr="00FF51E1" w:rsidRDefault="000F46CB" w:rsidP="000F46CB">
      <w:pPr>
        <w:widowControl w:val="0"/>
      </w:pPr>
    </w:p>
    <w:p w14:paraId="704FA853" w14:textId="77777777" w:rsidR="000F46CB" w:rsidRPr="00FF51E1" w:rsidRDefault="000F46CB" w:rsidP="000F46CB">
      <w:pPr>
        <w:widowControl w:val="0"/>
      </w:pPr>
    </w:p>
    <w:p w14:paraId="3AF95D88" w14:textId="77777777" w:rsidR="000F46CB" w:rsidRPr="00FF51E1" w:rsidRDefault="000F46CB" w:rsidP="000F46CB">
      <w:pPr>
        <w:widowControl w:val="0"/>
        <w:rPr>
          <w:szCs w:val="24"/>
        </w:rPr>
      </w:pPr>
      <w:r w:rsidRPr="00FF51E1">
        <w:rPr>
          <w:szCs w:val="24"/>
        </w:rPr>
        <w:t>Considerando _</w:t>
      </w:r>
      <w:commentRangeStart w:id="27"/>
      <w:r w:rsidRPr="00FF51E1">
        <w:rPr>
          <w:szCs w:val="24"/>
        </w:rPr>
        <w:t>_____</w:t>
      </w:r>
      <w:commentRangeEnd w:id="27"/>
      <w:r w:rsidR="008C4056">
        <w:rPr>
          <w:rStyle w:val="Refdecomentrio"/>
        </w:rPr>
        <w:commentReference w:id="27"/>
      </w:r>
      <w:r w:rsidRPr="00FF51E1">
        <w:rPr>
          <w:szCs w:val="24"/>
        </w:rPr>
        <w:t>, fica evidente o descumprimento de obrigações legais e contratuais por parte da ré.</w:t>
      </w:r>
    </w:p>
    <w:p w14:paraId="0B85FB1C" w14:textId="77777777" w:rsidR="000F46CB" w:rsidRPr="00FF51E1" w:rsidRDefault="000F46CB" w:rsidP="000F46CB">
      <w:pPr>
        <w:widowControl w:val="0"/>
      </w:pPr>
    </w:p>
    <w:p w14:paraId="2DFF0656" w14:textId="77777777" w:rsidR="000F46CB" w:rsidRPr="00FF51E1" w:rsidRDefault="000F46CB" w:rsidP="000F46CB">
      <w:pPr>
        <w:widowControl w:val="0"/>
      </w:pPr>
      <w:r w:rsidRPr="00FF51E1">
        <w:t>___</w:t>
      </w:r>
    </w:p>
    <w:p w14:paraId="2BA2EEAE" w14:textId="77777777" w:rsidR="000F46CB" w:rsidRPr="00FF51E1" w:rsidRDefault="000F46CB" w:rsidP="000F46CB">
      <w:pPr>
        <w:widowControl w:val="0"/>
      </w:pPr>
    </w:p>
    <w:p w14:paraId="24AB5018" w14:textId="77777777" w:rsidR="000F46CB" w:rsidRPr="00FF51E1" w:rsidRDefault="000F46CB" w:rsidP="000F46CB">
      <w:pPr>
        <w:widowControl w:val="0"/>
      </w:pPr>
      <w:r w:rsidRPr="00FF51E1">
        <w:t xml:space="preserve">Pelo exposto, </w:t>
      </w:r>
      <w:r w:rsidRPr="00FF51E1">
        <w:rPr>
          <w:b/>
        </w:rPr>
        <w:t xml:space="preserve">REQUER-SE </w:t>
      </w:r>
      <w:r w:rsidRPr="00FF51E1">
        <w:rPr>
          <w:bCs/>
        </w:rPr>
        <w:t>o reco</w:t>
      </w:r>
      <w:r w:rsidRPr="00FF51E1">
        <w:t xml:space="preserve">nhecimento da </w:t>
      </w:r>
      <w:r w:rsidRPr="00FF51E1">
        <w:rPr>
          <w:u w:val="single"/>
        </w:rPr>
        <w:t>rescisão indireta</w:t>
      </w:r>
      <w:r w:rsidRPr="00FF51E1">
        <w:t xml:space="preserve"> do contrato de trabalho, com a consequente condenação da ré ao pagamento das verbas devidas nesse tipo de rescisão, quais sejam </w:t>
      </w:r>
      <w:r w:rsidRPr="00FF51E1">
        <w:rPr>
          <w:highlight w:val="yellow"/>
        </w:rPr>
        <w:t>saldo de salário,</w:t>
      </w:r>
      <w:r w:rsidRPr="00FF51E1">
        <w:t xml:space="preserve"> aviso-prévio proporcional ao tempo de serviço, férias integrais e proporcionais + 1/3, décimo terceiro salário proporcional e FGTS + multa de 40%. Consequentemente, </w:t>
      </w:r>
      <w:r w:rsidRPr="00FF51E1">
        <w:rPr>
          <w:b/>
        </w:rPr>
        <w:t>REQUER-SE</w:t>
      </w:r>
      <w:r w:rsidRPr="00FF51E1">
        <w:t xml:space="preserve"> a liberação das guias complementares para saque de FGTS e seguro-desemprego, sob pena de multa diária no importe de R$ 1.000,00, ou outro valor a ser arbitrado por este Juízo, sem prejuízo da emissão de alvará judicial.</w:t>
      </w:r>
    </w:p>
    <w:p w14:paraId="5B2C7C1D" w14:textId="77777777" w:rsidR="000F46CB" w:rsidRPr="00FF51E1" w:rsidRDefault="000F46CB" w:rsidP="000F46CB">
      <w:pPr>
        <w:widowControl w:val="0"/>
      </w:pPr>
    </w:p>
    <w:p w14:paraId="54A244BE" w14:textId="77777777" w:rsidR="000F46CB" w:rsidRPr="00FF51E1" w:rsidRDefault="000F46CB" w:rsidP="000F46CB">
      <w:pPr>
        <w:widowControl w:val="0"/>
      </w:pPr>
      <w:r w:rsidRPr="00FF51E1">
        <w:rPr>
          <w:u w:val="single"/>
        </w:rPr>
        <w:t>Sucessivamente</w:t>
      </w:r>
      <w:r w:rsidRPr="00FF51E1">
        <w:t xml:space="preserve">, </w:t>
      </w:r>
      <w:r w:rsidRPr="00FF51E1">
        <w:rPr>
          <w:b/>
          <w:bCs/>
        </w:rPr>
        <w:t>REQUER-SE</w:t>
      </w:r>
      <w:r w:rsidRPr="00FF51E1">
        <w:t xml:space="preserve"> o reconhecimento de </w:t>
      </w:r>
      <w:r w:rsidRPr="00FF51E1">
        <w:rPr>
          <w:u w:val="single"/>
        </w:rPr>
        <w:t>pedido de demissão</w:t>
      </w:r>
      <w:r w:rsidRPr="00FF51E1">
        <w:t xml:space="preserve"> do autor, com a consequente condenação da ré ao pagamento das verbas devidas nesse t</w:t>
      </w:r>
      <w:r w:rsidR="00E11B8F" w:rsidRPr="00FF51E1">
        <w:t>i</w:t>
      </w:r>
      <w:r w:rsidRPr="00FF51E1">
        <w:t xml:space="preserve">po de rescisão, quais sejam </w:t>
      </w:r>
      <w:r w:rsidRPr="00FF51E1">
        <w:rPr>
          <w:highlight w:val="yellow"/>
        </w:rPr>
        <w:t>saldo de salário,</w:t>
      </w:r>
      <w:r w:rsidRPr="00FF51E1">
        <w:t xml:space="preserve"> férias integrais e proporcionais + 1/3, décimo terceiro salário proporcional e FGTS.</w:t>
      </w:r>
    </w:p>
    <w:p w14:paraId="70340F8D" w14:textId="77777777" w:rsidR="003C11E1" w:rsidRPr="00FF51E1" w:rsidRDefault="003C11E1" w:rsidP="008328B5">
      <w:pPr>
        <w:widowControl w:val="0"/>
      </w:pPr>
    </w:p>
    <w:p w14:paraId="3BD129B6" w14:textId="77777777" w:rsidR="006820F1" w:rsidRPr="00FF51E1" w:rsidRDefault="006820F1" w:rsidP="005100CA">
      <w:pPr>
        <w:widowControl w:val="0"/>
      </w:pPr>
    </w:p>
    <w:p w14:paraId="6367A482" w14:textId="77777777" w:rsidR="006820F1" w:rsidRPr="00FF51E1" w:rsidRDefault="006820F1" w:rsidP="00FB745B">
      <w:pPr>
        <w:widowControl w:val="0"/>
        <w:numPr>
          <w:ilvl w:val="0"/>
          <w:numId w:val="19"/>
        </w:numPr>
        <w:pBdr>
          <w:top w:val="single" w:sz="4" w:space="1" w:color="auto"/>
          <w:bottom w:val="single" w:sz="4" w:space="1" w:color="auto"/>
        </w:pBdr>
        <w:tabs>
          <w:tab w:val="left" w:pos="2977"/>
        </w:tabs>
        <w:suppressAutoHyphens/>
        <w:spacing w:line="240" w:lineRule="auto"/>
        <w:ind w:left="2835" w:firstLine="0"/>
        <w:contextualSpacing/>
        <w:rPr>
          <w:rFonts w:eastAsia="Times"/>
          <w:bCs/>
          <w:smallCaps/>
          <w:snapToGrid w:val="0"/>
          <w:sz w:val="28"/>
          <w:szCs w:val="28"/>
        </w:rPr>
      </w:pPr>
      <w:r w:rsidRPr="00FF51E1">
        <w:rPr>
          <w:rFonts w:eastAsia="Times"/>
          <w:b/>
          <w:smallCaps/>
          <w:snapToGrid w:val="0"/>
          <w:sz w:val="28"/>
          <w:szCs w:val="28"/>
        </w:rPr>
        <w:t xml:space="preserve">Rescisão indireta. Tutela antecipada. Verbas incontroversas </w:t>
      </w:r>
      <w:r w:rsidRPr="00FF51E1">
        <w:rPr>
          <w:rFonts w:eastAsia="Times"/>
          <w:bCs/>
          <w:smallCaps/>
          <w:snapToGrid w:val="0"/>
          <w:sz w:val="28"/>
          <w:szCs w:val="28"/>
        </w:rPr>
        <w:t>(art. 294, parágrafo único, do CPC)</w:t>
      </w:r>
    </w:p>
    <w:p w14:paraId="1A1EEBEA" w14:textId="77777777" w:rsidR="006820F1" w:rsidRPr="00FF51E1" w:rsidRDefault="006820F1" w:rsidP="006820F1">
      <w:pPr>
        <w:widowControl w:val="0"/>
      </w:pPr>
    </w:p>
    <w:p w14:paraId="2F4D3DEF" w14:textId="77777777" w:rsidR="006820F1" w:rsidRPr="00FF51E1" w:rsidRDefault="006820F1" w:rsidP="006820F1">
      <w:pPr>
        <w:widowControl w:val="0"/>
      </w:pPr>
    </w:p>
    <w:p w14:paraId="414DD011" w14:textId="77777777" w:rsidR="006820F1" w:rsidRPr="00FF51E1" w:rsidRDefault="0088681E" w:rsidP="006820F1">
      <w:pPr>
        <w:widowControl w:val="0"/>
      </w:pPr>
      <w:r w:rsidRPr="00FF51E1">
        <w:t xml:space="preserve">A parte autora </w:t>
      </w:r>
      <w:r w:rsidR="006820F1" w:rsidRPr="00FF51E1">
        <w:t>pretende o reconhecimento de sua rescisão indireta, pelos descumprimentos contratuais expostos no tópico anterior, pelo que é incontroverso existirem verbas rescisórias devidas pela ré, se não aquelas próprias da rescisão indireta, ao menos as atinentes à extinção do vínculo empregatício por pedido de demissão (pedido sucessivo, formulado no tópico anterior).</w:t>
      </w:r>
    </w:p>
    <w:p w14:paraId="6133F8A3" w14:textId="77777777" w:rsidR="006820F1" w:rsidRPr="00FF51E1" w:rsidRDefault="006820F1" w:rsidP="006820F1">
      <w:pPr>
        <w:widowControl w:val="0"/>
      </w:pPr>
    </w:p>
    <w:p w14:paraId="21D6649A" w14:textId="77777777" w:rsidR="006820F1" w:rsidRPr="00FF51E1" w:rsidRDefault="006820F1" w:rsidP="006820F1">
      <w:pPr>
        <w:widowControl w:val="0"/>
        <w:rPr>
          <w:highlight w:val="yellow"/>
        </w:rPr>
      </w:pPr>
      <w:r w:rsidRPr="00FF51E1">
        <w:t xml:space="preserve">Pelo exposto, com fundamento no </w:t>
      </w:r>
      <w:r w:rsidRPr="00FF51E1">
        <w:rPr>
          <w:b/>
          <w:bCs/>
        </w:rPr>
        <w:t>art. 294, parágrafo único, do Código de Processo Civil</w:t>
      </w:r>
      <w:r w:rsidRPr="00FF51E1">
        <w:t xml:space="preserve">, sendo incontroverso que </w:t>
      </w:r>
      <w:r w:rsidR="00256400" w:rsidRPr="00FF51E1">
        <w:t xml:space="preserve">a parte autora </w:t>
      </w:r>
      <w:r w:rsidRPr="00FF51E1">
        <w:t xml:space="preserve">tem direito a verbas rescisórias, </w:t>
      </w:r>
      <w:r w:rsidRPr="00FF51E1">
        <w:rPr>
          <w:b/>
          <w:bCs/>
        </w:rPr>
        <w:t>REQUER</w:t>
      </w:r>
      <w:r w:rsidRPr="00FF51E1">
        <w:t xml:space="preserve"> seja determinado à ré que efetue o pagamento das verbas rescisórias </w:t>
      </w:r>
      <w:r w:rsidR="00964C4E" w:rsidRPr="00FF51E1">
        <w:t>à parte autora</w:t>
      </w:r>
      <w:r w:rsidRPr="00FF51E1">
        <w:t>, no prazo de 10 dias, na modalidade de pedido de demissão (saldo de salário, FGTS, 13º salário e férias), sem prejuízo de sua complementação na hipótese de acolhimento do pedido de reconhecimento da rescisão indireta, sob pena de execução imediata do valor estimado indicado nesta petição inicial como devido.</w:t>
      </w:r>
    </w:p>
    <w:p w14:paraId="38DE2430" w14:textId="77777777" w:rsidR="006820F1" w:rsidRPr="00FF51E1" w:rsidRDefault="006820F1" w:rsidP="006820F1">
      <w:pPr>
        <w:widowControl w:val="0"/>
        <w:rPr>
          <w:highlight w:val="yellow"/>
        </w:rPr>
      </w:pPr>
    </w:p>
    <w:p w14:paraId="3D1F20C7" w14:textId="77777777" w:rsidR="006820F1" w:rsidRPr="00FF51E1" w:rsidRDefault="006820F1" w:rsidP="006820F1">
      <w:pPr>
        <w:widowControl w:val="0"/>
        <w:tabs>
          <w:tab w:val="left" w:pos="3330"/>
        </w:tabs>
      </w:pPr>
      <w:r w:rsidRPr="00FF51E1">
        <w:rPr>
          <w:highlight w:val="yellow"/>
          <w:u w:val="single"/>
        </w:rPr>
        <w:t>Sucessivamente</w:t>
      </w:r>
      <w:r w:rsidRPr="00FF51E1">
        <w:rPr>
          <w:highlight w:val="yellow"/>
        </w:rPr>
        <w:t xml:space="preserve">, considerando que a ré está em vias de encerramento de suas atividades </w:t>
      </w:r>
      <w:r w:rsidR="003E33EC" w:rsidRPr="00FF51E1">
        <w:rPr>
          <w:highlight w:val="yellow"/>
        </w:rPr>
        <w:t xml:space="preserve">empresariais </w:t>
      </w:r>
      <w:r w:rsidRPr="00FF51E1">
        <w:rPr>
          <w:highlight w:val="yellow"/>
        </w:rPr>
        <w:t>(conforme noticiado pelos seguintes sites:</w:t>
      </w:r>
      <w:r w:rsidR="00C62CCD" w:rsidRPr="00FF51E1">
        <w:rPr>
          <w:highlight w:val="yellow"/>
        </w:rPr>
        <w:t xml:space="preserve"> _______</w:t>
      </w:r>
      <w:r w:rsidRPr="00FF51E1">
        <w:rPr>
          <w:highlight w:val="yellow"/>
        </w:rPr>
        <w:t xml:space="preserve">), </w:t>
      </w:r>
      <w:r w:rsidRPr="00FF51E1">
        <w:rPr>
          <w:b/>
          <w:bCs/>
          <w:highlight w:val="yellow"/>
        </w:rPr>
        <w:t>REQUER</w:t>
      </w:r>
      <w:r w:rsidRPr="00FF51E1">
        <w:rPr>
          <w:highlight w:val="yellow"/>
        </w:rPr>
        <w:t xml:space="preserve"> seja concedida tutela de urgência, nos termos do </w:t>
      </w:r>
      <w:r w:rsidRPr="00FF51E1">
        <w:rPr>
          <w:b/>
          <w:bCs/>
          <w:highlight w:val="yellow"/>
        </w:rPr>
        <w:t>art. 300 do CPC</w:t>
      </w:r>
      <w:r w:rsidRPr="00FF51E1">
        <w:rPr>
          <w:highlight w:val="yellow"/>
        </w:rPr>
        <w:t xml:space="preserve">, para que seja efetuada a penhora eletrônica de ativos financeiros em contas bancárias de titularidade da ré por meio do sistema SISBAJUD, com repetição programada (“Teimosinha”), bem como seja determinada a indisponibilidade de bens imóveis por meio do convênio CNIB e o bloqueio de circulação dos veículos por meio do RENAJUD, </w:t>
      </w:r>
      <w:r w:rsidRPr="00FF51E1">
        <w:rPr>
          <w:highlight w:val="yellow"/>
          <w:u w:val="single"/>
        </w:rPr>
        <w:t>até o limite do valor estimado atribuído a este pedido</w:t>
      </w:r>
      <w:r w:rsidRPr="00FF51E1">
        <w:rPr>
          <w:highlight w:val="yellow"/>
        </w:rPr>
        <w:t>.</w:t>
      </w:r>
    </w:p>
    <w:p w14:paraId="6E3935E0" w14:textId="77777777" w:rsidR="006820F1" w:rsidRPr="00FF51E1" w:rsidRDefault="006820F1" w:rsidP="006820F1">
      <w:pPr>
        <w:widowControl w:val="0"/>
        <w:tabs>
          <w:tab w:val="left" w:pos="3330"/>
        </w:tabs>
      </w:pPr>
    </w:p>
    <w:p w14:paraId="23D4CC6F" w14:textId="77777777" w:rsidR="006820F1" w:rsidRPr="00FF51E1" w:rsidRDefault="006820F1" w:rsidP="006820F1">
      <w:pPr>
        <w:widowControl w:val="0"/>
      </w:pPr>
      <w:r w:rsidRPr="00FF51E1">
        <w:rPr>
          <w:u w:val="single"/>
        </w:rPr>
        <w:t>No mérito</w:t>
      </w:r>
      <w:r w:rsidRPr="00FF51E1">
        <w:t xml:space="preserve">, </w:t>
      </w:r>
      <w:r w:rsidRPr="00FF51E1">
        <w:rPr>
          <w:b/>
        </w:rPr>
        <w:t>REQUER-SE</w:t>
      </w:r>
      <w:r w:rsidRPr="00FF51E1">
        <w:t xml:space="preserve"> a confirmação do pedido de tutela antecipada, com o seu integral acolhimento.</w:t>
      </w:r>
    </w:p>
    <w:p w14:paraId="35B3941E" w14:textId="77777777" w:rsidR="006820F1" w:rsidRPr="00FF51E1" w:rsidRDefault="006820F1" w:rsidP="006820F1">
      <w:pPr>
        <w:widowControl w:val="0"/>
        <w:tabs>
          <w:tab w:val="left" w:pos="3330"/>
        </w:tabs>
      </w:pPr>
    </w:p>
    <w:p w14:paraId="45461BEA" w14:textId="77777777" w:rsidR="006820F1" w:rsidRPr="00FF51E1" w:rsidRDefault="006820F1" w:rsidP="006820F1">
      <w:pPr>
        <w:widowControl w:val="0"/>
        <w:tabs>
          <w:tab w:val="left" w:pos="3330"/>
        </w:tabs>
      </w:pPr>
    </w:p>
    <w:p w14:paraId="2DA9B1C2" w14:textId="77777777" w:rsidR="006820F1" w:rsidRPr="00FF51E1" w:rsidRDefault="006820F1" w:rsidP="00FB745B">
      <w:pPr>
        <w:widowControl w:val="0"/>
        <w:numPr>
          <w:ilvl w:val="0"/>
          <w:numId w:val="19"/>
        </w:numPr>
        <w:pBdr>
          <w:top w:val="single" w:sz="4" w:space="1" w:color="auto"/>
          <w:bottom w:val="single" w:sz="4" w:space="1" w:color="auto"/>
        </w:pBdr>
        <w:tabs>
          <w:tab w:val="left" w:pos="2977"/>
        </w:tabs>
        <w:suppressAutoHyphens/>
        <w:spacing w:line="240" w:lineRule="auto"/>
        <w:ind w:left="2835" w:firstLine="0"/>
        <w:contextualSpacing/>
        <w:rPr>
          <w:rFonts w:eastAsia="Times"/>
          <w:b/>
          <w:smallCaps/>
          <w:snapToGrid w:val="0"/>
          <w:sz w:val="28"/>
          <w:szCs w:val="28"/>
        </w:rPr>
      </w:pPr>
      <w:r w:rsidRPr="00FF51E1">
        <w:rPr>
          <w:rFonts w:eastAsia="Times"/>
          <w:b/>
          <w:smallCaps/>
          <w:snapToGrid w:val="0"/>
          <w:sz w:val="28"/>
          <w:szCs w:val="28"/>
        </w:rPr>
        <w:t>Tutela de urgência</w:t>
      </w:r>
      <w:r w:rsidR="00AC377B" w:rsidRPr="00FF51E1">
        <w:rPr>
          <w:rFonts w:eastAsia="Times"/>
          <w:b/>
          <w:smallCaps/>
          <w:snapToGrid w:val="0"/>
          <w:sz w:val="28"/>
          <w:szCs w:val="28"/>
        </w:rPr>
        <w:t xml:space="preserve"> de natureza cautelar. </w:t>
      </w:r>
      <w:r w:rsidRPr="00FF51E1">
        <w:rPr>
          <w:rFonts w:eastAsia="Times"/>
          <w:bCs/>
          <w:smallCaps/>
          <w:snapToGrid w:val="0"/>
          <w:sz w:val="28"/>
          <w:szCs w:val="28"/>
        </w:rPr>
        <w:t>(art. 300 do CPC)</w:t>
      </w:r>
    </w:p>
    <w:p w14:paraId="62151978" w14:textId="77777777" w:rsidR="006820F1" w:rsidRPr="00FF51E1" w:rsidRDefault="006820F1" w:rsidP="006820F1">
      <w:pPr>
        <w:widowControl w:val="0"/>
      </w:pPr>
    </w:p>
    <w:p w14:paraId="5E7F010F" w14:textId="77777777" w:rsidR="006820F1" w:rsidRPr="00FF51E1" w:rsidRDefault="006820F1" w:rsidP="006820F1">
      <w:pPr>
        <w:widowControl w:val="0"/>
      </w:pPr>
    </w:p>
    <w:p w14:paraId="49588EF0" w14:textId="77777777" w:rsidR="006820F1" w:rsidRPr="00FF51E1" w:rsidRDefault="006820F1" w:rsidP="006820F1">
      <w:pPr>
        <w:widowControl w:val="0"/>
        <w:tabs>
          <w:tab w:val="left" w:pos="3330"/>
        </w:tabs>
      </w:pPr>
      <w:r w:rsidRPr="00FF51E1">
        <w:rPr>
          <w:highlight w:val="yellow"/>
        </w:rPr>
        <w:t xml:space="preserve">Conforme indicado no tópico anterior, a ré está em vias de encerramento de suas atividades, pelo que, para garantir a futura execução, </w:t>
      </w:r>
      <w:r w:rsidRPr="00FF51E1">
        <w:rPr>
          <w:b/>
          <w:bCs/>
          <w:highlight w:val="yellow"/>
        </w:rPr>
        <w:t>REQUER</w:t>
      </w:r>
      <w:r w:rsidRPr="00FF51E1">
        <w:rPr>
          <w:highlight w:val="yellow"/>
        </w:rPr>
        <w:t xml:space="preserve"> seja concedida tutela de urgência, nos termos do </w:t>
      </w:r>
      <w:r w:rsidRPr="00FF51E1">
        <w:rPr>
          <w:b/>
          <w:bCs/>
          <w:highlight w:val="yellow"/>
        </w:rPr>
        <w:t>art. 300 do CPC</w:t>
      </w:r>
      <w:r w:rsidRPr="00FF51E1">
        <w:rPr>
          <w:highlight w:val="yellow"/>
        </w:rPr>
        <w:t xml:space="preserve">, para que seja efetuada a penhora eletrônica de ativos financeiros em contas bancárias de titularidade da ré por meio do sistema SISBAJUD, com repetição programada (“Teimosinha”), bem como seja determinada a indisponibilidade de bens imóveis por meio do convênio CNIB e o bloqueio de circulação dos veículos por meio do RENAJUD, </w:t>
      </w:r>
      <w:r w:rsidRPr="00FF51E1">
        <w:rPr>
          <w:highlight w:val="yellow"/>
          <w:u w:val="single"/>
        </w:rPr>
        <w:t xml:space="preserve">até o limite do valor estimado atribuído </w:t>
      </w:r>
      <w:r w:rsidR="003F2680" w:rsidRPr="00FF51E1">
        <w:rPr>
          <w:highlight w:val="yellow"/>
          <w:u w:val="single"/>
        </w:rPr>
        <w:t>a esta ação judicial</w:t>
      </w:r>
      <w:r w:rsidRPr="00FF51E1">
        <w:rPr>
          <w:highlight w:val="yellow"/>
        </w:rPr>
        <w:t>.</w:t>
      </w:r>
    </w:p>
    <w:p w14:paraId="65707C01" w14:textId="77777777" w:rsidR="006820F1" w:rsidRPr="00FF51E1" w:rsidRDefault="006820F1" w:rsidP="006820F1">
      <w:pPr>
        <w:widowControl w:val="0"/>
      </w:pPr>
    </w:p>
    <w:p w14:paraId="27522501" w14:textId="77777777" w:rsidR="006820F1" w:rsidRPr="00FF51E1" w:rsidRDefault="006820F1" w:rsidP="006820F1">
      <w:pPr>
        <w:widowControl w:val="0"/>
      </w:pPr>
      <w:r w:rsidRPr="00FF51E1">
        <w:rPr>
          <w:u w:val="single"/>
        </w:rPr>
        <w:t>No mérito</w:t>
      </w:r>
      <w:r w:rsidRPr="00FF51E1">
        <w:t xml:space="preserve">, </w:t>
      </w:r>
      <w:r w:rsidRPr="00FF51E1">
        <w:rPr>
          <w:b/>
        </w:rPr>
        <w:t>REQUER-SE</w:t>
      </w:r>
      <w:r w:rsidRPr="00FF51E1">
        <w:t xml:space="preserve"> a confirmação do pedido de tutela de urgência, com o seu integral acolhimento.</w:t>
      </w:r>
    </w:p>
    <w:p w14:paraId="15626DC2" w14:textId="77777777" w:rsidR="006820F1" w:rsidRPr="00FF51E1" w:rsidRDefault="006820F1" w:rsidP="006820F1">
      <w:pPr>
        <w:widowControl w:val="0"/>
      </w:pPr>
    </w:p>
    <w:p w14:paraId="7C196F82" w14:textId="77777777" w:rsidR="00EA6893" w:rsidRPr="00FF51E1" w:rsidRDefault="00EA6893" w:rsidP="006820F1">
      <w:pPr>
        <w:widowControl w:val="0"/>
      </w:pPr>
    </w:p>
    <w:p w14:paraId="76D7CBBA" w14:textId="77777777" w:rsidR="008328B5" w:rsidRPr="00FF51E1" w:rsidRDefault="008328B5" w:rsidP="00FB745B">
      <w:pPr>
        <w:widowControl w:val="0"/>
        <w:numPr>
          <w:ilvl w:val="0"/>
          <w:numId w:val="19"/>
        </w:numPr>
        <w:pBdr>
          <w:top w:val="single" w:sz="4" w:space="1" w:color="auto"/>
          <w:bottom w:val="single" w:sz="4" w:space="1" w:color="auto"/>
        </w:pBdr>
        <w:tabs>
          <w:tab w:val="left" w:pos="2977"/>
        </w:tabs>
        <w:spacing w:line="240" w:lineRule="auto"/>
        <w:ind w:left="2835" w:firstLine="0"/>
        <w:contextualSpacing/>
        <w:rPr>
          <w:b/>
          <w:smallCaps/>
          <w:snapToGrid w:val="0"/>
          <w:sz w:val="28"/>
          <w:szCs w:val="28"/>
        </w:rPr>
      </w:pPr>
      <w:r w:rsidRPr="00FF51E1">
        <w:rPr>
          <w:b/>
          <w:smallCaps/>
          <w:snapToGrid w:val="0"/>
          <w:sz w:val="28"/>
          <w:szCs w:val="28"/>
        </w:rPr>
        <w:t xml:space="preserve">Dispensa discriminatória. </w:t>
      </w:r>
      <w:r w:rsidRPr="00FF51E1">
        <w:rPr>
          <w:b/>
          <w:smallCaps/>
          <w:snapToGrid w:val="0"/>
          <w:sz w:val="28"/>
          <w:szCs w:val="28"/>
          <w:highlight w:val="yellow"/>
        </w:rPr>
        <w:t xml:space="preserve">Reintegração. </w:t>
      </w:r>
      <w:r w:rsidRPr="00FF51E1">
        <w:rPr>
          <w:b/>
          <w:smallCaps/>
          <w:snapToGrid w:val="0"/>
          <w:sz w:val="28"/>
          <w:szCs w:val="28"/>
          <w:highlight w:val="yellow"/>
          <w:u w:val="single"/>
        </w:rPr>
        <w:t>OU</w:t>
      </w:r>
      <w:r w:rsidRPr="00FF51E1">
        <w:rPr>
          <w:b/>
          <w:smallCaps/>
          <w:snapToGrid w:val="0"/>
          <w:sz w:val="28"/>
          <w:szCs w:val="28"/>
          <w:highlight w:val="yellow"/>
        </w:rPr>
        <w:t xml:space="preserve"> Pagamento do período de afastamento</w:t>
      </w:r>
    </w:p>
    <w:p w14:paraId="4FAFA85D" w14:textId="77777777" w:rsidR="008328B5" w:rsidRPr="00FF51E1" w:rsidRDefault="008328B5" w:rsidP="008328B5">
      <w:pPr>
        <w:widowControl w:val="0"/>
      </w:pPr>
    </w:p>
    <w:p w14:paraId="20DAD320" w14:textId="77777777" w:rsidR="008328B5" w:rsidRPr="00FF51E1" w:rsidRDefault="008328B5" w:rsidP="008328B5">
      <w:pPr>
        <w:widowControl w:val="0"/>
      </w:pPr>
    </w:p>
    <w:p w14:paraId="05E23637" w14:textId="77777777" w:rsidR="008328B5" w:rsidRPr="00FF51E1" w:rsidRDefault="008328B5" w:rsidP="008328B5">
      <w:pPr>
        <w:widowControl w:val="0"/>
      </w:pPr>
      <w:r w:rsidRPr="00FF51E1">
        <w:t xml:space="preserve">A parte autora é </w:t>
      </w:r>
      <w:commentRangeStart w:id="28"/>
      <w:r w:rsidRPr="00FF51E1">
        <w:t xml:space="preserve">______ </w:t>
      </w:r>
      <w:r w:rsidRPr="00FF51E1">
        <w:rPr>
          <w:highlight w:val="yellow"/>
        </w:rPr>
        <w:t>(</w:t>
      </w:r>
      <w:commentRangeEnd w:id="28"/>
      <w:r w:rsidR="008C4056">
        <w:rPr>
          <w:rStyle w:val="Refdecomentrio"/>
        </w:rPr>
        <w:commentReference w:id="28"/>
      </w:r>
      <w:r w:rsidRPr="00FF51E1">
        <w:rPr>
          <w:b/>
          <w:bCs/>
          <w:i/>
          <w:iCs/>
          <w:highlight w:val="yellow"/>
        </w:rPr>
        <w:t>DESCREVER QUAL É A CONDIÇÃO DA PARTE AUTORA QUE MOTIVOU A DISPENSA</w:t>
      </w:r>
      <w:r w:rsidRPr="00FF51E1">
        <w:rPr>
          <w:highlight w:val="yellow"/>
        </w:rPr>
        <w:t>)</w:t>
      </w:r>
      <w:r w:rsidRPr="00FF51E1">
        <w:t xml:space="preserve"> e a parte ré tinha conhecimento disso no momento da dispensa. Conforme ______, a parte autora foi dispensada por ser ______:</w:t>
      </w:r>
    </w:p>
    <w:p w14:paraId="52468950" w14:textId="77777777" w:rsidR="008328B5" w:rsidRPr="00FF51E1" w:rsidRDefault="008328B5" w:rsidP="008328B5">
      <w:pPr>
        <w:widowControl w:val="0"/>
      </w:pPr>
    </w:p>
    <w:p w14:paraId="770E97C7" w14:textId="77777777" w:rsidR="008328B5" w:rsidRPr="00FF51E1" w:rsidRDefault="008328B5" w:rsidP="008328B5">
      <w:pPr>
        <w:widowControl w:val="0"/>
      </w:pPr>
      <w:r w:rsidRPr="00FF51E1">
        <w:rPr>
          <w:highlight w:val="yellow"/>
        </w:rPr>
        <w:t>PRINT DA PROVA</w:t>
      </w:r>
    </w:p>
    <w:p w14:paraId="05E1A5B5" w14:textId="77777777" w:rsidR="008328B5" w:rsidRPr="00FF51E1" w:rsidRDefault="008328B5" w:rsidP="008328B5">
      <w:pPr>
        <w:widowControl w:val="0"/>
      </w:pPr>
    </w:p>
    <w:p w14:paraId="3C9EC055" w14:textId="77777777" w:rsidR="008328B5" w:rsidRPr="00FF51E1" w:rsidRDefault="008328B5" w:rsidP="008328B5">
      <w:pPr>
        <w:widowControl w:val="0"/>
      </w:pPr>
      <w:r w:rsidRPr="00FF51E1">
        <w:t>De modo algum essa dispensa está relacionada a uma qualificação exigida para o cargo, mas, sim, em discriminação da parte ré com o fato de a parte autora ser ____.</w:t>
      </w:r>
    </w:p>
    <w:p w14:paraId="314563D5" w14:textId="77777777" w:rsidR="008328B5" w:rsidRPr="00FF51E1" w:rsidRDefault="008328B5" w:rsidP="008328B5">
      <w:pPr>
        <w:widowControl w:val="0"/>
      </w:pPr>
    </w:p>
    <w:p w14:paraId="4E13ABE2" w14:textId="77777777" w:rsidR="008328B5" w:rsidRPr="00FF51E1" w:rsidRDefault="008328B5" w:rsidP="008328B5">
      <w:pPr>
        <w:widowControl w:val="0"/>
      </w:pPr>
      <w:r w:rsidRPr="00FF51E1">
        <w:t xml:space="preserve">O </w:t>
      </w:r>
      <w:r w:rsidRPr="00FF51E1">
        <w:rPr>
          <w:b/>
          <w:bCs/>
        </w:rPr>
        <w:t>art. 1º da Lei n.º 9.029/1995</w:t>
      </w:r>
      <w:r w:rsidRPr="00FF51E1">
        <w:t xml:space="preserve"> prevê que </w:t>
      </w:r>
      <w:r w:rsidRPr="00FF51E1">
        <w:rPr>
          <w:i/>
          <w:iCs/>
        </w:rPr>
        <w:t>É proibida a adoção de qualquer prática discriminatória e limitativa para efeito de acesso à relação de trabalho, ou de sua manutenção, por motivo de sexo, origem, raça, cor, estado civil, situação familiar, deficiência, reabilitação profissional, idade, entre outros, ressalvadas, nesse caso, as hipóteses de proteção à criança e ao adolescente previstas no inciso XXXIII do art. 7º da Constituição Federal.</w:t>
      </w:r>
    </w:p>
    <w:p w14:paraId="63B5DE35" w14:textId="77777777" w:rsidR="008328B5" w:rsidRPr="00FF51E1" w:rsidRDefault="008328B5" w:rsidP="008328B5">
      <w:pPr>
        <w:widowControl w:val="0"/>
      </w:pPr>
    </w:p>
    <w:p w14:paraId="531A80AD" w14:textId="77777777" w:rsidR="008328B5" w:rsidRPr="00FF51E1" w:rsidRDefault="008328B5" w:rsidP="008328B5">
      <w:pPr>
        <w:widowControl w:val="0"/>
      </w:pPr>
      <w:r w:rsidRPr="00FF51E1">
        <w:t xml:space="preserve">No mesmo sentido, o </w:t>
      </w:r>
      <w:r w:rsidRPr="00FF51E1">
        <w:rPr>
          <w:b/>
          <w:bCs/>
        </w:rPr>
        <w:t>art. 3º, IV, da Constituição Federal</w:t>
      </w:r>
      <w:r w:rsidRPr="00FF51E1">
        <w:t xml:space="preserve"> prevê que, dentre outros, constitui objetivo fundamental da República Federativa do Brasil: </w:t>
      </w:r>
      <w:r w:rsidRPr="00FF51E1">
        <w:rPr>
          <w:i/>
          <w:iCs/>
        </w:rPr>
        <w:t>promover o bem de todos, sem preconceitos de origem, raça, sexo, cor, idade e quaisquer outras formas de discriminação</w:t>
      </w:r>
      <w:r w:rsidRPr="00FF51E1">
        <w:t>.</w:t>
      </w:r>
    </w:p>
    <w:p w14:paraId="3AC75C7E" w14:textId="77777777" w:rsidR="008328B5" w:rsidRPr="00FF51E1" w:rsidRDefault="008328B5" w:rsidP="008328B5">
      <w:pPr>
        <w:widowControl w:val="0"/>
      </w:pPr>
    </w:p>
    <w:p w14:paraId="0D3419FB" w14:textId="77777777" w:rsidR="008328B5" w:rsidRPr="00FF51E1" w:rsidRDefault="008328B5" w:rsidP="008328B5">
      <w:pPr>
        <w:widowControl w:val="0"/>
      </w:pPr>
      <w:r w:rsidRPr="00FF51E1">
        <w:t xml:space="preserve">E o </w:t>
      </w:r>
      <w:r w:rsidRPr="00FF51E1">
        <w:rPr>
          <w:b/>
          <w:bCs/>
        </w:rPr>
        <w:t>art. 5º, XLI, da Constituição Federal</w:t>
      </w:r>
      <w:r w:rsidRPr="00FF51E1">
        <w:t xml:space="preserve"> preceitua que </w:t>
      </w:r>
      <w:r w:rsidRPr="00FF51E1">
        <w:rPr>
          <w:i/>
          <w:iCs/>
        </w:rPr>
        <w:t>a lei punirá qualquer discriminação atentatória dos direitos e liberdades fundamentais</w:t>
      </w:r>
      <w:r w:rsidRPr="00FF51E1">
        <w:t>.</w:t>
      </w:r>
    </w:p>
    <w:p w14:paraId="22D55B3F" w14:textId="77777777" w:rsidR="008328B5" w:rsidRPr="00FF51E1" w:rsidRDefault="008328B5" w:rsidP="008328B5">
      <w:pPr>
        <w:widowControl w:val="0"/>
      </w:pPr>
    </w:p>
    <w:p w14:paraId="6E1A480A" w14:textId="77777777" w:rsidR="008328B5" w:rsidRPr="00FF51E1" w:rsidRDefault="008328B5" w:rsidP="008328B5">
      <w:pPr>
        <w:widowControl w:val="0"/>
        <w:rPr>
          <w:b/>
          <w:bCs/>
          <w:i/>
          <w:iCs/>
        </w:rPr>
      </w:pPr>
      <w:r w:rsidRPr="00FF51E1">
        <w:rPr>
          <w:b/>
          <w:bCs/>
          <w:i/>
          <w:iCs/>
          <w:highlight w:val="yellow"/>
        </w:rPr>
        <w:t>SE A DISCRIMINAÇÃO FOR CONTRA A MULHER, TRAZER OS FUNDAMENTOS JURÍDICOS QUE ESTÃO A PARTIR DO ART. 372 DA CLT</w:t>
      </w:r>
    </w:p>
    <w:p w14:paraId="014AA4C4" w14:textId="77777777" w:rsidR="008328B5" w:rsidRPr="00FF51E1" w:rsidRDefault="008328B5" w:rsidP="008328B5">
      <w:pPr>
        <w:widowControl w:val="0"/>
      </w:pPr>
    </w:p>
    <w:p w14:paraId="279FB3DE" w14:textId="77777777" w:rsidR="008328B5" w:rsidRPr="00FF51E1" w:rsidRDefault="008328B5" w:rsidP="008328B5">
      <w:pPr>
        <w:widowControl w:val="0"/>
      </w:pPr>
      <w:r w:rsidRPr="00FF51E1">
        <w:t xml:space="preserve">Com relação à consequência jurídica pela conduta discriminatória, o </w:t>
      </w:r>
      <w:bookmarkStart w:id="29" w:name="_Hlk167458542"/>
      <w:r w:rsidRPr="00FF51E1">
        <w:rPr>
          <w:b/>
        </w:rPr>
        <w:t>art. 4º, I e II, da Lei n.º 9.029/1995</w:t>
      </w:r>
      <w:r w:rsidRPr="00FF51E1">
        <w:t xml:space="preserve"> </w:t>
      </w:r>
      <w:bookmarkEnd w:id="29"/>
      <w:r w:rsidRPr="00FF51E1">
        <w:t xml:space="preserve">prevê que </w:t>
      </w:r>
      <w:r w:rsidRPr="00FF51E1">
        <w:rPr>
          <w:i/>
        </w:rPr>
        <w:t xml:space="preserve">O rompimento da relação de trabalho por ato discriminatório, nos moldes desta Lei, além do direito à reparação pelo dano moral, </w:t>
      </w:r>
      <w:r w:rsidRPr="00FF51E1">
        <w:rPr>
          <w:b/>
          <w:i/>
        </w:rPr>
        <w:t>faculta ao empregado optar</w:t>
      </w:r>
      <w:r w:rsidRPr="00FF51E1">
        <w:rPr>
          <w:i/>
        </w:rPr>
        <w:t xml:space="preserve"> entre: I - a </w:t>
      </w:r>
      <w:r w:rsidRPr="00FF51E1">
        <w:rPr>
          <w:b/>
          <w:i/>
        </w:rPr>
        <w:t>reintegração com ressarcimento integral de todo o período de afastamento</w:t>
      </w:r>
      <w:r w:rsidRPr="00FF51E1">
        <w:rPr>
          <w:i/>
        </w:rPr>
        <w:t xml:space="preserve">, mediante pagamento das remunerações devidas, corrigidas monetariamente e acrescidas de juros legais; II - a </w:t>
      </w:r>
      <w:r w:rsidRPr="00FF51E1">
        <w:rPr>
          <w:b/>
          <w:i/>
        </w:rPr>
        <w:t>percepção, em dobro, da remuneração do período de afastamento</w:t>
      </w:r>
      <w:r w:rsidRPr="00FF51E1">
        <w:rPr>
          <w:i/>
        </w:rPr>
        <w:t>, corrigida monetariamente e acrescida dos juros legais</w:t>
      </w:r>
      <w:r w:rsidRPr="00FF51E1">
        <w:t>.</w:t>
      </w:r>
    </w:p>
    <w:p w14:paraId="34C41C20" w14:textId="77777777" w:rsidR="008328B5" w:rsidRPr="00FF51E1" w:rsidRDefault="008328B5" w:rsidP="008328B5">
      <w:pPr>
        <w:widowControl w:val="0"/>
      </w:pPr>
    </w:p>
    <w:p w14:paraId="6277B9BF" w14:textId="77777777" w:rsidR="008328B5" w:rsidRPr="00FF51E1" w:rsidRDefault="008328B5" w:rsidP="008328B5">
      <w:pPr>
        <w:widowControl w:val="0"/>
      </w:pPr>
      <w:r w:rsidRPr="00FF51E1">
        <w:rPr>
          <w:highlight w:val="yellow"/>
        </w:rPr>
        <w:t xml:space="preserve">A </w:t>
      </w:r>
      <w:r w:rsidRPr="00FF51E1">
        <w:rPr>
          <w:b/>
          <w:highlight w:val="yellow"/>
        </w:rPr>
        <w:t>Súmula n.º 443 do TST</w:t>
      </w:r>
      <w:r w:rsidRPr="00FF51E1">
        <w:rPr>
          <w:highlight w:val="yellow"/>
        </w:rPr>
        <w:t xml:space="preserve"> prevê: </w:t>
      </w:r>
      <w:r w:rsidRPr="00FF51E1">
        <w:rPr>
          <w:i/>
          <w:highlight w:val="yellow"/>
        </w:rPr>
        <w:t xml:space="preserve">presume-se discriminatória a despedida de </w:t>
      </w:r>
      <w:r w:rsidRPr="00FF51E1">
        <w:rPr>
          <w:b/>
          <w:i/>
          <w:highlight w:val="yellow"/>
        </w:rPr>
        <w:t>empregado portador do vírus HIV ou de outra doença grave</w:t>
      </w:r>
      <w:r w:rsidRPr="00FF51E1">
        <w:rPr>
          <w:i/>
          <w:highlight w:val="yellow"/>
        </w:rPr>
        <w:t xml:space="preserve"> que suscite estigma ou preconceito. Inválido o ato, o empregado tem direito à reintegração no emprego</w:t>
      </w:r>
      <w:r w:rsidRPr="00FF51E1">
        <w:rPr>
          <w:highlight w:val="yellow"/>
        </w:rPr>
        <w:t>.</w:t>
      </w:r>
    </w:p>
    <w:p w14:paraId="261DCCD6" w14:textId="77777777" w:rsidR="008328B5" w:rsidRPr="00FF51E1" w:rsidRDefault="008328B5" w:rsidP="008328B5">
      <w:pPr>
        <w:widowControl w:val="0"/>
      </w:pPr>
    </w:p>
    <w:p w14:paraId="0AAAF882" w14:textId="77777777" w:rsidR="00CE711F" w:rsidRPr="00FF51E1" w:rsidRDefault="00CE711F" w:rsidP="00CE711F">
      <w:pPr>
        <w:widowControl w:val="0"/>
        <w:rPr>
          <w:highlight w:val="yellow"/>
        </w:rPr>
      </w:pPr>
      <w:r w:rsidRPr="00FF51E1">
        <w:rPr>
          <w:highlight w:val="yellow"/>
        </w:rPr>
        <w:t>A 2ª turma do Tribunal Superior do Trabalho, no processo Ag-AIRR - 561-94.2019.5.13.0026, entendeu que: “</w:t>
      </w:r>
      <w:r w:rsidRPr="00FF51E1">
        <w:rPr>
          <w:i/>
          <w:iCs/>
          <w:highlight w:val="yellow"/>
        </w:rPr>
        <w:t xml:space="preserve">A autora, desde novembro de 2018, encontra-se acometida de patologia na coluna cervical, bem como necessitou se afastar das suas atividades por um período contínuo, iniciado antes do término do aviso prévio, de modo </w:t>
      </w:r>
      <w:r w:rsidRPr="00FF51E1">
        <w:rPr>
          <w:b/>
          <w:bCs/>
          <w:i/>
          <w:iCs/>
          <w:highlight w:val="yellow"/>
        </w:rPr>
        <w:t>que não há dúvidas de que ela foi demitida no momento que se encontrava enferma</w:t>
      </w:r>
      <w:r w:rsidRPr="00FF51E1">
        <w:rPr>
          <w:i/>
          <w:iCs/>
          <w:highlight w:val="yellow"/>
        </w:rPr>
        <w:t xml:space="preserve">. Evidencia-se dos depoimentos colhidos, em audiência, que ela tinha total conhecimento das enfermidades que a acometia, antes mesmo de conceder o aviso prévio, o </w:t>
      </w:r>
      <w:r w:rsidRPr="00FF51E1">
        <w:rPr>
          <w:b/>
          <w:bCs/>
          <w:i/>
          <w:iCs/>
          <w:highlight w:val="yellow"/>
        </w:rPr>
        <w:t>que configura a alegada dispensa discriminatória.</w:t>
      </w:r>
      <w:r w:rsidRPr="00FF51E1">
        <w:rPr>
          <w:i/>
          <w:iCs/>
          <w:highlight w:val="yellow"/>
        </w:rPr>
        <w:t xml:space="preserve"> </w:t>
      </w:r>
      <w:r w:rsidRPr="00FF51E1">
        <w:rPr>
          <w:b/>
          <w:bCs/>
          <w:i/>
          <w:iCs/>
          <w:highlight w:val="yellow"/>
        </w:rPr>
        <w:t>Diante dos referidos relatos, vislumbra-se a natureza discriminatória e ofensiva do ato patronal, em demitir a reclamante, no momento em que passava por sérias dificuldades em sua saúde</w:t>
      </w:r>
      <w:r w:rsidRPr="00FF51E1">
        <w:rPr>
          <w:i/>
          <w:iCs/>
          <w:highlight w:val="yellow"/>
        </w:rPr>
        <w:t>.</w:t>
      </w:r>
      <w:r w:rsidRPr="00FF51E1">
        <w:rPr>
          <w:highlight w:val="yellow"/>
        </w:rPr>
        <w:t>” (grifo nosso).</w:t>
      </w:r>
    </w:p>
    <w:p w14:paraId="5C0C4281" w14:textId="77777777" w:rsidR="00CE711F" w:rsidRPr="00FF51E1" w:rsidRDefault="00CE711F" w:rsidP="00CE711F">
      <w:pPr>
        <w:widowControl w:val="0"/>
        <w:rPr>
          <w:highlight w:val="yellow"/>
        </w:rPr>
      </w:pPr>
    </w:p>
    <w:p w14:paraId="5D60404E" w14:textId="15F12E95" w:rsidR="00CE711F" w:rsidRPr="00FF51E1" w:rsidRDefault="00CE711F" w:rsidP="00CE711F">
      <w:pPr>
        <w:widowControl w:val="0"/>
      </w:pPr>
      <w:r w:rsidRPr="00FF51E1">
        <w:rPr>
          <w:highlight w:val="yellow"/>
        </w:rPr>
        <w:t>O acórdão ainda ressalta que: “</w:t>
      </w:r>
      <w:r w:rsidRPr="00FF51E1">
        <w:rPr>
          <w:b/>
          <w:bCs/>
          <w:i/>
          <w:iCs/>
          <w:highlight w:val="yellow"/>
        </w:rPr>
        <w:t>A dispensa discriminatória, nos termos da Lei n. 9.029/95, não abrange somente casos de doença infamante ou degradante</w:t>
      </w:r>
      <w:r w:rsidRPr="00FF51E1">
        <w:rPr>
          <w:i/>
          <w:iCs/>
          <w:highlight w:val="yellow"/>
        </w:rPr>
        <w:t xml:space="preserve"> </w:t>
      </w:r>
      <w:r w:rsidRPr="00FF51E1">
        <w:rPr>
          <w:highlight w:val="yellow"/>
        </w:rPr>
        <w:t>[...]</w:t>
      </w:r>
      <w:r w:rsidRPr="00FF51E1">
        <w:rPr>
          <w:i/>
          <w:iCs/>
          <w:highlight w:val="yellow"/>
        </w:rPr>
        <w:t xml:space="preserve"> Ademais, o direito de rescisão unilateral do contrato de trabalho, mediante iniciativa do empregador, como expressão de seu direito potestativo, não é ilimitado, encontrando fronteira em nosso ordenamento jurídico, notadamente na Constituição Federal, que </w:t>
      </w:r>
      <w:r w:rsidRPr="00FF51E1">
        <w:rPr>
          <w:highlight w:val="yellow"/>
        </w:rPr>
        <w:t>[...]</w:t>
      </w:r>
      <w:r w:rsidRPr="00FF51E1">
        <w:rPr>
          <w:i/>
          <w:iCs/>
          <w:highlight w:val="yellow"/>
        </w:rPr>
        <w:t xml:space="preserve"> </w:t>
      </w:r>
      <w:r w:rsidRPr="00FF51E1">
        <w:rPr>
          <w:b/>
          <w:bCs/>
          <w:i/>
          <w:iCs/>
          <w:highlight w:val="yellow"/>
        </w:rPr>
        <w:t>repudia todo tipo de discriminação (art. 3.º, IV) e reconhece como direito do trabalhador a proteção da relação de emprego contra despedida arbitrária</w:t>
      </w:r>
      <w:r w:rsidRPr="00FF51E1">
        <w:rPr>
          <w:i/>
          <w:iCs/>
          <w:highlight w:val="yellow"/>
        </w:rPr>
        <w:t xml:space="preserve"> (art. 7.º, I)</w:t>
      </w:r>
      <w:r w:rsidRPr="00FF51E1">
        <w:rPr>
          <w:highlight w:val="yellow"/>
        </w:rPr>
        <w:t>.” (grifo nosso).</w:t>
      </w:r>
    </w:p>
    <w:p w14:paraId="2BE4FC2C" w14:textId="77777777" w:rsidR="00CE711F" w:rsidRPr="00FF51E1" w:rsidRDefault="00CE711F" w:rsidP="008328B5">
      <w:pPr>
        <w:widowControl w:val="0"/>
      </w:pPr>
    </w:p>
    <w:p w14:paraId="6CAFBC05" w14:textId="77777777" w:rsidR="00CE711F" w:rsidRPr="00FF51E1" w:rsidRDefault="00CE711F" w:rsidP="008328B5">
      <w:pPr>
        <w:widowControl w:val="0"/>
      </w:pPr>
    </w:p>
    <w:p w14:paraId="6047F3E0" w14:textId="77777777" w:rsidR="008328B5" w:rsidRPr="00FF51E1" w:rsidRDefault="008328B5" w:rsidP="008328B5">
      <w:pPr>
        <w:widowControl w:val="0"/>
      </w:pPr>
      <w:r w:rsidRPr="00FF51E1">
        <w:t xml:space="preserve">Pelo exposto, dada a dispensa discriminatória, que foi motivada em razão de a parte autora ser _____, com fundamento no </w:t>
      </w:r>
      <w:r w:rsidRPr="00FF51E1">
        <w:rPr>
          <w:b/>
          <w:bCs/>
        </w:rPr>
        <w:t>art. 4º, I, da Lei n.º 9.029/1995</w:t>
      </w:r>
      <w:r w:rsidRPr="00FF51E1">
        <w:t xml:space="preserve">, </w:t>
      </w:r>
      <w:r w:rsidRPr="00FF51E1">
        <w:rPr>
          <w:b/>
        </w:rPr>
        <w:t xml:space="preserve">REQUER </w:t>
      </w:r>
      <w:r w:rsidRPr="00FF51E1">
        <w:rPr>
          <w:bCs/>
        </w:rPr>
        <w:t xml:space="preserve">seja determinado à ré que promova a </w:t>
      </w:r>
      <w:r w:rsidRPr="00FF51E1">
        <w:rPr>
          <w:b/>
        </w:rPr>
        <w:t>reintegração</w:t>
      </w:r>
      <w:r w:rsidRPr="00FF51E1">
        <w:rPr>
          <w:bCs/>
        </w:rPr>
        <w:t xml:space="preserve"> da parte autora no emprego, sob pena de multa diária de R$ 10.000,00, bem com sua condenação </w:t>
      </w:r>
      <w:r w:rsidRPr="00FF51E1">
        <w:t xml:space="preserve">ao </w:t>
      </w:r>
      <w:r w:rsidRPr="00FF51E1">
        <w:rPr>
          <w:b/>
          <w:bCs/>
        </w:rPr>
        <w:t>pagamento</w:t>
      </w:r>
      <w:r w:rsidRPr="00FF51E1">
        <w:t xml:space="preserve"> da remuneração integral referente ao período de afastamento (como se trabalhando estivesse).</w:t>
      </w:r>
    </w:p>
    <w:p w14:paraId="4363B2D0" w14:textId="77777777" w:rsidR="008328B5" w:rsidRPr="00FF51E1" w:rsidRDefault="008328B5" w:rsidP="008328B5">
      <w:pPr>
        <w:widowControl w:val="0"/>
      </w:pPr>
    </w:p>
    <w:p w14:paraId="62CFB89E" w14:textId="77777777" w:rsidR="008328B5" w:rsidRPr="00FF51E1" w:rsidRDefault="008328B5" w:rsidP="008328B5">
      <w:pPr>
        <w:widowControl w:val="0"/>
      </w:pPr>
      <w:r w:rsidRPr="00FF51E1">
        <w:rPr>
          <w:highlight w:val="yellow"/>
        </w:rPr>
        <w:t>OU</w:t>
      </w:r>
    </w:p>
    <w:p w14:paraId="55EA642F" w14:textId="77777777" w:rsidR="008328B5" w:rsidRPr="00FF51E1" w:rsidRDefault="008328B5" w:rsidP="008328B5">
      <w:pPr>
        <w:widowControl w:val="0"/>
      </w:pPr>
    </w:p>
    <w:p w14:paraId="1C12304D" w14:textId="77777777" w:rsidR="008328B5" w:rsidRPr="00FF51E1" w:rsidRDefault="008328B5" w:rsidP="008328B5">
      <w:pPr>
        <w:widowControl w:val="0"/>
        <w:rPr>
          <w:b/>
        </w:rPr>
      </w:pPr>
      <w:r w:rsidRPr="00FF51E1">
        <w:t xml:space="preserve">Pelo exposto, dada a dispensa discriminatória, que foi motivada em razão de a parte autora ser _____, com fundamento no </w:t>
      </w:r>
      <w:r w:rsidRPr="00FF51E1">
        <w:rPr>
          <w:b/>
          <w:bCs/>
        </w:rPr>
        <w:t>art. 4º, II, da Lei n.º 9.029/1995</w:t>
      </w:r>
      <w:r w:rsidRPr="00FF51E1">
        <w:t xml:space="preserve">, </w:t>
      </w:r>
      <w:r w:rsidRPr="00FF51E1">
        <w:rPr>
          <w:b/>
        </w:rPr>
        <w:t>REQUER</w:t>
      </w:r>
      <w:r w:rsidRPr="00FF51E1">
        <w:rPr>
          <w:bCs/>
        </w:rPr>
        <w:t xml:space="preserve"> a condenação da parte ré ao </w:t>
      </w:r>
      <w:r w:rsidRPr="00FF51E1">
        <w:rPr>
          <w:b/>
        </w:rPr>
        <w:t>pagamento</w:t>
      </w:r>
      <w:r w:rsidRPr="00FF51E1">
        <w:rPr>
          <w:bCs/>
        </w:rPr>
        <w:t xml:space="preserve">, em dobro, da remuneração integral referente ao período de afastamento (como se trabalhando estivesse), </w:t>
      </w:r>
      <w:r w:rsidRPr="00FF51E1">
        <w:t>ou seja, até a data do trânsito em julgado desta ação.</w:t>
      </w:r>
    </w:p>
    <w:p w14:paraId="00D3A98E" w14:textId="77777777" w:rsidR="008328B5" w:rsidRPr="00FF51E1" w:rsidRDefault="008328B5" w:rsidP="008328B5">
      <w:pPr>
        <w:widowControl w:val="0"/>
        <w:rPr>
          <w:b/>
        </w:rPr>
      </w:pPr>
    </w:p>
    <w:p w14:paraId="531C6D2C" w14:textId="77777777" w:rsidR="008328B5" w:rsidRPr="00FF51E1" w:rsidRDefault="008328B5" w:rsidP="008328B5">
      <w:pPr>
        <w:widowControl w:val="0"/>
        <w:rPr>
          <w:b/>
        </w:rPr>
      </w:pPr>
    </w:p>
    <w:p w14:paraId="049520DC" w14:textId="77777777" w:rsidR="008328B5" w:rsidRPr="00FF51E1" w:rsidRDefault="008328B5" w:rsidP="00FB745B">
      <w:pPr>
        <w:widowControl w:val="0"/>
        <w:numPr>
          <w:ilvl w:val="0"/>
          <w:numId w:val="19"/>
        </w:numPr>
        <w:pBdr>
          <w:top w:val="single" w:sz="4" w:space="1" w:color="auto"/>
          <w:bottom w:val="single" w:sz="4" w:space="1" w:color="auto"/>
        </w:pBdr>
        <w:tabs>
          <w:tab w:val="left" w:pos="2977"/>
        </w:tabs>
        <w:spacing w:line="240" w:lineRule="auto"/>
        <w:ind w:left="2835" w:firstLine="0"/>
        <w:contextualSpacing/>
        <w:rPr>
          <w:b/>
          <w:smallCaps/>
          <w:snapToGrid w:val="0"/>
          <w:sz w:val="28"/>
          <w:szCs w:val="28"/>
        </w:rPr>
      </w:pPr>
      <w:r w:rsidRPr="00FF51E1">
        <w:rPr>
          <w:b/>
          <w:smallCaps/>
          <w:snapToGrid w:val="0"/>
          <w:sz w:val="28"/>
          <w:szCs w:val="28"/>
        </w:rPr>
        <w:t>Dispensa discriminatória. Danos morais</w:t>
      </w:r>
    </w:p>
    <w:p w14:paraId="681A37C4" w14:textId="77777777" w:rsidR="008328B5" w:rsidRPr="00FF51E1" w:rsidRDefault="008328B5" w:rsidP="008328B5">
      <w:pPr>
        <w:widowControl w:val="0"/>
      </w:pPr>
    </w:p>
    <w:p w14:paraId="50DA3B9C" w14:textId="77777777" w:rsidR="008328B5" w:rsidRPr="00FF51E1" w:rsidRDefault="008328B5" w:rsidP="008328B5">
      <w:pPr>
        <w:widowControl w:val="0"/>
      </w:pPr>
    </w:p>
    <w:p w14:paraId="5F2DAE9B" w14:textId="77777777" w:rsidR="008328B5" w:rsidRPr="00FF51E1" w:rsidRDefault="008328B5" w:rsidP="008328B5">
      <w:pPr>
        <w:widowControl w:val="0"/>
      </w:pPr>
      <w:r w:rsidRPr="00FF51E1">
        <w:t>___</w:t>
      </w:r>
    </w:p>
    <w:p w14:paraId="76904F77" w14:textId="77777777" w:rsidR="008328B5" w:rsidRPr="00FF51E1" w:rsidRDefault="008328B5" w:rsidP="008328B5">
      <w:pPr>
        <w:widowControl w:val="0"/>
      </w:pPr>
    </w:p>
    <w:p w14:paraId="19457C4C" w14:textId="77777777" w:rsidR="008328B5" w:rsidRPr="00FF51E1" w:rsidRDefault="008328B5" w:rsidP="008328B5">
      <w:pPr>
        <w:widowControl w:val="0"/>
      </w:pPr>
      <w:r w:rsidRPr="00FF51E1">
        <w:t xml:space="preserve">Pelo exposto, considerando a violação ao art. 1° da Lei 9.029/95, e à luz dos arts. 186 e 927 do Código Civil e do art. 5°, V e X, da Constituição Federal, </w:t>
      </w:r>
      <w:r w:rsidRPr="00FF51E1">
        <w:rPr>
          <w:b/>
          <w:bCs/>
        </w:rPr>
        <w:t>REQUER-SE</w:t>
      </w:r>
      <w:r w:rsidRPr="00FF51E1">
        <w:t xml:space="preserve"> a condenação da ré ao pagamento de indenização por danos morais.</w:t>
      </w:r>
    </w:p>
    <w:p w14:paraId="19BE3106" w14:textId="77777777" w:rsidR="008328B5" w:rsidRPr="00FF51E1" w:rsidRDefault="008328B5" w:rsidP="008328B5">
      <w:pPr>
        <w:widowControl w:val="0"/>
      </w:pPr>
    </w:p>
    <w:p w14:paraId="306B7C9C" w14:textId="77777777" w:rsidR="008328B5" w:rsidRPr="00FF51E1" w:rsidRDefault="008328B5" w:rsidP="008328B5">
      <w:pPr>
        <w:widowControl w:val="0"/>
      </w:pPr>
      <w:r w:rsidRPr="00FF51E1">
        <w:t xml:space="preserve">Dadas as circunstâncias da dispensa e em virtude da dificuldade da parte autora em comprovar os motivos que justificaram a sua dispensa, para fins de produção de prova a respeito desse pedido, </w:t>
      </w:r>
      <w:r w:rsidRPr="00FF51E1">
        <w:rPr>
          <w:b/>
        </w:rPr>
        <w:t>REQUER</w:t>
      </w:r>
      <w:r w:rsidRPr="00FF51E1">
        <w:t xml:space="preserve"> a aplicação do § 1º do art. 818 da CLT: </w:t>
      </w:r>
      <w:r w:rsidRPr="00FF51E1">
        <w:rPr>
          <w:i/>
        </w:rPr>
        <w:t xml:space="preserve">Nos casos previstos em lei ou diante de peculiaridades da causa relacionadas à impossibilidade ou à </w:t>
      </w:r>
      <w:r w:rsidRPr="00FF51E1">
        <w:rPr>
          <w:b/>
          <w:i/>
        </w:rPr>
        <w:t>excessiva dificuldade de cumprir o encargo</w:t>
      </w:r>
      <w:r w:rsidRPr="00FF51E1">
        <w:rPr>
          <w:i/>
        </w:rPr>
        <w:t xml:space="preserve"> nos termos deste artigo ou à </w:t>
      </w:r>
      <w:r w:rsidRPr="00FF51E1">
        <w:rPr>
          <w:b/>
          <w:i/>
        </w:rPr>
        <w:t>maior facilidade de obtenção da prova do fato contrário</w:t>
      </w:r>
      <w:r w:rsidRPr="00FF51E1">
        <w:rPr>
          <w:i/>
        </w:rPr>
        <w:t xml:space="preserve">, poderá o juízo </w:t>
      </w:r>
      <w:r w:rsidRPr="00FF51E1">
        <w:rPr>
          <w:b/>
          <w:i/>
        </w:rPr>
        <w:t>atribuir o ônus da prova de modo diverso</w:t>
      </w:r>
      <w:r w:rsidRPr="00FF51E1">
        <w:rPr>
          <w:i/>
        </w:rPr>
        <w:t>, desde que o faça por decisão fundamentada, caso em que deverá dar à parte a oportunidade de se desincumbir do ônus que lhe foi atribuído.</w:t>
      </w:r>
    </w:p>
    <w:p w14:paraId="269846D0" w14:textId="77777777" w:rsidR="008328B5" w:rsidRPr="00FF51E1" w:rsidRDefault="008328B5" w:rsidP="008328B5">
      <w:pPr>
        <w:widowControl w:val="0"/>
      </w:pPr>
    </w:p>
    <w:p w14:paraId="01EBAA0D" w14:textId="77777777" w:rsidR="00131886" w:rsidRPr="00FF51E1" w:rsidRDefault="00131886" w:rsidP="008328B5">
      <w:pPr>
        <w:widowControl w:val="0"/>
      </w:pPr>
    </w:p>
    <w:p w14:paraId="491D4CCF" w14:textId="77777777" w:rsidR="00487C85" w:rsidRPr="00FF51E1" w:rsidRDefault="00487C85" w:rsidP="00FB745B">
      <w:pPr>
        <w:widowControl w:val="0"/>
        <w:numPr>
          <w:ilvl w:val="0"/>
          <w:numId w:val="19"/>
        </w:numPr>
        <w:pBdr>
          <w:top w:val="single" w:sz="4" w:space="1" w:color="auto"/>
          <w:bottom w:val="single" w:sz="4" w:space="1" w:color="auto"/>
        </w:pBdr>
        <w:tabs>
          <w:tab w:val="left" w:pos="2977"/>
        </w:tabs>
        <w:suppressAutoHyphens/>
        <w:spacing w:line="240" w:lineRule="auto"/>
        <w:ind w:left="2835" w:firstLine="0"/>
        <w:contextualSpacing/>
        <w:rPr>
          <w:b/>
          <w:smallCaps/>
          <w:snapToGrid w:val="0"/>
          <w:sz w:val="28"/>
          <w:szCs w:val="28"/>
        </w:rPr>
      </w:pPr>
      <w:r w:rsidRPr="00FF51E1">
        <w:rPr>
          <w:b/>
          <w:smallCaps/>
          <w:snapToGrid w:val="0"/>
          <w:sz w:val="28"/>
          <w:szCs w:val="28"/>
        </w:rPr>
        <w:t>Ausência de homologação da rescisão contratual no sindicato profissional</w:t>
      </w:r>
    </w:p>
    <w:p w14:paraId="04187666" w14:textId="77777777" w:rsidR="00487C85" w:rsidRPr="00FF51E1" w:rsidRDefault="00487C85" w:rsidP="00487C85">
      <w:pPr>
        <w:widowControl w:val="0"/>
      </w:pPr>
    </w:p>
    <w:p w14:paraId="3982C853" w14:textId="77777777" w:rsidR="00487C85" w:rsidRPr="00FF51E1" w:rsidRDefault="00487C85" w:rsidP="00487C85">
      <w:pPr>
        <w:widowControl w:val="0"/>
      </w:pPr>
    </w:p>
    <w:p w14:paraId="49C994B2" w14:textId="7118BEAB" w:rsidR="00CA5DFD" w:rsidRPr="00FF51E1" w:rsidRDefault="00487C85" w:rsidP="00487C85">
      <w:pPr>
        <w:widowControl w:val="0"/>
      </w:pPr>
      <w:r w:rsidRPr="00FF51E1">
        <w:t xml:space="preserve">A ré não realizou a homologação da rescisão do contrato de trabalho da </w:t>
      </w:r>
      <w:r w:rsidR="00927782" w:rsidRPr="00FF51E1">
        <w:t xml:space="preserve">parte </w:t>
      </w:r>
      <w:r w:rsidRPr="00FF51E1">
        <w:t xml:space="preserve">autora na forma prevista na cláusula </w:t>
      </w:r>
      <w:r w:rsidR="00927782" w:rsidRPr="00FF51E1">
        <w:t>_______</w:t>
      </w:r>
      <w:r w:rsidRPr="00FF51E1">
        <w:t>, celebrada entre o</w:t>
      </w:r>
      <w:r w:rsidR="00927782" w:rsidRPr="00FF51E1">
        <w:t xml:space="preserve"> </w:t>
      </w:r>
      <w:r w:rsidR="00927782" w:rsidRPr="00FF51E1">
        <w:rPr>
          <w:i/>
          <w:iCs/>
        </w:rPr>
        <w:t>_______</w:t>
      </w:r>
      <w:r w:rsidRPr="00FF51E1">
        <w:t xml:space="preserve"> (sindicato da categoria profissional) e o </w:t>
      </w:r>
      <w:r w:rsidR="00927782" w:rsidRPr="00FF51E1">
        <w:rPr>
          <w:i/>
          <w:iCs/>
        </w:rPr>
        <w:t>________</w:t>
      </w:r>
      <w:r w:rsidRPr="00FF51E1">
        <w:rPr>
          <w:b/>
          <w:bCs/>
        </w:rPr>
        <w:t xml:space="preserve"> </w:t>
      </w:r>
      <w:r w:rsidRPr="00FF51E1">
        <w:t>(sindicato da categoria econômica):</w:t>
      </w:r>
    </w:p>
    <w:p w14:paraId="05837C1D" w14:textId="77777777" w:rsidR="0030386D" w:rsidRPr="00FF51E1" w:rsidRDefault="0030386D" w:rsidP="00487C85">
      <w:pPr>
        <w:widowControl w:val="0"/>
      </w:pPr>
    </w:p>
    <w:p w14:paraId="0D1D9EFD" w14:textId="47D54FC7" w:rsidR="00487C85" w:rsidRPr="00FF51E1" w:rsidRDefault="00927782" w:rsidP="00487C85">
      <w:pPr>
        <w:widowControl w:val="0"/>
      </w:pPr>
      <w:r w:rsidRPr="00FF51E1">
        <w:rPr>
          <w:highlight w:val="yellow"/>
        </w:rPr>
        <w:t>PRINT DA CLÁUSULA</w:t>
      </w:r>
    </w:p>
    <w:p w14:paraId="25F59D61" w14:textId="77777777" w:rsidR="00CA5DFD" w:rsidRPr="00FF51E1" w:rsidRDefault="00CA5DFD" w:rsidP="00487C85">
      <w:pPr>
        <w:widowControl w:val="0"/>
      </w:pPr>
    </w:p>
    <w:p w14:paraId="2155D39F" w14:textId="36E262D0" w:rsidR="00927782" w:rsidRPr="00FF51E1" w:rsidRDefault="00487C85" w:rsidP="00487C85">
      <w:pPr>
        <w:widowControl w:val="0"/>
      </w:pPr>
      <w:r w:rsidRPr="00FF51E1">
        <w:t xml:space="preserve">A cláusula </w:t>
      </w:r>
      <w:r w:rsidR="00927782" w:rsidRPr="00FF51E1">
        <w:t>_____</w:t>
      </w:r>
      <w:r w:rsidRPr="00FF51E1">
        <w:t xml:space="preserve"> assim prevê a respeito da </w:t>
      </w:r>
      <w:r w:rsidR="00927782" w:rsidRPr="00FF51E1">
        <w:t>multa convencional</w:t>
      </w:r>
      <w:r w:rsidRPr="00FF51E1">
        <w:t>:</w:t>
      </w:r>
    </w:p>
    <w:p w14:paraId="5BE337D9" w14:textId="77777777" w:rsidR="00CA5DFD" w:rsidRPr="00FF51E1" w:rsidRDefault="00CA5DFD" w:rsidP="00487C85">
      <w:pPr>
        <w:widowControl w:val="0"/>
      </w:pPr>
    </w:p>
    <w:p w14:paraId="3255CD21" w14:textId="1BA061B0" w:rsidR="00487C85" w:rsidRPr="00FF51E1" w:rsidRDefault="00CA5DFD" w:rsidP="00487C85">
      <w:pPr>
        <w:widowControl w:val="0"/>
      </w:pPr>
      <w:r w:rsidRPr="00FF51E1">
        <w:rPr>
          <w:highlight w:val="yellow"/>
        </w:rPr>
        <w:t>PRINT DA CLÁUSULA</w:t>
      </w:r>
    </w:p>
    <w:p w14:paraId="1847EBB9" w14:textId="77777777" w:rsidR="00CA5DFD" w:rsidRPr="00FF51E1" w:rsidRDefault="00CA5DFD" w:rsidP="00487C85">
      <w:pPr>
        <w:widowControl w:val="0"/>
      </w:pPr>
    </w:p>
    <w:p w14:paraId="4D9883F0" w14:textId="50E01118" w:rsidR="00487C85" w:rsidRPr="00FF51E1" w:rsidRDefault="00487C85" w:rsidP="00487C85">
      <w:pPr>
        <w:widowControl w:val="0"/>
      </w:pPr>
      <w:r w:rsidRPr="00FF51E1">
        <w:t xml:space="preserve">Pelo exposto, </w:t>
      </w:r>
      <w:r w:rsidRPr="00FF51E1">
        <w:rPr>
          <w:b/>
          <w:bCs/>
        </w:rPr>
        <w:t>REQUER-SE</w:t>
      </w:r>
      <w:r w:rsidRPr="00FF51E1">
        <w:t xml:space="preserve"> a condenação da ré ao pagamento da multa convencional prevista na cláusula </w:t>
      </w:r>
      <w:r w:rsidR="00E15CEB" w:rsidRPr="00FF51E1">
        <w:t>____</w:t>
      </w:r>
      <w:r w:rsidRPr="00FF51E1">
        <w:t>.</w:t>
      </w:r>
    </w:p>
    <w:p w14:paraId="51945393" w14:textId="77777777" w:rsidR="00487C85" w:rsidRPr="00FF51E1" w:rsidRDefault="00487C85" w:rsidP="008328B5">
      <w:pPr>
        <w:widowControl w:val="0"/>
      </w:pPr>
    </w:p>
    <w:p w14:paraId="171CCC82" w14:textId="77777777" w:rsidR="00487C85" w:rsidRPr="00FF51E1" w:rsidRDefault="00487C85" w:rsidP="008328B5">
      <w:pPr>
        <w:widowControl w:val="0"/>
      </w:pPr>
    </w:p>
    <w:p w14:paraId="7349484A" w14:textId="77777777" w:rsidR="008328B5" w:rsidRPr="00FF51E1" w:rsidRDefault="008328B5" w:rsidP="00FB745B">
      <w:pPr>
        <w:widowControl w:val="0"/>
        <w:numPr>
          <w:ilvl w:val="0"/>
          <w:numId w:val="19"/>
        </w:numPr>
        <w:pBdr>
          <w:top w:val="single" w:sz="4" w:space="1" w:color="auto"/>
          <w:bottom w:val="single" w:sz="4" w:space="1" w:color="auto"/>
        </w:pBdr>
        <w:tabs>
          <w:tab w:val="left" w:pos="2977"/>
        </w:tabs>
        <w:spacing w:line="240" w:lineRule="auto"/>
        <w:ind w:left="2835" w:firstLine="0"/>
        <w:contextualSpacing/>
      </w:pPr>
      <w:r w:rsidRPr="00FF51E1">
        <w:rPr>
          <w:b/>
          <w:smallCaps/>
          <w:snapToGrid w:val="0"/>
          <w:sz w:val="28"/>
          <w:szCs w:val="28"/>
        </w:rPr>
        <w:t>Desvio de função. Atividade efetivamente exercida pela parte autora</w:t>
      </w:r>
    </w:p>
    <w:p w14:paraId="5D6734F8" w14:textId="77777777" w:rsidR="008328B5" w:rsidRPr="00FF51E1" w:rsidRDefault="008328B5" w:rsidP="008328B5">
      <w:pPr>
        <w:widowControl w:val="0"/>
      </w:pPr>
    </w:p>
    <w:p w14:paraId="5B67F21F" w14:textId="77777777" w:rsidR="008328B5" w:rsidRPr="00FF51E1" w:rsidRDefault="008328B5" w:rsidP="008328B5">
      <w:pPr>
        <w:widowControl w:val="0"/>
        <w:rPr>
          <w:bCs/>
          <w:szCs w:val="24"/>
        </w:rPr>
      </w:pPr>
    </w:p>
    <w:p w14:paraId="3DC07BE8" w14:textId="77777777" w:rsidR="008328B5" w:rsidRPr="00FF51E1" w:rsidRDefault="008328B5" w:rsidP="008328B5">
      <w:pPr>
        <w:widowControl w:val="0"/>
        <w:rPr>
          <w:szCs w:val="24"/>
        </w:rPr>
      </w:pPr>
      <w:r w:rsidRPr="00FF51E1">
        <w:rPr>
          <w:bCs/>
          <w:szCs w:val="24"/>
        </w:rPr>
        <w:t xml:space="preserve">A parte autora foi registrada na função de </w:t>
      </w:r>
      <w:commentRangeStart w:id="30"/>
      <w:r w:rsidRPr="00FF51E1">
        <w:rPr>
          <w:b/>
          <w:bCs/>
          <w:szCs w:val="24"/>
        </w:rPr>
        <w:t>_____</w:t>
      </w:r>
      <w:commentRangeEnd w:id="30"/>
      <w:r w:rsidR="008C4056">
        <w:rPr>
          <w:rStyle w:val="Refdecomentrio"/>
        </w:rPr>
        <w:commentReference w:id="30"/>
      </w:r>
      <w:r w:rsidRPr="00FF51E1">
        <w:rPr>
          <w:b/>
          <w:bCs/>
          <w:szCs w:val="24"/>
        </w:rPr>
        <w:t xml:space="preserve"> </w:t>
      </w:r>
      <w:r w:rsidRPr="00FF51E1">
        <w:rPr>
          <w:szCs w:val="24"/>
        </w:rPr>
        <w:t>(</w:t>
      </w:r>
      <w:r w:rsidRPr="00FF51E1">
        <w:rPr>
          <w:i/>
          <w:iCs/>
          <w:szCs w:val="24"/>
        </w:rPr>
        <w:t>conforme CTPS anexa</w:t>
      </w:r>
      <w:r w:rsidRPr="00FF51E1">
        <w:rPr>
          <w:szCs w:val="24"/>
        </w:rPr>
        <w:t>), a qual, de acordo a Classificação Brasileira de Ocupações (CBO), tem a seguinte descrição:</w:t>
      </w:r>
    </w:p>
    <w:p w14:paraId="1C5E5BA9" w14:textId="77777777" w:rsidR="008328B5" w:rsidRPr="00FF51E1" w:rsidRDefault="008328B5" w:rsidP="008328B5">
      <w:pPr>
        <w:widowControl w:val="0"/>
      </w:pPr>
    </w:p>
    <w:p w14:paraId="6AEF16D8" w14:textId="77777777" w:rsidR="008328B5" w:rsidRPr="00FF51E1" w:rsidRDefault="008328B5" w:rsidP="008328B5">
      <w:pPr>
        <w:widowControl w:val="0"/>
        <w:rPr>
          <w:i/>
          <w:iCs/>
        </w:rPr>
      </w:pPr>
      <w:r w:rsidRPr="00FF51E1">
        <w:rPr>
          <w:i/>
          <w:iCs/>
          <w:highlight w:val="yellow"/>
        </w:rPr>
        <w:t>PRINT DA CBO</w:t>
      </w:r>
    </w:p>
    <w:p w14:paraId="714C3C00" w14:textId="77777777" w:rsidR="008328B5" w:rsidRPr="00FF51E1" w:rsidRDefault="008328B5" w:rsidP="008328B5">
      <w:pPr>
        <w:widowControl w:val="0"/>
        <w:rPr>
          <w:bCs/>
          <w:szCs w:val="24"/>
        </w:rPr>
      </w:pPr>
    </w:p>
    <w:p w14:paraId="14A6BC9F" w14:textId="77777777" w:rsidR="008328B5" w:rsidRPr="00FF51E1" w:rsidRDefault="008328B5" w:rsidP="008328B5">
      <w:pPr>
        <w:widowControl w:val="0"/>
        <w:rPr>
          <w:iCs/>
          <w:szCs w:val="24"/>
        </w:rPr>
      </w:pPr>
      <w:r w:rsidRPr="00FF51E1">
        <w:rPr>
          <w:bCs/>
          <w:szCs w:val="24"/>
        </w:rPr>
        <w:t xml:space="preserve">Entretanto, durante todo o contrato de trabalho, a parte autora </w:t>
      </w:r>
      <w:r w:rsidRPr="00FF51E1">
        <w:rPr>
          <w:szCs w:val="24"/>
        </w:rPr>
        <w:t xml:space="preserve">desempenhou a função de </w:t>
      </w:r>
      <w:r w:rsidRPr="00FF51E1">
        <w:rPr>
          <w:b/>
          <w:bCs/>
          <w:szCs w:val="24"/>
        </w:rPr>
        <w:t>_</w:t>
      </w:r>
      <w:commentRangeStart w:id="31"/>
      <w:r w:rsidRPr="00FF51E1">
        <w:rPr>
          <w:b/>
          <w:bCs/>
          <w:szCs w:val="24"/>
        </w:rPr>
        <w:t>____</w:t>
      </w:r>
      <w:commentRangeEnd w:id="31"/>
      <w:r w:rsidR="008C4056">
        <w:rPr>
          <w:rStyle w:val="Refdecomentrio"/>
        </w:rPr>
        <w:commentReference w:id="31"/>
      </w:r>
      <w:r w:rsidRPr="00FF51E1">
        <w:rPr>
          <w:szCs w:val="24"/>
        </w:rPr>
        <w:t>:</w:t>
      </w:r>
    </w:p>
    <w:p w14:paraId="5B9ED389" w14:textId="77777777" w:rsidR="008328B5" w:rsidRPr="00FF51E1" w:rsidRDefault="008328B5" w:rsidP="008328B5">
      <w:pPr>
        <w:widowControl w:val="0"/>
        <w:ind w:firstLine="2268"/>
        <w:rPr>
          <w:iCs/>
          <w:szCs w:val="24"/>
        </w:rPr>
      </w:pPr>
    </w:p>
    <w:p w14:paraId="77261C50" w14:textId="77777777" w:rsidR="008328B5" w:rsidRPr="00FF51E1" w:rsidRDefault="008328B5" w:rsidP="008328B5">
      <w:pPr>
        <w:widowControl w:val="0"/>
        <w:rPr>
          <w:i/>
          <w:iCs/>
          <w:highlight w:val="yellow"/>
        </w:rPr>
      </w:pPr>
      <w:r w:rsidRPr="00FF51E1">
        <w:rPr>
          <w:i/>
          <w:iCs/>
          <w:highlight w:val="yellow"/>
        </w:rPr>
        <w:t>PROVAS</w:t>
      </w:r>
    </w:p>
    <w:p w14:paraId="0C191856" w14:textId="77777777" w:rsidR="008328B5" w:rsidRPr="00FF51E1" w:rsidRDefault="008328B5" w:rsidP="008328B5">
      <w:pPr>
        <w:widowControl w:val="0"/>
        <w:rPr>
          <w:szCs w:val="24"/>
        </w:rPr>
      </w:pPr>
    </w:p>
    <w:p w14:paraId="39C744AE" w14:textId="77777777" w:rsidR="008328B5" w:rsidRPr="00FF51E1" w:rsidRDefault="008328B5" w:rsidP="008328B5">
      <w:pPr>
        <w:widowControl w:val="0"/>
        <w:rPr>
          <w:bCs/>
          <w:szCs w:val="24"/>
        </w:rPr>
      </w:pPr>
      <w:r w:rsidRPr="00FF51E1">
        <w:rPr>
          <w:szCs w:val="24"/>
        </w:rPr>
        <w:t xml:space="preserve">Esse desvio de função afronta </w:t>
      </w:r>
      <w:r w:rsidRPr="00FF51E1">
        <w:rPr>
          <w:bCs/>
          <w:szCs w:val="24"/>
        </w:rPr>
        <w:t xml:space="preserve">o </w:t>
      </w:r>
      <w:r w:rsidRPr="00FF51E1">
        <w:rPr>
          <w:b/>
          <w:szCs w:val="24"/>
        </w:rPr>
        <w:t>art. 9º da CLT</w:t>
      </w:r>
      <w:r w:rsidRPr="00FF51E1">
        <w:rPr>
          <w:bCs/>
          <w:szCs w:val="24"/>
        </w:rPr>
        <w:t xml:space="preserve">, diante da fraude na formalização da função efetivamente exercida, bem como viola a </w:t>
      </w:r>
      <w:r w:rsidRPr="00FF51E1">
        <w:rPr>
          <w:b/>
          <w:bCs/>
          <w:szCs w:val="24"/>
        </w:rPr>
        <w:t>cláusula ___ da CCT ___</w:t>
      </w:r>
      <w:r w:rsidRPr="00FF51E1">
        <w:rPr>
          <w:bCs/>
          <w:szCs w:val="24"/>
        </w:rPr>
        <w:t>, que assim prevê: “</w:t>
      </w:r>
      <w:r w:rsidRPr="00FF51E1">
        <w:rPr>
          <w:bCs/>
          <w:i/>
          <w:szCs w:val="24"/>
        </w:rPr>
        <w:t>_____</w:t>
      </w:r>
      <w:r w:rsidRPr="00FF51E1">
        <w:rPr>
          <w:bCs/>
          <w:szCs w:val="24"/>
        </w:rPr>
        <w:t>”.</w:t>
      </w:r>
    </w:p>
    <w:p w14:paraId="2CA28BD9" w14:textId="77777777" w:rsidR="008328B5" w:rsidRPr="00FF51E1" w:rsidRDefault="008328B5" w:rsidP="008328B5">
      <w:pPr>
        <w:widowControl w:val="0"/>
        <w:rPr>
          <w:bCs/>
          <w:szCs w:val="24"/>
        </w:rPr>
      </w:pPr>
    </w:p>
    <w:p w14:paraId="72DBC5FE" w14:textId="77777777" w:rsidR="008328B5" w:rsidRPr="00FF51E1" w:rsidRDefault="008328B5" w:rsidP="008328B5">
      <w:pPr>
        <w:widowControl w:val="0"/>
        <w:rPr>
          <w:bCs/>
          <w:szCs w:val="24"/>
        </w:rPr>
      </w:pPr>
      <w:r w:rsidRPr="00FF51E1">
        <w:rPr>
          <w:bCs/>
          <w:szCs w:val="24"/>
        </w:rPr>
        <w:t xml:space="preserve">Pelo exposto, </w:t>
      </w:r>
      <w:r w:rsidRPr="00FF51E1">
        <w:rPr>
          <w:b/>
          <w:szCs w:val="24"/>
        </w:rPr>
        <w:t>REQUER</w:t>
      </w:r>
      <w:r w:rsidRPr="00FF51E1">
        <w:rPr>
          <w:bCs/>
          <w:szCs w:val="24"/>
        </w:rPr>
        <w:t>, em atenção ao princípio da primazia da realidade, o reconhecimento da real atividade desempenhada pela parte autora, com a respectiva retificação da CTPS, e, consequentemente, a garantia dos direitos específicos da profissão e dos previstos no respectivo instrumento coletivo de trabalho, conforme será exposto em tópicos adiante.</w:t>
      </w:r>
    </w:p>
    <w:p w14:paraId="74478A05" w14:textId="77777777" w:rsidR="008328B5" w:rsidRPr="00FF51E1" w:rsidRDefault="008328B5" w:rsidP="008328B5">
      <w:pPr>
        <w:widowControl w:val="0"/>
        <w:rPr>
          <w:bCs/>
          <w:szCs w:val="24"/>
        </w:rPr>
      </w:pPr>
    </w:p>
    <w:p w14:paraId="7786DF9E" w14:textId="77777777" w:rsidR="008328B5" w:rsidRPr="00FF51E1" w:rsidRDefault="008328B5" w:rsidP="008328B5">
      <w:pPr>
        <w:widowControl w:val="0"/>
        <w:rPr>
          <w:bCs/>
          <w:szCs w:val="24"/>
        </w:rPr>
      </w:pPr>
      <w:r w:rsidRPr="00FF51E1">
        <w:rPr>
          <w:bCs/>
          <w:szCs w:val="24"/>
        </w:rPr>
        <w:t>Para</w:t>
      </w:r>
      <w:r w:rsidRPr="00FF51E1">
        <w:t xml:space="preserve"> fins de produção de prova a respeito desse tema, </w:t>
      </w:r>
      <w:r w:rsidRPr="00FF51E1">
        <w:rPr>
          <w:b/>
        </w:rPr>
        <w:t>REQUER-SE</w:t>
      </w:r>
      <w:r w:rsidRPr="00FF51E1">
        <w:t xml:space="preserve"> a aplicação do § 1º do art. 818 da CLT: </w:t>
      </w:r>
      <w:r w:rsidRPr="00FF51E1">
        <w:rPr>
          <w:i/>
        </w:rPr>
        <w:t xml:space="preserve">Nos casos previstos em lei ou diante de peculiaridades da causa relacionadas à impossibilidade ou à </w:t>
      </w:r>
      <w:r w:rsidRPr="00FF51E1">
        <w:rPr>
          <w:b/>
          <w:i/>
        </w:rPr>
        <w:t>excessiva dificuldade de cumprir o encargo</w:t>
      </w:r>
      <w:r w:rsidRPr="00FF51E1">
        <w:rPr>
          <w:i/>
        </w:rPr>
        <w:t xml:space="preserve"> nos termos deste artigo ou à </w:t>
      </w:r>
      <w:r w:rsidRPr="00FF51E1">
        <w:rPr>
          <w:b/>
          <w:i/>
        </w:rPr>
        <w:t>maior facilidade de obtenção da prova do fato contrário</w:t>
      </w:r>
      <w:r w:rsidRPr="00FF51E1">
        <w:rPr>
          <w:i/>
        </w:rPr>
        <w:t xml:space="preserve">, poderá o juízo </w:t>
      </w:r>
      <w:r w:rsidRPr="00FF51E1">
        <w:rPr>
          <w:b/>
          <w:i/>
        </w:rPr>
        <w:t>atribuir o ônus da prova de modo diverso</w:t>
      </w:r>
      <w:r w:rsidRPr="00FF51E1">
        <w:rPr>
          <w:i/>
        </w:rPr>
        <w:t>, desde que o faça por decisão fundamentada, caso em que deverá dar à parte a oportunidade de se desincumbir do ônus que lhe foi atribuído.</w:t>
      </w:r>
    </w:p>
    <w:p w14:paraId="0C3DAFB5" w14:textId="77777777" w:rsidR="008328B5" w:rsidRPr="00FF51E1" w:rsidRDefault="008328B5" w:rsidP="00D71A58">
      <w:pPr>
        <w:widowControl w:val="0"/>
      </w:pPr>
    </w:p>
    <w:p w14:paraId="358A573F" w14:textId="77777777" w:rsidR="00BB5870" w:rsidRPr="00FF51E1" w:rsidRDefault="00BB5870" w:rsidP="00BB5870">
      <w:pPr>
        <w:widowControl w:val="0"/>
      </w:pPr>
    </w:p>
    <w:p w14:paraId="1741D0F9" w14:textId="77777777" w:rsidR="00BB5870" w:rsidRPr="00FF51E1" w:rsidRDefault="00BB5870" w:rsidP="00FB745B">
      <w:pPr>
        <w:widowControl w:val="0"/>
        <w:numPr>
          <w:ilvl w:val="0"/>
          <w:numId w:val="19"/>
        </w:numPr>
        <w:pBdr>
          <w:top w:val="single" w:sz="4" w:space="1" w:color="auto"/>
          <w:bottom w:val="single" w:sz="4" w:space="1" w:color="auto"/>
        </w:pBdr>
        <w:tabs>
          <w:tab w:val="left" w:pos="2977"/>
        </w:tabs>
        <w:spacing w:line="240" w:lineRule="auto"/>
        <w:ind w:left="2835" w:firstLine="0"/>
        <w:contextualSpacing/>
        <w:rPr>
          <w:b/>
          <w:smallCaps/>
          <w:snapToGrid w:val="0"/>
          <w:sz w:val="28"/>
          <w:szCs w:val="28"/>
        </w:rPr>
      </w:pPr>
      <w:bookmarkStart w:id="32" w:name="_Hlk196489904"/>
      <w:r w:rsidRPr="00FF51E1">
        <w:rPr>
          <w:b/>
          <w:smallCaps/>
          <w:snapToGrid w:val="0"/>
          <w:sz w:val="28"/>
          <w:szCs w:val="28"/>
        </w:rPr>
        <w:t xml:space="preserve">Diferenças salariais. Exercício de função de ______ e </w:t>
      </w:r>
      <w:commentRangeStart w:id="33"/>
      <w:r w:rsidRPr="00FF51E1">
        <w:rPr>
          <w:b/>
          <w:smallCaps/>
          <w:snapToGrid w:val="0"/>
          <w:sz w:val="28"/>
          <w:szCs w:val="28"/>
        </w:rPr>
        <w:t>de</w:t>
      </w:r>
      <w:commentRangeEnd w:id="33"/>
      <w:r w:rsidR="008C4056">
        <w:rPr>
          <w:rStyle w:val="Refdecomentrio"/>
        </w:rPr>
        <w:commentReference w:id="33"/>
      </w:r>
      <w:r w:rsidRPr="00FF51E1">
        <w:rPr>
          <w:b/>
          <w:smallCaps/>
          <w:snapToGrid w:val="0"/>
          <w:sz w:val="28"/>
          <w:szCs w:val="28"/>
        </w:rPr>
        <w:t xml:space="preserve"> _____</w:t>
      </w:r>
    </w:p>
    <w:bookmarkEnd w:id="32"/>
    <w:p w14:paraId="52FAA611" w14:textId="77777777" w:rsidR="00BB5870" w:rsidRPr="00FF51E1" w:rsidRDefault="00BB5870" w:rsidP="00BB5870">
      <w:pPr>
        <w:widowControl w:val="0"/>
      </w:pPr>
    </w:p>
    <w:p w14:paraId="74C1AA32" w14:textId="77777777" w:rsidR="00BB5870" w:rsidRPr="00FF51E1" w:rsidRDefault="00BB5870" w:rsidP="00BB5870">
      <w:pPr>
        <w:widowControl w:val="0"/>
      </w:pPr>
    </w:p>
    <w:p w14:paraId="44AB4011" w14:textId="77777777" w:rsidR="00BB5870" w:rsidRPr="00FF51E1" w:rsidRDefault="00BB5870" w:rsidP="00BB5870">
      <w:pPr>
        <w:widowControl w:val="0"/>
        <w:rPr>
          <w:rFonts w:cs="Arial"/>
          <w:color w:val="222222"/>
          <w:szCs w:val="24"/>
          <w:shd w:val="clear" w:color="auto" w:fill="FFFFFF"/>
        </w:rPr>
      </w:pPr>
      <w:r w:rsidRPr="00FF51E1">
        <w:rPr>
          <w:rFonts w:cs="Arial"/>
          <w:color w:val="222222"/>
          <w:szCs w:val="24"/>
          <w:shd w:val="clear" w:color="auto" w:fill="FFFFFF"/>
        </w:rPr>
        <w:t>A parte autora iniciou sua prestação de serviços em favor da parte ré em ______, na função de _____, mas, em ______, passou a também exercer a função de _______.</w:t>
      </w:r>
    </w:p>
    <w:p w14:paraId="78C5A869" w14:textId="77777777" w:rsidR="00BB5870" w:rsidRPr="00FF51E1" w:rsidRDefault="00BB5870" w:rsidP="00BB5870">
      <w:pPr>
        <w:widowControl w:val="0"/>
        <w:rPr>
          <w:rFonts w:cs="Arial"/>
          <w:color w:val="222222"/>
          <w:szCs w:val="24"/>
          <w:shd w:val="clear" w:color="auto" w:fill="FFFFFF"/>
        </w:rPr>
      </w:pPr>
    </w:p>
    <w:p w14:paraId="51DAB4FC" w14:textId="77777777" w:rsidR="00BB5870" w:rsidRPr="00FF51E1" w:rsidRDefault="00BB5870" w:rsidP="00BB5870">
      <w:pPr>
        <w:widowControl w:val="0"/>
        <w:rPr>
          <w:rFonts w:cs="Arial"/>
          <w:color w:val="222222"/>
          <w:szCs w:val="24"/>
          <w:shd w:val="clear" w:color="auto" w:fill="FFFFFF"/>
        </w:rPr>
      </w:pPr>
      <w:r w:rsidRPr="00FF51E1">
        <w:rPr>
          <w:rFonts w:cs="Arial"/>
          <w:color w:val="222222"/>
          <w:szCs w:val="24"/>
          <w:shd w:val="clear" w:color="auto" w:fill="FFFFFF"/>
        </w:rPr>
        <w:t>Ou seja, mesmo tendo sido contratada para exercer a função de ______, a parte ré não contratou outro empregado para fazer a função de _____, levando a parte autora a acumular as duas funções.</w:t>
      </w:r>
    </w:p>
    <w:p w14:paraId="4E5E16AA" w14:textId="77777777" w:rsidR="00BB5870" w:rsidRPr="00FF51E1" w:rsidRDefault="00BB5870" w:rsidP="00BB5870">
      <w:pPr>
        <w:widowControl w:val="0"/>
        <w:rPr>
          <w:rFonts w:cs="Arial"/>
          <w:color w:val="222222"/>
          <w:szCs w:val="24"/>
          <w:shd w:val="clear" w:color="auto" w:fill="FFFFFF"/>
        </w:rPr>
      </w:pPr>
    </w:p>
    <w:p w14:paraId="0A985FE9" w14:textId="77777777" w:rsidR="00BB5870" w:rsidRPr="00FF51E1" w:rsidRDefault="00E44502" w:rsidP="00BB5870">
      <w:pPr>
        <w:widowControl w:val="0"/>
        <w:rPr>
          <w:rFonts w:cs="Arial"/>
          <w:iCs/>
          <w:color w:val="222222"/>
          <w:szCs w:val="24"/>
          <w:shd w:val="clear" w:color="auto" w:fill="FFFFFF"/>
        </w:rPr>
      </w:pPr>
      <w:r w:rsidRPr="00FF51E1">
        <w:rPr>
          <w:rFonts w:cs="Arial"/>
          <w:color w:val="222222"/>
          <w:szCs w:val="24"/>
          <w:shd w:val="clear" w:color="auto" w:fill="FFFFFF"/>
        </w:rPr>
        <w:t>A</w:t>
      </w:r>
      <w:r w:rsidR="00BB5870" w:rsidRPr="00FF51E1">
        <w:rPr>
          <w:rFonts w:cs="Arial"/>
          <w:color w:val="222222"/>
          <w:szCs w:val="24"/>
          <w:shd w:val="clear" w:color="auto" w:fill="FFFFFF"/>
        </w:rPr>
        <w:t xml:space="preserve">s funções não eram compatíveis entre si ou com a condição pessoal da </w:t>
      </w:r>
      <w:r w:rsidRPr="00FF51E1">
        <w:rPr>
          <w:rFonts w:cs="Arial"/>
          <w:color w:val="222222"/>
          <w:szCs w:val="24"/>
          <w:shd w:val="clear" w:color="auto" w:fill="FFFFFF"/>
        </w:rPr>
        <w:t xml:space="preserve">parte </w:t>
      </w:r>
      <w:r w:rsidR="00BB5870" w:rsidRPr="00FF51E1">
        <w:rPr>
          <w:rFonts w:cs="Arial"/>
          <w:color w:val="222222"/>
          <w:szCs w:val="24"/>
          <w:shd w:val="clear" w:color="auto" w:fill="FFFFFF"/>
        </w:rPr>
        <w:t>autora, não se configurando a hipótese do art. 456, parágrafo único, da CLT</w:t>
      </w:r>
      <w:r w:rsidRPr="00FF51E1">
        <w:rPr>
          <w:rFonts w:cs="Arial"/>
          <w:color w:val="222222"/>
          <w:szCs w:val="24"/>
          <w:shd w:val="clear" w:color="auto" w:fill="FFFFFF"/>
        </w:rPr>
        <w:t xml:space="preserve"> (</w:t>
      </w:r>
      <w:r w:rsidR="00BB5870" w:rsidRPr="00FF51E1">
        <w:rPr>
          <w:rFonts w:cs="Arial"/>
          <w:i/>
          <w:color w:val="222222"/>
          <w:szCs w:val="24"/>
          <w:shd w:val="clear" w:color="auto" w:fill="FFFFFF"/>
        </w:rPr>
        <w:t xml:space="preserve">A falta de prova ou inexistindo cláusula expressa e tal respeito, entender-se-á que </w:t>
      </w:r>
      <w:r w:rsidR="00BB5870" w:rsidRPr="00FF51E1">
        <w:rPr>
          <w:rFonts w:cs="Arial"/>
          <w:b/>
          <w:i/>
          <w:color w:val="222222"/>
          <w:szCs w:val="24"/>
          <w:u w:val="single"/>
          <w:shd w:val="clear" w:color="auto" w:fill="FFFFFF"/>
        </w:rPr>
        <w:t>o empregado se obrigou a todo e qualquer serviço compatível com a sua condição pessoal</w:t>
      </w:r>
      <w:r w:rsidR="00BB5870" w:rsidRPr="00FF51E1">
        <w:rPr>
          <w:rFonts w:cs="Arial"/>
          <w:i/>
          <w:color w:val="222222"/>
          <w:szCs w:val="24"/>
          <w:shd w:val="clear" w:color="auto" w:fill="FFFFFF"/>
        </w:rPr>
        <w:t>.</w:t>
      </w:r>
      <w:r w:rsidRPr="00FF51E1">
        <w:rPr>
          <w:rFonts w:cs="Arial"/>
          <w:iCs/>
          <w:color w:val="222222"/>
          <w:szCs w:val="24"/>
          <w:shd w:val="clear" w:color="auto" w:fill="FFFFFF"/>
        </w:rPr>
        <w:t>).</w:t>
      </w:r>
    </w:p>
    <w:p w14:paraId="12A4338E" w14:textId="77777777" w:rsidR="00BB5870" w:rsidRPr="00FF51E1" w:rsidRDefault="00BB5870" w:rsidP="00BB5870">
      <w:pPr>
        <w:widowControl w:val="0"/>
        <w:rPr>
          <w:rFonts w:cs="Arial"/>
          <w:i/>
          <w:color w:val="222222"/>
          <w:szCs w:val="24"/>
          <w:shd w:val="clear" w:color="auto" w:fill="FFFFFF"/>
        </w:rPr>
      </w:pPr>
    </w:p>
    <w:p w14:paraId="405A941F" w14:textId="77777777" w:rsidR="00BB5870" w:rsidRPr="00FF51E1" w:rsidRDefault="00BB5870" w:rsidP="00BB5870">
      <w:pPr>
        <w:widowControl w:val="0"/>
        <w:rPr>
          <w:rFonts w:cs="Arial"/>
          <w:color w:val="222222"/>
          <w:szCs w:val="24"/>
          <w:shd w:val="clear" w:color="auto" w:fill="FFFFFF"/>
        </w:rPr>
      </w:pPr>
      <w:r w:rsidRPr="00FF51E1">
        <w:rPr>
          <w:rFonts w:cs="Arial"/>
          <w:color w:val="222222"/>
          <w:szCs w:val="24"/>
          <w:shd w:val="clear" w:color="auto" w:fill="FFFFFF"/>
        </w:rPr>
        <w:t xml:space="preserve">O acúmulo de função é configurado quando um trabalhador exerce, além da sua função, atividades de um cargo diferente, que não seja acessória ou tangencial à sua função contratada, gerando alteração prejudicial das condições laborais (art. 468, </w:t>
      </w:r>
      <w:r w:rsidRPr="00FF51E1">
        <w:rPr>
          <w:rFonts w:cs="Arial"/>
          <w:i/>
          <w:color w:val="222222"/>
          <w:szCs w:val="24"/>
          <w:shd w:val="clear" w:color="auto" w:fill="FFFFFF"/>
        </w:rPr>
        <w:t>caput</w:t>
      </w:r>
      <w:r w:rsidRPr="00FF51E1">
        <w:rPr>
          <w:rFonts w:cs="Arial"/>
          <w:color w:val="222222"/>
          <w:szCs w:val="24"/>
          <w:shd w:val="clear" w:color="auto" w:fill="FFFFFF"/>
        </w:rPr>
        <w:t xml:space="preserve">, da CLT: </w:t>
      </w:r>
      <w:r w:rsidRPr="00FF51E1">
        <w:rPr>
          <w:rFonts w:cs="Arial"/>
          <w:i/>
          <w:color w:val="222222"/>
          <w:szCs w:val="24"/>
          <w:shd w:val="clear" w:color="auto" w:fill="FFFFFF"/>
        </w:rPr>
        <w:t xml:space="preserve">Nos contratos individuais de trabalho </w:t>
      </w:r>
      <w:r w:rsidRPr="00FF51E1">
        <w:rPr>
          <w:rFonts w:cs="Arial"/>
          <w:b/>
          <w:i/>
          <w:color w:val="222222"/>
          <w:szCs w:val="24"/>
          <w:u w:val="single"/>
          <w:shd w:val="clear" w:color="auto" w:fill="FFFFFF"/>
        </w:rPr>
        <w:t>só é lícita a alteração das respectivas condições por mútuo consentimento, e ainda assim desde que não resultem, direta ou indiretamente, prejuízos ao empregado</w:t>
      </w:r>
      <w:r w:rsidRPr="00FF51E1">
        <w:rPr>
          <w:rFonts w:cs="Arial"/>
          <w:i/>
          <w:color w:val="222222"/>
          <w:szCs w:val="24"/>
          <w:shd w:val="clear" w:color="auto" w:fill="FFFFFF"/>
        </w:rPr>
        <w:t>, sob pena de nulidade da cláusula infringente desta garantia</w:t>
      </w:r>
      <w:r w:rsidRPr="00FF51E1">
        <w:rPr>
          <w:rFonts w:cs="Arial"/>
          <w:color w:val="222222"/>
          <w:szCs w:val="24"/>
          <w:shd w:val="clear" w:color="auto" w:fill="FFFFFF"/>
        </w:rPr>
        <w:t>.).</w:t>
      </w:r>
    </w:p>
    <w:p w14:paraId="6DF13250" w14:textId="77777777" w:rsidR="00BF32A2" w:rsidRPr="00FF51E1" w:rsidRDefault="00BF32A2" w:rsidP="00BB5870">
      <w:pPr>
        <w:widowControl w:val="0"/>
        <w:rPr>
          <w:rFonts w:cs="Arial"/>
          <w:color w:val="222222"/>
          <w:szCs w:val="24"/>
          <w:shd w:val="clear" w:color="auto" w:fill="FFFFFF"/>
        </w:rPr>
      </w:pPr>
    </w:p>
    <w:p w14:paraId="59242B16" w14:textId="77777777" w:rsidR="00963BBE" w:rsidRPr="00FF51E1" w:rsidRDefault="00BB5870" w:rsidP="00BB5870">
      <w:pPr>
        <w:widowControl w:val="0"/>
        <w:rPr>
          <w:rFonts w:cs="Arial"/>
          <w:color w:val="222222"/>
          <w:szCs w:val="24"/>
          <w:shd w:val="clear" w:color="auto" w:fill="FFFFFF"/>
        </w:rPr>
      </w:pPr>
      <w:r w:rsidRPr="00FF51E1">
        <w:rPr>
          <w:rFonts w:cs="Arial"/>
          <w:color w:val="222222"/>
          <w:szCs w:val="24"/>
          <w:shd w:val="clear" w:color="auto" w:fill="FFFFFF"/>
        </w:rPr>
        <w:t xml:space="preserve">Nesse sentido, entende o doutrinador </w:t>
      </w:r>
      <w:r w:rsidRPr="00FF51E1">
        <w:rPr>
          <w:rFonts w:cs="Arial"/>
          <w:smallCaps/>
          <w:color w:val="222222"/>
          <w:szCs w:val="24"/>
          <w:shd w:val="clear" w:color="auto" w:fill="FFFFFF"/>
        </w:rPr>
        <w:t>José Affonso Dallegrave Neto</w:t>
      </w:r>
      <w:r w:rsidR="00963BBE" w:rsidRPr="00FF51E1">
        <w:rPr>
          <w:rFonts w:cs="Arial"/>
          <w:smallCaps/>
          <w:color w:val="222222"/>
          <w:szCs w:val="24"/>
          <w:shd w:val="clear" w:color="auto" w:fill="FFFFFF"/>
        </w:rPr>
        <w:t xml:space="preserve"> (</w:t>
      </w:r>
      <w:r w:rsidR="00963BBE" w:rsidRPr="00FF51E1">
        <w:rPr>
          <w:rFonts w:cs="Arial"/>
          <w:b/>
          <w:color w:val="222222"/>
          <w:szCs w:val="24"/>
          <w:shd w:val="clear" w:color="auto" w:fill="FFFFFF"/>
        </w:rPr>
        <w:t>Responsabilidade civil no direito do trabalho</w:t>
      </w:r>
      <w:r w:rsidR="00963BBE" w:rsidRPr="00FF51E1">
        <w:rPr>
          <w:rFonts w:cs="Arial"/>
          <w:color w:val="222222"/>
          <w:szCs w:val="24"/>
          <w:shd w:val="clear" w:color="auto" w:fill="FFFFFF"/>
        </w:rPr>
        <w:t>. 6. Ed. São Paulo: LTr, 2017, p. 278)</w:t>
      </w:r>
      <w:r w:rsidRPr="00FF51E1">
        <w:rPr>
          <w:rFonts w:cs="Arial"/>
          <w:color w:val="222222"/>
          <w:szCs w:val="24"/>
          <w:shd w:val="clear" w:color="auto" w:fill="FFFFFF"/>
        </w:rPr>
        <w:t>:</w:t>
      </w:r>
      <w:r w:rsidR="002D6534" w:rsidRPr="00FF51E1">
        <w:rPr>
          <w:rFonts w:cs="Arial"/>
          <w:color w:val="222222"/>
          <w:szCs w:val="24"/>
          <w:shd w:val="clear" w:color="auto" w:fill="FFFFFF"/>
        </w:rPr>
        <w:t xml:space="preserve"> “</w:t>
      </w:r>
      <w:r w:rsidRPr="00FF51E1">
        <w:rPr>
          <w:rFonts w:cs="Arial"/>
          <w:i/>
          <w:iCs/>
          <w:color w:val="222222"/>
          <w:szCs w:val="24"/>
          <w:shd w:val="clear" w:color="auto" w:fill="FFFFFF"/>
        </w:rPr>
        <w:t xml:space="preserve">é inegável que </w:t>
      </w:r>
      <w:r w:rsidRPr="00FF51E1">
        <w:rPr>
          <w:rFonts w:cs="Arial"/>
          <w:b/>
          <w:bCs/>
          <w:i/>
          <w:iCs/>
          <w:color w:val="222222"/>
          <w:szCs w:val="24"/>
          <w:shd w:val="clear" w:color="auto" w:fill="FFFFFF"/>
        </w:rPr>
        <w:t>o desvio funcional e a dupla função são tidos como ilícitos, na medida em que são caracterizados pela determinação unilateral do empregador, e ao mesmo tempo são prejudiciais ao obreiro, o qual terá de assumir responsabilidades e encargos superiores aos limites do contratado</w:t>
      </w:r>
      <w:r w:rsidRPr="00FF51E1">
        <w:rPr>
          <w:rFonts w:cs="Arial"/>
          <w:i/>
          <w:iCs/>
          <w:color w:val="222222"/>
          <w:szCs w:val="24"/>
          <w:shd w:val="clear" w:color="auto" w:fill="FFFFFF"/>
        </w:rPr>
        <w:t xml:space="preserve">. Ao assim proceder, </w:t>
      </w:r>
      <w:r w:rsidRPr="00FF51E1">
        <w:rPr>
          <w:rFonts w:cs="Arial"/>
          <w:b/>
          <w:bCs/>
          <w:i/>
          <w:iCs/>
          <w:color w:val="222222"/>
          <w:szCs w:val="24"/>
          <w:shd w:val="clear" w:color="auto" w:fill="FFFFFF"/>
        </w:rPr>
        <w:t>o empregador estará exorbitando seu poder de comando (jus variandi) em flagrante abuso de direito de que trata o art. 187 do Código Civil</w:t>
      </w:r>
      <w:r w:rsidRPr="00FF51E1">
        <w:rPr>
          <w:rFonts w:cs="Arial"/>
          <w:i/>
          <w:iCs/>
          <w:color w:val="222222"/>
          <w:szCs w:val="24"/>
          <w:shd w:val="clear" w:color="auto" w:fill="FFFFFF"/>
        </w:rPr>
        <w:t>.</w:t>
      </w:r>
      <w:r w:rsidR="00963BBE" w:rsidRPr="00FF51E1">
        <w:rPr>
          <w:rFonts w:cs="Arial"/>
          <w:i/>
          <w:iCs/>
          <w:color w:val="222222"/>
          <w:szCs w:val="24"/>
          <w:shd w:val="clear" w:color="auto" w:fill="FFFFFF"/>
        </w:rPr>
        <w:t xml:space="preserve"> </w:t>
      </w:r>
      <w:r w:rsidRPr="00FF51E1">
        <w:rPr>
          <w:rFonts w:cs="Arial"/>
          <w:i/>
          <w:iCs/>
          <w:color w:val="222222"/>
          <w:szCs w:val="24"/>
          <w:shd w:val="clear" w:color="auto" w:fill="FFFFFF"/>
        </w:rPr>
        <w:t>Tais hipóteses caracterizam até mesmo ofensa ao art. 468 da CLT, pois entre a função ajustada na celebração do contrato e o que lhe foi imposto posteriormente haverá sensível margem prejudicial ao trabalhador, mormente quando desacompanhada da respectiva compensação salarial.</w:t>
      </w:r>
      <w:r w:rsidR="00BF32A2" w:rsidRPr="00FF51E1">
        <w:rPr>
          <w:rFonts w:cs="Arial"/>
          <w:color w:val="222222"/>
          <w:szCs w:val="24"/>
          <w:shd w:val="clear" w:color="auto" w:fill="FFFFFF"/>
        </w:rPr>
        <w:t>” (grifo nosso).</w:t>
      </w:r>
    </w:p>
    <w:p w14:paraId="5B95C6EE" w14:textId="77777777" w:rsidR="00963BBE" w:rsidRPr="00FF51E1" w:rsidRDefault="00963BBE" w:rsidP="00BB5870">
      <w:pPr>
        <w:widowControl w:val="0"/>
        <w:rPr>
          <w:rFonts w:cs="Arial"/>
          <w:color w:val="222222"/>
          <w:sz w:val="22"/>
          <w:szCs w:val="22"/>
          <w:shd w:val="clear" w:color="auto" w:fill="FFFFFF"/>
        </w:rPr>
      </w:pPr>
    </w:p>
    <w:p w14:paraId="1BFD6D6F" w14:textId="77777777" w:rsidR="00BB5870" w:rsidRPr="00FF51E1" w:rsidRDefault="00BB5870" w:rsidP="00BB5870">
      <w:pPr>
        <w:widowControl w:val="0"/>
      </w:pPr>
      <w:r w:rsidRPr="00FF51E1">
        <w:t xml:space="preserve">Como a parte autora não recebeu a remuneração </w:t>
      </w:r>
      <w:r w:rsidR="003E2CE1" w:rsidRPr="00FF51E1">
        <w:t xml:space="preserve">devida para o exercício concomitante de todas as funções que exercia </w:t>
      </w:r>
      <w:r w:rsidRPr="00FF51E1">
        <w:t xml:space="preserve">na prestação de trabalho em favor da ré, houve enriquecimento sem justa causa do empregador, à luz do </w:t>
      </w:r>
      <w:r w:rsidRPr="00FF51E1">
        <w:rPr>
          <w:b/>
        </w:rPr>
        <w:t>art. 884 do Código Civil</w:t>
      </w:r>
      <w:r w:rsidRPr="00FF51E1">
        <w:rPr>
          <w:bCs/>
        </w:rPr>
        <w:t xml:space="preserve"> (</w:t>
      </w:r>
      <w:r w:rsidRPr="00FF51E1">
        <w:rPr>
          <w:bCs/>
          <w:i/>
          <w:iCs/>
        </w:rPr>
        <w:t>Aquele que, sem justa causa, se enriquecer à custa de outrem, será obrigado a restituir o indevidamente auferido, feita a atualização dos valores monetários.</w:t>
      </w:r>
      <w:r w:rsidRPr="00FF51E1">
        <w:rPr>
          <w:bCs/>
        </w:rPr>
        <w:t>).</w:t>
      </w:r>
    </w:p>
    <w:p w14:paraId="645BEE0C" w14:textId="77777777" w:rsidR="00BB5870" w:rsidRPr="00FF51E1" w:rsidRDefault="00BB5870" w:rsidP="00BB5870">
      <w:pPr>
        <w:widowControl w:val="0"/>
      </w:pPr>
    </w:p>
    <w:p w14:paraId="35C84170" w14:textId="77777777" w:rsidR="00BB5870" w:rsidRPr="00FF51E1" w:rsidRDefault="00BB5870" w:rsidP="00BB5870">
      <w:pPr>
        <w:widowControl w:val="0"/>
      </w:pPr>
      <w:r w:rsidRPr="00FF51E1">
        <w:t xml:space="preserve">A conduta da ré é fraudulenta, nos termos do </w:t>
      </w:r>
      <w:r w:rsidRPr="00FF51E1">
        <w:rPr>
          <w:b/>
          <w:bCs/>
        </w:rPr>
        <w:t>art. 9º da CLT</w:t>
      </w:r>
      <w:r w:rsidRPr="00FF51E1">
        <w:t xml:space="preserve">, pois configurou obstáculo à aplicação dos preceitos contidos na legislação trabalhista, especialmente no tocante à remuneração justa pelo labor desempenhado, em afronta ao </w:t>
      </w:r>
      <w:r w:rsidRPr="00FF51E1">
        <w:rPr>
          <w:b/>
          <w:bCs/>
        </w:rPr>
        <w:t>art. 7º, VI, da Constituição Federal</w:t>
      </w:r>
      <w:r w:rsidRPr="00FF51E1">
        <w:t xml:space="preserve"> (</w:t>
      </w:r>
      <w:r w:rsidRPr="00FF51E1">
        <w:rPr>
          <w:i/>
          <w:iCs/>
        </w:rPr>
        <w:t>irredutibilidade do salário</w:t>
      </w:r>
      <w:r w:rsidRPr="00FF51E1">
        <w:t xml:space="preserve">), por acarretar uma forma indireta de redução salarial, bem como ao </w:t>
      </w:r>
      <w:r w:rsidRPr="00FF51E1">
        <w:rPr>
          <w:b/>
          <w:bCs/>
        </w:rPr>
        <w:t>art. 7º, X, da Constituição Federal</w:t>
      </w:r>
      <w:r w:rsidRPr="00FF51E1">
        <w:t xml:space="preserve"> (</w:t>
      </w:r>
      <w:r w:rsidRPr="00FF51E1">
        <w:rPr>
          <w:i/>
          <w:iCs/>
        </w:rPr>
        <w:t>proteção do salário na forma da lei</w:t>
      </w:r>
      <w:r w:rsidRPr="00FF51E1">
        <w:t>).</w:t>
      </w:r>
    </w:p>
    <w:p w14:paraId="5E8341EC" w14:textId="77777777" w:rsidR="00BB5870" w:rsidRPr="00FF51E1" w:rsidRDefault="00BB5870" w:rsidP="00BB5870">
      <w:pPr>
        <w:widowControl w:val="0"/>
      </w:pPr>
    </w:p>
    <w:p w14:paraId="6C84EB93" w14:textId="77777777" w:rsidR="00BB5870" w:rsidRPr="00FF51E1" w:rsidRDefault="00BB5870" w:rsidP="00BB5870">
      <w:pPr>
        <w:widowControl w:val="0"/>
      </w:pPr>
      <w:r w:rsidRPr="00FF51E1">
        <w:t>Pelo exposto,</w:t>
      </w:r>
      <w:r w:rsidR="003E2CE1" w:rsidRPr="00FF51E1">
        <w:t xml:space="preserve"> com fundamento no </w:t>
      </w:r>
      <w:r w:rsidR="003E2CE1" w:rsidRPr="00FF51E1">
        <w:rPr>
          <w:b/>
          <w:bCs/>
        </w:rPr>
        <w:t>art. 187 da CLT</w:t>
      </w:r>
      <w:r w:rsidR="003E2CE1" w:rsidRPr="00FF51E1">
        <w:t>,</w:t>
      </w:r>
      <w:r w:rsidRPr="00FF51E1">
        <w:t xml:space="preserve"> </w:t>
      </w:r>
      <w:r w:rsidRPr="00FF51E1">
        <w:rPr>
          <w:b/>
          <w:bCs/>
        </w:rPr>
        <w:t>REQUER-SE</w:t>
      </w:r>
      <w:r w:rsidRPr="00FF51E1">
        <w:t xml:space="preserve"> a condenação da parte ré ao pagamento de diferenças salariais decorrentes do acúmulo de funções, correspondentes ao salário de </w:t>
      </w:r>
      <w:r w:rsidR="00593128" w:rsidRPr="00FF51E1">
        <w:t>_____</w:t>
      </w:r>
      <w:r w:rsidRPr="00FF51E1">
        <w:t xml:space="preserve"> somado ao salário de </w:t>
      </w:r>
      <w:r w:rsidR="00593128" w:rsidRPr="00FF51E1">
        <w:t>_____</w:t>
      </w:r>
      <w:r w:rsidRPr="00FF51E1">
        <w:t xml:space="preserve">. Consequentemente, </w:t>
      </w:r>
      <w:r w:rsidRPr="00FF51E1">
        <w:rPr>
          <w:b/>
          <w:bCs/>
        </w:rPr>
        <w:t>REQUER-SE</w:t>
      </w:r>
      <w:r w:rsidRPr="00FF51E1">
        <w:t xml:space="preserve"> a condenação da ré ao pagamento dos reflexos em horas extras, no 13º salário, no aviso prévio e nas férias proporcionais acrescidas de 1/3, FGTS e 40%.</w:t>
      </w:r>
    </w:p>
    <w:p w14:paraId="424E555F" w14:textId="77777777" w:rsidR="00BB5870" w:rsidRPr="00FF51E1" w:rsidRDefault="00BB5870" w:rsidP="00BB5870">
      <w:pPr>
        <w:widowControl w:val="0"/>
      </w:pPr>
    </w:p>
    <w:p w14:paraId="522DF7CD" w14:textId="77777777" w:rsidR="00BB5870" w:rsidRPr="00FF51E1" w:rsidRDefault="00BB5870" w:rsidP="00BB5870">
      <w:pPr>
        <w:widowControl w:val="0"/>
      </w:pPr>
      <w:r w:rsidRPr="00FF51E1">
        <w:rPr>
          <w:u w:val="single"/>
        </w:rPr>
        <w:t>Sucessivamente</w:t>
      </w:r>
      <w:r w:rsidRPr="00FF51E1">
        <w:t xml:space="preserve">, </w:t>
      </w:r>
      <w:r w:rsidR="00593128" w:rsidRPr="00FF51E1">
        <w:rPr>
          <w:b/>
          <w:bCs/>
        </w:rPr>
        <w:t>REQUER-SE</w:t>
      </w:r>
      <w:r w:rsidR="00593128" w:rsidRPr="00FF51E1">
        <w:t xml:space="preserve"> </w:t>
      </w:r>
      <w:r w:rsidRPr="00FF51E1">
        <w:t xml:space="preserve">a condenação da parte ré ao pagamento de diferenças salariais decorrentes do acúmulo de funções, correspondentes ao acréscimo de 40% sobre o salário de </w:t>
      </w:r>
      <w:r w:rsidR="00593128" w:rsidRPr="00FF51E1">
        <w:t>______</w:t>
      </w:r>
      <w:r w:rsidRPr="00FF51E1">
        <w:t xml:space="preserve">. Consequentemente, </w:t>
      </w:r>
      <w:r w:rsidRPr="00FF51E1">
        <w:rPr>
          <w:b/>
          <w:bCs/>
        </w:rPr>
        <w:t>REQUER-SE</w:t>
      </w:r>
      <w:r w:rsidRPr="00FF51E1">
        <w:t xml:space="preserve"> a condenação da ré ao pagamento dos reflexos em horas extras, no 13º salário, no aviso prévio e nas férias proporcionais acrescidas de 1/3, FGTS e 40%.</w:t>
      </w:r>
    </w:p>
    <w:p w14:paraId="754A8A25" w14:textId="77777777" w:rsidR="00214FCB" w:rsidRPr="00FF51E1" w:rsidRDefault="00214FCB" w:rsidP="00BB5870">
      <w:pPr>
        <w:widowControl w:val="0"/>
      </w:pPr>
    </w:p>
    <w:p w14:paraId="5AED0597" w14:textId="77777777" w:rsidR="00214FCB" w:rsidRPr="00FF51E1" w:rsidRDefault="00214FCB" w:rsidP="00214FCB">
      <w:pPr>
        <w:widowControl w:val="0"/>
      </w:pPr>
    </w:p>
    <w:p w14:paraId="51FC494C" w14:textId="10325D0E" w:rsidR="00214FCB" w:rsidRPr="00FF51E1" w:rsidRDefault="00214FCB" w:rsidP="00FB745B">
      <w:pPr>
        <w:widowControl w:val="0"/>
        <w:numPr>
          <w:ilvl w:val="0"/>
          <w:numId w:val="19"/>
        </w:numPr>
        <w:pBdr>
          <w:top w:val="single" w:sz="4" w:space="1" w:color="auto"/>
          <w:bottom w:val="single" w:sz="4" w:space="1" w:color="auto"/>
        </w:pBdr>
        <w:tabs>
          <w:tab w:val="left" w:pos="2977"/>
        </w:tabs>
        <w:suppressAutoHyphens/>
        <w:spacing w:line="240" w:lineRule="auto"/>
        <w:ind w:left="2835" w:firstLine="0"/>
        <w:contextualSpacing/>
        <w:rPr>
          <w:b/>
          <w:smallCaps/>
          <w:snapToGrid w:val="0"/>
          <w:sz w:val="28"/>
          <w:szCs w:val="28"/>
        </w:rPr>
      </w:pPr>
      <w:r w:rsidRPr="00FF51E1">
        <w:rPr>
          <w:b/>
          <w:smallCaps/>
          <w:snapToGrid w:val="0"/>
          <w:sz w:val="28"/>
          <w:szCs w:val="28"/>
        </w:rPr>
        <w:t>Diferenças salariais. Exercício de função de motorista carreteiro e de carregador de caminhão</w:t>
      </w:r>
    </w:p>
    <w:p w14:paraId="5694C179" w14:textId="77777777" w:rsidR="00214FCB" w:rsidRPr="00FF51E1" w:rsidRDefault="00214FCB" w:rsidP="00214FCB">
      <w:pPr>
        <w:widowControl w:val="0"/>
      </w:pPr>
    </w:p>
    <w:p w14:paraId="1A1B835C" w14:textId="77777777" w:rsidR="00214FCB" w:rsidRPr="00FF51E1" w:rsidRDefault="00214FCB" w:rsidP="00214FCB">
      <w:pPr>
        <w:widowControl w:val="0"/>
        <w:rPr>
          <w:bCs/>
          <w:szCs w:val="24"/>
        </w:rPr>
      </w:pPr>
    </w:p>
    <w:p w14:paraId="61BAEFD4" w14:textId="519D498D" w:rsidR="00214FCB" w:rsidRPr="00FF51E1" w:rsidRDefault="00214FCB" w:rsidP="00214FCB">
      <w:pPr>
        <w:widowControl w:val="0"/>
        <w:rPr>
          <w:bCs/>
          <w:szCs w:val="24"/>
        </w:rPr>
      </w:pPr>
      <w:r w:rsidRPr="00FF51E1">
        <w:rPr>
          <w:bCs/>
          <w:szCs w:val="24"/>
        </w:rPr>
        <w:t xml:space="preserve">O autor foi contratado pelas rés para exercer a função de </w:t>
      </w:r>
      <w:r w:rsidRPr="00FF51E1">
        <w:rPr>
          <w:szCs w:val="24"/>
        </w:rPr>
        <w:t>motorista de caminhão truck/carreta</w:t>
      </w:r>
      <w:r w:rsidRPr="00FF51E1">
        <w:rPr>
          <w:bCs/>
          <w:szCs w:val="24"/>
        </w:rPr>
        <w:t xml:space="preserve">. No entanto, durante todo o pacto laboral, o autor desempenhou </w:t>
      </w:r>
      <w:r w:rsidRPr="00FF51E1">
        <w:rPr>
          <w:szCs w:val="24"/>
        </w:rPr>
        <w:t>atribuições que extrapolavam significativamente as atividades típicas da função contratual</w:t>
      </w:r>
      <w:r w:rsidRPr="00FF51E1">
        <w:rPr>
          <w:bCs/>
          <w:szCs w:val="24"/>
        </w:rPr>
        <w:t>.</w:t>
      </w:r>
    </w:p>
    <w:p w14:paraId="5B8F887B" w14:textId="77777777" w:rsidR="00214FCB" w:rsidRPr="00FF51E1" w:rsidRDefault="00214FCB" w:rsidP="00214FCB">
      <w:pPr>
        <w:widowControl w:val="0"/>
        <w:rPr>
          <w:bCs/>
          <w:szCs w:val="24"/>
        </w:rPr>
      </w:pPr>
    </w:p>
    <w:p w14:paraId="2C73C92D" w14:textId="71071F08" w:rsidR="00214FCB" w:rsidRPr="00FF51E1" w:rsidRDefault="00214FCB" w:rsidP="00214FCB">
      <w:pPr>
        <w:widowControl w:val="0"/>
        <w:rPr>
          <w:bCs/>
          <w:szCs w:val="24"/>
        </w:rPr>
      </w:pPr>
      <w:r w:rsidRPr="00FF51E1">
        <w:rPr>
          <w:bCs/>
          <w:szCs w:val="24"/>
        </w:rPr>
        <w:t xml:space="preserve">Além da condução dos veículos, o autor era diariamente obrigado a </w:t>
      </w:r>
      <w:r w:rsidR="006732EA" w:rsidRPr="00FF51E1">
        <w:rPr>
          <w:bCs/>
          <w:szCs w:val="24"/>
        </w:rPr>
        <w:t>________</w:t>
      </w:r>
      <w:r w:rsidRPr="00FF51E1">
        <w:rPr>
          <w:bCs/>
          <w:szCs w:val="24"/>
        </w:rPr>
        <w:t>.</w:t>
      </w:r>
    </w:p>
    <w:p w14:paraId="70F98BCD" w14:textId="77777777" w:rsidR="00214FCB" w:rsidRPr="00FF51E1" w:rsidRDefault="00214FCB" w:rsidP="00214FCB">
      <w:pPr>
        <w:widowControl w:val="0"/>
        <w:rPr>
          <w:bCs/>
          <w:szCs w:val="24"/>
        </w:rPr>
      </w:pPr>
    </w:p>
    <w:p w14:paraId="346DB88E" w14:textId="77777777" w:rsidR="00214FCB" w:rsidRPr="00FF51E1" w:rsidRDefault="00214FCB" w:rsidP="00214FCB">
      <w:pPr>
        <w:widowControl w:val="0"/>
        <w:rPr>
          <w:iCs/>
        </w:rPr>
      </w:pPr>
      <w:r w:rsidRPr="00FF51E1">
        <w:t>As funções não eram compatíveis entre si ou com a condição pessoal do autor, não se configurando a hipótese do art. 456, parágrafo único, da CLT (</w:t>
      </w:r>
      <w:r w:rsidRPr="00FF51E1">
        <w:rPr>
          <w:i/>
        </w:rPr>
        <w:t xml:space="preserve">A falta de prova ou inexistindo cláusula expressa e tal respeito, entender-se-á que </w:t>
      </w:r>
      <w:r w:rsidRPr="00FF51E1">
        <w:rPr>
          <w:b/>
          <w:i/>
          <w:u w:val="single"/>
        </w:rPr>
        <w:t>o empregado se obrigou a todo e qualquer serviço compatível com a sua condição pessoal</w:t>
      </w:r>
      <w:r w:rsidRPr="00FF51E1">
        <w:rPr>
          <w:i/>
        </w:rPr>
        <w:t>.</w:t>
      </w:r>
      <w:r w:rsidRPr="00FF51E1">
        <w:rPr>
          <w:iCs/>
        </w:rPr>
        <w:t>).</w:t>
      </w:r>
    </w:p>
    <w:p w14:paraId="704DECD6" w14:textId="77777777" w:rsidR="00214FCB" w:rsidRPr="00FF51E1" w:rsidRDefault="00214FCB" w:rsidP="00214FCB">
      <w:pPr>
        <w:widowControl w:val="0"/>
        <w:rPr>
          <w:i/>
        </w:rPr>
      </w:pPr>
    </w:p>
    <w:p w14:paraId="7883B1FE" w14:textId="77777777" w:rsidR="00214FCB" w:rsidRPr="00FF51E1" w:rsidRDefault="00214FCB" w:rsidP="00214FCB">
      <w:pPr>
        <w:widowControl w:val="0"/>
      </w:pPr>
      <w:r w:rsidRPr="00FF51E1">
        <w:t xml:space="preserve">O acúmulo de função é configurado quando um trabalhador exerce, além da sua função, atividades de um cargo diferente, que não seja acessória ou tangencial à sua função contratada, gerando alteração prejudicial das condições laborais (art. 468, </w:t>
      </w:r>
      <w:r w:rsidRPr="00FF51E1">
        <w:rPr>
          <w:i/>
        </w:rPr>
        <w:t>caput</w:t>
      </w:r>
      <w:r w:rsidRPr="00FF51E1">
        <w:t xml:space="preserve">, da CLT: </w:t>
      </w:r>
      <w:r w:rsidRPr="00FF51E1">
        <w:rPr>
          <w:i/>
        </w:rPr>
        <w:t xml:space="preserve">Nos contratos individuais de trabalho </w:t>
      </w:r>
      <w:r w:rsidRPr="00FF51E1">
        <w:rPr>
          <w:b/>
          <w:i/>
          <w:u w:val="single"/>
        </w:rPr>
        <w:t>só é lícita a alteração das respectivas condições por mútuo consentimento, e ainda assim desde que não resultem, direta ou indiretamente, prejuízos ao empregado</w:t>
      </w:r>
      <w:r w:rsidRPr="00FF51E1">
        <w:rPr>
          <w:i/>
        </w:rPr>
        <w:t>, sob pena de nulidade da cláusula infringente desta garantia</w:t>
      </w:r>
      <w:r w:rsidRPr="00FF51E1">
        <w:t>.).</w:t>
      </w:r>
    </w:p>
    <w:p w14:paraId="6F505EF9" w14:textId="77777777" w:rsidR="00214FCB" w:rsidRPr="00FF51E1" w:rsidRDefault="00214FCB" w:rsidP="00214FCB">
      <w:pPr>
        <w:widowControl w:val="0"/>
      </w:pPr>
    </w:p>
    <w:p w14:paraId="7958607A" w14:textId="77777777" w:rsidR="00214FCB" w:rsidRPr="00FF51E1" w:rsidRDefault="00214FCB" w:rsidP="00214FCB">
      <w:pPr>
        <w:widowControl w:val="0"/>
      </w:pPr>
      <w:r w:rsidRPr="00FF51E1">
        <w:t xml:space="preserve">Nesse sentido, entende o doutrinador </w:t>
      </w:r>
      <w:r w:rsidRPr="00FF51E1">
        <w:rPr>
          <w:smallCaps/>
        </w:rPr>
        <w:t>José Affonso Dallegrave Neto</w:t>
      </w:r>
      <w:r w:rsidRPr="00FF51E1">
        <w:t xml:space="preserve"> (</w:t>
      </w:r>
      <w:r w:rsidRPr="00FF51E1">
        <w:rPr>
          <w:b/>
        </w:rPr>
        <w:t>Responsabilidade civil no direito do trabalho</w:t>
      </w:r>
      <w:r w:rsidRPr="00FF51E1">
        <w:t>. 6. Ed. São Paulo: LTr, 2017, p. 278): “</w:t>
      </w:r>
      <w:r w:rsidRPr="00FF51E1">
        <w:rPr>
          <w:i/>
          <w:iCs/>
        </w:rPr>
        <w:t xml:space="preserve">é inegável que </w:t>
      </w:r>
      <w:r w:rsidRPr="00FF51E1">
        <w:rPr>
          <w:b/>
          <w:bCs/>
          <w:i/>
          <w:iCs/>
        </w:rPr>
        <w:t>o desvio funcional e a dupla função são tidos como ilícitos, na medida em que são caracterizados pela determinação unilateral do empregador, e ao mesmo tempo são prejudiciais ao obreiro, o qual terá de assumir responsabilidades e encargos superiores aos limites do contratado</w:t>
      </w:r>
      <w:r w:rsidRPr="00FF51E1">
        <w:rPr>
          <w:i/>
          <w:iCs/>
        </w:rPr>
        <w:t xml:space="preserve">. Ao assim proceder, </w:t>
      </w:r>
      <w:r w:rsidRPr="00FF51E1">
        <w:rPr>
          <w:b/>
          <w:bCs/>
          <w:i/>
          <w:iCs/>
        </w:rPr>
        <w:t>o empregador estará exorbitando seu poder de comando (jus variandi) em flagrante abuso de direito de que trata o art. 187 do Código Civil</w:t>
      </w:r>
      <w:r w:rsidRPr="00FF51E1">
        <w:rPr>
          <w:i/>
          <w:iCs/>
        </w:rPr>
        <w:t>. Tais hipóteses caracterizam até mesmo ofensa ao art. 468 da CLT, pois entre a função ajustada na celebração do contrato e o que lhe foi imposto posteriormente haverá sensível margem prejudicial ao trabalhador, mormente quando desacompanhada da respectiva compensação salarial.</w:t>
      </w:r>
      <w:r w:rsidRPr="00FF51E1">
        <w:t>” (grifo nosso).</w:t>
      </w:r>
    </w:p>
    <w:p w14:paraId="4E7A296C" w14:textId="77777777" w:rsidR="00214FCB" w:rsidRPr="00FF51E1" w:rsidRDefault="00214FCB" w:rsidP="00214FCB">
      <w:pPr>
        <w:widowControl w:val="0"/>
      </w:pPr>
    </w:p>
    <w:p w14:paraId="3F93ECE0" w14:textId="77777777" w:rsidR="00214FCB" w:rsidRPr="00FF51E1" w:rsidRDefault="00214FCB" w:rsidP="00214FCB">
      <w:pPr>
        <w:widowControl w:val="0"/>
        <w:rPr>
          <w:bCs/>
        </w:rPr>
      </w:pPr>
      <w:r w:rsidRPr="00FF51E1">
        <w:t xml:space="preserve">Como o autor não recebeu a remuneração devida para o exercício concomitante de ambas as funções que exercia na prestação de trabalho em favor das rés, houve enriquecimento sem justa causa do empregador, à luz do </w:t>
      </w:r>
      <w:r w:rsidRPr="00FF51E1">
        <w:rPr>
          <w:b/>
        </w:rPr>
        <w:t>art. 884 do Código Civil</w:t>
      </w:r>
      <w:r w:rsidRPr="00FF51E1">
        <w:rPr>
          <w:bCs/>
        </w:rPr>
        <w:t xml:space="preserve"> (</w:t>
      </w:r>
      <w:r w:rsidRPr="00FF51E1">
        <w:rPr>
          <w:bCs/>
          <w:i/>
          <w:iCs/>
        </w:rPr>
        <w:t>Aquele que, sem justa causa, se enriquecer à custa de outrem, será obrigado a restituir o indevidamente auferido, feita a atualização dos valores monetários.</w:t>
      </w:r>
      <w:r w:rsidRPr="00FF51E1">
        <w:rPr>
          <w:bCs/>
        </w:rPr>
        <w:t>).</w:t>
      </w:r>
    </w:p>
    <w:p w14:paraId="28F322A5" w14:textId="77777777" w:rsidR="00214FCB" w:rsidRPr="00FF51E1" w:rsidRDefault="00214FCB" w:rsidP="00214FCB">
      <w:pPr>
        <w:widowControl w:val="0"/>
        <w:rPr>
          <w:bCs/>
        </w:rPr>
      </w:pPr>
    </w:p>
    <w:p w14:paraId="1284E28B" w14:textId="77777777" w:rsidR="00214FCB" w:rsidRPr="00FF51E1" w:rsidRDefault="00214FCB" w:rsidP="00214FCB">
      <w:pPr>
        <w:widowControl w:val="0"/>
        <w:rPr>
          <w:bCs/>
        </w:rPr>
      </w:pPr>
      <w:r w:rsidRPr="00FF51E1">
        <w:rPr>
          <w:bCs/>
        </w:rPr>
        <w:t>A própria CBO (Classificação Brasileira de Ocupações) é distinta para as duas funções, de motorista truck/carreteiro e de carregador/descarregador de caminhão:</w:t>
      </w:r>
    </w:p>
    <w:p w14:paraId="1D3F654B" w14:textId="77777777" w:rsidR="006732EA" w:rsidRPr="00FF51E1" w:rsidRDefault="006732EA" w:rsidP="00214FCB">
      <w:pPr>
        <w:widowControl w:val="0"/>
        <w:rPr>
          <w:bCs/>
        </w:rPr>
      </w:pPr>
    </w:p>
    <w:p w14:paraId="2419369C" w14:textId="77777777" w:rsidR="006732EA" w:rsidRPr="00FF51E1" w:rsidRDefault="006732EA" w:rsidP="00214FCB">
      <w:pPr>
        <w:widowControl w:val="0"/>
        <w:rPr>
          <w:bCs/>
        </w:rPr>
      </w:pPr>
    </w:p>
    <w:p w14:paraId="11284978" w14:textId="699B106E" w:rsidR="006732EA" w:rsidRPr="00FF51E1" w:rsidRDefault="007F67CA" w:rsidP="00214FCB">
      <w:pPr>
        <w:widowControl w:val="0"/>
        <w:rPr>
          <w:bCs/>
        </w:rPr>
      </w:pPr>
      <w:r w:rsidRPr="00FF51E1">
        <w:rPr>
          <w:bCs/>
          <w:noProof/>
        </w:rPr>
        <w:drawing>
          <wp:anchor distT="0" distB="0" distL="114300" distR="114300" simplePos="0" relativeHeight="251663360" behindDoc="1" locked="0" layoutInCell="1" allowOverlap="1" wp14:anchorId="09E7FD0A" wp14:editId="61CD77DD">
            <wp:simplePos x="0" y="0"/>
            <wp:positionH relativeFrom="page">
              <wp:align>center</wp:align>
            </wp:positionH>
            <wp:positionV relativeFrom="paragraph">
              <wp:posOffset>136764</wp:posOffset>
            </wp:positionV>
            <wp:extent cx="6436969" cy="5810250"/>
            <wp:effectExtent l="114300" t="133350" r="116840" b="133350"/>
            <wp:wrapNone/>
            <wp:docPr id="1279387377"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87377" name="Imagem 1" descr="Interface gráfica do usuário, Texto, Aplicativo, Email&#10;&#10;O conteúdo gerado por IA pode estar incorreto."/>
                    <pic:cNvPicPr/>
                  </pic:nvPicPr>
                  <pic:blipFill>
                    <a:blip r:embed="rId15"/>
                    <a:stretch>
                      <a:fillRect/>
                    </a:stretch>
                  </pic:blipFill>
                  <pic:spPr>
                    <a:xfrm>
                      <a:off x="0" y="0"/>
                      <a:ext cx="6436969" cy="581025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3480FC80" w14:textId="13C0E197" w:rsidR="006732EA" w:rsidRPr="00FF51E1" w:rsidRDefault="006732EA" w:rsidP="00214FCB">
      <w:pPr>
        <w:widowControl w:val="0"/>
        <w:rPr>
          <w:bCs/>
        </w:rPr>
      </w:pPr>
    </w:p>
    <w:p w14:paraId="2C67347D" w14:textId="082A4B1F" w:rsidR="006732EA" w:rsidRPr="00FF51E1" w:rsidRDefault="006732EA" w:rsidP="00214FCB">
      <w:pPr>
        <w:widowControl w:val="0"/>
        <w:rPr>
          <w:bCs/>
        </w:rPr>
      </w:pPr>
    </w:p>
    <w:p w14:paraId="7DD4B80B" w14:textId="77777777" w:rsidR="006732EA" w:rsidRPr="00FF51E1" w:rsidRDefault="006732EA" w:rsidP="00214FCB">
      <w:pPr>
        <w:widowControl w:val="0"/>
        <w:rPr>
          <w:bCs/>
        </w:rPr>
      </w:pPr>
    </w:p>
    <w:p w14:paraId="3A1B50F8" w14:textId="5D6C79ED" w:rsidR="006732EA" w:rsidRPr="00FF51E1" w:rsidRDefault="006732EA" w:rsidP="00214FCB">
      <w:pPr>
        <w:widowControl w:val="0"/>
        <w:rPr>
          <w:bCs/>
        </w:rPr>
      </w:pPr>
    </w:p>
    <w:p w14:paraId="5E9DD40B" w14:textId="77777777" w:rsidR="006732EA" w:rsidRPr="00FF51E1" w:rsidRDefault="006732EA" w:rsidP="00214FCB">
      <w:pPr>
        <w:widowControl w:val="0"/>
        <w:rPr>
          <w:bCs/>
        </w:rPr>
      </w:pPr>
    </w:p>
    <w:p w14:paraId="13A04490" w14:textId="59CACA48" w:rsidR="006732EA" w:rsidRPr="00FF51E1" w:rsidRDefault="006732EA" w:rsidP="00214FCB">
      <w:pPr>
        <w:widowControl w:val="0"/>
        <w:rPr>
          <w:bCs/>
        </w:rPr>
      </w:pPr>
    </w:p>
    <w:p w14:paraId="033DF10D" w14:textId="77777777" w:rsidR="006732EA" w:rsidRPr="00FF51E1" w:rsidRDefault="006732EA" w:rsidP="00214FCB">
      <w:pPr>
        <w:widowControl w:val="0"/>
        <w:rPr>
          <w:bCs/>
        </w:rPr>
      </w:pPr>
    </w:p>
    <w:p w14:paraId="32495550" w14:textId="77742B8C" w:rsidR="006732EA" w:rsidRPr="00FF51E1" w:rsidRDefault="006732EA" w:rsidP="00214FCB">
      <w:pPr>
        <w:widowControl w:val="0"/>
        <w:rPr>
          <w:bCs/>
        </w:rPr>
      </w:pPr>
    </w:p>
    <w:p w14:paraId="2D81A843" w14:textId="77777777" w:rsidR="006732EA" w:rsidRPr="00FF51E1" w:rsidRDefault="006732EA" w:rsidP="00214FCB">
      <w:pPr>
        <w:widowControl w:val="0"/>
        <w:rPr>
          <w:bCs/>
        </w:rPr>
      </w:pPr>
    </w:p>
    <w:p w14:paraId="010FAC19" w14:textId="77777777" w:rsidR="00B9243D" w:rsidRPr="00FF51E1" w:rsidRDefault="00B9243D" w:rsidP="00214FCB">
      <w:pPr>
        <w:widowControl w:val="0"/>
        <w:rPr>
          <w:bCs/>
        </w:rPr>
      </w:pPr>
    </w:p>
    <w:p w14:paraId="1CF2AE62" w14:textId="77777777" w:rsidR="00B9243D" w:rsidRPr="00FF51E1" w:rsidRDefault="00B9243D" w:rsidP="00214FCB">
      <w:pPr>
        <w:widowControl w:val="0"/>
        <w:rPr>
          <w:bCs/>
        </w:rPr>
      </w:pPr>
    </w:p>
    <w:p w14:paraId="3D44F3F6" w14:textId="4FD1AAC7" w:rsidR="00B9243D" w:rsidRPr="00FF51E1" w:rsidRDefault="00B9243D" w:rsidP="00214FCB">
      <w:pPr>
        <w:widowControl w:val="0"/>
        <w:rPr>
          <w:bCs/>
        </w:rPr>
      </w:pPr>
    </w:p>
    <w:p w14:paraId="2461EEC3" w14:textId="77777777" w:rsidR="006732EA" w:rsidRPr="00FF51E1" w:rsidRDefault="006732EA" w:rsidP="00214FCB">
      <w:pPr>
        <w:widowControl w:val="0"/>
        <w:rPr>
          <w:bCs/>
        </w:rPr>
      </w:pPr>
    </w:p>
    <w:p w14:paraId="27988E2E" w14:textId="77777777" w:rsidR="006732EA" w:rsidRPr="00FF51E1" w:rsidRDefault="006732EA" w:rsidP="00214FCB">
      <w:pPr>
        <w:widowControl w:val="0"/>
        <w:rPr>
          <w:bCs/>
        </w:rPr>
      </w:pPr>
    </w:p>
    <w:p w14:paraId="03BBB4FA" w14:textId="77777777" w:rsidR="006732EA" w:rsidRPr="00FF51E1" w:rsidRDefault="006732EA" w:rsidP="00214FCB">
      <w:pPr>
        <w:widowControl w:val="0"/>
        <w:rPr>
          <w:bCs/>
        </w:rPr>
      </w:pPr>
    </w:p>
    <w:p w14:paraId="3A3CA907" w14:textId="77777777" w:rsidR="006732EA" w:rsidRPr="00FF51E1" w:rsidRDefault="006732EA" w:rsidP="00214FCB">
      <w:pPr>
        <w:widowControl w:val="0"/>
        <w:rPr>
          <w:bCs/>
        </w:rPr>
      </w:pPr>
    </w:p>
    <w:p w14:paraId="16F15473" w14:textId="77777777" w:rsidR="006732EA" w:rsidRPr="00FF51E1" w:rsidRDefault="006732EA" w:rsidP="00214FCB">
      <w:pPr>
        <w:widowControl w:val="0"/>
        <w:rPr>
          <w:bCs/>
        </w:rPr>
      </w:pPr>
    </w:p>
    <w:p w14:paraId="39F444DD" w14:textId="1AFF664F" w:rsidR="00214FCB" w:rsidRPr="00FF51E1" w:rsidRDefault="00214FCB" w:rsidP="00214FCB">
      <w:pPr>
        <w:widowControl w:val="0"/>
        <w:rPr>
          <w:bCs/>
        </w:rPr>
      </w:pPr>
    </w:p>
    <w:p w14:paraId="0EF3B6BB" w14:textId="6A7C1C8C" w:rsidR="00214FCB" w:rsidRPr="00FF51E1" w:rsidRDefault="00214FCB" w:rsidP="00214FCB">
      <w:pPr>
        <w:widowControl w:val="0"/>
        <w:rPr>
          <w:bCs/>
        </w:rPr>
      </w:pPr>
    </w:p>
    <w:p w14:paraId="36B5DB4E" w14:textId="438D2B08" w:rsidR="00214FCB" w:rsidRPr="00FF51E1" w:rsidRDefault="00214FCB" w:rsidP="00214FCB">
      <w:pPr>
        <w:widowControl w:val="0"/>
        <w:rPr>
          <w:bCs/>
        </w:rPr>
      </w:pPr>
    </w:p>
    <w:p w14:paraId="79AB2217" w14:textId="2FAD46D3" w:rsidR="00214FCB" w:rsidRPr="00FF51E1" w:rsidRDefault="00214FCB" w:rsidP="00214FCB">
      <w:pPr>
        <w:widowControl w:val="0"/>
        <w:rPr>
          <w:bCs/>
        </w:rPr>
      </w:pPr>
    </w:p>
    <w:p w14:paraId="3547B5A1" w14:textId="3073D408" w:rsidR="00214FCB" w:rsidRPr="00FF51E1" w:rsidRDefault="00214FCB" w:rsidP="00214FCB">
      <w:pPr>
        <w:widowControl w:val="0"/>
        <w:rPr>
          <w:bCs/>
        </w:rPr>
      </w:pPr>
    </w:p>
    <w:p w14:paraId="1B0FC346" w14:textId="0A541EC1" w:rsidR="00214FCB" w:rsidRPr="00FF51E1" w:rsidRDefault="00214FCB" w:rsidP="00214FCB">
      <w:pPr>
        <w:widowControl w:val="0"/>
        <w:rPr>
          <w:bCs/>
        </w:rPr>
      </w:pPr>
    </w:p>
    <w:p w14:paraId="6A3DE348" w14:textId="77777777" w:rsidR="00214FCB" w:rsidRPr="00FF51E1" w:rsidRDefault="00214FCB" w:rsidP="00214FCB">
      <w:pPr>
        <w:widowControl w:val="0"/>
        <w:rPr>
          <w:bCs/>
        </w:rPr>
      </w:pPr>
      <w:r w:rsidRPr="00FF51E1">
        <w:rPr>
          <w:bCs/>
        </w:rPr>
        <w:t xml:space="preserve">Fonte: </w:t>
      </w:r>
      <w:hyperlink r:id="rId16" w:history="1">
        <w:r w:rsidRPr="00FF51E1">
          <w:rPr>
            <w:rStyle w:val="Hyperlink"/>
            <w:bCs/>
          </w:rPr>
          <w:t>https://www.ocupacoes.com.br/cbo-mte/782505-caminhoneiro-autonomo-rotas-regionais-e-internacionais</w:t>
        </w:r>
      </w:hyperlink>
      <w:r w:rsidRPr="00FF51E1">
        <w:rPr>
          <w:bCs/>
        </w:rPr>
        <w:t xml:space="preserve"> </w:t>
      </w:r>
    </w:p>
    <w:p w14:paraId="63451DD7" w14:textId="77777777" w:rsidR="00214FCB" w:rsidRPr="00FF51E1" w:rsidRDefault="00214FCB" w:rsidP="00214FCB">
      <w:pPr>
        <w:widowControl w:val="0"/>
        <w:rPr>
          <w:bCs/>
        </w:rPr>
      </w:pPr>
    </w:p>
    <w:p w14:paraId="293A37E7" w14:textId="77777777" w:rsidR="007F67CA" w:rsidRPr="00FF51E1" w:rsidRDefault="007F67CA" w:rsidP="00214FCB">
      <w:pPr>
        <w:widowControl w:val="0"/>
        <w:rPr>
          <w:bCs/>
        </w:rPr>
      </w:pPr>
    </w:p>
    <w:p w14:paraId="5BB7E66C" w14:textId="39105EED" w:rsidR="00214FCB" w:rsidRPr="00FF51E1" w:rsidRDefault="00214FCB" w:rsidP="00214FCB">
      <w:pPr>
        <w:widowControl w:val="0"/>
        <w:rPr>
          <w:bCs/>
        </w:rPr>
      </w:pPr>
    </w:p>
    <w:p w14:paraId="390FB425" w14:textId="44168536" w:rsidR="00214FCB" w:rsidRPr="00FF51E1" w:rsidRDefault="007F67CA" w:rsidP="00214FCB">
      <w:pPr>
        <w:widowControl w:val="0"/>
        <w:rPr>
          <w:bCs/>
        </w:rPr>
      </w:pPr>
      <w:r w:rsidRPr="00FF51E1">
        <w:rPr>
          <w:bCs/>
          <w:noProof/>
        </w:rPr>
        <w:drawing>
          <wp:anchor distT="0" distB="0" distL="114300" distR="114300" simplePos="0" relativeHeight="251664384" behindDoc="1" locked="0" layoutInCell="1" allowOverlap="1" wp14:anchorId="5966FF1A" wp14:editId="2F013DAA">
            <wp:simplePos x="0" y="0"/>
            <wp:positionH relativeFrom="page">
              <wp:align>center</wp:align>
            </wp:positionH>
            <wp:positionV relativeFrom="paragraph">
              <wp:posOffset>78740</wp:posOffset>
            </wp:positionV>
            <wp:extent cx="6291580" cy="4562475"/>
            <wp:effectExtent l="114300" t="114300" r="109220" b="123825"/>
            <wp:wrapNone/>
            <wp:docPr id="179400495"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0495" name="Imagem 1" descr="Interface gráfica do usuário, Texto, Aplicativo, Email&#10;&#10;O conteúdo gerado por IA pode estar incorreto."/>
                    <pic:cNvPicPr/>
                  </pic:nvPicPr>
                  <pic:blipFill>
                    <a:blip r:embed="rId17"/>
                    <a:stretch>
                      <a:fillRect/>
                    </a:stretch>
                  </pic:blipFill>
                  <pic:spPr>
                    <a:xfrm>
                      <a:off x="0" y="0"/>
                      <a:ext cx="6291580" cy="4562475"/>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2A7ED366" w14:textId="162EE923" w:rsidR="00214FCB" w:rsidRPr="00FF51E1" w:rsidRDefault="00214FCB" w:rsidP="00214FCB">
      <w:pPr>
        <w:widowControl w:val="0"/>
        <w:rPr>
          <w:bCs/>
        </w:rPr>
      </w:pPr>
    </w:p>
    <w:p w14:paraId="5E80AF5E" w14:textId="6D66A762" w:rsidR="00214FCB" w:rsidRPr="00FF51E1" w:rsidRDefault="00214FCB" w:rsidP="00214FCB">
      <w:pPr>
        <w:widowControl w:val="0"/>
        <w:rPr>
          <w:bCs/>
        </w:rPr>
      </w:pPr>
    </w:p>
    <w:p w14:paraId="09D495A6" w14:textId="77777777" w:rsidR="00214FCB" w:rsidRPr="00FF51E1" w:rsidRDefault="00214FCB" w:rsidP="00214FCB">
      <w:pPr>
        <w:widowControl w:val="0"/>
        <w:rPr>
          <w:bCs/>
        </w:rPr>
      </w:pPr>
    </w:p>
    <w:p w14:paraId="3B7DB561" w14:textId="77777777" w:rsidR="00214FCB" w:rsidRPr="00FF51E1" w:rsidRDefault="00214FCB" w:rsidP="00214FCB">
      <w:pPr>
        <w:widowControl w:val="0"/>
        <w:rPr>
          <w:bCs/>
        </w:rPr>
      </w:pPr>
    </w:p>
    <w:p w14:paraId="60A42D4B" w14:textId="77777777" w:rsidR="00214FCB" w:rsidRPr="00FF51E1" w:rsidRDefault="00214FCB" w:rsidP="00214FCB">
      <w:pPr>
        <w:widowControl w:val="0"/>
        <w:rPr>
          <w:bCs/>
        </w:rPr>
      </w:pPr>
    </w:p>
    <w:p w14:paraId="156A7509" w14:textId="77777777" w:rsidR="00214FCB" w:rsidRPr="00FF51E1" w:rsidRDefault="00214FCB" w:rsidP="00214FCB">
      <w:pPr>
        <w:widowControl w:val="0"/>
        <w:rPr>
          <w:bCs/>
        </w:rPr>
      </w:pPr>
    </w:p>
    <w:p w14:paraId="30188521" w14:textId="77777777" w:rsidR="00214FCB" w:rsidRPr="00FF51E1" w:rsidRDefault="00214FCB" w:rsidP="00214FCB">
      <w:pPr>
        <w:widowControl w:val="0"/>
        <w:rPr>
          <w:bCs/>
        </w:rPr>
      </w:pPr>
    </w:p>
    <w:p w14:paraId="37B818EF" w14:textId="77777777" w:rsidR="00214FCB" w:rsidRPr="00FF51E1" w:rsidRDefault="00214FCB" w:rsidP="00214FCB">
      <w:pPr>
        <w:widowControl w:val="0"/>
        <w:rPr>
          <w:bCs/>
        </w:rPr>
      </w:pPr>
    </w:p>
    <w:p w14:paraId="2CA1496A" w14:textId="77777777" w:rsidR="00214FCB" w:rsidRPr="00FF51E1" w:rsidRDefault="00214FCB" w:rsidP="00214FCB">
      <w:pPr>
        <w:widowControl w:val="0"/>
        <w:rPr>
          <w:bCs/>
        </w:rPr>
      </w:pPr>
    </w:p>
    <w:p w14:paraId="428A3103" w14:textId="77777777" w:rsidR="00214FCB" w:rsidRPr="00FF51E1" w:rsidRDefault="00214FCB" w:rsidP="00214FCB">
      <w:pPr>
        <w:widowControl w:val="0"/>
        <w:rPr>
          <w:bCs/>
        </w:rPr>
      </w:pPr>
    </w:p>
    <w:p w14:paraId="4A872132" w14:textId="77777777" w:rsidR="00214FCB" w:rsidRPr="00FF51E1" w:rsidRDefault="00214FCB" w:rsidP="00214FCB">
      <w:pPr>
        <w:widowControl w:val="0"/>
        <w:rPr>
          <w:bCs/>
        </w:rPr>
      </w:pPr>
    </w:p>
    <w:p w14:paraId="3D116497" w14:textId="77777777" w:rsidR="00214FCB" w:rsidRPr="00FF51E1" w:rsidRDefault="00214FCB" w:rsidP="00214FCB">
      <w:pPr>
        <w:widowControl w:val="0"/>
        <w:rPr>
          <w:bCs/>
        </w:rPr>
      </w:pPr>
    </w:p>
    <w:p w14:paraId="5F4CBE22" w14:textId="77777777" w:rsidR="00214FCB" w:rsidRPr="00FF51E1" w:rsidRDefault="00214FCB" w:rsidP="00214FCB">
      <w:pPr>
        <w:widowControl w:val="0"/>
        <w:rPr>
          <w:bCs/>
        </w:rPr>
      </w:pPr>
    </w:p>
    <w:p w14:paraId="57ED3D4B" w14:textId="77777777" w:rsidR="006732EA" w:rsidRPr="00FF51E1" w:rsidRDefault="006732EA" w:rsidP="00214FCB">
      <w:pPr>
        <w:widowControl w:val="0"/>
        <w:rPr>
          <w:bCs/>
        </w:rPr>
      </w:pPr>
    </w:p>
    <w:p w14:paraId="3D006A31" w14:textId="77777777" w:rsidR="006732EA" w:rsidRPr="00FF51E1" w:rsidRDefault="006732EA" w:rsidP="00214FCB">
      <w:pPr>
        <w:widowControl w:val="0"/>
        <w:rPr>
          <w:bCs/>
        </w:rPr>
      </w:pPr>
    </w:p>
    <w:p w14:paraId="3BAF5CBB" w14:textId="77777777" w:rsidR="006732EA" w:rsidRPr="00FF51E1" w:rsidRDefault="006732EA" w:rsidP="00214FCB">
      <w:pPr>
        <w:widowControl w:val="0"/>
        <w:rPr>
          <w:bCs/>
        </w:rPr>
      </w:pPr>
    </w:p>
    <w:p w14:paraId="02487624" w14:textId="77777777" w:rsidR="006732EA" w:rsidRPr="00FF51E1" w:rsidRDefault="006732EA" w:rsidP="00214FCB">
      <w:pPr>
        <w:widowControl w:val="0"/>
        <w:rPr>
          <w:bCs/>
        </w:rPr>
      </w:pPr>
    </w:p>
    <w:p w14:paraId="557B1D17" w14:textId="77777777" w:rsidR="007F67CA" w:rsidRPr="00FF51E1" w:rsidRDefault="007F67CA" w:rsidP="00214FCB">
      <w:pPr>
        <w:widowControl w:val="0"/>
        <w:rPr>
          <w:bCs/>
        </w:rPr>
      </w:pPr>
    </w:p>
    <w:p w14:paraId="1E2710EB" w14:textId="15A77D35" w:rsidR="00214FCB" w:rsidRPr="00FF51E1" w:rsidRDefault="00214FCB" w:rsidP="00214FCB">
      <w:pPr>
        <w:widowControl w:val="0"/>
        <w:rPr>
          <w:bCs/>
        </w:rPr>
      </w:pPr>
      <w:r w:rsidRPr="00FF51E1">
        <w:rPr>
          <w:bCs/>
        </w:rPr>
        <w:t xml:space="preserve">Fonte: </w:t>
      </w:r>
      <w:hyperlink r:id="rId18" w:history="1">
        <w:r w:rsidRPr="00FF51E1">
          <w:rPr>
            <w:rStyle w:val="Hyperlink"/>
            <w:bCs/>
          </w:rPr>
          <w:t>https://www.ocupacoes.com.br/cbo/783215-carregador-veiculos-de-transportes-terrestres</w:t>
        </w:r>
      </w:hyperlink>
    </w:p>
    <w:p w14:paraId="5BC0D6CB" w14:textId="77777777" w:rsidR="00214FCB" w:rsidRPr="00FF51E1" w:rsidRDefault="00214FCB" w:rsidP="00214FCB">
      <w:pPr>
        <w:widowControl w:val="0"/>
        <w:rPr>
          <w:bCs/>
        </w:rPr>
      </w:pPr>
    </w:p>
    <w:p w14:paraId="7F73E5FB" w14:textId="77777777" w:rsidR="006732EA" w:rsidRPr="00FF51E1" w:rsidRDefault="006732EA" w:rsidP="00214FCB">
      <w:pPr>
        <w:widowControl w:val="0"/>
        <w:rPr>
          <w:bCs/>
        </w:rPr>
      </w:pPr>
    </w:p>
    <w:p w14:paraId="7A86989C" w14:textId="77777777" w:rsidR="006732EA" w:rsidRPr="00FF51E1" w:rsidRDefault="006732EA" w:rsidP="00214FCB">
      <w:pPr>
        <w:widowControl w:val="0"/>
        <w:rPr>
          <w:bCs/>
        </w:rPr>
      </w:pPr>
    </w:p>
    <w:p w14:paraId="54BEDB66" w14:textId="77777777" w:rsidR="006732EA" w:rsidRPr="00FF51E1" w:rsidRDefault="006732EA" w:rsidP="00214FCB">
      <w:pPr>
        <w:widowControl w:val="0"/>
        <w:rPr>
          <w:bCs/>
        </w:rPr>
      </w:pPr>
    </w:p>
    <w:p w14:paraId="7892A2BB" w14:textId="77777777" w:rsidR="007F67CA" w:rsidRPr="00FF51E1" w:rsidRDefault="007F67CA" w:rsidP="00214FCB">
      <w:pPr>
        <w:widowControl w:val="0"/>
        <w:rPr>
          <w:bCs/>
        </w:rPr>
      </w:pPr>
    </w:p>
    <w:p w14:paraId="7B98BF77" w14:textId="783B1B5A" w:rsidR="00214FCB" w:rsidRPr="00FF51E1" w:rsidRDefault="00214FCB" w:rsidP="00DE6A65">
      <w:pPr>
        <w:widowControl w:val="0"/>
        <w:rPr>
          <w:bCs/>
        </w:rPr>
      </w:pPr>
      <w:r w:rsidRPr="00FF51E1">
        <w:rPr>
          <w:bCs/>
        </w:rPr>
        <w:t>Veja-se as seguintes decisões de reconhecimento de incompatibilidade das funções de motorista e carregador/descarregador, atraindo o direito a um plus salarial:</w:t>
      </w:r>
    </w:p>
    <w:p w14:paraId="1114A24D" w14:textId="77777777" w:rsidR="00DE6A65" w:rsidRPr="00FF51E1" w:rsidRDefault="00DE6A65" w:rsidP="00DE6A65">
      <w:pPr>
        <w:widowControl w:val="0"/>
      </w:pPr>
    </w:p>
    <w:p w14:paraId="2DF64579" w14:textId="77777777" w:rsidR="00214FCB" w:rsidRPr="00FF51E1" w:rsidRDefault="00214FCB" w:rsidP="00214FCB">
      <w:pPr>
        <w:pStyle w:val="SemEspaamento"/>
        <w:rPr>
          <w:b/>
          <w:bCs/>
        </w:rPr>
      </w:pPr>
      <w:r w:rsidRPr="00FF51E1">
        <w:rPr>
          <w:b/>
          <w:bCs/>
        </w:rPr>
        <w:t>Tribunal Regional do Trabalho da 8ª Região</w:t>
      </w:r>
    </w:p>
    <w:p w14:paraId="5BD3F591" w14:textId="77777777" w:rsidR="00214FCB" w:rsidRPr="00FF51E1" w:rsidRDefault="00214FCB" w:rsidP="00214FCB">
      <w:pPr>
        <w:pStyle w:val="SemEspaamento"/>
      </w:pPr>
      <w:r w:rsidRPr="00FF51E1">
        <w:t xml:space="preserve">[...] III - ACÚMULO DE FUNÇÃO. FUNÇÃO DE MOTORISTA E CARREGADOR - </w:t>
      </w:r>
      <w:r w:rsidRPr="00FF51E1">
        <w:rPr>
          <w:b/>
          <w:bCs/>
          <w:u w:val="single"/>
        </w:rPr>
        <w:t>Considerando que a testemunha do reclamante afirmou que ele realizava as atividades de motorista e também fazia o descarregamento de mercadorias, restou provado o acúmulo de função, pois fazer descarregamento da mercadoria, de maneira habitual, não pode ser imputada a um motorista, ainda que a sua condição física assim permita, pois é fora das suas atividades típicas</w:t>
      </w:r>
      <w:r w:rsidRPr="00FF51E1">
        <w:t>. [...] Recurso provido. (TRT da 8ª Região; Processo: 0000577-87.2021.5.08 .0003 ROT; Data: 07/07/2022; Órgão Julgador: 1ª Turma; Relator.: MARCUS AUGUSTO LOSADA MAIA)</w:t>
      </w:r>
    </w:p>
    <w:p w14:paraId="6D80A7DF" w14:textId="77777777" w:rsidR="00214FCB" w:rsidRPr="00FF51E1" w:rsidRDefault="00214FCB" w:rsidP="00214FCB">
      <w:pPr>
        <w:pStyle w:val="SemEspaamento"/>
      </w:pPr>
      <w:r w:rsidRPr="00FF51E1">
        <w:t>(grifo nosso)</w:t>
      </w:r>
    </w:p>
    <w:p w14:paraId="7BB4FAF0" w14:textId="77777777" w:rsidR="00214FCB" w:rsidRPr="00FF51E1" w:rsidRDefault="00214FCB" w:rsidP="00214FCB">
      <w:pPr>
        <w:widowControl w:val="0"/>
      </w:pPr>
    </w:p>
    <w:p w14:paraId="690BBCCD" w14:textId="77777777" w:rsidR="00214FCB" w:rsidRPr="00FF51E1" w:rsidRDefault="00214FCB" w:rsidP="00214FCB">
      <w:pPr>
        <w:pStyle w:val="SemEspaamento"/>
        <w:rPr>
          <w:b/>
          <w:bCs/>
        </w:rPr>
      </w:pPr>
      <w:r w:rsidRPr="00FF51E1">
        <w:rPr>
          <w:b/>
          <w:bCs/>
        </w:rPr>
        <w:t>Tribunal Regional do Trabalho da 10ª Região</w:t>
      </w:r>
    </w:p>
    <w:p w14:paraId="0256E8CE" w14:textId="77777777" w:rsidR="00214FCB" w:rsidRPr="00FF51E1" w:rsidRDefault="00214FCB" w:rsidP="00214FCB">
      <w:pPr>
        <w:pStyle w:val="SemEspaamento"/>
      </w:pPr>
      <w:r w:rsidRPr="00FF51E1">
        <w:t xml:space="preserve">[...] ACÚMULO DE FUNÇÃO. ATIVIDADE INCOMPATÍVEL COM AQUELA CONTRATADA. COMPROVAÇÃO. 1. O quanto disposto no art. 456, parágrafo único, da CLT, não se aplica na hipótese em que o empregador, furtando-se a uma nova contratação, de forma não eventual e sem o correspondente acréscimo salarial, designa a um empregado inicialmente contratado para um conjunto específico de atividades, o desempenho de funções alheias àquelas, muitas vezes mais complexas, exigindo maior responsabilidade, esforço físico superior, maiores riscos à saúde, ou ainda, extrapolando a jornada normal. 2. </w:t>
      </w:r>
      <w:r w:rsidRPr="00FF51E1">
        <w:rPr>
          <w:b/>
          <w:bCs/>
          <w:u w:val="single"/>
        </w:rPr>
        <w:t>Caso em que, furtando-se a uma nova contratação, e de modo não eventual e sem qualquer diferencial remuneratório, o empregador submete o empregado contratado, especificamente, como motorista, ao acúmulo da função de carregador de mercadorias, atividade não compatível com o conjunto específico daquelas inerentes ao motorista</w:t>
      </w:r>
      <w:r w:rsidRPr="00FF51E1">
        <w:t>. 3. Recurso a que se nega provimento. [...] (TRT-10 0001575-23.2016 .5.10.0020, Relator.: PEDRO LUÍS VICENTIN FOLTRAN, Data de Julgamento: 23/01/2019, Data de Publicação: 01/02/2019)</w:t>
      </w:r>
    </w:p>
    <w:p w14:paraId="5B2DE2A1" w14:textId="77777777" w:rsidR="00214FCB" w:rsidRPr="00FF51E1" w:rsidRDefault="00214FCB" w:rsidP="00214FCB">
      <w:pPr>
        <w:pStyle w:val="SemEspaamento"/>
      </w:pPr>
      <w:r w:rsidRPr="00FF51E1">
        <w:t>(grifo nosso)</w:t>
      </w:r>
    </w:p>
    <w:p w14:paraId="0A5C1263" w14:textId="77777777" w:rsidR="00214FCB" w:rsidRPr="00FF51E1" w:rsidRDefault="00214FCB" w:rsidP="00214FCB">
      <w:pPr>
        <w:widowControl w:val="0"/>
      </w:pPr>
    </w:p>
    <w:p w14:paraId="093A068E" w14:textId="77777777" w:rsidR="00214FCB" w:rsidRPr="00FF51E1" w:rsidRDefault="00214FCB" w:rsidP="00214FCB">
      <w:pPr>
        <w:pStyle w:val="SemEspaamento"/>
        <w:rPr>
          <w:b/>
          <w:bCs/>
        </w:rPr>
      </w:pPr>
      <w:r w:rsidRPr="00FF51E1">
        <w:rPr>
          <w:b/>
          <w:bCs/>
        </w:rPr>
        <w:t>Tribunal Regional do Trabalho da 14ª Região</w:t>
      </w:r>
    </w:p>
    <w:p w14:paraId="121A3DF8" w14:textId="77777777" w:rsidR="00214FCB" w:rsidRPr="00FF51E1" w:rsidRDefault="00214FCB" w:rsidP="00214FCB">
      <w:pPr>
        <w:pStyle w:val="SemEspaamento"/>
      </w:pPr>
      <w:r w:rsidRPr="00FF51E1">
        <w:t xml:space="preserve">[...] ACÚMULO DE FUNÇÃO. MOTORISTA. CARREGADOR. CARGA E DESCARGA. CARACTERIZAÇÃO. "PLUS" SALARIAL DEVIDO. </w:t>
      </w:r>
      <w:r w:rsidRPr="00FF51E1">
        <w:rPr>
          <w:b/>
          <w:bCs/>
          <w:u w:val="single"/>
        </w:rPr>
        <w:t>Cabível o pagamento de adicional por acúmulo de função quando comprovado que o trabalhador, executou serviços estranhos à função para a qual não foi contratado</w:t>
      </w:r>
      <w:r w:rsidRPr="00FF51E1">
        <w:t>. (TRT-14 - Recurso Ordinário Trabalhista: 0000266-10.2018.5 .14.0141, Relator.: CARLOS AUGUSTO GOMES LOBO, SEGUNDA TURMA - OJ de Análise de Recurso)</w:t>
      </w:r>
    </w:p>
    <w:p w14:paraId="13C81868" w14:textId="77777777" w:rsidR="00214FCB" w:rsidRPr="00FF51E1" w:rsidRDefault="00214FCB" w:rsidP="00214FCB">
      <w:pPr>
        <w:pStyle w:val="SemEspaamento"/>
      </w:pPr>
      <w:r w:rsidRPr="00FF51E1">
        <w:t>(grifo nosso)</w:t>
      </w:r>
    </w:p>
    <w:p w14:paraId="7E5D01EE" w14:textId="77777777" w:rsidR="00214FCB" w:rsidRPr="00FF51E1" w:rsidRDefault="00214FCB" w:rsidP="00214FCB">
      <w:pPr>
        <w:widowControl w:val="0"/>
      </w:pPr>
    </w:p>
    <w:p w14:paraId="511FF17C" w14:textId="77777777" w:rsidR="00214FCB" w:rsidRPr="00FF51E1" w:rsidRDefault="00214FCB" w:rsidP="00214FCB">
      <w:pPr>
        <w:widowControl w:val="0"/>
      </w:pPr>
      <w:r w:rsidRPr="00FF51E1">
        <w:t xml:space="preserve">A conduta das rés é fraudulenta, nos termos do </w:t>
      </w:r>
      <w:r w:rsidRPr="00FF51E1">
        <w:rPr>
          <w:b/>
          <w:bCs/>
        </w:rPr>
        <w:t>art. 9º da CLT</w:t>
      </w:r>
      <w:r w:rsidRPr="00FF51E1">
        <w:t xml:space="preserve">, pois configurou obstáculo à aplicação dos preceitos contidos na legislação trabalhista, especialmente no tocante à remuneração justa pelo labor desempenhado, em afronta ao </w:t>
      </w:r>
      <w:r w:rsidRPr="00FF51E1">
        <w:rPr>
          <w:b/>
          <w:bCs/>
        </w:rPr>
        <w:t>art. 7º, VI, da Constituição Federal</w:t>
      </w:r>
      <w:r w:rsidRPr="00FF51E1">
        <w:t xml:space="preserve"> (</w:t>
      </w:r>
      <w:r w:rsidRPr="00FF51E1">
        <w:rPr>
          <w:i/>
          <w:iCs/>
        </w:rPr>
        <w:t>irredutibilidade do salário</w:t>
      </w:r>
      <w:r w:rsidRPr="00FF51E1">
        <w:t xml:space="preserve">), por acarretar uma forma indireta de redução salarial, bem como ao </w:t>
      </w:r>
      <w:r w:rsidRPr="00FF51E1">
        <w:rPr>
          <w:b/>
          <w:bCs/>
        </w:rPr>
        <w:t>art. 7º, X, da Constituição Federal</w:t>
      </w:r>
      <w:r w:rsidRPr="00FF51E1">
        <w:t xml:space="preserve"> (</w:t>
      </w:r>
      <w:r w:rsidRPr="00FF51E1">
        <w:rPr>
          <w:i/>
          <w:iCs/>
        </w:rPr>
        <w:t>proteção do salário na forma da lei</w:t>
      </w:r>
      <w:r w:rsidRPr="00FF51E1">
        <w:t>).</w:t>
      </w:r>
    </w:p>
    <w:p w14:paraId="517FFCC9" w14:textId="77777777" w:rsidR="00214FCB" w:rsidRPr="00FF51E1" w:rsidRDefault="00214FCB" w:rsidP="00214FCB">
      <w:pPr>
        <w:widowControl w:val="0"/>
      </w:pPr>
    </w:p>
    <w:p w14:paraId="36118396" w14:textId="77777777" w:rsidR="00214FCB" w:rsidRPr="00FF51E1" w:rsidRDefault="00214FCB" w:rsidP="00214FCB">
      <w:pPr>
        <w:widowControl w:val="0"/>
      </w:pPr>
      <w:r w:rsidRPr="00FF51E1">
        <w:t xml:space="preserve">Pelo exposto, com fundamento no </w:t>
      </w:r>
      <w:r w:rsidRPr="00FF51E1">
        <w:rPr>
          <w:b/>
          <w:bCs/>
        </w:rPr>
        <w:t>art. 187 da CLT</w:t>
      </w:r>
      <w:r w:rsidRPr="00FF51E1">
        <w:t xml:space="preserve">, </w:t>
      </w:r>
      <w:r w:rsidRPr="00FF51E1">
        <w:rPr>
          <w:b/>
          <w:bCs/>
        </w:rPr>
        <w:t>REQUER-SE</w:t>
      </w:r>
      <w:r w:rsidRPr="00FF51E1">
        <w:t xml:space="preserve"> a condenação das rés ao pagamento de diferenças salariais decorrentes do acúmulo de funções, correspondentes ao salário de </w:t>
      </w:r>
      <w:r w:rsidRPr="00FF51E1">
        <w:rPr>
          <w:highlight w:val="yellow"/>
        </w:rPr>
        <w:t>motorista de caminhão truck/motorista de carreta somado ao salário de carregador/descarregador</w:t>
      </w:r>
      <w:r w:rsidRPr="00FF51E1">
        <w:t xml:space="preserve">. </w:t>
      </w:r>
      <w:r w:rsidRPr="00FF51E1">
        <w:rPr>
          <w:u w:val="single"/>
        </w:rPr>
        <w:t>Sucessivamente</w:t>
      </w:r>
      <w:r w:rsidRPr="00FF51E1">
        <w:t xml:space="preserve">, </w:t>
      </w:r>
      <w:r w:rsidRPr="00FF51E1">
        <w:rPr>
          <w:b/>
          <w:bCs/>
        </w:rPr>
        <w:t>REQUER-SE</w:t>
      </w:r>
      <w:r w:rsidRPr="00FF51E1">
        <w:t xml:space="preserve"> a condenação das rés ao pagamento de um plus salarial no percentual de 20% sobre o salário do autor. Consequentemente, </w:t>
      </w:r>
      <w:r w:rsidRPr="00FF51E1">
        <w:rPr>
          <w:b/>
          <w:bCs/>
        </w:rPr>
        <w:t>REQUER-SE</w:t>
      </w:r>
      <w:r w:rsidRPr="00FF51E1">
        <w:t xml:space="preserve"> a condenação das rés ao pagamento dos reflexos </w:t>
      </w:r>
      <w:bookmarkStart w:id="34" w:name="_Hlk204162226"/>
      <w:r w:rsidRPr="00FF51E1">
        <w:t>em horas extras, no 13º salário, no aviso prévio e nas férias proporcionais acrescidas de 1/3, FGTS e 40%.</w:t>
      </w:r>
      <w:bookmarkEnd w:id="34"/>
    </w:p>
    <w:p w14:paraId="58F1DFCB" w14:textId="77777777" w:rsidR="00214FCB" w:rsidRPr="00FF51E1" w:rsidRDefault="00214FCB" w:rsidP="00214FCB">
      <w:pPr>
        <w:widowControl w:val="0"/>
        <w:ind w:firstLine="0"/>
        <w:rPr>
          <w:bCs/>
        </w:rPr>
      </w:pPr>
    </w:p>
    <w:p w14:paraId="52234177" w14:textId="77777777" w:rsidR="00214FCB" w:rsidRPr="00FF51E1" w:rsidRDefault="00214FCB" w:rsidP="00214FCB">
      <w:pPr>
        <w:widowControl w:val="0"/>
        <w:rPr>
          <w:i/>
        </w:rPr>
      </w:pPr>
      <w:r w:rsidRPr="00FF51E1">
        <w:rPr>
          <w:bCs/>
        </w:rPr>
        <w:t>Para</w:t>
      </w:r>
      <w:r w:rsidRPr="00FF51E1">
        <w:t xml:space="preserve"> fins de produção de prova a respeito desse tema, </w:t>
      </w:r>
      <w:r w:rsidRPr="00FF51E1">
        <w:rPr>
          <w:b/>
        </w:rPr>
        <w:t>REQUER-SE</w:t>
      </w:r>
      <w:r w:rsidRPr="00FF51E1">
        <w:t xml:space="preserve"> a aplicação do § 1º do art. 818 da CLT: </w:t>
      </w:r>
      <w:r w:rsidRPr="00FF51E1">
        <w:rPr>
          <w:i/>
        </w:rPr>
        <w:t xml:space="preserve">Nos casos previstos em lei ou diante de peculiaridades da causa relacionadas à impossibilidade ou à </w:t>
      </w:r>
      <w:r w:rsidRPr="00FF51E1">
        <w:rPr>
          <w:b/>
          <w:i/>
        </w:rPr>
        <w:t>excessiva dificuldade de cumprir o encargo</w:t>
      </w:r>
      <w:r w:rsidRPr="00FF51E1">
        <w:rPr>
          <w:i/>
        </w:rPr>
        <w:t xml:space="preserve"> nos termos deste artigo ou à </w:t>
      </w:r>
      <w:r w:rsidRPr="00FF51E1">
        <w:rPr>
          <w:b/>
          <w:i/>
        </w:rPr>
        <w:t>maior facilidade de obtenção da prova do fato contrário</w:t>
      </w:r>
      <w:r w:rsidRPr="00FF51E1">
        <w:rPr>
          <w:i/>
        </w:rPr>
        <w:t xml:space="preserve">, poderá o juízo </w:t>
      </w:r>
      <w:r w:rsidRPr="00FF51E1">
        <w:rPr>
          <w:b/>
          <w:i/>
        </w:rPr>
        <w:t>atribuir o ônus da prova de modo diverso</w:t>
      </w:r>
      <w:r w:rsidRPr="00FF51E1">
        <w:rPr>
          <w:i/>
        </w:rPr>
        <w:t>, desde que o faça por decisão fundamentada, caso em que deverá dar à parte a oportunidade de se desincumbir do ônus que lhe foi atribuído.</w:t>
      </w:r>
    </w:p>
    <w:p w14:paraId="48884897" w14:textId="77777777" w:rsidR="00BB5870" w:rsidRPr="00FF51E1" w:rsidRDefault="00BB5870" w:rsidP="00BB5870">
      <w:pPr>
        <w:widowControl w:val="0"/>
      </w:pPr>
    </w:p>
    <w:p w14:paraId="2F55AFE2" w14:textId="77777777" w:rsidR="0001442D" w:rsidRPr="00FF51E1" w:rsidRDefault="0001442D" w:rsidP="00BB5870">
      <w:pPr>
        <w:widowControl w:val="0"/>
        <w:rPr>
          <w:szCs w:val="24"/>
        </w:rPr>
      </w:pPr>
      <w:bookmarkStart w:id="35" w:name="_Hlk204164722"/>
    </w:p>
    <w:p w14:paraId="05494194" w14:textId="77777777" w:rsidR="0001442D" w:rsidRPr="00FF51E1" w:rsidRDefault="0001442D" w:rsidP="00FB745B">
      <w:pPr>
        <w:widowControl w:val="0"/>
        <w:numPr>
          <w:ilvl w:val="0"/>
          <w:numId w:val="19"/>
        </w:numPr>
        <w:pBdr>
          <w:top w:val="single" w:sz="4" w:space="1" w:color="auto"/>
          <w:bottom w:val="single" w:sz="4" w:space="1" w:color="auto"/>
        </w:pBdr>
        <w:tabs>
          <w:tab w:val="left" w:pos="2977"/>
        </w:tabs>
        <w:spacing w:line="276" w:lineRule="auto"/>
        <w:ind w:left="2835" w:firstLine="0"/>
        <w:contextualSpacing/>
        <w:rPr>
          <w:b/>
          <w:smallCaps/>
          <w:snapToGrid w:val="0"/>
          <w:sz w:val="28"/>
          <w:szCs w:val="28"/>
        </w:rPr>
      </w:pPr>
      <w:r w:rsidRPr="00FF51E1">
        <w:rPr>
          <w:b/>
          <w:smallCaps/>
          <w:snapToGrid w:val="0"/>
          <w:sz w:val="28"/>
          <w:szCs w:val="28"/>
        </w:rPr>
        <w:t xml:space="preserve">Salário </w:t>
      </w:r>
      <w:r w:rsidRPr="00FF51E1">
        <w:rPr>
          <w:b/>
          <w:i/>
          <w:iCs/>
          <w:smallCaps/>
          <w:snapToGrid w:val="0"/>
          <w:sz w:val="28"/>
          <w:szCs w:val="28"/>
        </w:rPr>
        <w:t>a latere</w:t>
      </w:r>
    </w:p>
    <w:p w14:paraId="66658163" w14:textId="77777777" w:rsidR="0001442D" w:rsidRPr="00FF51E1" w:rsidRDefault="0001442D" w:rsidP="00D71A58">
      <w:pPr>
        <w:widowControl w:val="0"/>
      </w:pPr>
    </w:p>
    <w:p w14:paraId="5F219CC3" w14:textId="77777777" w:rsidR="0001442D" w:rsidRPr="00FF51E1" w:rsidRDefault="0001442D" w:rsidP="00D71A58">
      <w:pPr>
        <w:widowControl w:val="0"/>
      </w:pPr>
    </w:p>
    <w:p w14:paraId="2787D0F7" w14:textId="77777777" w:rsidR="0001442D" w:rsidRPr="00FF51E1" w:rsidRDefault="0001442D" w:rsidP="00D71A58">
      <w:pPr>
        <w:widowControl w:val="0"/>
      </w:pPr>
      <w:r w:rsidRPr="00FF51E1">
        <w:t xml:space="preserve">Durante o contrato de trabalho, </w:t>
      </w:r>
      <w:r w:rsidR="00D254A0" w:rsidRPr="00FF51E1">
        <w:t xml:space="preserve">a parte autora recebia, </w:t>
      </w:r>
      <w:r w:rsidR="00D254A0" w:rsidRPr="00FF51E1">
        <w:rPr>
          <w:i/>
          <w:iCs/>
          <w:highlight w:val="yellow"/>
        </w:rPr>
        <w:t xml:space="preserve">DESCREVER COMO ERA A FORMA DE RECEBIMENTO DOS </w:t>
      </w:r>
      <w:commentRangeStart w:id="36"/>
      <w:r w:rsidR="00D254A0" w:rsidRPr="00FF51E1">
        <w:rPr>
          <w:i/>
          <w:iCs/>
          <w:highlight w:val="yellow"/>
        </w:rPr>
        <w:t>VALORES</w:t>
      </w:r>
      <w:commentRangeEnd w:id="36"/>
      <w:r w:rsidR="008C4056">
        <w:rPr>
          <w:rStyle w:val="Refdecomentrio"/>
        </w:rPr>
        <w:commentReference w:id="36"/>
      </w:r>
      <w:r w:rsidR="00D254A0" w:rsidRPr="00FF51E1">
        <w:rPr>
          <w:i/>
          <w:iCs/>
          <w:highlight w:val="yellow"/>
        </w:rPr>
        <w:t xml:space="preserve"> “POR FORA”</w:t>
      </w:r>
      <w:r w:rsidR="00D254A0" w:rsidRPr="00FF51E1">
        <w:t xml:space="preserve">, </w:t>
      </w:r>
      <w:r w:rsidRPr="00FF51E1">
        <w:t xml:space="preserve">em média, </w:t>
      </w:r>
      <w:r w:rsidRPr="00FF51E1">
        <w:rPr>
          <w:b/>
          <w:bCs/>
        </w:rPr>
        <w:t xml:space="preserve">R$ </w:t>
      </w:r>
      <w:r w:rsidR="00D254A0" w:rsidRPr="00FF51E1">
        <w:rPr>
          <w:b/>
          <w:bCs/>
        </w:rPr>
        <w:t>_____</w:t>
      </w:r>
      <w:r w:rsidRPr="00FF51E1">
        <w:rPr>
          <w:b/>
          <w:bCs/>
        </w:rPr>
        <w:t xml:space="preserve"> “</w:t>
      </w:r>
      <w:commentRangeStart w:id="37"/>
      <w:r w:rsidRPr="00FF51E1">
        <w:rPr>
          <w:b/>
          <w:bCs/>
        </w:rPr>
        <w:t>por</w:t>
      </w:r>
      <w:commentRangeEnd w:id="37"/>
      <w:r w:rsidR="008C4056">
        <w:rPr>
          <w:rStyle w:val="Refdecomentrio"/>
        </w:rPr>
        <w:commentReference w:id="37"/>
      </w:r>
      <w:r w:rsidRPr="00FF51E1">
        <w:rPr>
          <w:b/>
          <w:bCs/>
        </w:rPr>
        <w:t xml:space="preserve"> fora”</w:t>
      </w:r>
      <w:r w:rsidRPr="00FF51E1">
        <w:t>.</w:t>
      </w:r>
    </w:p>
    <w:p w14:paraId="20684B54" w14:textId="77777777" w:rsidR="00123AFB" w:rsidRPr="00FF51E1" w:rsidRDefault="00123AFB" w:rsidP="00D71A58">
      <w:pPr>
        <w:widowControl w:val="0"/>
      </w:pPr>
    </w:p>
    <w:p w14:paraId="5C1EA6D0" w14:textId="77777777" w:rsidR="0001442D" w:rsidRPr="00FF51E1" w:rsidRDefault="00123AFB" w:rsidP="00D71A58">
      <w:pPr>
        <w:widowControl w:val="0"/>
      </w:pPr>
      <w:r w:rsidRPr="00FF51E1">
        <w:t xml:space="preserve">Como a parte autora </w:t>
      </w:r>
      <w:r w:rsidR="0001442D" w:rsidRPr="00FF51E1">
        <w:t>recebia valores que não eram computados como verba</w:t>
      </w:r>
      <w:r w:rsidR="00BC389E" w:rsidRPr="00FF51E1">
        <w:t>s</w:t>
      </w:r>
      <w:r w:rsidR="0001442D" w:rsidRPr="00FF51E1">
        <w:t xml:space="preserve"> salaria</w:t>
      </w:r>
      <w:r w:rsidR="00BC389E" w:rsidRPr="00FF51E1">
        <w:t>is</w:t>
      </w:r>
      <w:r w:rsidR="0001442D" w:rsidRPr="00FF51E1">
        <w:t xml:space="preserve">, </w:t>
      </w:r>
      <w:r w:rsidRPr="00FF51E1">
        <w:t xml:space="preserve">houve </w:t>
      </w:r>
      <w:r w:rsidR="0001442D" w:rsidRPr="00FF51E1">
        <w:t xml:space="preserve">enriquecimento sem justa causa do empregador, à luz do </w:t>
      </w:r>
      <w:r w:rsidR="0001442D" w:rsidRPr="00FF51E1">
        <w:rPr>
          <w:b/>
        </w:rPr>
        <w:t>art. 884 do Código Civil</w:t>
      </w:r>
      <w:r w:rsidR="0001442D" w:rsidRPr="00FF51E1">
        <w:rPr>
          <w:bCs/>
        </w:rPr>
        <w:t>.</w:t>
      </w:r>
    </w:p>
    <w:p w14:paraId="1EF2567A" w14:textId="7627DDE1" w:rsidR="0001442D" w:rsidRDefault="0001442D" w:rsidP="00D71A58">
      <w:pPr>
        <w:widowControl w:val="0"/>
      </w:pPr>
    </w:p>
    <w:p w14:paraId="7277EE48" w14:textId="77777777" w:rsidR="00B46712" w:rsidRPr="00FF51E1" w:rsidRDefault="00B46712" w:rsidP="00D71A58">
      <w:pPr>
        <w:widowControl w:val="0"/>
      </w:pPr>
    </w:p>
    <w:p w14:paraId="51EC42C9" w14:textId="77777777" w:rsidR="0001442D" w:rsidRDefault="0001442D" w:rsidP="00D71A58">
      <w:pPr>
        <w:widowControl w:val="0"/>
      </w:pPr>
      <w:r w:rsidRPr="00FF51E1">
        <w:t xml:space="preserve">Essa fraude implica nulidade, nos termos do </w:t>
      </w:r>
      <w:r w:rsidRPr="00FF51E1">
        <w:rPr>
          <w:b/>
          <w:bCs/>
        </w:rPr>
        <w:t>art. 9º da CLT</w:t>
      </w:r>
      <w:r w:rsidRPr="00FF51E1">
        <w:t>, pois configurou obstáculo à aplicação dos preceitos contidos na legislação</w:t>
      </w:r>
      <w:r w:rsidR="00BC389E" w:rsidRPr="00FF51E1">
        <w:t xml:space="preserve"> trabalhista</w:t>
      </w:r>
      <w:r w:rsidRPr="00FF51E1">
        <w:t xml:space="preserve">, especialmente no tocante à remuneração justa pelo labor desempenhado, em afronta ao </w:t>
      </w:r>
      <w:r w:rsidRPr="00FF51E1">
        <w:rPr>
          <w:b/>
          <w:bCs/>
        </w:rPr>
        <w:t>art. 7º, VI, da Constituição Federal</w:t>
      </w:r>
      <w:r w:rsidRPr="00FF51E1">
        <w:t xml:space="preserve"> (</w:t>
      </w:r>
      <w:r w:rsidRPr="00FF51E1">
        <w:rPr>
          <w:i/>
          <w:iCs/>
        </w:rPr>
        <w:t>irredutibilidade do salário</w:t>
      </w:r>
      <w:r w:rsidRPr="00FF51E1">
        <w:t xml:space="preserve">), por acarretar uma forma indireta de redução salarial, bem como ao </w:t>
      </w:r>
      <w:r w:rsidRPr="00FF51E1">
        <w:rPr>
          <w:b/>
          <w:bCs/>
        </w:rPr>
        <w:t>art. 7º, X, da Constituição Federal</w:t>
      </w:r>
      <w:r w:rsidRPr="00FF51E1">
        <w:t xml:space="preserve"> (</w:t>
      </w:r>
      <w:r w:rsidRPr="00FF51E1">
        <w:rPr>
          <w:i/>
          <w:iCs/>
        </w:rPr>
        <w:t>proteção do salário na forma da lei</w:t>
      </w:r>
      <w:r w:rsidRPr="00FF51E1">
        <w:t>).</w:t>
      </w:r>
    </w:p>
    <w:p w14:paraId="4972A879" w14:textId="77777777" w:rsidR="00120AB3" w:rsidRPr="00FF51E1" w:rsidRDefault="00120AB3" w:rsidP="00D71A58">
      <w:pPr>
        <w:widowControl w:val="0"/>
      </w:pPr>
    </w:p>
    <w:p w14:paraId="5B2F2CED" w14:textId="77777777" w:rsidR="0001442D" w:rsidRPr="00FF51E1" w:rsidRDefault="0001442D" w:rsidP="00D71A58">
      <w:pPr>
        <w:widowControl w:val="0"/>
      </w:pPr>
      <w:r w:rsidRPr="00FF51E1">
        <w:t xml:space="preserve">Pelo exposto, </w:t>
      </w:r>
      <w:r w:rsidRPr="00FF51E1">
        <w:rPr>
          <w:b/>
          <w:bCs/>
        </w:rPr>
        <w:t>REQUER-SE</w:t>
      </w:r>
      <w:r w:rsidRPr="00FF51E1">
        <w:t xml:space="preserve"> a integração do valor pago “por fora” (média mensal de R$ </w:t>
      </w:r>
      <w:r w:rsidR="00BC389E" w:rsidRPr="00FF51E1">
        <w:t>_____</w:t>
      </w:r>
      <w:r w:rsidRPr="00FF51E1">
        <w:t>), com a consequente condenação da ré ao pagamento dos devidos reflexos em RSR</w:t>
      </w:r>
      <w:r w:rsidR="00552922" w:rsidRPr="00FF51E1">
        <w:t xml:space="preserve"> e, com estes, em</w:t>
      </w:r>
      <w:r w:rsidRPr="00FF51E1">
        <w:t xml:space="preserve"> férias + 1/3, 13º salários, FGTS + multa de 40%, aviso prévio</w:t>
      </w:r>
      <w:r w:rsidR="001A0B47" w:rsidRPr="00FF51E1">
        <w:t>,</w:t>
      </w:r>
      <w:r w:rsidR="00C12674" w:rsidRPr="00FF51E1">
        <w:t xml:space="preserve"> </w:t>
      </w:r>
      <w:r w:rsidRPr="00FF51E1">
        <w:t>horas extras</w:t>
      </w:r>
      <w:r w:rsidR="001A0B47" w:rsidRPr="00FF51E1">
        <w:t>, adicional noturno e adicional de periculosidade.</w:t>
      </w:r>
    </w:p>
    <w:p w14:paraId="5C8E7FF7" w14:textId="5BCCCBD6" w:rsidR="00B46712" w:rsidRPr="00FF51E1" w:rsidRDefault="00B46712" w:rsidP="00B46712">
      <w:pPr>
        <w:widowControl w:val="0"/>
      </w:pPr>
    </w:p>
    <w:p w14:paraId="68586665" w14:textId="77777777" w:rsidR="000B5541" w:rsidRPr="00FF51E1" w:rsidRDefault="000B5541" w:rsidP="000B5541">
      <w:pPr>
        <w:widowControl w:val="0"/>
        <w:rPr>
          <w:szCs w:val="24"/>
        </w:rPr>
      </w:pPr>
    </w:p>
    <w:bookmarkEnd w:id="35"/>
    <w:p w14:paraId="47DDFC60" w14:textId="3687C09D" w:rsidR="0001442D" w:rsidRPr="00FF51E1" w:rsidRDefault="0001442D" w:rsidP="00D71A58">
      <w:pPr>
        <w:widowControl w:val="0"/>
      </w:pPr>
    </w:p>
    <w:p w14:paraId="2A27C678" w14:textId="77777777" w:rsidR="000B5541" w:rsidRPr="00FF51E1" w:rsidRDefault="000B5541" w:rsidP="00D71A58">
      <w:pPr>
        <w:widowControl w:val="0"/>
      </w:pPr>
    </w:p>
    <w:p w14:paraId="52F5AA08" w14:textId="77777777" w:rsidR="0001442D" w:rsidRPr="00FF51E1" w:rsidRDefault="0001442D" w:rsidP="00FB745B">
      <w:pPr>
        <w:widowControl w:val="0"/>
        <w:numPr>
          <w:ilvl w:val="0"/>
          <w:numId w:val="19"/>
        </w:numPr>
        <w:pBdr>
          <w:top w:val="single" w:sz="4" w:space="1" w:color="auto"/>
          <w:bottom w:val="single" w:sz="4" w:space="1" w:color="auto"/>
        </w:pBdr>
        <w:tabs>
          <w:tab w:val="left" w:pos="2977"/>
        </w:tabs>
        <w:suppressAutoHyphens/>
        <w:spacing w:line="240" w:lineRule="auto"/>
        <w:ind w:left="2835" w:firstLine="0"/>
        <w:contextualSpacing/>
        <w:rPr>
          <w:b/>
          <w:smallCaps/>
          <w:snapToGrid w:val="0"/>
          <w:sz w:val="28"/>
          <w:szCs w:val="28"/>
        </w:rPr>
      </w:pPr>
      <w:r w:rsidRPr="00FF51E1">
        <w:rPr>
          <w:b/>
          <w:smallCaps/>
          <w:snapToGrid w:val="0"/>
          <w:sz w:val="28"/>
          <w:szCs w:val="28"/>
        </w:rPr>
        <w:t>Integração do aluguel do veículo particular. Natureza salarial</w:t>
      </w:r>
    </w:p>
    <w:p w14:paraId="3588D6D7" w14:textId="77777777" w:rsidR="0001442D" w:rsidRPr="00FF51E1" w:rsidRDefault="0001442D" w:rsidP="00D71A58">
      <w:pPr>
        <w:widowControl w:val="0"/>
      </w:pPr>
    </w:p>
    <w:p w14:paraId="5DA6B917" w14:textId="77777777" w:rsidR="0001442D" w:rsidRPr="00FF51E1" w:rsidRDefault="0001442D" w:rsidP="00D71A58">
      <w:pPr>
        <w:widowControl w:val="0"/>
      </w:pPr>
    </w:p>
    <w:p w14:paraId="60179007" w14:textId="77777777" w:rsidR="0001442D" w:rsidRPr="00FF51E1" w:rsidRDefault="001005D1" w:rsidP="00D71A58">
      <w:pPr>
        <w:widowControl w:val="0"/>
      </w:pPr>
      <w:r w:rsidRPr="00FF51E1">
        <w:t xml:space="preserve">A parte autora </w:t>
      </w:r>
      <w:r w:rsidR="0001442D" w:rsidRPr="00FF51E1">
        <w:t xml:space="preserve">recebia, mensalmente e em média, o valor de </w:t>
      </w:r>
      <w:r w:rsidR="0001442D" w:rsidRPr="00FF51E1">
        <w:rPr>
          <w:b/>
          <w:bCs/>
        </w:rPr>
        <w:t xml:space="preserve">R$ </w:t>
      </w:r>
      <w:r w:rsidRPr="00FF51E1">
        <w:rPr>
          <w:b/>
          <w:bCs/>
        </w:rPr>
        <w:t>_____</w:t>
      </w:r>
      <w:r w:rsidR="0001442D" w:rsidRPr="00FF51E1">
        <w:t xml:space="preserve"> a título de pagamento do aluguel de seu veículo particular, conforme se observa</w:t>
      </w:r>
      <w:r w:rsidRPr="00FF51E1">
        <w:t xml:space="preserve"> a partir _____</w:t>
      </w:r>
      <w:r w:rsidR="0001442D" w:rsidRPr="00FF51E1">
        <w:t>:</w:t>
      </w:r>
    </w:p>
    <w:p w14:paraId="02FD533C" w14:textId="77777777" w:rsidR="0001442D" w:rsidRPr="00FF51E1" w:rsidRDefault="0001442D" w:rsidP="00D71A58">
      <w:pPr>
        <w:widowControl w:val="0"/>
      </w:pPr>
    </w:p>
    <w:p w14:paraId="4B6ECD7C" w14:textId="77777777" w:rsidR="0001442D" w:rsidRPr="00FF51E1" w:rsidRDefault="001005D1" w:rsidP="00D71A58">
      <w:pPr>
        <w:widowControl w:val="0"/>
        <w:rPr>
          <w:i/>
          <w:iCs/>
        </w:rPr>
      </w:pPr>
      <w:r w:rsidRPr="00FF51E1">
        <w:rPr>
          <w:i/>
          <w:iCs/>
          <w:highlight w:val="yellow"/>
        </w:rPr>
        <w:t>PROVA</w:t>
      </w:r>
    </w:p>
    <w:p w14:paraId="74CDD9B9" w14:textId="77777777" w:rsidR="0001442D" w:rsidRPr="00FF51E1" w:rsidRDefault="0001442D" w:rsidP="00D71A58">
      <w:pPr>
        <w:widowControl w:val="0"/>
      </w:pPr>
    </w:p>
    <w:p w14:paraId="18269096" w14:textId="77777777" w:rsidR="0001442D" w:rsidRPr="00FF51E1" w:rsidRDefault="0001442D" w:rsidP="00D71A58">
      <w:pPr>
        <w:widowControl w:val="0"/>
      </w:pPr>
      <w:r w:rsidRPr="00FF51E1">
        <w:t xml:space="preserve">Conforme entendimento do TST, tal verba, quando destinada ao </w:t>
      </w:r>
      <w:r w:rsidRPr="00FF51E1">
        <w:rPr>
          <w:b/>
          <w:bCs/>
        </w:rPr>
        <w:t>aluguel de veículo particular do empregado</w:t>
      </w:r>
      <w:r w:rsidRPr="00FF51E1">
        <w:t xml:space="preserve">, tem </w:t>
      </w:r>
      <w:r w:rsidRPr="00FF51E1">
        <w:rPr>
          <w:b/>
          <w:bCs/>
        </w:rPr>
        <w:t>natureza salarial</w:t>
      </w:r>
      <w:r w:rsidRPr="00FF51E1">
        <w:t>, devendo repercutir nas demais verbas trabalhistas, o que afasta a aplicação da Súmula n.º 367, I, do TST</w:t>
      </w:r>
      <w:r w:rsidR="00297A75" w:rsidRPr="00FF51E1">
        <w:t>, como se observa a partir da seguinte decisão:</w:t>
      </w:r>
    </w:p>
    <w:p w14:paraId="1A858012" w14:textId="77777777" w:rsidR="0001442D" w:rsidRPr="00FF51E1" w:rsidRDefault="0001442D" w:rsidP="00D71A58">
      <w:pPr>
        <w:widowControl w:val="0"/>
      </w:pPr>
    </w:p>
    <w:p w14:paraId="0E8EE126" w14:textId="77777777" w:rsidR="00E83520" w:rsidRPr="00FF51E1" w:rsidRDefault="00E83520" w:rsidP="00D71A58">
      <w:pPr>
        <w:widowControl w:val="0"/>
        <w:spacing w:line="276" w:lineRule="auto"/>
        <w:ind w:left="2835" w:firstLine="0"/>
        <w:rPr>
          <w:b/>
          <w:bCs/>
          <w:sz w:val="22"/>
          <w:szCs w:val="18"/>
        </w:rPr>
      </w:pPr>
      <w:r w:rsidRPr="00FF51E1">
        <w:rPr>
          <w:b/>
          <w:bCs/>
          <w:sz w:val="22"/>
          <w:szCs w:val="18"/>
        </w:rPr>
        <w:t>SDC do Tribunal Superior do Trabalho</w:t>
      </w:r>
    </w:p>
    <w:p w14:paraId="1A602189" w14:textId="77777777" w:rsidR="0001442D" w:rsidRPr="00FF51E1" w:rsidRDefault="0001442D" w:rsidP="00D71A58">
      <w:pPr>
        <w:widowControl w:val="0"/>
        <w:spacing w:line="276" w:lineRule="auto"/>
        <w:ind w:left="2835" w:firstLine="0"/>
        <w:rPr>
          <w:sz w:val="22"/>
          <w:szCs w:val="18"/>
        </w:rPr>
      </w:pPr>
      <w:r w:rsidRPr="00FF51E1">
        <w:rPr>
          <w:sz w:val="22"/>
          <w:szCs w:val="18"/>
        </w:rPr>
        <w:t>RECURSO ORDINÁRIO. DISSÍDIO COLETIVO DE GREVE. PROPOSTA DE CONCILIAÇÃO ENTRE AS PARTES. ALUGUEL DE VEÍCULO PARTICULAR DO EMPREGADO. PREVISÃO DE NATUREZA JURÍDICA INDENIZATÓRIA. DISSIMULAÇÃO DO CARÁTER SALARIAL. CLÁUSULA INVÁLIDA. 1. A jurisprudência em formação desta Corte Superior, em dissídios individuais, assenta a premissa de que</w:t>
      </w:r>
      <w:r w:rsidRPr="00FF51E1">
        <w:rPr>
          <w:b/>
          <w:bCs/>
          <w:sz w:val="22"/>
          <w:szCs w:val="18"/>
        </w:rPr>
        <w:t xml:space="preserve"> </w:t>
      </w:r>
      <w:r w:rsidRPr="00FF51E1">
        <w:rPr>
          <w:b/>
          <w:bCs/>
          <w:sz w:val="22"/>
          <w:szCs w:val="18"/>
          <w:u w:val="single"/>
        </w:rPr>
        <w:t>a diretriz da Súmula nº 367, I, do TST não se aplica na hipótese de uso de veículo de propriedade do empregado para o exercício das atividades laborais</w:t>
      </w:r>
      <w:r w:rsidRPr="00FF51E1">
        <w:rPr>
          <w:sz w:val="22"/>
          <w:szCs w:val="18"/>
        </w:rPr>
        <w:t xml:space="preserve">. 2. Nesse contexto, </w:t>
      </w:r>
      <w:r w:rsidRPr="00FF51E1">
        <w:rPr>
          <w:b/>
          <w:bCs/>
          <w:sz w:val="22"/>
          <w:szCs w:val="18"/>
          <w:u w:val="single"/>
        </w:rPr>
        <w:t>é inválida a cláusula coletiva que fixa a natureza indenizatória da parcela paga a título de aluguel do veículo particular utilizado pelo trabalhador em benefício da empregadora, por configurar fraude à legislação trabalhista, impondo ilícita alteração do caráter salarial da verba em afronta ao disposto no art. 9º da CLT</w:t>
      </w:r>
      <w:r w:rsidRPr="00FF51E1">
        <w:rPr>
          <w:sz w:val="22"/>
          <w:szCs w:val="18"/>
        </w:rPr>
        <w:t xml:space="preserve">. 3. Na hipótese vertente, restou patente que o uso de veículo é indispensável à prestação dos serviços, denotando o caráter de contraprestação, mormente sopesados os valores acordados entre as partes, correspondentes em média a mais de 100% do salário nominal, comprovando a intenção de dissimulação. 4. Portanto, não merece reforma a decisão do Tribunal Regional de origem que não homologou a cláusula coletiva desse teor, constante da proposta de conciliação apresentada no presente dissídio coletivo de greve. Recurso ordinário a que se nega provimento. (RO - 22800-09.2012.5.17.0000, Relator Ministro: Walmir Oliveira da Costa, Data de Julgamento: 18/08/2014, Seção Especializada em Dissídios Coletivos, Data de Publicação: DEJT 22/08/2014) </w:t>
      </w:r>
    </w:p>
    <w:p w14:paraId="74F3371E" w14:textId="77777777" w:rsidR="0001442D" w:rsidRPr="00FF51E1" w:rsidRDefault="0001442D" w:rsidP="00D71A58">
      <w:pPr>
        <w:widowControl w:val="0"/>
        <w:spacing w:line="276" w:lineRule="auto"/>
        <w:ind w:left="2835" w:firstLine="0"/>
        <w:rPr>
          <w:sz w:val="22"/>
          <w:szCs w:val="18"/>
        </w:rPr>
      </w:pPr>
      <w:r w:rsidRPr="00FF51E1">
        <w:rPr>
          <w:sz w:val="22"/>
          <w:szCs w:val="18"/>
        </w:rPr>
        <w:t>(grifo nosso)</w:t>
      </w:r>
    </w:p>
    <w:p w14:paraId="31967C80" w14:textId="77777777" w:rsidR="0001442D" w:rsidRPr="00FF51E1" w:rsidRDefault="0001442D" w:rsidP="00D71A58">
      <w:pPr>
        <w:widowControl w:val="0"/>
      </w:pPr>
    </w:p>
    <w:p w14:paraId="7533050D" w14:textId="77777777" w:rsidR="0001442D" w:rsidRPr="00FF51E1" w:rsidRDefault="0001442D" w:rsidP="00D71A58">
      <w:pPr>
        <w:widowControl w:val="0"/>
      </w:pPr>
      <w:r w:rsidRPr="00FF51E1">
        <w:t xml:space="preserve">Trata-se exatamente do que ocorreu </w:t>
      </w:r>
      <w:r w:rsidRPr="00FF51E1">
        <w:rPr>
          <w:i/>
          <w:iCs/>
        </w:rPr>
        <w:t>in casu</w:t>
      </w:r>
      <w:r w:rsidRPr="00FF51E1">
        <w:t xml:space="preserve">, pois o veículo não era fornecido pela empresa, mas era </w:t>
      </w:r>
      <w:r w:rsidRPr="00FF51E1">
        <w:rPr>
          <w:b/>
          <w:bCs/>
        </w:rPr>
        <w:t>particular do empregado</w:t>
      </w:r>
      <w:r w:rsidRPr="00FF51E1">
        <w:t xml:space="preserve">; assim, teve por intuito “mascarar” contraprestação pelo trabalho prestado, devendo ser afastada a natureza jurídica de verba indenizatória, uma vez que implica nulidade, nos termos do </w:t>
      </w:r>
      <w:r w:rsidRPr="00FF51E1">
        <w:rPr>
          <w:b/>
          <w:bCs/>
        </w:rPr>
        <w:t>art. 9º da CLT</w:t>
      </w:r>
      <w:r w:rsidRPr="00FF51E1">
        <w:t>.</w:t>
      </w:r>
    </w:p>
    <w:p w14:paraId="4155B9A9" w14:textId="77777777" w:rsidR="0001442D" w:rsidRPr="00FF51E1" w:rsidRDefault="0001442D" w:rsidP="00D71A58">
      <w:pPr>
        <w:widowControl w:val="0"/>
      </w:pPr>
    </w:p>
    <w:p w14:paraId="10C05EA4" w14:textId="77777777" w:rsidR="0001442D" w:rsidRPr="00FF51E1" w:rsidRDefault="0001442D" w:rsidP="00D71A58">
      <w:pPr>
        <w:widowControl w:val="0"/>
      </w:pPr>
      <w:r w:rsidRPr="00FF51E1">
        <w:t xml:space="preserve">Pelo exposto, </w:t>
      </w:r>
      <w:r w:rsidRPr="00FF51E1">
        <w:rPr>
          <w:b/>
          <w:bCs/>
        </w:rPr>
        <w:t>REQUER-SE</w:t>
      </w:r>
      <w:r w:rsidRPr="00FF51E1">
        <w:t xml:space="preserve"> a integração do valor pago a título de aluguel do veículo, </w:t>
      </w:r>
      <w:r w:rsidR="00E90FEB" w:rsidRPr="00FF51E1">
        <w:t>com a consequente condenação da ré ao pagamento dos devidos reflexos em RSR</w:t>
      </w:r>
      <w:r w:rsidR="005D4A44" w:rsidRPr="00FF51E1">
        <w:t xml:space="preserve"> e, com estes, em</w:t>
      </w:r>
      <w:r w:rsidR="00E90FEB" w:rsidRPr="00FF51E1">
        <w:t xml:space="preserve"> férias + 1/3, 13º salários, FGTS + multa de 40%, aviso prévio</w:t>
      </w:r>
      <w:r w:rsidR="00E77F90" w:rsidRPr="00FF51E1">
        <w:t>,</w:t>
      </w:r>
      <w:r w:rsidR="00E90FEB" w:rsidRPr="00FF51E1">
        <w:t xml:space="preserve"> horas extras</w:t>
      </w:r>
      <w:r w:rsidR="00E77F90" w:rsidRPr="00FF51E1">
        <w:t>, adicional noturno e adicional de periculosidade.</w:t>
      </w:r>
    </w:p>
    <w:p w14:paraId="3EFB6FAD" w14:textId="77777777" w:rsidR="0001442D" w:rsidRPr="00FF51E1" w:rsidRDefault="0001442D" w:rsidP="00D71A58">
      <w:pPr>
        <w:widowControl w:val="0"/>
      </w:pPr>
    </w:p>
    <w:p w14:paraId="4EF81F3B" w14:textId="77777777" w:rsidR="00B64C4D" w:rsidRPr="00FF51E1" w:rsidRDefault="00B64C4D" w:rsidP="00D71A58">
      <w:pPr>
        <w:widowControl w:val="0"/>
      </w:pPr>
    </w:p>
    <w:p w14:paraId="1FD2FD0B" w14:textId="77777777" w:rsidR="00B64C4D" w:rsidRPr="00FF51E1" w:rsidRDefault="00B64C4D" w:rsidP="00FB745B">
      <w:pPr>
        <w:widowControl w:val="0"/>
        <w:numPr>
          <w:ilvl w:val="0"/>
          <w:numId w:val="19"/>
        </w:numPr>
        <w:pBdr>
          <w:top w:val="single" w:sz="4" w:space="1" w:color="auto"/>
          <w:bottom w:val="single" w:sz="4" w:space="1" w:color="auto"/>
        </w:pBdr>
        <w:tabs>
          <w:tab w:val="left" w:pos="2977"/>
        </w:tabs>
        <w:spacing w:line="276" w:lineRule="auto"/>
        <w:ind w:left="2835" w:firstLine="0"/>
        <w:contextualSpacing/>
        <w:rPr>
          <w:b/>
          <w:smallCaps/>
          <w:snapToGrid w:val="0"/>
          <w:sz w:val="28"/>
          <w:szCs w:val="28"/>
        </w:rPr>
      </w:pPr>
      <w:r w:rsidRPr="00FF51E1">
        <w:rPr>
          <w:b/>
          <w:smallCaps/>
          <w:snapToGrid w:val="0"/>
          <w:sz w:val="28"/>
          <w:szCs w:val="28"/>
        </w:rPr>
        <w:t>Dano moral</w:t>
      </w:r>
      <w:r w:rsidR="00D3280F" w:rsidRPr="00FF51E1">
        <w:rPr>
          <w:b/>
          <w:smallCaps/>
          <w:snapToGrid w:val="0"/>
          <w:sz w:val="28"/>
          <w:szCs w:val="28"/>
        </w:rPr>
        <w:t xml:space="preserve"> por atraso salarial</w:t>
      </w:r>
    </w:p>
    <w:p w14:paraId="7C4243F8" w14:textId="77777777" w:rsidR="00B64C4D" w:rsidRPr="00FF51E1" w:rsidRDefault="00B64C4D" w:rsidP="00D71A58">
      <w:pPr>
        <w:widowControl w:val="0"/>
      </w:pPr>
    </w:p>
    <w:p w14:paraId="15366B0C" w14:textId="77777777" w:rsidR="00D3280F" w:rsidRPr="00FF51E1" w:rsidRDefault="00D3280F" w:rsidP="00D71A58">
      <w:pPr>
        <w:widowControl w:val="0"/>
      </w:pPr>
    </w:p>
    <w:p w14:paraId="63B558D7" w14:textId="77777777" w:rsidR="00D3280F" w:rsidRPr="00FF51E1" w:rsidRDefault="00D3280F" w:rsidP="00D71A58">
      <w:pPr>
        <w:widowControl w:val="0"/>
      </w:pPr>
      <w:r w:rsidRPr="00FF51E1">
        <w:t>A ré atrasava de forma reiterada o</w:t>
      </w:r>
      <w:r w:rsidR="00CA58AB" w:rsidRPr="00FF51E1">
        <w:t xml:space="preserve"> pagamento de salário</w:t>
      </w:r>
      <w:r w:rsidR="00AF369A" w:rsidRPr="00FF51E1">
        <w:t>s</w:t>
      </w:r>
      <w:r w:rsidR="00CA58AB" w:rsidRPr="00FF51E1">
        <w:t xml:space="preserve"> à</w:t>
      </w:r>
      <w:r w:rsidRPr="00FF51E1">
        <w:t xml:space="preserve"> parte autora, conforme se observa:</w:t>
      </w:r>
    </w:p>
    <w:p w14:paraId="3F1E13C3" w14:textId="77777777" w:rsidR="00D3280F" w:rsidRPr="00FF51E1" w:rsidRDefault="00D3280F" w:rsidP="00D71A58">
      <w:pPr>
        <w:widowControl w:val="0"/>
      </w:pPr>
    </w:p>
    <w:p w14:paraId="7FE8E9A4" w14:textId="77777777" w:rsidR="00D3280F" w:rsidRPr="00FF51E1" w:rsidRDefault="00D3280F" w:rsidP="00D71A58">
      <w:pPr>
        <w:widowControl w:val="0"/>
        <w:rPr>
          <w:i/>
          <w:iCs/>
        </w:rPr>
      </w:pPr>
      <w:r w:rsidRPr="00FF51E1">
        <w:rPr>
          <w:i/>
          <w:iCs/>
          <w:highlight w:val="yellow"/>
        </w:rPr>
        <w:t>PROVA</w:t>
      </w:r>
    </w:p>
    <w:p w14:paraId="2558358F" w14:textId="77777777" w:rsidR="00D3280F" w:rsidRPr="00FF51E1" w:rsidRDefault="00D3280F" w:rsidP="00D71A58">
      <w:pPr>
        <w:widowControl w:val="0"/>
      </w:pPr>
    </w:p>
    <w:p w14:paraId="440B87E4" w14:textId="77777777" w:rsidR="00B64C4D" w:rsidRPr="00FF51E1" w:rsidRDefault="00EC32E8" w:rsidP="00D71A58">
      <w:pPr>
        <w:widowControl w:val="0"/>
        <w:rPr>
          <w:szCs w:val="24"/>
        </w:rPr>
      </w:pPr>
      <w:r w:rsidRPr="00FF51E1">
        <w:rPr>
          <w:szCs w:val="24"/>
        </w:rPr>
        <w:t xml:space="preserve">À luz da </w:t>
      </w:r>
      <w:r w:rsidRPr="00FF51E1">
        <w:rPr>
          <w:b/>
          <w:bCs/>
          <w:szCs w:val="24"/>
        </w:rPr>
        <w:t>Súmula 33 do TRT da 9ª Região</w:t>
      </w:r>
      <w:r w:rsidRPr="00FF51E1">
        <w:rPr>
          <w:szCs w:val="24"/>
        </w:rPr>
        <w:t>, tal violação acarreta dano moral presumido</w:t>
      </w:r>
      <w:r w:rsidR="00B64C4D" w:rsidRPr="00FF51E1">
        <w:rPr>
          <w:szCs w:val="24"/>
        </w:rPr>
        <w:t>:</w:t>
      </w:r>
      <w:r w:rsidRPr="00FF51E1">
        <w:rPr>
          <w:szCs w:val="24"/>
        </w:rPr>
        <w:t xml:space="preserve"> </w:t>
      </w:r>
      <w:r w:rsidR="00B64C4D" w:rsidRPr="00FF51E1">
        <w:rPr>
          <w:i/>
          <w:iCs/>
          <w:szCs w:val="24"/>
        </w:rPr>
        <w:t>I - O atraso reiterado ou o não pagamento de salários caracteriza, por si, dano moral, por se tratar de dano in re ipsa</w:t>
      </w:r>
      <w:r w:rsidRPr="00FF51E1">
        <w:rPr>
          <w:szCs w:val="24"/>
        </w:rPr>
        <w:t>.</w:t>
      </w:r>
    </w:p>
    <w:p w14:paraId="0969009C" w14:textId="77777777" w:rsidR="00B64C4D" w:rsidRPr="00FF51E1" w:rsidRDefault="00B64C4D" w:rsidP="00D71A58">
      <w:pPr>
        <w:widowControl w:val="0"/>
        <w:spacing w:line="276" w:lineRule="auto"/>
        <w:rPr>
          <w:szCs w:val="24"/>
        </w:rPr>
      </w:pPr>
    </w:p>
    <w:p w14:paraId="1C491ECA" w14:textId="77777777" w:rsidR="00B64C4D" w:rsidRPr="00FF51E1" w:rsidRDefault="00B64C4D" w:rsidP="00D71A58">
      <w:pPr>
        <w:widowControl w:val="0"/>
      </w:pPr>
      <w:r w:rsidRPr="00FF51E1">
        <w:t xml:space="preserve">Pelo exposto, nos termos do art. 5º, X, da </w:t>
      </w:r>
      <w:r w:rsidR="00B809EE" w:rsidRPr="00FF51E1">
        <w:t>Constituição Federal</w:t>
      </w:r>
      <w:r w:rsidRPr="00FF51E1">
        <w:t xml:space="preserve">, do art. 223-G da CLT e dos arts. 186 e 927 do Código Civil, </w:t>
      </w:r>
      <w:r w:rsidRPr="00FF51E1">
        <w:rPr>
          <w:b/>
          <w:bCs/>
        </w:rPr>
        <w:t>REQUER</w:t>
      </w:r>
      <w:r w:rsidR="00B809EE" w:rsidRPr="00FF51E1">
        <w:rPr>
          <w:b/>
          <w:bCs/>
        </w:rPr>
        <w:t>-SE</w:t>
      </w:r>
      <w:r w:rsidRPr="00FF51E1">
        <w:t xml:space="preserve"> </w:t>
      </w:r>
      <w:r w:rsidR="00B809EE" w:rsidRPr="00FF51E1">
        <w:t xml:space="preserve">a condenação da parte ré ao pagamento </w:t>
      </w:r>
      <w:r w:rsidRPr="00FF51E1">
        <w:t>de indenização por danos morais.</w:t>
      </w:r>
    </w:p>
    <w:p w14:paraId="3C2EF51D" w14:textId="77777777" w:rsidR="00862085" w:rsidRPr="00FF51E1" w:rsidRDefault="00862085" w:rsidP="00D71A58">
      <w:pPr>
        <w:widowControl w:val="0"/>
      </w:pPr>
    </w:p>
    <w:p w14:paraId="707E292E" w14:textId="77777777" w:rsidR="00862085" w:rsidRPr="00FF51E1" w:rsidRDefault="00862085" w:rsidP="00D71A58">
      <w:pPr>
        <w:widowControl w:val="0"/>
      </w:pPr>
    </w:p>
    <w:p w14:paraId="32FECD23" w14:textId="77777777" w:rsidR="00862085" w:rsidRPr="00FF51E1" w:rsidRDefault="00862085" w:rsidP="00FB745B">
      <w:pPr>
        <w:widowControl w:val="0"/>
        <w:numPr>
          <w:ilvl w:val="0"/>
          <w:numId w:val="19"/>
        </w:numPr>
        <w:pBdr>
          <w:top w:val="single" w:sz="4" w:space="1" w:color="auto"/>
          <w:bottom w:val="single" w:sz="4" w:space="1" w:color="auto"/>
        </w:pBdr>
        <w:tabs>
          <w:tab w:val="left" w:pos="2977"/>
        </w:tabs>
        <w:spacing w:line="276" w:lineRule="auto"/>
        <w:ind w:left="2835" w:firstLine="0"/>
        <w:contextualSpacing/>
        <w:rPr>
          <w:b/>
          <w:smallCaps/>
          <w:snapToGrid w:val="0"/>
          <w:sz w:val="28"/>
          <w:szCs w:val="28"/>
        </w:rPr>
      </w:pPr>
      <w:bookmarkStart w:id="38" w:name="_Hlk132028607"/>
      <w:r w:rsidRPr="00FF51E1">
        <w:rPr>
          <w:b/>
          <w:smallCaps/>
          <w:snapToGrid w:val="0"/>
          <w:sz w:val="28"/>
          <w:szCs w:val="28"/>
        </w:rPr>
        <w:t xml:space="preserve">Adicional de </w:t>
      </w:r>
      <w:commentRangeStart w:id="39"/>
      <w:r w:rsidRPr="00FF51E1">
        <w:rPr>
          <w:b/>
          <w:smallCaps/>
          <w:snapToGrid w:val="0"/>
          <w:sz w:val="28"/>
          <w:szCs w:val="28"/>
        </w:rPr>
        <w:t>transferência</w:t>
      </w:r>
      <w:commentRangeEnd w:id="39"/>
      <w:r w:rsidR="008C4056">
        <w:rPr>
          <w:rStyle w:val="Refdecomentrio"/>
        </w:rPr>
        <w:commentReference w:id="39"/>
      </w:r>
    </w:p>
    <w:bookmarkEnd w:id="38"/>
    <w:p w14:paraId="74108244" w14:textId="77777777" w:rsidR="00862085" w:rsidRPr="00FF51E1" w:rsidRDefault="00862085" w:rsidP="00D71A58">
      <w:pPr>
        <w:widowControl w:val="0"/>
      </w:pPr>
    </w:p>
    <w:p w14:paraId="386260A4" w14:textId="77777777" w:rsidR="00E14445" w:rsidRPr="00FF51E1" w:rsidRDefault="00E14445" w:rsidP="00D71A58">
      <w:pPr>
        <w:widowControl w:val="0"/>
      </w:pPr>
    </w:p>
    <w:p w14:paraId="312249D2" w14:textId="77777777" w:rsidR="00862085" w:rsidRPr="00FF51E1" w:rsidRDefault="00E14445" w:rsidP="00D71A58">
      <w:pPr>
        <w:widowControl w:val="0"/>
      </w:pPr>
      <w:r w:rsidRPr="00FF51E1">
        <w:t xml:space="preserve">A parte autora, contratada em ____, foi transferida </w:t>
      </w:r>
      <w:r w:rsidR="00917044" w:rsidRPr="00FF51E1">
        <w:t xml:space="preserve">para prestar serviços em _____, no período de ___ até ___, mas </w:t>
      </w:r>
      <w:r w:rsidR="00862085" w:rsidRPr="00FF51E1">
        <w:t>jamais recebeu pagamento suplementar em virtude dessa transferência provisória</w:t>
      </w:r>
      <w:r w:rsidR="00055A77" w:rsidRPr="00FF51E1">
        <w:t xml:space="preserve">, em afronta ao </w:t>
      </w:r>
      <w:r w:rsidR="00862085" w:rsidRPr="00FF51E1">
        <w:rPr>
          <w:b/>
          <w:bCs/>
        </w:rPr>
        <w:t>art. 469, § 3°,</w:t>
      </w:r>
      <w:r w:rsidR="00055A77" w:rsidRPr="00FF51E1">
        <w:rPr>
          <w:b/>
          <w:bCs/>
        </w:rPr>
        <w:t xml:space="preserve"> da CLT</w:t>
      </w:r>
      <w:r w:rsidR="00055A77" w:rsidRPr="00FF51E1">
        <w:t xml:space="preserve"> (</w:t>
      </w:r>
      <w:r w:rsidR="00862085" w:rsidRPr="00FF51E1">
        <w:rPr>
          <w:i/>
          <w:iCs/>
        </w:rPr>
        <w:t>Em caso de necessidade de serviço o empregador poderá transferir o empregado para localidade diversa da que resultar do contrato, não obstante as restrições do artigo anterior, mas, nesse caso, ficará obrigado a um pagamento suplementar, nunca inferior a 25% (vinte e cinco por cento) dos salários que o empregado percebia naquela localidade, enquanto durar essa situação.</w:t>
      </w:r>
      <w:r w:rsidR="00055A77" w:rsidRPr="00FF51E1">
        <w:t>).</w:t>
      </w:r>
    </w:p>
    <w:p w14:paraId="0B76D9C1" w14:textId="77777777" w:rsidR="00862085" w:rsidRPr="00FF51E1" w:rsidRDefault="00862085" w:rsidP="00D71A58">
      <w:pPr>
        <w:widowControl w:val="0"/>
      </w:pPr>
    </w:p>
    <w:p w14:paraId="698C7A22" w14:textId="77777777" w:rsidR="00862085" w:rsidRPr="00FF51E1" w:rsidRDefault="00411634" w:rsidP="00D71A58">
      <w:pPr>
        <w:widowControl w:val="0"/>
      </w:pPr>
      <w:r w:rsidRPr="00FF51E1">
        <w:t>O art. 72 do</w:t>
      </w:r>
      <w:r w:rsidR="00862085" w:rsidRPr="00FF51E1">
        <w:t xml:space="preserve"> Código Civil </w:t>
      </w:r>
      <w:r w:rsidRPr="00FF51E1">
        <w:t xml:space="preserve">estabelece que </w:t>
      </w:r>
      <w:r w:rsidR="00862085" w:rsidRPr="00FF51E1">
        <w:rPr>
          <w:i/>
          <w:iCs/>
        </w:rPr>
        <w:t xml:space="preserve">É também domicílio da pessoa natural, quanto às relações concernentes </w:t>
      </w:r>
      <w:r w:rsidR="00862085" w:rsidRPr="00FF51E1">
        <w:rPr>
          <w:b/>
          <w:bCs/>
          <w:i/>
          <w:iCs/>
        </w:rPr>
        <w:t>à profissão, o lugar onde esta é exercida</w:t>
      </w:r>
      <w:r w:rsidR="00862085" w:rsidRPr="00FF51E1">
        <w:rPr>
          <w:i/>
          <w:iCs/>
        </w:rPr>
        <w:t>.</w:t>
      </w:r>
      <w:r w:rsidR="00862085" w:rsidRPr="00FF51E1">
        <w:t xml:space="preserve"> </w:t>
      </w:r>
    </w:p>
    <w:p w14:paraId="4D364CF5" w14:textId="77777777" w:rsidR="00862085" w:rsidRPr="00FF51E1" w:rsidRDefault="00862085" w:rsidP="00D71A58">
      <w:pPr>
        <w:widowControl w:val="0"/>
      </w:pPr>
    </w:p>
    <w:p w14:paraId="37332E58" w14:textId="77777777" w:rsidR="00862085" w:rsidRPr="00FF51E1" w:rsidRDefault="00E94493" w:rsidP="00D71A58">
      <w:pPr>
        <w:widowControl w:val="0"/>
      </w:pPr>
      <w:r w:rsidRPr="00FF51E1">
        <w:t>Já decidiu o TRT da 3ª Região que há vários fatores para se configurar a transferência</w:t>
      </w:r>
      <w:r w:rsidR="00862085" w:rsidRPr="00FF51E1">
        <w:t>:</w:t>
      </w:r>
    </w:p>
    <w:p w14:paraId="4185A98E" w14:textId="77777777" w:rsidR="00862085" w:rsidRPr="00FF51E1" w:rsidRDefault="00862085" w:rsidP="00D71A58">
      <w:pPr>
        <w:widowControl w:val="0"/>
      </w:pPr>
    </w:p>
    <w:p w14:paraId="3FC68048" w14:textId="77777777" w:rsidR="00862085" w:rsidRPr="00FF51E1" w:rsidRDefault="00862085" w:rsidP="00D71A58">
      <w:pPr>
        <w:widowControl w:val="0"/>
        <w:spacing w:line="276" w:lineRule="auto"/>
        <w:ind w:left="2835" w:firstLine="0"/>
        <w:rPr>
          <w:sz w:val="22"/>
          <w:szCs w:val="22"/>
        </w:rPr>
      </w:pPr>
      <w:r w:rsidRPr="00FF51E1">
        <w:rPr>
          <w:sz w:val="22"/>
          <w:szCs w:val="22"/>
        </w:rPr>
        <w:t xml:space="preserve">ADICIONAL DE TRANSFERÊNCIA. SUCESSIVIDADE E PROVI-SORIEDADE. Para verificação do pedido de adicional de transferência, os dados fáticos devem ser analisados em conjunto, não bastando o exame de um único fator, como o tempo, mas sim a conjugação de vários requisitos: </w:t>
      </w:r>
      <w:r w:rsidRPr="00FF51E1">
        <w:rPr>
          <w:b/>
          <w:bCs/>
          <w:sz w:val="22"/>
          <w:szCs w:val="22"/>
          <w:u w:val="single"/>
        </w:rPr>
        <w:t>o ânimo (provisório ou definitivo), a sucessividade de transferências e o tempo de duração</w:t>
      </w:r>
      <w:r w:rsidRPr="00FF51E1">
        <w:rPr>
          <w:sz w:val="22"/>
          <w:szCs w:val="22"/>
        </w:rPr>
        <w:t xml:space="preserve">. In casu, </w:t>
      </w:r>
      <w:r w:rsidRPr="00FF51E1">
        <w:rPr>
          <w:b/>
          <w:bCs/>
          <w:sz w:val="22"/>
          <w:szCs w:val="22"/>
          <w:u w:val="single"/>
        </w:rPr>
        <w:t>caracterizada a provisoriedade da transferência, é mesmo devido o adicional pleiteado</w:t>
      </w:r>
      <w:r w:rsidRPr="00FF51E1">
        <w:rPr>
          <w:sz w:val="22"/>
          <w:szCs w:val="22"/>
        </w:rPr>
        <w:t>. (TRT-3 -RO: 00101162120215030099 MG 0010116-21.2021.5.03.0099, Relator: Marcio Toledo Goncalves, Data de Julgamento: 28/09/2021, Sétima Turma, Data de Publicação: 28/09/2021)</w:t>
      </w:r>
    </w:p>
    <w:p w14:paraId="3D341FE0" w14:textId="77777777" w:rsidR="00862085" w:rsidRPr="00FF51E1" w:rsidRDefault="00862085" w:rsidP="00D71A58">
      <w:pPr>
        <w:widowControl w:val="0"/>
        <w:spacing w:line="276" w:lineRule="auto"/>
        <w:ind w:left="2835" w:firstLine="0"/>
        <w:rPr>
          <w:sz w:val="22"/>
          <w:szCs w:val="22"/>
        </w:rPr>
      </w:pPr>
      <w:r w:rsidRPr="00FF51E1">
        <w:rPr>
          <w:sz w:val="22"/>
          <w:szCs w:val="22"/>
        </w:rPr>
        <w:t>(grifo nosso)</w:t>
      </w:r>
    </w:p>
    <w:p w14:paraId="13B7A66D" w14:textId="77777777" w:rsidR="00862085" w:rsidRPr="00FF51E1" w:rsidRDefault="00862085" w:rsidP="00D71A58">
      <w:pPr>
        <w:widowControl w:val="0"/>
      </w:pPr>
    </w:p>
    <w:p w14:paraId="0778531B" w14:textId="77777777" w:rsidR="005354C8" w:rsidRPr="00FF51E1" w:rsidRDefault="005354C8" w:rsidP="00D71A58">
      <w:pPr>
        <w:widowControl w:val="0"/>
      </w:pPr>
      <w:r w:rsidRPr="00FF51E1">
        <w:t>Pelo</w:t>
      </w:r>
      <w:r w:rsidR="00862085" w:rsidRPr="00FF51E1">
        <w:t xml:space="preserve"> exposto, </w:t>
      </w:r>
      <w:bookmarkStart w:id="40" w:name="_Hlk132028616"/>
      <w:r w:rsidR="00862085" w:rsidRPr="00FF51E1">
        <w:rPr>
          <w:b/>
          <w:bCs/>
        </w:rPr>
        <w:t>REQUER-SE</w:t>
      </w:r>
      <w:r w:rsidR="00862085" w:rsidRPr="00FF51E1">
        <w:t xml:space="preserve"> a condenação da ré ao pagamento de </w:t>
      </w:r>
      <w:r w:rsidRPr="00FF51E1">
        <w:t>adicional de transferência, com os devidos reflexos em RSR e, com estes, em férias + 1/3, 13º salários, FGTS + multa de 40%, aviso prévio, horas extras, adicional noturno e adicional de periculosidade.</w:t>
      </w:r>
    </w:p>
    <w:p w14:paraId="2E18EC6E" w14:textId="77777777" w:rsidR="005354C8" w:rsidRPr="00FF51E1" w:rsidRDefault="005354C8" w:rsidP="00D71A58">
      <w:pPr>
        <w:widowControl w:val="0"/>
      </w:pPr>
    </w:p>
    <w:p w14:paraId="0D330597" w14:textId="77777777" w:rsidR="009E55EF" w:rsidRPr="00FF51E1" w:rsidRDefault="009E55EF" w:rsidP="00D71A58">
      <w:pPr>
        <w:widowControl w:val="0"/>
      </w:pPr>
    </w:p>
    <w:bookmarkEnd w:id="40"/>
    <w:p w14:paraId="796A2C39" w14:textId="1EBC4E3E" w:rsidR="009E3211" w:rsidRPr="00FF51E1" w:rsidRDefault="009E3211" w:rsidP="00FB745B">
      <w:pPr>
        <w:widowControl w:val="0"/>
        <w:numPr>
          <w:ilvl w:val="0"/>
          <w:numId w:val="19"/>
        </w:numPr>
        <w:pBdr>
          <w:top w:val="single" w:sz="4" w:space="1" w:color="auto"/>
          <w:bottom w:val="single" w:sz="4" w:space="1" w:color="auto"/>
        </w:pBdr>
        <w:tabs>
          <w:tab w:val="left" w:pos="2977"/>
        </w:tabs>
        <w:spacing w:line="276" w:lineRule="auto"/>
        <w:ind w:left="2835" w:firstLine="0"/>
        <w:contextualSpacing/>
        <w:rPr>
          <w:b/>
          <w:smallCaps/>
          <w:snapToGrid w:val="0"/>
          <w:sz w:val="28"/>
          <w:szCs w:val="28"/>
        </w:rPr>
      </w:pPr>
      <w:r w:rsidRPr="00FF51E1">
        <w:rPr>
          <w:b/>
          <w:smallCaps/>
          <w:snapToGrid w:val="0"/>
          <w:sz w:val="28"/>
          <w:szCs w:val="28"/>
        </w:rPr>
        <w:t>Verbas rescisórias. Média de horas extras não paga</w:t>
      </w:r>
    </w:p>
    <w:p w14:paraId="792F73A6" w14:textId="77777777" w:rsidR="009E3211" w:rsidRPr="00FF51E1" w:rsidRDefault="009E3211" w:rsidP="00D71A58">
      <w:pPr>
        <w:widowControl w:val="0"/>
      </w:pPr>
    </w:p>
    <w:p w14:paraId="2C74ABB4" w14:textId="77777777" w:rsidR="009E3211" w:rsidRPr="00FF51E1" w:rsidRDefault="009E3211" w:rsidP="00D71A58">
      <w:pPr>
        <w:widowControl w:val="0"/>
      </w:pPr>
    </w:p>
    <w:p w14:paraId="12EBF0BC" w14:textId="77777777" w:rsidR="00D26F76" w:rsidRPr="00FF51E1" w:rsidRDefault="009E3211" w:rsidP="00D71A58">
      <w:pPr>
        <w:widowControl w:val="0"/>
      </w:pPr>
      <w:r w:rsidRPr="00FF51E1">
        <w:t>Tendo em vista que havia pagamento de horas extras de forma habitual nos meses que antecederam a rescisão do contrato de trabalho, deve</w:t>
      </w:r>
      <w:r w:rsidR="00D26F76" w:rsidRPr="00FF51E1">
        <w:t>ria</w:t>
      </w:r>
      <w:r w:rsidRPr="00FF51E1">
        <w:t xml:space="preserve"> haver a integração da média das horas extras e reflexos nos RSRs ao salário/remuneração para fins de cálculo das demais verbas que compõem a rescisão</w:t>
      </w:r>
      <w:r w:rsidR="00D26F76" w:rsidRPr="00FF51E1">
        <w:t xml:space="preserve">, o que não ocorreu, </w:t>
      </w:r>
      <w:r w:rsidRPr="00FF51E1">
        <w:t xml:space="preserve">conforme </w:t>
      </w:r>
      <w:r w:rsidR="00D26F76" w:rsidRPr="00FF51E1">
        <w:t>TRCT:</w:t>
      </w:r>
    </w:p>
    <w:p w14:paraId="007F15B2" w14:textId="77777777" w:rsidR="00D26F76" w:rsidRPr="00FF51E1" w:rsidRDefault="00D26F76" w:rsidP="00D71A58">
      <w:pPr>
        <w:widowControl w:val="0"/>
      </w:pPr>
    </w:p>
    <w:p w14:paraId="26700663" w14:textId="77777777" w:rsidR="009E3211" w:rsidRPr="00FF51E1" w:rsidRDefault="00D26F76" w:rsidP="00D71A58">
      <w:pPr>
        <w:widowControl w:val="0"/>
        <w:rPr>
          <w:i/>
          <w:iCs/>
        </w:rPr>
      </w:pPr>
      <w:r w:rsidRPr="00FF51E1">
        <w:rPr>
          <w:i/>
          <w:iCs/>
          <w:highlight w:val="yellow"/>
        </w:rPr>
        <w:t>PRINT DO TRCT</w:t>
      </w:r>
      <w:r w:rsidR="009E3211" w:rsidRPr="00FF51E1">
        <w:rPr>
          <w:i/>
          <w:iCs/>
        </w:rPr>
        <w:t xml:space="preserve"> </w:t>
      </w:r>
    </w:p>
    <w:p w14:paraId="32B1CAB3" w14:textId="77777777" w:rsidR="009E3211" w:rsidRPr="00FF51E1" w:rsidRDefault="009E3211" w:rsidP="00D71A58">
      <w:pPr>
        <w:widowControl w:val="0"/>
      </w:pPr>
    </w:p>
    <w:p w14:paraId="69BA05FC" w14:textId="77777777" w:rsidR="009E3211" w:rsidRPr="00FF51E1" w:rsidRDefault="009E3211" w:rsidP="00D71A58">
      <w:pPr>
        <w:widowControl w:val="0"/>
      </w:pPr>
      <w:r w:rsidRPr="00FF51E1">
        <w:t xml:space="preserve">Pelo exposto, </w:t>
      </w:r>
      <w:r w:rsidRPr="00FF51E1">
        <w:rPr>
          <w:b/>
          <w:bCs/>
        </w:rPr>
        <w:t>REQUER-SE</w:t>
      </w:r>
      <w:r w:rsidRPr="00FF51E1">
        <w:t xml:space="preserve"> a condenação da ré ao pagamento das diferenças a título de verbas rescisórias, considerando a integração da média das horas extras e reflexos nos RSRs ao salário/remuneração para fins de cálculo das demais verbas que compõem a rescisão, </w:t>
      </w:r>
      <w:r w:rsidR="004273EB" w:rsidRPr="00FF51E1">
        <w:t xml:space="preserve">e, com </w:t>
      </w:r>
      <w:r w:rsidR="00294FF2" w:rsidRPr="00FF51E1">
        <w:t>o</w:t>
      </w:r>
      <w:r w:rsidR="004273EB" w:rsidRPr="00FF51E1">
        <w:t xml:space="preserve"> RSR, em férias + 1/3, 13º salários, FGTS + multa de 40%, aviso prévio, horas extras, adicional noturno e adicional de periculosidade.</w:t>
      </w:r>
    </w:p>
    <w:p w14:paraId="20848BA6" w14:textId="77777777" w:rsidR="001F5889" w:rsidRPr="00FF51E1" w:rsidRDefault="001F5889" w:rsidP="00D71A58">
      <w:pPr>
        <w:widowControl w:val="0"/>
      </w:pPr>
    </w:p>
    <w:p w14:paraId="17EE1B1A" w14:textId="77777777" w:rsidR="008738A2" w:rsidRPr="00FF51E1" w:rsidRDefault="008738A2" w:rsidP="00D71A58">
      <w:pPr>
        <w:widowControl w:val="0"/>
      </w:pPr>
    </w:p>
    <w:p w14:paraId="249265FA" w14:textId="77777777" w:rsidR="00671835" w:rsidRPr="00FF51E1" w:rsidRDefault="00671835" w:rsidP="00FB745B">
      <w:pPr>
        <w:widowControl w:val="0"/>
        <w:numPr>
          <w:ilvl w:val="0"/>
          <w:numId w:val="19"/>
        </w:numPr>
        <w:pBdr>
          <w:top w:val="single" w:sz="4" w:space="1" w:color="auto"/>
          <w:bottom w:val="single" w:sz="4" w:space="1" w:color="auto"/>
        </w:pBdr>
        <w:tabs>
          <w:tab w:val="left" w:pos="2977"/>
        </w:tabs>
        <w:spacing w:line="240" w:lineRule="auto"/>
        <w:ind w:left="2835" w:firstLine="0"/>
        <w:contextualSpacing/>
        <w:rPr>
          <w:b/>
          <w:smallCaps/>
          <w:snapToGrid w:val="0"/>
          <w:sz w:val="28"/>
          <w:szCs w:val="28"/>
        </w:rPr>
      </w:pPr>
      <w:r w:rsidRPr="00FF51E1">
        <w:rPr>
          <w:b/>
          <w:smallCaps/>
          <w:snapToGrid w:val="0"/>
          <w:sz w:val="28"/>
          <w:szCs w:val="28"/>
        </w:rPr>
        <w:t>Jornada de trabalho</w:t>
      </w:r>
    </w:p>
    <w:p w14:paraId="1F5EDDC5" w14:textId="77777777" w:rsidR="00671835" w:rsidRPr="00FF51E1" w:rsidRDefault="00671835" w:rsidP="00D71A58">
      <w:pPr>
        <w:widowControl w:val="0"/>
      </w:pPr>
    </w:p>
    <w:p w14:paraId="156EA004" w14:textId="77777777" w:rsidR="00671835" w:rsidRPr="00FF51E1" w:rsidRDefault="00671835" w:rsidP="00D71A58">
      <w:pPr>
        <w:widowControl w:val="0"/>
      </w:pPr>
    </w:p>
    <w:p w14:paraId="4FFD7DF0" w14:textId="77777777" w:rsidR="00671835" w:rsidRPr="00FF51E1" w:rsidRDefault="00671835" w:rsidP="00D71A58">
      <w:pPr>
        <w:widowControl w:val="0"/>
      </w:pPr>
      <w:r w:rsidRPr="00FF51E1">
        <w:t xml:space="preserve">A parte autora </w:t>
      </w:r>
      <w:r w:rsidR="00F569BA" w:rsidRPr="00FF51E1">
        <w:t>executa</w:t>
      </w:r>
      <w:r w:rsidR="00C63E63" w:rsidRPr="00FF51E1">
        <w:t>v</w:t>
      </w:r>
      <w:r w:rsidR="00F569BA" w:rsidRPr="00FF51E1">
        <w:t xml:space="preserve">a a seguinte jornada média de </w:t>
      </w:r>
      <w:commentRangeStart w:id="41"/>
      <w:r w:rsidR="00F569BA" w:rsidRPr="00FF51E1">
        <w:t>trabalho</w:t>
      </w:r>
      <w:commentRangeEnd w:id="41"/>
      <w:r w:rsidR="0096108E">
        <w:rPr>
          <w:rStyle w:val="Refdecomentrio"/>
        </w:rPr>
        <w:commentReference w:id="41"/>
      </w:r>
      <w:r w:rsidR="00F569BA" w:rsidRPr="00FF51E1">
        <w:t>:</w:t>
      </w:r>
    </w:p>
    <w:p w14:paraId="4AD53AC7" w14:textId="77777777" w:rsidR="00E9283E" w:rsidRPr="00FF51E1" w:rsidRDefault="00E9283E" w:rsidP="00D71A58">
      <w:pPr>
        <w:widowControl w:val="0"/>
      </w:pPr>
    </w:p>
    <w:p w14:paraId="713CAEEB" w14:textId="77777777" w:rsidR="00E9283E" w:rsidRPr="00FF51E1" w:rsidRDefault="00E9283E" w:rsidP="00D71A58">
      <w:pPr>
        <w:widowControl w:val="0"/>
      </w:pPr>
      <w:r w:rsidRPr="00FF51E1">
        <w:t>___</w:t>
      </w:r>
    </w:p>
    <w:p w14:paraId="400F6A47" w14:textId="77777777" w:rsidR="004E779A" w:rsidRPr="00FF51E1" w:rsidRDefault="004E779A" w:rsidP="00D71A58">
      <w:pPr>
        <w:widowControl w:val="0"/>
      </w:pPr>
    </w:p>
    <w:p w14:paraId="2A6CF7D7" w14:textId="77777777" w:rsidR="004E779A" w:rsidRPr="00FF51E1" w:rsidRDefault="004E779A" w:rsidP="00D71A58">
      <w:pPr>
        <w:widowControl w:val="0"/>
      </w:pPr>
      <w:r w:rsidRPr="00FF51E1">
        <w:t xml:space="preserve">O </w:t>
      </w:r>
      <w:r w:rsidRPr="00FF51E1">
        <w:rPr>
          <w:b/>
        </w:rPr>
        <w:t xml:space="preserve">art. 2º, I, </w:t>
      </w:r>
      <w:r w:rsidRPr="00FF51E1">
        <w:rPr>
          <w:b/>
          <w:i/>
          <w:iCs/>
        </w:rPr>
        <w:t>b</w:t>
      </w:r>
      <w:r w:rsidRPr="00FF51E1">
        <w:rPr>
          <w:b/>
        </w:rPr>
        <w:t>, da Lei 13.103/2015</w:t>
      </w:r>
      <w:r w:rsidRPr="00FF51E1">
        <w:t xml:space="preserve"> dispõe que o controle </w:t>
      </w:r>
      <w:r w:rsidRPr="00FF51E1">
        <w:rPr>
          <w:u w:val="single"/>
        </w:rPr>
        <w:t>fidedigno</w:t>
      </w:r>
      <w:r w:rsidRPr="00FF51E1">
        <w:t xml:space="preserve"> da jornada é direito do empregado motorista profissional (</w:t>
      </w:r>
      <w:r w:rsidRPr="00FF51E1">
        <w:rPr>
          <w:i/>
        </w:rPr>
        <w:t xml:space="preserve">Art. 2º São direitos dos motoristas profissionais de que trata esta Lei, sem prejuízo de outros previstos em leis específicas: V - se empregados: b) </w:t>
      </w:r>
      <w:r w:rsidRPr="00FF51E1">
        <w:rPr>
          <w:b/>
          <w:i/>
        </w:rPr>
        <w:t>ter jornada de trabalho controlada e registrada de maneira fidedigna</w:t>
      </w:r>
      <w:r w:rsidRPr="00FF51E1">
        <w:rPr>
          <w:i/>
        </w:rPr>
        <w:t xml:space="preserve"> mediante anotação em diário de bordo, papeleta ou ficha de trabalho externo, ou sistema e meios eletrônicos instalados nos veículos, a critério do empregador;</w:t>
      </w:r>
      <w:r w:rsidRPr="00FF51E1">
        <w:t>), o que não foi observado pela ré</w:t>
      </w:r>
      <w:r w:rsidR="00492C55" w:rsidRPr="00FF51E1">
        <w:t>, porquanto _____.</w:t>
      </w:r>
    </w:p>
    <w:p w14:paraId="316CC8F9" w14:textId="77777777" w:rsidR="004E779A" w:rsidRPr="00FF51E1" w:rsidRDefault="004E779A" w:rsidP="00D71A58">
      <w:pPr>
        <w:widowControl w:val="0"/>
      </w:pPr>
    </w:p>
    <w:p w14:paraId="3566D871" w14:textId="77777777" w:rsidR="00E9283E" w:rsidRPr="00FF51E1" w:rsidRDefault="00E9283E" w:rsidP="00D71A58">
      <w:pPr>
        <w:widowControl w:val="0"/>
      </w:pPr>
      <w:r w:rsidRPr="00FF51E1">
        <w:t xml:space="preserve">Nesse sentido, veja-se as consequências jurídicas aplicáveis, considerando a afronta ao </w:t>
      </w:r>
      <w:r w:rsidRPr="00FF51E1">
        <w:rPr>
          <w:b/>
        </w:rPr>
        <w:t>art. 235-C da CLT</w:t>
      </w:r>
      <w:r w:rsidRPr="00FF51E1">
        <w:t xml:space="preserve">, com redação dada pela Lei nº 13.103/2015 e, por consequência, ao </w:t>
      </w:r>
      <w:r w:rsidRPr="00FF51E1">
        <w:rPr>
          <w:b/>
        </w:rPr>
        <w:t>art. 7º, XVI, da Constituição Federal</w:t>
      </w:r>
      <w:r w:rsidRPr="00FF51E1">
        <w:rPr>
          <w:bCs/>
        </w:rPr>
        <w:t>.</w:t>
      </w:r>
    </w:p>
    <w:p w14:paraId="458A34AD" w14:textId="77777777" w:rsidR="00F569BA" w:rsidRPr="00FF51E1" w:rsidRDefault="00F569BA" w:rsidP="00D71A58">
      <w:pPr>
        <w:widowControl w:val="0"/>
      </w:pPr>
    </w:p>
    <w:p w14:paraId="6213B194" w14:textId="77777777" w:rsidR="007D2CC9" w:rsidRPr="00FF51E1" w:rsidRDefault="007D2CC9" w:rsidP="00D71A58">
      <w:pPr>
        <w:widowControl w:val="0"/>
      </w:pPr>
    </w:p>
    <w:p w14:paraId="289067B7" w14:textId="77777777" w:rsidR="001F5889" w:rsidRPr="00FF51E1" w:rsidRDefault="001F5889" w:rsidP="00FB745B">
      <w:pPr>
        <w:widowControl w:val="0"/>
        <w:numPr>
          <w:ilvl w:val="1"/>
          <w:numId w:val="19"/>
        </w:numPr>
        <w:pBdr>
          <w:top w:val="single" w:sz="4" w:space="1" w:color="auto"/>
          <w:bottom w:val="single" w:sz="4" w:space="1" w:color="auto"/>
        </w:pBdr>
        <w:tabs>
          <w:tab w:val="left" w:pos="2835"/>
        </w:tabs>
        <w:spacing w:line="276" w:lineRule="auto"/>
        <w:ind w:left="2835" w:firstLine="0"/>
        <w:contextualSpacing/>
        <w:rPr>
          <w:b/>
          <w:smallCaps/>
          <w:snapToGrid w:val="0"/>
          <w:sz w:val="28"/>
          <w:szCs w:val="28"/>
        </w:rPr>
      </w:pPr>
      <w:r w:rsidRPr="00FF51E1">
        <w:rPr>
          <w:b/>
          <w:smallCaps/>
          <w:snapToGrid w:val="0"/>
          <w:sz w:val="28"/>
          <w:szCs w:val="28"/>
        </w:rPr>
        <w:t xml:space="preserve">Horas extras </w:t>
      </w:r>
    </w:p>
    <w:p w14:paraId="46E78F01" w14:textId="77777777" w:rsidR="001F5889" w:rsidRPr="00FF51E1" w:rsidRDefault="001F5889" w:rsidP="00D71A58">
      <w:pPr>
        <w:widowControl w:val="0"/>
      </w:pPr>
    </w:p>
    <w:p w14:paraId="3C65E3B1" w14:textId="77777777" w:rsidR="001F5889" w:rsidRPr="00FF51E1" w:rsidRDefault="001F5889" w:rsidP="00D71A58">
      <w:pPr>
        <w:widowControl w:val="0"/>
      </w:pPr>
    </w:p>
    <w:p w14:paraId="2BDCDE56" w14:textId="77777777" w:rsidR="001F5889" w:rsidRPr="00FF51E1" w:rsidRDefault="001F5889" w:rsidP="00D71A58">
      <w:pPr>
        <w:widowControl w:val="0"/>
        <w:rPr>
          <w:color w:val="000000"/>
          <w:szCs w:val="24"/>
        </w:rPr>
      </w:pPr>
      <w:r w:rsidRPr="00FF51E1">
        <w:t xml:space="preserve">Conforme tópico anterior, </w:t>
      </w:r>
      <w:r w:rsidR="004E1FE2" w:rsidRPr="00FF51E1">
        <w:t xml:space="preserve">a parte autora </w:t>
      </w:r>
      <w:r w:rsidR="00A879DD" w:rsidRPr="00FF51E1">
        <w:t>realizava horas extras</w:t>
      </w:r>
      <w:r w:rsidR="00F75C92" w:rsidRPr="00FF51E1">
        <w:t xml:space="preserve"> </w:t>
      </w:r>
      <w:r w:rsidR="006D1CA4" w:rsidRPr="00FF51E1">
        <w:t xml:space="preserve">sem receber a correspondente </w:t>
      </w:r>
      <w:r w:rsidR="00A879DD" w:rsidRPr="00FF51E1">
        <w:t>contraprestação</w:t>
      </w:r>
      <w:r w:rsidR="006D1CA4" w:rsidRPr="00FF51E1">
        <w:t xml:space="preserve">, </w:t>
      </w:r>
      <w:r w:rsidRPr="00FF51E1">
        <w:rPr>
          <w:szCs w:val="24"/>
        </w:rPr>
        <w:t xml:space="preserve">pelo que se </w:t>
      </w:r>
      <w:r w:rsidRPr="00FF51E1">
        <w:rPr>
          <w:b/>
          <w:bCs/>
          <w:szCs w:val="24"/>
        </w:rPr>
        <w:t>REQUER</w:t>
      </w:r>
      <w:r w:rsidRPr="00FF51E1">
        <w:rPr>
          <w:szCs w:val="24"/>
        </w:rPr>
        <w:t xml:space="preserve"> a condenação da ré ao pagamento </w:t>
      </w:r>
      <w:r w:rsidR="00990996" w:rsidRPr="00FF51E1">
        <w:rPr>
          <w:color w:val="000000"/>
          <w:szCs w:val="24"/>
        </w:rPr>
        <w:t>das horas extras</w:t>
      </w:r>
      <w:r w:rsidRPr="00FF51E1">
        <w:rPr>
          <w:color w:val="000000"/>
          <w:szCs w:val="24"/>
        </w:rPr>
        <w:t xml:space="preserve">, </w:t>
      </w:r>
      <w:r w:rsidRPr="00FF51E1">
        <w:rPr>
          <w:szCs w:val="24"/>
        </w:rPr>
        <w:t>com base no salário mensal</w:t>
      </w:r>
      <w:r w:rsidRPr="00FF51E1">
        <w:rPr>
          <w:color w:val="000000"/>
          <w:szCs w:val="24"/>
        </w:rPr>
        <w:t xml:space="preserve">, a partir da 8ª hora diária e da 44ª semanal, com divisor 220, com os reflexos, por habituais, em RSR (Súmula 172/TST); as horas extras acrescidas do RSR devem refletir em aviso prévio (Súmula 94/TST), 13º salários (Súmula 45/TST), férias (Súmula 151/TST) com 1/3 e FGTS </w:t>
      </w:r>
      <w:r w:rsidRPr="00FF51E1">
        <w:rPr>
          <w:szCs w:val="24"/>
        </w:rPr>
        <w:t xml:space="preserve">(8%) e </w:t>
      </w:r>
      <w:r w:rsidRPr="00FF51E1">
        <w:rPr>
          <w:bCs/>
          <w:szCs w:val="24"/>
        </w:rPr>
        <w:t>multa de 40%</w:t>
      </w:r>
      <w:r w:rsidRPr="00FF51E1">
        <w:rPr>
          <w:szCs w:val="24"/>
        </w:rPr>
        <w:t xml:space="preserve"> </w:t>
      </w:r>
      <w:r w:rsidRPr="00FF51E1">
        <w:rPr>
          <w:color w:val="000000"/>
          <w:szCs w:val="24"/>
        </w:rPr>
        <w:t>(Súmula 63/TST), adicional de periculosidade e adicional noturno.</w:t>
      </w:r>
    </w:p>
    <w:p w14:paraId="534A4555" w14:textId="77777777" w:rsidR="00D9746E" w:rsidRPr="00FF51E1" w:rsidRDefault="00D9746E" w:rsidP="00D71A58">
      <w:pPr>
        <w:widowControl w:val="0"/>
        <w:rPr>
          <w:color w:val="000000"/>
          <w:szCs w:val="24"/>
        </w:rPr>
      </w:pPr>
    </w:p>
    <w:p w14:paraId="6352C1A4" w14:textId="77777777" w:rsidR="00D9746E" w:rsidRPr="00FF51E1" w:rsidRDefault="00D9746E" w:rsidP="00D71A58">
      <w:pPr>
        <w:widowControl w:val="0"/>
        <w:rPr>
          <w:color w:val="000000"/>
          <w:szCs w:val="24"/>
        </w:rPr>
      </w:pPr>
    </w:p>
    <w:p w14:paraId="78DBA2C4" w14:textId="77777777" w:rsidR="00D9746E" w:rsidRPr="00FF51E1" w:rsidRDefault="00D9746E" w:rsidP="00FB745B">
      <w:pPr>
        <w:widowControl w:val="0"/>
        <w:numPr>
          <w:ilvl w:val="1"/>
          <w:numId w:val="19"/>
        </w:numPr>
        <w:pBdr>
          <w:top w:val="single" w:sz="4" w:space="1" w:color="auto"/>
          <w:bottom w:val="single" w:sz="4" w:space="1" w:color="auto"/>
        </w:pBdr>
        <w:tabs>
          <w:tab w:val="left" w:pos="2835"/>
        </w:tabs>
        <w:spacing w:line="276" w:lineRule="auto"/>
        <w:ind w:left="2835" w:firstLine="0"/>
        <w:contextualSpacing/>
        <w:rPr>
          <w:b/>
          <w:smallCaps/>
          <w:snapToGrid w:val="0"/>
          <w:sz w:val="28"/>
          <w:szCs w:val="28"/>
        </w:rPr>
      </w:pPr>
      <w:r w:rsidRPr="00FF51E1">
        <w:rPr>
          <w:b/>
          <w:smallCaps/>
          <w:snapToGrid w:val="0"/>
          <w:sz w:val="28"/>
          <w:szCs w:val="28"/>
        </w:rPr>
        <w:t>Nulidade do banco de horas</w:t>
      </w:r>
    </w:p>
    <w:p w14:paraId="1D003284" w14:textId="77777777" w:rsidR="00D9746E" w:rsidRPr="00FF51E1" w:rsidRDefault="00D9746E" w:rsidP="00D9746E">
      <w:pPr>
        <w:widowControl w:val="0"/>
      </w:pPr>
    </w:p>
    <w:p w14:paraId="2B9EA86D" w14:textId="77777777" w:rsidR="00062F11" w:rsidRPr="00FF51E1" w:rsidRDefault="00062F11" w:rsidP="00D9746E">
      <w:pPr>
        <w:widowControl w:val="0"/>
      </w:pPr>
    </w:p>
    <w:p w14:paraId="00B03977" w14:textId="77777777" w:rsidR="00062F11" w:rsidRPr="00FF51E1" w:rsidRDefault="00062F11" w:rsidP="00D9746E">
      <w:pPr>
        <w:widowControl w:val="0"/>
      </w:pPr>
      <w:r w:rsidRPr="00FF51E1">
        <w:t>O banco de horas praticado pela ré é nulo, porquanto ____.</w:t>
      </w:r>
    </w:p>
    <w:p w14:paraId="039931DF" w14:textId="77777777" w:rsidR="00062F11" w:rsidRPr="00FF51E1" w:rsidRDefault="00062F11" w:rsidP="00D9746E">
      <w:pPr>
        <w:widowControl w:val="0"/>
      </w:pPr>
    </w:p>
    <w:p w14:paraId="271AEEDD" w14:textId="77777777" w:rsidR="00D9746E" w:rsidRPr="00FF51E1" w:rsidRDefault="00D9746E" w:rsidP="00D9746E">
      <w:pPr>
        <w:widowControl w:val="0"/>
      </w:pPr>
      <w:r w:rsidRPr="00FF51E1">
        <w:t xml:space="preserve">A esse respeito, o banco de horas possui, para sua validade, </w:t>
      </w:r>
      <w:r w:rsidRPr="00FF51E1">
        <w:rPr>
          <w:b/>
          <w:bCs/>
        </w:rPr>
        <w:t>requisitos formais e materiais</w:t>
      </w:r>
      <w:r w:rsidRPr="00FF51E1">
        <w:t xml:space="preserve">, conforme, didaticamente, decidiu a 6ª Turma do Tribunal Regional do Trabalho da 9ª Região, nos autos do processo n° 0000387-49.2021.5.09.0892, como se observa a partir dos trechos do acórdão de relatoria do Exmo. Desembargador </w:t>
      </w:r>
      <w:r w:rsidRPr="00FF51E1">
        <w:rPr>
          <w:smallCaps/>
        </w:rPr>
        <w:t>Arnor Lima Neto</w:t>
      </w:r>
      <w:r w:rsidRPr="00FF51E1">
        <w:t xml:space="preserve">, publicado em </w:t>
      </w:r>
      <w:r w:rsidRPr="00FF51E1">
        <w:rPr>
          <w:b/>
          <w:bCs/>
        </w:rPr>
        <w:t>23/08/2022</w:t>
      </w:r>
      <w:r w:rsidRPr="00FF51E1">
        <w:t>:</w:t>
      </w:r>
    </w:p>
    <w:p w14:paraId="4F4A51C2" w14:textId="77777777" w:rsidR="00D9746E" w:rsidRPr="00FF51E1" w:rsidRDefault="00D9746E" w:rsidP="00D9746E">
      <w:pPr>
        <w:widowControl w:val="0"/>
      </w:pPr>
    </w:p>
    <w:p w14:paraId="712F663D" w14:textId="77777777" w:rsidR="00D9746E" w:rsidRPr="00FF51E1" w:rsidRDefault="00D9746E" w:rsidP="00D9746E">
      <w:pPr>
        <w:widowControl w:val="0"/>
        <w:spacing w:line="276" w:lineRule="auto"/>
        <w:ind w:left="2835" w:firstLine="0"/>
        <w:rPr>
          <w:sz w:val="22"/>
          <w:u w:val="single"/>
        </w:rPr>
      </w:pPr>
      <w:r w:rsidRPr="00FF51E1">
        <w:rPr>
          <w:sz w:val="22"/>
          <w:u w:val="single"/>
        </w:rPr>
        <w:t>Banco de horas:</w:t>
      </w:r>
    </w:p>
    <w:p w14:paraId="427223C0" w14:textId="77777777" w:rsidR="00D9746E" w:rsidRPr="00FF51E1" w:rsidRDefault="00D9746E" w:rsidP="00D9746E">
      <w:pPr>
        <w:widowControl w:val="0"/>
        <w:spacing w:line="276" w:lineRule="auto"/>
        <w:ind w:left="2835" w:firstLine="0"/>
        <w:rPr>
          <w:sz w:val="22"/>
        </w:rPr>
      </w:pPr>
      <w:r w:rsidRPr="00FF51E1">
        <w:rPr>
          <w:sz w:val="22"/>
        </w:rPr>
        <w:t>A Constituição Federal autoriza genericamente o regime de compensação no art. 7º, XIII, ao estabelecer "duração do trabalho normal não superior a oito horas diárias e quarenta e quatro semanais, facultada a compensação de horários e a redução da jornada, mediante acordo ou convenção coletiva de trabalho".</w:t>
      </w:r>
    </w:p>
    <w:p w14:paraId="2FD264AD" w14:textId="77777777" w:rsidR="00D9746E" w:rsidRPr="00FF51E1" w:rsidRDefault="00D9746E" w:rsidP="00D9746E">
      <w:pPr>
        <w:widowControl w:val="0"/>
        <w:spacing w:line="276" w:lineRule="auto"/>
        <w:ind w:left="2835" w:firstLine="0"/>
        <w:rPr>
          <w:sz w:val="22"/>
        </w:rPr>
      </w:pPr>
      <w:r w:rsidRPr="00FF51E1">
        <w:rPr>
          <w:sz w:val="22"/>
        </w:rPr>
        <w:t>A partir de tal dispositivo constitucional, há respaldo para dois regimes de compensação de jornada, quais sejam, o "banco de horas" e o "acordo de compensação semanal".</w:t>
      </w:r>
    </w:p>
    <w:p w14:paraId="356D1837" w14:textId="77777777" w:rsidR="00D9746E" w:rsidRPr="00FF51E1" w:rsidRDefault="00D9746E" w:rsidP="00D9746E">
      <w:pPr>
        <w:widowControl w:val="0"/>
        <w:spacing w:line="276" w:lineRule="auto"/>
        <w:ind w:left="2835" w:firstLine="0"/>
        <w:rPr>
          <w:sz w:val="22"/>
        </w:rPr>
      </w:pPr>
      <w:r w:rsidRPr="00FF51E1">
        <w:rPr>
          <w:sz w:val="22"/>
        </w:rPr>
        <w:t>Especificamente quanto ao banco de horas, trata-se de regime mais amplo no qual pode ocorrer a compensação de horas trabalhadas além dos limites diários legais ou contratuais com posterior concessão de folgas compensatórias dentro de um período contratual que pode chegar a um ano.</w:t>
      </w:r>
    </w:p>
    <w:p w14:paraId="3546C7E1" w14:textId="77777777" w:rsidR="00D9746E" w:rsidRPr="00FF51E1" w:rsidRDefault="00D9746E" w:rsidP="00D9746E">
      <w:pPr>
        <w:widowControl w:val="0"/>
        <w:spacing w:line="276" w:lineRule="auto"/>
        <w:ind w:left="2835" w:firstLine="0"/>
        <w:rPr>
          <w:sz w:val="22"/>
        </w:rPr>
      </w:pPr>
      <w:r w:rsidRPr="00FF51E1">
        <w:rPr>
          <w:sz w:val="22"/>
        </w:rPr>
        <w:t>O Banco de Horas é regulado pela antiga redação do art. 59, § 2º, da CLT, e recebe o seguinte tratamento: "Poderá ser dispensado o acréscimo de salário se, </w:t>
      </w:r>
      <w:r w:rsidRPr="00FF51E1">
        <w:rPr>
          <w:b/>
          <w:bCs/>
          <w:sz w:val="22"/>
          <w:u w:val="single"/>
        </w:rPr>
        <w:t>por força de acordo ou convenção coletiva de trabalho</w:t>
      </w:r>
      <w:r w:rsidRPr="00FF51E1">
        <w:rPr>
          <w:sz w:val="22"/>
        </w:rPr>
        <w:t>, o excesso de horas em um dia for compensado pela correspondente diminuição em outro dia, de maneira que não exceda, no período máximo de um ano, à soma das jornadas semanais de trabalho previstas, nem seja ultrapassado o limite máximo de dez horas diárias" (grifei).</w:t>
      </w:r>
    </w:p>
    <w:p w14:paraId="776ECAAB" w14:textId="77777777" w:rsidR="00D9746E" w:rsidRPr="00FF51E1" w:rsidRDefault="00D9746E" w:rsidP="00D9746E">
      <w:pPr>
        <w:widowControl w:val="0"/>
        <w:spacing w:line="276" w:lineRule="auto"/>
        <w:ind w:left="2835" w:firstLine="0"/>
        <w:rPr>
          <w:sz w:val="22"/>
        </w:rPr>
      </w:pPr>
      <w:r w:rsidRPr="00FF51E1">
        <w:rPr>
          <w:sz w:val="22"/>
        </w:rPr>
        <w:t>No </w:t>
      </w:r>
      <w:r w:rsidRPr="00FF51E1">
        <w:rPr>
          <w:b/>
          <w:bCs/>
          <w:sz w:val="22"/>
          <w:u w:val="single"/>
        </w:rPr>
        <w:t>aspecto formal</w:t>
      </w:r>
      <w:r w:rsidRPr="00FF51E1">
        <w:rPr>
          <w:sz w:val="22"/>
        </w:rPr>
        <w:t>, portanto, o regime de banco de horas para compensação anual deve ser autorizado pela via da negociação coletiva, por se tratar de regime de trabalho mais gravoso ao trabalhador, que dependerá, dessa forma, da atuação do órgão coletivo sindical. Deverá, ainda, haver o atendimento de outras formalidades que possam vir a ser exigidas pela negociação coletiva para implementação integral do regime de banco de horas.</w:t>
      </w:r>
    </w:p>
    <w:p w14:paraId="7061EA58" w14:textId="77777777" w:rsidR="00D9746E" w:rsidRPr="00FF51E1" w:rsidRDefault="00D9746E" w:rsidP="00D9746E">
      <w:pPr>
        <w:widowControl w:val="0"/>
        <w:spacing w:line="276" w:lineRule="auto"/>
        <w:ind w:left="2835" w:firstLine="0"/>
        <w:rPr>
          <w:sz w:val="22"/>
        </w:rPr>
      </w:pPr>
      <w:r w:rsidRPr="00FF51E1">
        <w:rPr>
          <w:sz w:val="22"/>
        </w:rPr>
        <w:t>Excepcionalmente, quando a periodicidade de compensação for de até seis meses, poderá o banco de horas ser formalizado individualmente entre as partes do contrato de trabalho, sem necessidade de intervenção dos entes sindicais, conforme previsão do § 5º, do art. 59, da CLT: </w:t>
      </w:r>
      <w:r w:rsidRPr="00FF51E1">
        <w:rPr>
          <w:i/>
          <w:iCs/>
          <w:sz w:val="22"/>
        </w:rPr>
        <w:t>"O banco de horas de que trata o § 2</w:t>
      </w:r>
      <w:r w:rsidRPr="00FF51E1">
        <w:rPr>
          <w:i/>
          <w:iCs/>
          <w:sz w:val="22"/>
          <w:u w:val="single"/>
        </w:rPr>
        <w:t>o</w:t>
      </w:r>
      <w:r w:rsidRPr="00FF51E1">
        <w:rPr>
          <w:i/>
          <w:iCs/>
          <w:sz w:val="22"/>
        </w:rPr>
        <w:t> deste artigo poderá ser pactuado por acordo individual escrito, desde que a compensação ocorra no período máximo de seis meses".</w:t>
      </w:r>
    </w:p>
    <w:p w14:paraId="77682548" w14:textId="77777777" w:rsidR="00D9746E" w:rsidRPr="00FF51E1" w:rsidRDefault="00D9746E" w:rsidP="00D9746E">
      <w:pPr>
        <w:widowControl w:val="0"/>
        <w:spacing w:line="276" w:lineRule="auto"/>
        <w:ind w:left="2835" w:firstLine="0"/>
        <w:rPr>
          <w:sz w:val="22"/>
        </w:rPr>
      </w:pPr>
      <w:r w:rsidRPr="00FF51E1">
        <w:rPr>
          <w:sz w:val="22"/>
        </w:rPr>
        <w:t>No </w:t>
      </w:r>
      <w:r w:rsidRPr="00FF51E1">
        <w:rPr>
          <w:b/>
          <w:bCs/>
          <w:sz w:val="22"/>
          <w:u w:val="single"/>
        </w:rPr>
        <w:t>aspecto material</w:t>
      </w:r>
      <w:r w:rsidRPr="00FF51E1">
        <w:rPr>
          <w:sz w:val="22"/>
        </w:rPr>
        <w:t>, para conferir sua validade é necessária a observância das seguintes diretrizes:</w:t>
      </w:r>
    </w:p>
    <w:p w14:paraId="716B29F9" w14:textId="77777777" w:rsidR="00D9746E" w:rsidRPr="00FF51E1" w:rsidRDefault="00D9746E" w:rsidP="00D9746E">
      <w:pPr>
        <w:widowControl w:val="0"/>
        <w:spacing w:line="276" w:lineRule="auto"/>
        <w:ind w:left="2835" w:firstLine="0"/>
        <w:rPr>
          <w:sz w:val="22"/>
        </w:rPr>
      </w:pPr>
      <w:r w:rsidRPr="00FF51E1">
        <w:rPr>
          <w:b/>
          <w:bCs/>
          <w:sz w:val="22"/>
        </w:rPr>
        <w:t>a)</w:t>
      </w:r>
      <w:r w:rsidRPr="00FF51E1">
        <w:rPr>
          <w:sz w:val="22"/>
        </w:rPr>
        <w:t>a compensação de saldos positivos de horas extras dentro do período máximo de um ano, salvo se o acordo coletivo trouxer previsão de prazo menor ou se se tratar de acordo individual, cuja periodicidade de compensação deve ocorrer em seis meses;</w:t>
      </w:r>
    </w:p>
    <w:p w14:paraId="3736282C" w14:textId="77777777" w:rsidR="00D9746E" w:rsidRPr="00FF51E1" w:rsidRDefault="00D9746E" w:rsidP="00D9746E">
      <w:pPr>
        <w:widowControl w:val="0"/>
        <w:spacing w:line="276" w:lineRule="auto"/>
        <w:ind w:left="2835" w:firstLine="0"/>
        <w:rPr>
          <w:sz w:val="22"/>
        </w:rPr>
      </w:pPr>
      <w:r w:rsidRPr="00FF51E1">
        <w:rPr>
          <w:b/>
          <w:bCs/>
          <w:sz w:val="22"/>
        </w:rPr>
        <w:t>b)</w:t>
      </w:r>
      <w:r w:rsidRPr="00FF51E1">
        <w:rPr>
          <w:sz w:val="22"/>
        </w:rPr>
        <w:t> máximo de labor de duas horas extraordinárias diárias ou de dez horas diárias totais, conforme previsões do art. 59, </w:t>
      </w:r>
      <w:r w:rsidRPr="00FF51E1">
        <w:rPr>
          <w:i/>
          <w:iCs/>
          <w:sz w:val="22"/>
        </w:rPr>
        <w:t>caput</w:t>
      </w:r>
      <w:r w:rsidRPr="00FF51E1">
        <w:rPr>
          <w:sz w:val="22"/>
        </w:rPr>
        <w:t>e § 2º, da CLT;</w:t>
      </w:r>
    </w:p>
    <w:p w14:paraId="33AFFD6C" w14:textId="77777777" w:rsidR="00D9746E" w:rsidRPr="00FF51E1" w:rsidRDefault="00D9746E" w:rsidP="00D9746E">
      <w:pPr>
        <w:widowControl w:val="0"/>
        <w:spacing w:line="276" w:lineRule="auto"/>
        <w:ind w:left="2835" w:firstLine="0"/>
        <w:rPr>
          <w:sz w:val="22"/>
        </w:rPr>
      </w:pPr>
      <w:r w:rsidRPr="00FF51E1">
        <w:rPr>
          <w:b/>
          <w:bCs/>
          <w:sz w:val="22"/>
        </w:rPr>
        <w:t>c)</w:t>
      </w:r>
      <w:r w:rsidRPr="00FF51E1">
        <w:rPr>
          <w:sz w:val="22"/>
        </w:rPr>
        <w:t>que o sistema de compensação não exceda, no período máximo de um ano, a soma das jornadas semanais de trabalho previstas ou outro somatório que possa ser determinado em acordo coletivo e;</w:t>
      </w:r>
    </w:p>
    <w:p w14:paraId="0199DF1F" w14:textId="77777777" w:rsidR="00D9746E" w:rsidRPr="00FF51E1" w:rsidRDefault="00D9746E" w:rsidP="00D9746E">
      <w:pPr>
        <w:widowControl w:val="0"/>
        <w:spacing w:line="276" w:lineRule="auto"/>
        <w:ind w:left="2835" w:firstLine="0"/>
        <w:rPr>
          <w:sz w:val="22"/>
        </w:rPr>
      </w:pPr>
      <w:r w:rsidRPr="00FF51E1">
        <w:rPr>
          <w:b/>
          <w:bCs/>
          <w:sz w:val="22"/>
        </w:rPr>
        <w:t>d)</w:t>
      </w:r>
      <w:r w:rsidRPr="00FF51E1">
        <w:rPr>
          <w:sz w:val="22"/>
        </w:rPr>
        <w:t>deve ser possibilitado ao empregado o acompanhamento do saldo de créditos e débitos em seu nome, no período de execução do ajuste, como forma de conferir transparência à relação de trabalho no que tange à remuneração ou compensação das horas excedentes, inclusive como forma de resguardar a boa-fé objetiva que deve nortear os contratos de trabalho, por aplicação do art. 422, do Código Civil.</w:t>
      </w:r>
    </w:p>
    <w:p w14:paraId="0711554C" w14:textId="77777777" w:rsidR="00D9746E" w:rsidRPr="00FF51E1" w:rsidRDefault="00D9746E" w:rsidP="00D9746E">
      <w:pPr>
        <w:widowControl w:val="0"/>
        <w:spacing w:line="276" w:lineRule="auto"/>
        <w:ind w:left="2835" w:firstLine="0"/>
        <w:rPr>
          <w:sz w:val="22"/>
        </w:rPr>
      </w:pPr>
      <w:r w:rsidRPr="00FF51E1">
        <w:rPr>
          <w:sz w:val="22"/>
        </w:rPr>
        <w:t>(grifo original)</w:t>
      </w:r>
    </w:p>
    <w:p w14:paraId="3F01FE75" w14:textId="77777777" w:rsidR="00D9746E" w:rsidRPr="00FF51E1" w:rsidRDefault="00D9746E" w:rsidP="00D9746E">
      <w:pPr>
        <w:widowControl w:val="0"/>
      </w:pPr>
    </w:p>
    <w:p w14:paraId="4A8B962C" w14:textId="77777777" w:rsidR="00D9746E" w:rsidRPr="00FF51E1" w:rsidRDefault="00D9746E" w:rsidP="00D9746E">
      <w:pPr>
        <w:widowControl w:val="0"/>
      </w:pPr>
      <w:r w:rsidRPr="00FF51E1">
        <w:t xml:space="preserve">Pelo exposto, </w:t>
      </w:r>
      <w:r w:rsidRPr="00FF51E1">
        <w:rPr>
          <w:highlight w:val="yellow"/>
        </w:rPr>
        <w:t>considerando o descumprimento das normas coletivas pela ré, que jamais celebrou acordo coletivo para instituir banco de horas nem possibilitava o controle do saldo do banco de horas irregularmente praticado</w:t>
      </w:r>
      <w:r w:rsidRPr="00FF51E1">
        <w:t xml:space="preserve">, </w:t>
      </w:r>
      <w:r w:rsidRPr="00FF51E1">
        <w:rPr>
          <w:b/>
        </w:rPr>
        <w:t>REQUER</w:t>
      </w:r>
      <w:r w:rsidRPr="00FF51E1">
        <w:t xml:space="preserve"> seja declarado nulo o banco de horas, diante do descumprimento dos requisitos de validade formal e material do sistema.</w:t>
      </w:r>
    </w:p>
    <w:p w14:paraId="680CF90A" w14:textId="77777777" w:rsidR="00FE119C" w:rsidRPr="00FF51E1" w:rsidRDefault="00FE119C" w:rsidP="00D9746E">
      <w:pPr>
        <w:widowControl w:val="0"/>
      </w:pPr>
    </w:p>
    <w:p w14:paraId="54BAD36B" w14:textId="77777777" w:rsidR="009A6434" w:rsidRPr="00FF51E1" w:rsidRDefault="009A6434" w:rsidP="009A6434">
      <w:pPr>
        <w:widowControl w:val="0"/>
        <w:rPr>
          <w:color w:val="000000"/>
          <w:szCs w:val="24"/>
        </w:rPr>
      </w:pPr>
    </w:p>
    <w:p w14:paraId="1E4D8119" w14:textId="77777777" w:rsidR="009A6434" w:rsidRPr="00FF51E1" w:rsidRDefault="009A6434" w:rsidP="00FB745B">
      <w:pPr>
        <w:widowControl w:val="0"/>
        <w:numPr>
          <w:ilvl w:val="1"/>
          <w:numId w:val="19"/>
        </w:numPr>
        <w:pBdr>
          <w:top w:val="single" w:sz="4" w:space="1" w:color="auto"/>
          <w:bottom w:val="single" w:sz="4" w:space="1" w:color="auto"/>
        </w:pBdr>
        <w:tabs>
          <w:tab w:val="left" w:pos="2835"/>
        </w:tabs>
        <w:spacing w:line="276" w:lineRule="auto"/>
        <w:ind w:left="2835" w:firstLine="0"/>
        <w:contextualSpacing/>
        <w:rPr>
          <w:b/>
          <w:smallCaps/>
          <w:snapToGrid w:val="0"/>
          <w:sz w:val="28"/>
          <w:szCs w:val="28"/>
        </w:rPr>
      </w:pPr>
      <w:r w:rsidRPr="00FF51E1">
        <w:rPr>
          <w:b/>
          <w:smallCaps/>
          <w:snapToGrid w:val="0"/>
          <w:sz w:val="28"/>
          <w:szCs w:val="28"/>
        </w:rPr>
        <w:t>Nulidade do acordo de compensação de jornada (‘‘semana inglesa’’)</w:t>
      </w:r>
    </w:p>
    <w:p w14:paraId="1E5E4BAA" w14:textId="77777777" w:rsidR="009A6434" w:rsidRPr="00FF51E1" w:rsidRDefault="009A6434" w:rsidP="009A6434">
      <w:pPr>
        <w:widowControl w:val="0"/>
      </w:pPr>
    </w:p>
    <w:p w14:paraId="22897959" w14:textId="77777777" w:rsidR="00FE119C" w:rsidRPr="00FF51E1" w:rsidRDefault="00FE119C" w:rsidP="00D9746E">
      <w:pPr>
        <w:widowControl w:val="0"/>
      </w:pPr>
    </w:p>
    <w:p w14:paraId="0F0114D7" w14:textId="77777777" w:rsidR="009A6434" w:rsidRPr="00FF51E1" w:rsidRDefault="009A6434" w:rsidP="009A6434">
      <w:pPr>
        <w:widowControl w:val="0"/>
        <w:tabs>
          <w:tab w:val="left" w:pos="3330"/>
        </w:tabs>
        <w:rPr>
          <w:rFonts w:eastAsia="SimSun"/>
          <w:szCs w:val="24"/>
        </w:rPr>
      </w:pPr>
      <w:r w:rsidRPr="00FF51E1">
        <w:rPr>
          <w:rFonts w:eastAsia="SimSun"/>
          <w:szCs w:val="24"/>
        </w:rPr>
        <w:t xml:space="preserve">Conforme tópico anterior, a parte autora trabalhava </w:t>
      </w:r>
      <w:r w:rsidRPr="00FF51E1">
        <w:rPr>
          <w:rFonts w:eastAsia="SimSun"/>
          <w:szCs w:val="24"/>
          <w:highlight w:val="yellow"/>
        </w:rPr>
        <w:t>48 minutos</w:t>
      </w:r>
      <w:r w:rsidRPr="00FF51E1">
        <w:rPr>
          <w:rFonts w:eastAsia="SimSun"/>
          <w:szCs w:val="24"/>
        </w:rPr>
        <w:t xml:space="preserve"> além das 8h diárias de segunda a sexta para compensar o sábado que não trabalharia; contudo, a parte ré, habitualmente, determinava que a parte autora também trabalhasse aos sábados.</w:t>
      </w:r>
    </w:p>
    <w:p w14:paraId="378936DA" w14:textId="77777777" w:rsidR="009A6434" w:rsidRPr="00FF51E1" w:rsidRDefault="009A6434" w:rsidP="009A6434">
      <w:pPr>
        <w:widowControl w:val="0"/>
        <w:tabs>
          <w:tab w:val="left" w:pos="3330"/>
        </w:tabs>
        <w:rPr>
          <w:rFonts w:eastAsia="SimSun"/>
          <w:szCs w:val="24"/>
        </w:rPr>
      </w:pPr>
    </w:p>
    <w:p w14:paraId="260A0C42" w14:textId="77777777" w:rsidR="009A6434" w:rsidRPr="00FF51E1" w:rsidRDefault="009A6434" w:rsidP="009A6434">
      <w:pPr>
        <w:widowControl w:val="0"/>
        <w:tabs>
          <w:tab w:val="left" w:pos="3330"/>
        </w:tabs>
        <w:rPr>
          <w:rFonts w:eastAsia="SimSun"/>
          <w:szCs w:val="24"/>
        </w:rPr>
      </w:pPr>
      <w:r w:rsidRPr="00FF51E1">
        <w:rPr>
          <w:rFonts w:eastAsia="SimSun"/>
          <w:szCs w:val="24"/>
        </w:rPr>
        <w:t xml:space="preserve">O </w:t>
      </w:r>
      <w:r w:rsidRPr="00FF51E1">
        <w:rPr>
          <w:rFonts w:eastAsia="SimSun"/>
          <w:b/>
          <w:szCs w:val="24"/>
        </w:rPr>
        <w:t>art. 422 do Código Civil</w:t>
      </w:r>
      <w:r w:rsidRPr="00FF51E1">
        <w:rPr>
          <w:rFonts w:eastAsia="SimSun"/>
          <w:szCs w:val="24"/>
        </w:rPr>
        <w:t xml:space="preserve"> determina que </w:t>
      </w:r>
      <w:r w:rsidRPr="00FF51E1">
        <w:rPr>
          <w:rFonts w:eastAsia="SimSun"/>
          <w:i/>
          <w:szCs w:val="24"/>
        </w:rPr>
        <w:t xml:space="preserve">os contratantes são obrigados a guardar, assim na conclusão do contrato, como em sua execução, </w:t>
      </w:r>
      <w:r w:rsidRPr="00FF51E1">
        <w:rPr>
          <w:rFonts w:eastAsia="SimSun"/>
          <w:b/>
          <w:i/>
          <w:szCs w:val="24"/>
        </w:rPr>
        <w:t>os princípios de probidade e</w:t>
      </w:r>
      <w:r w:rsidRPr="00FF51E1">
        <w:rPr>
          <w:rFonts w:eastAsia="SimSun"/>
          <w:i/>
          <w:szCs w:val="24"/>
        </w:rPr>
        <w:t xml:space="preserve"> </w:t>
      </w:r>
      <w:r w:rsidRPr="00FF51E1">
        <w:rPr>
          <w:rFonts w:eastAsia="SimSun"/>
          <w:b/>
          <w:i/>
          <w:szCs w:val="24"/>
        </w:rPr>
        <w:t>boa-fé</w:t>
      </w:r>
      <w:r w:rsidRPr="00FF51E1">
        <w:rPr>
          <w:rFonts w:eastAsia="SimSun"/>
          <w:szCs w:val="24"/>
        </w:rPr>
        <w:t>.</w:t>
      </w:r>
    </w:p>
    <w:p w14:paraId="6A850941" w14:textId="77777777" w:rsidR="009A6434" w:rsidRPr="00FF51E1" w:rsidRDefault="009A6434" w:rsidP="009A6434">
      <w:pPr>
        <w:widowControl w:val="0"/>
        <w:tabs>
          <w:tab w:val="left" w:pos="3330"/>
        </w:tabs>
        <w:rPr>
          <w:rFonts w:eastAsia="SimSun"/>
          <w:szCs w:val="24"/>
        </w:rPr>
      </w:pPr>
    </w:p>
    <w:p w14:paraId="0CC0F52F" w14:textId="77777777" w:rsidR="009A6434" w:rsidRPr="00FF51E1" w:rsidRDefault="009A6434" w:rsidP="009A6434">
      <w:pPr>
        <w:widowControl w:val="0"/>
        <w:tabs>
          <w:tab w:val="left" w:pos="3330"/>
        </w:tabs>
        <w:rPr>
          <w:rFonts w:eastAsia="SimSun"/>
          <w:szCs w:val="24"/>
        </w:rPr>
      </w:pPr>
      <w:r w:rsidRPr="00FF51E1">
        <w:rPr>
          <w:rFonts w:eastAsia="SimSun"/>
          <w:szCs w:val="24"/>
        </w:rPr>
        <w:t xml:space="preserve">No caso, está ausente a efetiva compensação de jornada, devido ao trabalho </w:t>
      </w:r>
      <w:r w:rsidR="00A842E6" w:rsidRPr="00FF51E1">
        <w:rPr>
          <w:rFonts w:eastAsia="SimSun"/>
          <w:szCs w:val="24"/>
        </w:rPr>
        <w:t>no dia</w:t>
      </w:r>
      <w:r w:rsidRPr="00FF51E1">
        <w:rPr>
          <w:rFonts w:eastAsia="SimSun"/>
          <w:szCs w:val="24"/>
        </w:rPr>
        <w:t xml:space="preserve"> destinado à compensação</w:t>
      </w:r>
      <w:r w:rsidR="00032189" w:rsidRPr="00FF51E1">
        <w:rPr>
          <w:rFonts w:eastAsia="SimSun"/>
          <w:szCs w:val="24"/>
        </w:rPr>
        <w:t xml:space="preserve"> (sábado).</w:t>
      </w:r>
    </w:p>
    <w:p w14:paraId="618AB522" w14:textId="77777777" w:rsidR="009A6434" w:rsidRPr="00FF51E1" w:rsidRDefault="009A6434" w:rsidP="009A6434">
      <w:pPr>
        <w:widowControl w:val="0"/>
        <w:tabs>
          <w:tab w:val="left" w:pos="3330"/>
        </w:tabs>
        <w:rPr>
          <w:rFonts w:eastAsia="SimSun"/>
          <w:szCs w:val="24"/>
        </w:rPr>
      </w:pPr>
    </w:p>
    <w:p w14:paraId="2153C7DF" w14:textId="77777777" w:rsidR="009A6434" w:rsidRPr="00FF51E1" w:rsidRDefault="009A6434" w:rsidP="009A6434">
      <w:pPr>
        <w:widowControl w:val="0"/>
        <w:tabs>
          <w:tab w:val="left" w:pos="3330"/>
        </w:tabs>
        <w:rPr>
          <w:rFonts w:eastAsia="SimSun"/>
          <w:szCs w:val="24"/>
        </w:rPr>
      </w:pPr>
      <w:r w:rsidRPr="00FF51E1">
        <w:rPr>
          <w:rFonts w:eastAsia="SimSun"/>
          <w:szCs w:val="24"/>
        </w:rPr>
        <w:t xml:space="preserve">Ainda, o </w:t>
      </w:r>
      <w:r w:rsidRPr="00FF51E1">
        <w:rPr>
          <w:rFonts w:eastAsia="SimSun"/>
          <w:b/>
          <w:szCs w:val="24"/>
        </w:rPr>
        <w:t>art. 7º, XIII, da Constituição Federal</w:t>
      </w:r>
      <w:r w:rsidRPr="00FF51E1">
        <w:rPr>
          <w:rFonts w:eastAsia="SimSun"/>
          <w:szCs w:val="24"/>
        </w:rPr>
        <w:t xml:space="preserve"> prevê o seguinte: </w:t>
      </w:r>
      <w:r w:rsidRPr="00FF51E1">
        <w:rPr>
          <w:rFonts w:eastAsia="SimSun"/>
          <w:b/>
          <w:i/>
          <w:szCs w:val="24"/>
        </w:rPr>
        <w:t>duração do trabalho normal não superior a oito horas diárias</w:t>
      </w:r>
      <w:r w:rsidRPr="00FF51E1">
        <w:rPr>
          <w:rFonts w:eastAsia="SimSun"/>
          <w:i/>
          <w:szCs w:val="24"/>
        </w:rPr>
        <w:t xml:space="preserve"> e quarenta e quatro semanais, facultada a compensação de horários e a redução da jornada, mediante acordo ou convenção coletiva de trabalho</w:t>
      </w:r>
      <w:r w:rsidRPr="00FF51E1">
        <w:rPr>
          <w:rFonts w:eastAsia="SimSun"/>
          <w:szCs w:val="24"/>
        </w:rPr>
        <w:t>.</w:t>
      </w:r>
    </w:p>
    <w:p w14:paraId="26278CC8" w14:textId="77777777" w:rsidR="009A6434" w:rsidRPr="00FF51E1" w:rsidRDefault="009A6434" w:rsidP="009A6434">
      <w:pPr>
        <w:widowControl w:val="0"/>
        <w:tabs>
          <w:tab w:val="left" w:pos="3330"/>
        </w:tabs>
        <w:rPr>
          <w:rFonts w:eastAsia="SimSun"/>
          <w:szCs w:val="24"/>
        </w:rPr>
      </w:pPr>
    </w:p>
    <w:p w14:paraId="5650952B" w14:textId="77777777" w:rsidR="009A6434" w:rsidRPr="00FF51E1" w:rsidRDefault="009A6434" w:rsidP="009A6434">
      <w:pPr>
        <w:widowControl w:val="0"/>
        <w:tabs>
          <w:tab w:val="left" w:pos="3330"/>
        </w:tabs>
        <w:rPr>
          <w:rFonts w:eastAsia="SimSun"/>
          <w:szCs w:val="24"/>
        </w:rPr>
      </w:pPr>
      <w:r w:rsidRPr="00FF51E1">
        <w:rPr>
          <w:rFonts w:eastAsia="SimSun"/>
          <w:szCs w:val="24"/>
        </w:rPr>
        <w:t xml:space="preserve">O </w:t>
      </w:r>
      <w:r w:rsidRPr="00FF51E1">
        <w:rPr>
          <w:rFonts w:eastAsia="SimSun"/>
          <w:b/>
          <w:szCs w:val="24"/>
        </w:rPr>
        <w:t>art. 58 da CLT</w:t>
      </w:r>
      <w:r w:rsidRPr="00FF51E1">
        <w:rPr>
          <w:rFonts w:eastAsia="SimSun"/>
          <w:szCs w:val="24"/>
        </w:rPr>
        <w:t xml:space="preserve"> também prevê que </w:t>
      </w:r>
      <w:r w:rsidRPr="00FF51E1">
        <w:rPr>
          <w:rFonts w:eastAsia="SimSun"/>
          <w:i/>
          <w:szCs w:val="24"/>
        </w:rPr>
        <w:t xml:space="preserve">a duração normal do trabalho, para os empregados em qualquer atividade privada, </w:t>
      </w:r>
      <w:r w:rsidRPr="00FF51E1">
        <w:rPr>
          <w:rFonts w:eastAsia="SimSun"/>
          <w:b/>
          <w:i/>
          <w:szCs w:val="24"/>
        </w:rPr>
        <w:t>não excederá de 8 (oito) horas diárias</w:t>
      </w:r>
      <w:r w:rsidRPr="00FF51E1">
        <w:rPr>
          <w:rFonts w:eastAsia="SimSun"/>
          <w:i/>
          <w:szCs w:val="24"/>
        </w:rPr>
        <w:t>, desde que não seja fixado expressamente outro limite</w:t>
      </w:r>
      <w:r w:rsidRPr="00FF51E1">
        <w:rPr>
          <w:rFonts w:eastAsia="SimSun"/>
          <w:szCs w:val="24"/>
        </w:rPr>
        <w:t>.</w:t>
      </w:r>
    </w:p>
    <w:p w14:paraId="6C777B85" w14:textId="77777777" w:rsidR="009A6434" w:rsidRPr="00FF51E1" w:rsidRDefault="009A6434" w:rsidP="009A6434">
      <w:pPr>
        <w:widowControl w:val="0"/>
        <w:tabs>
          <w:tab w:val="left" w:pos="3330"/>
        </w:tabs>
        <w:rPr>
          <w:rFonts w:eastAsia="SimSun"/>
          <w:szCs w:val="24"/>
        </w:rPr>
      </w:pPr>
    </w:p>
    <w:p w14:paraId="3ECA828C" w14:textId="77777777" w:rsidR="009A6434" w:rsidRPr="00FF51E1" w:rsidRDefault="009A6434" w:rsidP="009A6434">
      <w:pPr>
        <w:widowControl w:val="0"/>
        <w:tabs>
          <w:tab w:val="left" w:pos="3330"/>
        </w:tabs>
        <w:rPr>
          <w:rFonts w:eastAsia="SimSun"/>
          <w:szCs w:val="24"/>
        </w:rPr>
      </w:pPr>
      <w:r w:rsidRPr="00FF51E1">
        <w:rPr>
          <w:rFonts w:eastAsia="SimSun"/>
          <w:szCs w:val="24"/>
        </w:rPr>
        <w:t xml:space="preserve">O </w:t>
      </w:r>
      <w:r w:rsidRPr="00FF51E1">
        <w:rPr>
          <w:rFonts w:eastAsia="SimSun"/>
          <w:b/>
          <w:szCs w:val="24"/>
        </w:rPr>
        <w:t>art. 9º da CLT</w:t>
      </w:r>
      <w:r w:rsidRPr="00FF51E1">
        <w:rPr>
          <w:rFonts w:eastAsia="SimSun"/>
          <w:szCs w:val="24"/>
        </w:rPr>
        <w:t xml:space="preserve"> prevê que </w:t>
      </w:r>
      <w:r w:rsidRPr="00FF51E1">
        <w:rPr>
          <w:rFonts w:eastAsia="SimSun"/>
          <w:b/>
          <w:i/>
          <w:szCs w:val="24"/>
        </w:rPr>
        <w:t>serão nulos de pleno direito os</w:t>
      </w:r>
      <w:r w:rsidRPr="00FF51E1">
        <w:rPr>
          <w:rFonts w:eastAsia="SimSun"/>
          <w:i/>
          <w:szCs w:val="24"/>
        </w:rPr>
        <w:t xml:space="preserve"> </w:t>
      </w:r>
      <w:r w:rsidRPr="00FF51E1">
        <w:rPr>
          <w:rFonts w:eastAsia="SimSun"/>
          <w:b/>
          <w:i/>
          <w:szCs w:val="24"/>
        </w:rPr>
        <w:t>atos praticados com o objetivo de desvirtuar, impedir ou fraudar a aplicação dos preceitos contidos na presente Consolidação</w:t>
      </w:r>
      <w:r w:rsidRPr="00FF51E1">
        <w:rPr>
          <w:rFonts w:eastAsia="SimSun"/>
          <w:szCs w:val="24"/>
        </w:rPr>
        <w:t>.</w:t>
      </w:r>
    </w:p>
    <w:p w14:paraId="79FEF79E" w14:textId="77777777" w:rsidR="009A6434" w:rsidRPr="00FF51E1" w:rsidRDefault="009A6434" w:rsidP="009A6434">
      <w:pPr>
        <w:widowControl w:val="0"/>
        <w:tabs>
          <w:tab w:val="left" w:pos="3330"/>
        </w:tabs>
        <w:rPr>
          <w:rFonts w:eastAsia="SimSun"/>
          <w:szCs w:val="24"/>
        </w:rPr>
      </w:pPr>
    </w:p>
    <w:p w14:paraId="456E6288" w14:textId="77777777" w:rsidR="009A6434" w:rsidRPr="00FF51E1" w:rsidRDefault="009A6434" w:rsidP="009A6434">
      <w:pPr>
        <w:widowControl w:val="0"/>
        <w:tabs>
          <w:tab w:val="left" w:pos="3330"/>
        </w:tabs>
        <w:rPr>
          <w:rFonts w:eastAsia="SimSun"/>
          <w:szCs w:val="24"/>
        </w:rPr>
      </w:pPr>
      <w:r w:rsidRPr="00FF51E1">
        <w:rPr>
          <w:rFonts w:eastAsia="SimSun"/>
          <w:szCs w:val="24"/>
        </w:rPr>
        <w:t>Ante a ausência de efetiva compensação, porquanto a parte autora trabalhava a mais durante a semana para não trabalhar aos sábados (“semana inglesa”), mas, na prática, havia trabalho em vários sábados que seriam destinados à compensação (</w:t>
      </w:r>
      <w:r w:rsidRPr="00FF51E1">
        <w:rPr>
          <w:rFonts w:eastAsia="SimSun"/>
          <w:szCs w:val="24"/>
          <w:highlight w:val="yellow"/>
        </w:rPr>
        <w:t>conforme cartões ponto anexos</w:t>
      </w:r>
      <w:r w:rsidRPr="00FF51E1">
        <w:rPr>
          <w:rFonts w:eastAsia="SimSun"/>
          <w:szCs w:val="24"/>
        </w:rPr>
        <w:t xml:space="preserve">), é </w:t>
      </w:r>
      <w:r w:rsidRPr="00FF51E1">
        <w:rPr>
          <w:rFonts w:eastAsia="SimSun"/>
          <w:b/>
          <w:bCs/>
          <w:szCs w:val="24"/>
        </w:rPr>
        <w:t>nulo</w:t>
      </w:r>
      <w:r w:rsidRPr="00FF51E1">
        <w:rPr>
          <w:rFonts w:eastAsia="SimSun"/>
          <w:szCs w:val="24"/>
        </w:rPr>
        <w:t xml:space="preserve"> o acordo de compensação de jornada, por afronta ao princípio </w:t>
      </w:r>
      <w:r w:rsidRPr="00FF51E1">
        <w:rPr>
          <w:rFonts w:eastAsia="SimSun"/>
          <w:i/>
          <w:iCs/>
          <w:szCs w:val="24"/>
        </w:rPr>
        <w:t>pacta sunt servanda</w:t>
      </w:r>
      <w:r w:rsidRPr="00FF51E1">
        <w:rPr>
          <w:rFonts w:eastAsia="SimSun"/>
          <w:szCs w:val="24"/>
        </w:rPr>
        <w:t>.</w:t>
      </w:r>
    </w:p>
    <w:p w14:paraId="36C6D83E" w14:textId="77777777" w:rsidR="009A6434" w:rsidRPr="00FF51E1" w:rsidRDefault="009A6434" w:rsidP="009A6434">
      <w:pPr>
        <w:widowControl w:val="0"/>
        <w:tabs>
          <w:tab w:val="left" w:pos="3330"/>
        </w:tabs>
        <w:rPr>
          <w:rFonts w:eastAsia="SimSun"/>
          <w:szCs w:val="24"/>
        </w:rPr>
      </w:pPr>
    </w:p>
    <w:p w14:paraId="05629E64" w14:textId="77777777" w:rsidR="009A6434" w:rsidRPr="00FF51E1" w:rsidRDefault="009A6434" w:rsidP="009A6434">
      <w:pPr>
        <w:widowControl w:val="0"/>
        <w:tabs>
          <w:tab w:val="left" w:pos="3330"/>
        </w:tabs>
        <w:rPr>
          <w:rFonts w:eastAsia="SimSun"/>
          <w:szCs w:val="24"/>
        </w:rPr>
      </w:pPr>
      <w:r w:rsidRPr="00FF51E1">
        <w:rPr>
          <w:rFonts w:eastAsia="SimSun"/>
          <w:szCs w:val="24"/>
        </w:rPr>
        <w:t>Por se tratar de descaracterização de acordo de compensação de jornada pelo empregador, é devido o pagamento, como extras, das horas de trabalho excedentes da jornada normal de trabalho (8h diárias).</w:t>
      </w:r>
    </w:p>
    <w:p w14:paraId="336309F7" w14:textId="77777777" w:rsidR="009A6434" w:rsidRPr="00FF51E1" w:rsidRDefault="009A6434" w:rsidP="009A6434">
      <w:pPr>
        <w:widowControl w:val="0"/>
        <w:tabs>
          <w:tab w:val="left" w:pos="3330"/>
        </w:tabs>
        <w:rPr>
          <w:rFonts w:eastAsia="SimSun"/>
          <w:b/>
          <w:szCs w:val="24"/>
        </w:rPr>
      </w:pPr>
    </w:p>
    <w:p w14:paraId="798225F0" w14:textId="77777777" w:rsidR="009A6434" w:rsidRPr="00FF51E1" w:rsidRDefault="009A6434" w:rsidP="009A6434">
      <w:pPr>
        <w:widowControl w:val="0"/>
        <w:tabs>
          <w:tab w:val="left" w:pos="3330"/>
        </w:tabs>
        <w:rPr>
          <w:rFonts w:eastAsia="SimSun"/>
          <w:szCs w:val="24"/>
        </w:rPr>
      </w:pPr>
      <w:r w:rsidRPr="00FF51E1">
        <w:rPr>
          <w:rFonts w:eastAsia="SimSun"/>
          <w:szCs w:val="24"/>
        </w:rPr>
        <w:t>Veja-se a jurisprudência do TST:</w:t>
      </w:r>
    </w:p>
    <w:p w14:paraId="10F666E5" w14:textId="77777777" w:rsidR="009A6434" w:rsidRPr="00FF51E1" w:rsidRDefault="009A6434" w:rsidP="009A6434">
      <w:pPr>
        <w:widowControl w:val="0"/>
        <w:tabs>
          <w:tab w:val="left" w:pos="3330"/>
        </w:tabs>
        <w:rPr>
          <w:rFonts w:eastAsia="SimSun"/>
          <w:szCs w:val="24"/>
        </w:rPr>
      </w:pPr>
    </w:p>
    <w:p w14:paraId="57D618A9" w14:textId="77777777" w:rsidR="009A6434" w:rsidRPr="00FF51E1" w:rsidRDefault="009A6434" w:rsidP="00351955">
      <w:pPr>
        <w:widowControl w:val="0"/>
        <w:tabs>
          <w:tab w:val="left" w:pos="3330"/>
        </w:tabs>
        <w:spacing w:line="276" w:lineRule="auto"/>
        <w:rPr>
          <w:rFonts w:eastAsia="SimSun"/>
          <w:b/>
          <w:szCs w:val="24"/>
        </w:rPr>
      </w:pPr>
      <w:r w:rsidRPr="00FF51E1">
        <w:rPr>
          <w:rFonts w:eastAsia="SimSun"/>
          <w:b/>
          <w:szCs w:val="24"/>
        </w:rPr>
        <w:t>SDI-1 do TST</w:t>
      </w:r>
    </w:p>
    <w:p w14:paraId="4B7CF172" w14:textId="77777777" w:rsidR="009A6434" w:rsidRPr="00FF51E1" w:rsidRDefault="009A6434" w:rsidP="00351955">
      <w:pPr>
        <w:pStyle w:val="SemEspaamento"/>
        <w:rPr>
          <w:rFonts w:eastAsia="SimSun"/>
        </w:rPr>
      </w:pPr>
      <w:r w:rsidRPr="00FF51E1">
        <w:rPr>
          <w:rFonts w:eastAsia="SimSun"/>
        </w:rPr>
        <w:t xml:space="preserve">RECURSO DE EMBARGOS REGIDO PELA LEI 13.467/2017. HORAS EXTRAS. ACORDO DE COMPENSAÇÃO INVÁLIDO. TRABALHO EXTRAORDINÁRIO HABITUAL INCLUSIVE NO DIA DESTINADO À COMPENSAÇÃO. INAPLICABILIDADE DA SÚMULA 85, IV, DO TST. No caso, </w:t>
      </w:r>
      <w:r w:rsidRPr="00FF51E1">
        <w:rPr>
          <w:rFonts w:eastAsia="SimSun"/>
          <w:b/>
          <w:u w:val="single"/>
        </w:rPr>
        <w:t>há elementos que permitem identificar claramente que o sistema compensatório não atendia à finalidade a que se propôs, porquanto ficou expressamente consignado no acórdão do Tribunal Regional transcrito na decisão recorrida que houve a prestação habitual de horas extras inclusive nos dias destinados à compensação</w:t>
      </w:r>
      <w:r w:rsidRPr="00FF51E1">
        <w:rPr>
          <w:rFonts w:eastAsia="SimSun"/>
        </w:rPr>
        <w:t xml:space="preserve">. Nesse contexto, afasta-se a aplicação do item IV da Súmula 85 do TST. </w:t>
      </w:r>
      <w:r w:rsidRPr="00FF51E1">
        <w:rPr>
          <w:rFonts w:eastAsia="SimSun"/>
          <w:b/>
          <w:u w:val="single"/>
        </w:rPr>
        <w:t>Adotar entendimento contrário significaria compactuar com a possibilidade de prorrogação da jornada para além do limite previsto na legislação celetista, estimulando a confecção de acordos esvaziados de sentido desde sua gênese, em detrimento das normas de segurança e medicina do trabalho</w:t>
      </w:r>
      <w:r w:rsidRPr="00FF51E1">
        <w:rPr>
          <w:rFonts w:eastAsia="SimSun"/>
        </w:rPr>
        <w:t>. Precedentes da SDI. Recurso de embargos conhecido e provido (E-RR-1644-60.2012.5.09.0008, Subseção I Especializada em Dissídios Individuais, Relator Ministro Augusto Cesar Leite de Carvalho, DEJT 24/05/2019. Disponível em: &lt;</w:t>
      </w:r>
      <w:hyperlink r:id="rId19" w:history="1">
        <w:r w:rsidRPr="00FF51E1">
          <w:rPr>
            <w:rStyle w:val="Hyperlink"/>
            <w:rFonts w:eastAsia="SimSun"/>
          </w:rPr>
          <w:t>https://jurisprudencia-backend2.tst.jus.br/rest/documentos/2e1b08f4366c1dbe7603674bda486268</w:t>
        </w:r>
      </w:hyperlink>
      <w:r w:rsidRPr="00FF51E1">
        <w:rPr>
          <w:rFonts w:eastAsia="SimSun"/>
        </w:rPr>
        <w:t>&gt;).</w:t>
      </w:r>
    </w:p>
    <w:p w14:paraId="13478B64" w14:textId="77777777" w:rsidR="009A6434" w:rsidRPr="00FF51E1" w:rsidRDefault="009A6434" w:rsidP="00351955">
      <w:pPr>
        <w:pStyle w:val="SemEspaamento"/>
        <w:rPr>
          <w:rFonts w:eastAsia="SimSun"/>
        </w:rPr>
      </w:pPr>
      <w:r w:rsidRPr="00FF51E1">
        <w:rPr>
          <w:rFonts w:eastAsia="SimSun"/>
        </w:rPr>
        <w:t>(grifo nosso)</w:t>
      </w:r>
    </w:p>
    <w:p w14:paraId="3ABB4129" w14:textId="77777777" w:rsidR="009A6434" w:rsidRPr="00FF51E1" w:rsidRDefault="009A6434" w:rsidP="009A6434">
      <w:pPr>
        <w:rPr>
          <w:rFonts w:eastAsia="SimSun"/>
        </w:rPr>
      </w:pPr>
    </w:p>
    <w:p w14:paraId="3CBFA6D3" w14:textId="77777777" w:rsidR="009A6434" w:rsidRPr="00FF51E1" w:rsidRDefault="009A6434" w:rsidP="009A6434">
      <w:pPr>
        <w:pStyle w:val="SemEspaamento"/>
        <w:rPr>
          <w:rFonts w:eastAsia="SimSun"/>
          <w:b/>
        </w:rPr>
      </w:pPr>
      <w:r w:rsidRPr="00FF51E1">
        <w:rPr>
          <w:rFonts w:eastAsia="SimSun"/>
          <w:b/>
        </w:rPr>
        <w:t>5ª Turma do TST</w:t>
      </w:r>
    </w:p>
    <w:p w14:paraId="1F6FB9D5" w14:textId="77777777" w:rsidR="009A6434" w:rsidRPr="00FF51E1" w:rsidRDefault="009A6434" w:rsidP="009A6434">
      <w:pPr>
        <w:pStyle w:val="SemEspaamento"/>
        <w:rPr>
          <w:rFonts w:eastAsia="SimSun"/>
        </w:rPr>
      </w:pPr>
      <w:r w:rsidRPr="00FF51E1">
        <w:rPr>
          <w:rFonts w:eastAsia="SimSun"/>
        </w:rPr>
        <w:t xml:space="preserve">[...] II - AGRAVO EM RECURSO DE REVISTA. ACÓRDÃO REGIONAL PUBLICADO ANTES DA VIGÊNCIA DA LEI Nº 13.467/2017. ACORDO DE COMPENSAÇÃO. INAPLICABILIDADE DO ITEM IV DA SÚMULA 85 DO TST. TRABALHO EM DIA DESTINADO À COMPENSAÇÃO. </w:t>
      </w:r>
      <w:r w:rsidRPr="00FF51E1">
        <w:rPr>
          <w:rFonts w:eastAsia="SimSun"/>
          <w:b/>
          <w:u w:val="single"/>
        </w:rPr>
        <w:t>Extrai-se do acórdão regional não apenas a invalidade formal do acordo, mas também a irregularidade material com trabalho aos sábados, dia destinado à compensação semanal, o que torna evidente que a empresa não cumpriu e descaracterizou o ajuste. A jurisprudência do TST consolidou-se no sentido de não admitir a aplicação do item IV da Súmula 85 nas hipóteses de completo desvirtuamento do acordo de compensação semanal, em razão do labor extraordinário habitual nos dias destinados à compensação ou em extrapolação do limite diário de dez horas de labor previsto no art. 59, § 2º, da CLT. Precedentes. Logo, é devido o pagamento integral, como horas extras, do labor acima dos limites legais de jornada</w:t>
      </w:r>
      <w:r w:rsidRPr="00FF51E1">
        <w:rPr>
          <w:rFonts w:eastAsia="SimSun"/>
        </w:rPr>
        <w:t>. Mantém-se a decisão recorrida. Agravo conhecido e desprovido" (Ag-ARR-1451-96.2013.5.09.0594, 5ª Turma, Relatora Ministra Morgana de Almeida Richa, DEJT 05/04/2024. Disponível em: &lt;</w:t>
      </w:r>
      <w:hyperlink r:id="rId20" w:history="1">
        <w:r w:rsidRPr="00FF51E1">
          <w:rPr>
            <w:rStyle w:val="Hyperlink"/>
            <w:rFonts w:eastAsia="SimSun"/>
          </w:rPr>
          <w:t>https://jurisprudencia-backend2.tst.jus.br/rest/documentos/9ce91469cdcca901331be11f4fc6e81f</w:t>
        </w:r>
      </w:hyperlink>
      <w:r w:rsidRPr="00FF51E1">
        <w:rPr>
          <w:rFonts w:eastAsia="SimSun"/>
        </w:rPr>
        <w:t>&gt;)</w:t>
      </w:r>
    </w:p>
    <w:p w14:paraId="1C38D74E" w14:textId="77777777" w:rsidR="009A6434" w:rsidRPr="00FF51E1" w:rsidRDefault="009A6434" w:rsidP="009A6434">
      <w:pPr>
        <w:pStyle w:val="SemEspaamento"/>
        <w:rPr>
          <w:rFonts w:eastAsia="SimSun"/>
        </w:rPr>
      </w:pPr>
      <w:r w:rsidRPr="00FF51E1">
        <w:rPr>
          <w:rFonts w:eastAsia="SimSun"/>
        </w:rPr>
        <w:t>(grifo nosso)</w:t>
      </w:r>
    </w:p>
    <w:p w14:paraId="4BA88448" w14:textId="77777777" w:rsidR="009A6434" w:rsidRPr="00FF51E1" w:rsidRDefault="009A6434" w:rsidP="009A6434">
      <w:pPr>
        <w:rPr>
          <w:rFonts w:eastAsia="SimSun"/>
        </w:rPr>
      </w:pPr>
    </w:p>
    <w:p w14:paraId="1AE799CC" w14:textId="77777777" w:rsidR="009A6434" w:rsidRPr="00FF51E1" w:rsidRDefault="009A6434" w:rsidP="009A6434">
      <w:pPr>
        <w:widowControl w:val="0"/>
        <w:tabs>
          <w:tab w:val="left" w:pos="3330"/>
        </w:tabs>
        <w:spacing w:line="276" w:lineRule="auto"/>
        <w:rPr>
          <w:rFonts w:eastAsia="SimSun"/>
          <w:b/>
          <w:szCs w:val="24"/>
        </w:rPr>
      </w:pPr>
      <w:r w:rsidRPr="00FF51E1">
        <w:rPr>
          <w:rFonts w:eastAsia="SimSun"/>
          <w:b/>
          <w:szCs w:val="24"/>
        </w:rPr>
        <w:t>3ª Turma do TST</w:t>
      </w:r>
    </w:p>
    <w:p w14:paraId="4203E034" w14:textId="77777777" w:rsidR="009A6434" w:rsidRPr="00FF51E1" w:rsidRDefault="009A6434" w:rsidP="009A6434">
      <w:pPr>
        <w:pStyle w:val="SemEspaamento"/>
        <w:rPr>
          <w:rFonts w:eastAsia="SimSun"/>
        </w:rPr>
      </w:pPr>
      <w:r w:rsidRPr="00FF51E1">
        <w:rPr>
          <w:rFonts w:eastAsia="SimSun"/>
        </w:rPr>
        <w:t xml:space="preserve">AGRAVO. AGRAVO DE INSTRUMENTO. RECURSO DE REVISTA. ACORDO DE COMPENSAÇÃO. HORAS EXTRAS HABITUAIS. LABOR NOS DIAS DESTINADOS À COMPENSAÇÃO. SÚMULA Nº 85, IV, DO TST. INAPLICÁVEL 1. A questão discutida nos autos diz respeito à validade do acordo de compensação de jornada nos casos de prestação de horas extras habituais e labor nos dias destinados à compensação. 2. O entendimento consubstanciado no item IV, parte final, da Súmula nº 85, do TST, somente se aplica aos casos em que há inobservância de requisito formal para a compensação de jornada, desde que não dilatada a carga máxima semanal. 3. </w:t>
      </w:r>
      <w:r w:rsidRPr="00FF51E1">
        <w:rPr>
          <w:rFonts w:eastAsia="SimSun"/>
          <w:b/>
          <w:u w:val="single"/>
        </w:rPr>
        <w:t>Nos casos em que, além da prestação habitual de horas extras, houver descumprimento dos requisitos materiais, como o labor nos dias destinados à compensação da jornada, será devido o pagamento total das horas extras, e não apenas do adicional respectivo</w:t>
      </w:r>
      <w:r w:rsidRPr="00FF51E1">
        <w:rPr>
          <w:rFonts w:eastAsia="SimSun"/>
        </w:rPr>
        <w:t>. 4. No presente caso, a Corte de Origem constatou o descumprimento formal e material do acordo compensatório em razão da prestação habitual de horas extras, de maneira que se revelou inaplicável a Súmula nº 85, IV, parte final, do TST, com a invalidação total do regime de compensação, e não apenas das semanas em que houve a prestação de horas extras. Agravo a que se nega provimento (Ag-AIRR-688-88.2021.5.14.0008, 3ª Turma, Relator Ministro Alberto Bastos Balazeiro, DEJT 08/03/2024. Disponível em:</w:t>
      </w:r>
      <w:r w:rsidRPr="00FF51E1">
        <w:t xml:space="preserve"> &lt;</w:t>
      </w:r>
      <w:hyperlink r:id="rId21" w:history="1">
        <w:r w:rsidRPr="00FF51E1">
          <w:rPr>
            <w:rStyle w:val="Hyperlink"/>
            <w:rFonts w:eastAsia="SimSun"/>
          </w:rPr>
          <w:t>https://jurisprudencia-backend2.tst.jus.br/rest/documentos/2e298d189189f3db5a92a00c738de3b7</w:t>
        </w:r>
      </w:hyperlink>
      <w:r w:rsidRPr="00FF51E1">
        <w:rPr>
          <w:rFonts w:eastAsia="SimSun"/>
        </w:rPr>
        <w:t>&gt;)</w:t>
      </w:r>
    </w:p>
    <w:p w14:paraId="29BD1477" w14:textId="77777777" w:rsidR="009A6434" w:rsidRPr="00FF51E1" w:rsidRDefault="009A6434" w:rsidP="009A6434">
      <w:pPr>
        <w:pStyle w:val="SemEspaamento"/>
        <w:rPr>
          <w:rFonts w:eastAsia="SimSun"/>
        </w:rPr>
      </w:pPr>
      <w:r w:rsidRPr="00FF51E1">
        <w:rPr>
          <w:rFonts w:eastAsia="SimSun"/>
        </w:rPr>
        <w:t>(grifo nosso)</w:t>
      </w:r>
    </w:p>
    <w:p w14:paraId="55C6F072" w14:textId="77777777" w:rsidR="009A6434" w:rsidRPr="00FF51E1" w:rsidRDefault="009A6434" w:rsidP="009A6434">
      <w:pPr>
        <w:rPr>
          <w:rFonts w:eastAsia="SimSun"/>
        </w:rPr>
      </w:pPr>
    </w:p>
    <w:p w14:paraId="4C032FBD" w14:textId="77777777" w:rsidR="009A6434" w:rsidRPr="00FF51E1" w:rsidRDefault="009A6434" w:rsidP="009A6434">
      <w:pPr>
        <w:widowControl w:val="0"/>
        <w:tabs>
          <w:tab w:val="left" w:pos="3330"/>
        </w:tabs>
        <w:rPr>
          <w:rFonts w:eastAsia="SimSun"/>
          <w:szCs w:val="24"/>
        </w:rPr>
      </w:pPr>
      <w:r w:rsidRPr="00FF51E1">
        <w:rPr>
          <w:rFonts w:eastAsia="SimSun"/>
          <w:szCs w:val="24"/>
        </w:rPr>
        <w:t xml:space="preserve">Pelo exposto, com fundamento no </w:t>
      </w:r>
      <w:r w:rsidRPr="00FF51E1">
        <w:rPr>
          <w:rFonts w:eastAsia="SimSun"/>
          <w:bCs/>
          <w:szCs w:val="24"/>
        </w:rPr>
        <w:t>art. 422 do Código Civil</w:t>
      </w:r>
      <w:r w:rsidRPr="00FF51E1">
        <w:rPr>
          <w:rFonts w:eastAsia="SimSun"/>
          <w:szCs w:val="24"/>
        </w:rPr>
        <w:t xml:space="preserve">, nos </w:t>
      </w:r>
      <w:r w:rsidRPr="00FF51E1">
        <w:rPr>
          <w:rFonts w:eastAsia="SimSun"/>
          <w:bCs/>
          <w:szCs w:val="24"/>
        </w:rPr>
        <w:t>arts. 9º e 58 da CLT</w:t>
      </w:r>
      <w:r w:rsidRPr="00FF51E1">
        <w:rPr>
          <w:rFonts w:eastAsia="SimSun"/>
          <w:szCs w:val="24"/>
        </w:rPr>
        <w:t xml:space="preserve"> e no </w:t>
      </w:r>
      <w:r w:rsidRPr="00FF51E1">
        <w:rPr>
          <w:rFonts w:eastAsia="SimSun"/>
          <w:bCs/>
          <w:szCs w:val="24"/>
        </w:rPr>
        <w:t>art. 7º, XIII, da Constituição Federal</w:t>
      </w:r>
      <w:r w:rsidRPr="00FF51E1">
        <w:rPr>
          <w:rFonts w:eastAsia="SimSun"/>
          <w:szCs w:val="24"/>
        </w:rPr>
        <w:t xml:space="preserve">, </w:t>
      </w:r>
      <w:r w:rsidRPr="00FF51E1">
        <w:rPr>
          <w:rFonts w:eastAsia="SimSun"/>
          <w:b/>
          <w:bCs/>
          <w:szCs w:val="24"/>
        </w:rPr>
        <w:t>REQUER-SE</w:t>
      </w:r>
      <w:r w:rsidRPr="00FF51E1">
        <w:rPr>
          <w:rFonts w:eastAsia="SimSun"/>
          <w:szCs w:val="24"/>
        </w:rPr>
        <w:t xml:space="preserve"> o reconhecimento da nulidade do sistema de compensação de jornada que era praticado pela parte autora, diante de sua invalidade material.</w:t>
      </w:r>
    </w:p>
    <w:p w14:paraId="314B35D6" w14:textId="77777777" w:rsidR="009A6434" w:rsidRPr="00FF51E1" w:rsidRDefault="009A6434" w:rsidP="009A6434">
      <w:pPr>
        <w:widowControl w:val="0"/>
        <w:tabs>
          <w:tab w:val="left" w:pos="3330"/>
        </w:tabs>
        <w:rPr>
          <w:rFonts w:eastAsia="SimSun"/>
          <w:szCs w:val="24"/>
        </w:rPr>
      </w:pPr>
    </w:p>
    <w:p w14:paraId="2D5D13DB" w14:textId="77777777" w:rsidR="009A6434" w:rsidRPr="00FF51E1" w:rsidRDefault="009A6434" w:rsidP="009A6434">
      <w:pPr>
        <w:widowControl w:val="0"/>
        <w:tabs>
          <w:tab w:val="left" w:pos="3330"/>
        </w:tabs>
        <w:rPr>
          <w:color w:val="000000"/>
          <w:szCs w:val="24"/>
        </w:rPr>
      </w:pPr>
      <w:r w:rsidRPr="00FF51E1">
        <w:t xml:space="preserve">Consequentemente, </w:t>
      </w:r>
      <w:r w:rsidRPr="00FF51E1">
        <w:rPr>
          <w:b/>
          <w:bCs/>
        </w:rPr>
        <w:t xml:space="preserve">REQUER-SE </w:t>
      </w:r>
      <w:r w:rsidRPr="00FF51E1">
        <w:rPr>
          <w:szCs w:val="24"/>
        </w:rPr>
        <w:t xml:space="preserve">a condenação da parte ré ao pagamento </w:t>
      </w:r>
      <w:r w:rsidRPr="00FF51E1">
        <w:rPr>
          <w:color w:val="000000"/>
          <w:szCs w:val="24"/>
        </w:rPr>
        <w:t xml:space="preserve">das horas extras, </w:t>
      </w:r>
      <w:r w:rsidRPr="00FF51E1">
        <w:rPr>
          <w:szCs w:val="24"/>
        </w:rPr>
        <w:t>com base no salário mensal</w:t>
      </w:r>
      <w:r w:rsidRPr="00FF51E1">
        <w:rPr>
          <w:color w:val="000000"/>
          <w:szCs w:val="24"/>
        </w:rPr>
        <w:t xml:space="preserve">, a partir da 8ª hora diária e da 44ª semanal, com divisor 220, com os reflexos, por habituais, em RSR (Súmula 172/TST); as horas extras acrescidas do RSR devem refletir em aviso prévio (Súmula 94/TST), 13º salários (Súmula 45/TST), férias (Súmula 151/TST) com 1/3 e FGTS </w:t>
      </w:r>
      <w:r w:rsidRPr="00FF51E1">
        <w:rPr>
          <w:szCs w:val="24"/>
        </w:rPr>
        <w:t xml:space="preserve">(8%) e </w:t>
      </w:r>
      <w:r w:rsidRPr="00FF51E1">
        <w:rPr>
          <w:bCs/>
          <w:szCs w:val="24"/>
        </w:rPr>
        <w:t>multa de 40%</w:t>
      </w:r>
      <w:r w:rsidRPr="00FF51E1">
        <w:rPr>
          <w:szCs w:val="24"/>
        </w:rPr>
        <w:t xml:space="preserve"> </w:t>
      </w:r>
      <w:r w:rsidRPr="00FF51E1">
        <w:rPr>
          <w:color w:val="000000"/>
          <w:szCs w:val="24"/>
        </w:rPr>
        <w:t>(Súmula 63/TST), adicional de periculosidade e adicional noturno.</w:t>
      </w:r>
    </w:p>
    <w:p w14:paraId="66CF8C7A" w14:textId="77777777" w:rsidR="009A6434" w:rsidRPr="00FF51E1" w:rsidRDefault="009A6434" w:rsidP="00D9746E">
      <w:pPr>
        <w:widowControl w:val="0"/>
      </w:pPr>
    </w:p>
    <w:p w14:paraId="434D0EF2" w14:textId="77777777" w:rsidR="009A6434" w:rsidRPr="00FF51E1" w:rsidRDefault="009A6434" w:rsidP="00D9746E">
      <w:pPr>
        <w:widowControl w:val="0"/>
      </w:pPr>
    </w:p>
    <w:p w14:paraId="7E431F98" w14:textId="77777777" w:rsidR="00E96C49" w:rsidRPr="00FF51E1" w:rsidRDefault="00E96C49" w:rsidP="00FB745B">
      <w:pPr>
        <w:widowControl w:val="0"/>
        <w:numPr>
          <w:ilvl w:val="1"/>
          <w:numId w:val="19"/>
        </w:numPr>
        <w:pBdr>
          <w:top w:val="single" w:sz="4" w:space="1" w:color="auto"/>
          <w:bottom w:val="single" w:sz="4" w:space="1" w:color="auto"/>
        </w:pBdr>
        <w:tabs>
          <w:tab w:val="left" w:pos="2835"/>
        </w:tabs>
        <w:spacing w:line="276" w:lineRule="auto"/>
        <w:ind w:left="2835" w:firstLine="0"/>
        <w:contextualSpacing/>
        <w:rPr>
          <w:b/>
          <w:smallCaps/>
          <w:snapToGrid w:val="0"/>
          <w:sz w:val="28"/>
          <w:szCs w:val="28"/>
        </w:rPr>
      </w:pPr>
      <w:r w:rsidRPr="00FF51E1">
        <w:rPr>
          <w:b/>
          <w:smallCaps/>
          <w:snapToGrid w:val="0"/>
          <w:sz w:val="28"/>
          <w:szCs w:val="28"/>
        </w:rPr>
        <w:t>Turnos ininterruptos de revezamento</w:t>
      </w:r>
    </w:p>
    <w:p w14:paraId="70200792" w14:textId="77777777" w:rsidR="00E96C49" w:rsidRPr="00FF51E1" w:rsidRDefault="00E96C49" w:rsidP="00E96C49"/>
    <w:p w14:paraId="17CF67E6" w14:textId="77777777" w:rsidR="00D707EE" w:rsidRPr="00FF51E1" w:rsidRDefault="00D707EE" w:rsidP="00E96C49"/>
    <w:p w14:paraId="0AD19FC6" w14:textId="77777777" w:rsidR="00E96C49" w:rsidRPr="00FF51E1" w:rsidRDefault="00E96C49" w:rsidP="00E96C49">
      <w:r w:rsidRPr="00FF51E1">
        <w:t>Como se observa a partir dos horários de trabalho d</w:t>
      </w:r>
      <w:r w:rsidR="00D707EE" w:rsidRPr="00FF51E1">
        <w:t>a parte</w:t>
      </w:r>
      <w:r w:rsidRPr="00FF51E1">
        <w:t xml:space="preserve"> autor</w:t>
      </w:r>
      <w:r w:rsidR="00D707EE" w:rsidRPr="00FF51E1">
        <w:t>a</w:t>
      </w:r>
      <w:r w:rsidRPr="00FF51E1">
        <w:t xml:space="preserve">, </w:t>
      </w:r>
      <w:r w:rsidR="00D707EE" w:rsidRPr="00FF51E1">
        <w:t>havia a prática de</w:t>
      </w:r>
      <w:r w:rsidRPr="00FF51E1">
        <w:t xml:space="preserve"> </w:t>
      </w:r>
      <w:r w:rsidRPr="00FF51E1">
        <w:rPr>
          <w:b/>
        </w:rPr>
        <w:t>turnos ininterruptos de revezamento</w:t>
      </w:r>
      <w:r w:rsidRPr="00FF51E1">
        <w:t xml:space="preserve">, pois </w:t>
      </w:r>
      <w:r w:rsidR="00D707EE" w:rsidRPr="00FF51E1">
        <w:t>havia</w:t>
      </w:r>
      <w:r w:rsidRPr="00FF51E1">
        <w:t xml:space="preserve"> início e término da jornada diária de trabalho em horários diferentes, ou seja, às vezes pela manhã, às vezes à tarde e outras vezes à noite.</w:t>
      </w:r>
    </w:p>
    <w:p w14:paraId="26EB31C5" w14:textId="77777777" w:rsidR="00E96C49" w:rsidRPr="00FF51E1" w:rsidRDefault="00E96C49" w:rsidP="00E96C49"/>
    <w:p w14:paraId="27E106F1" w14:textId="77777777" w:rsidR="00E96C49" w:rsidRPr="00FF51E1" w:rsidRDefault="001D63F9" w:rsidP="00E96C49">
      <w:r w:rsidRPr="00FF51E1">
        <w:t xml:space="preserve">A esse respeito, </w:t>
      </w:r>
      <w:r w:rsidR="00E96C49" w:rsidRPr="00FF51E1">
        <w:t xml:space="preserve">veja-se </w:t>
      </w:r>
      <w:r w:rsidRPr="00FF51E1">
        <w:t xml:space="preserve">a seguinte </w:t>
      </w:r>
      <w:r w:rsidR="00E96C49" w:rsidRPr="00FF51E1">
        <w:t xml:space="preserve">decisão do </w:t>
      </w:r>
      <w:r w:rsidRPr="00FF51E1">
        <w:t>TST</w:t>
      </w:r>
      <w:r w:rsidR="00E96C49" w:rsidRPr="00FF51E1">
        <w:t>:</w:t>
      </w:r>
    </w:p>
    <w:p w14:paraId="7ED4241D" w14:textId="77777777" w:rsidR="00E96C49" w:rsidRPr="00FF51E1" w:rsidRDefault="00E96C49" w:rsidP="00E96C49"/>
    <w:p w14:paraId="2B7A6133" w14:textId="77777777" w:rsidR="00E96C49" w:rsidRPr="00FF51E1" w:rsidRDefault="00E96C49" w:rsidP="001D63F9">
      <w:pPr>
        <w:spacing w:line="276" w:lineRule="auto"/>
        <w:ind w:left="2835" w:firstLine="0"/>
        <w:rPr>
          <w:b/>
          <w:sz w:val="22"/>
        </w:rPr>
      </w:pPr>
      <w:r w:rsidRPr="00FF51E1">
        <w:rPr>
          <w:b/>
          <w:sz w:val="22"/>
        </w:rPr>
        <w:t>8ª Turma do TST</w:t>
      </w:r>
    </w:p>
    <w:p w14:paraId="10EFB454" w14:textId="77777777" w:rsidR="00E96C49" w:rsidRPr="00FF51E1" w:rsidRDefault="00E96C49" w:rsidP="001D63F9">
      <w:pPr>
        <w:spacing w:line="276" w:lineRule="auto"/>
        <w:ind w:left="2835" w:firstLine="0"/>
        <w:rPr>
          <w:sz w:val="22"/>
        </w:rPr>
      </w:pPr>
      <w:r w:rsidRPr="00FF51E1">
        <w:rPr>
          <w:sz w:val="22"/>
        </w:rPr>
        <w:t xml:space="preserve">AGRAVO EM AGRAVO DE INSTRUMENTO EM RECURSO DE REVISTA DA RECLAMADA. TURNOS ININTERRUPTOS DE REVEZAMENTO. CARACTERIZAÇÃO. ALTERNÂNCIA DE HORÁRIOS, COMPREENDENDO OS PERÍODOS DIURNO E NOTURNO. TRANSCENDÊNCIA NÃO RECONHECIDA. </w:t>
      </w:r>
      <w:r w:rsidRPr="00FF51E1">
        <w:rPr>
          <w:b/>
          <w:sz w:val="22"/>
          <w:u w:val="single"/>
        </w:rPr>
        <w:t>A jurisprudência desta Corte está amplamente consolidada no sentido de que o desempenho das atividades em sistema de alternância de turnos, ainda que em dois turnos de trabalho, que compreendam, no todo ou em parte, o horário diurno e o noturno (como é o caso dos autos - " No caso, os cartões indicam grande variedade da jornada, que, por exemplo, poderia ter início às 14:55h ou às 05:55h, e término também com grandes variações") caracteriza o trabalho em regime de turnos ininterruptos de revezamento.</w:t>
      </w:r>
      <w:r w:rsidRPr="00FF51E1">
        <w:rPr>
          <w:sz w:val="22"/>
        </w:rPr>
        <w:t xml:space="preserve"> Incidência da Orientação Jurisprudencial 360 da SBDI-1 do TST. Ademais, o entendimento desta Corte é firme no sentido de que a alternância de turnos, ainda que quadrimestral ou semestral, não descaracteriza o trabalho em turnos ininterruptos de revezamento. Agravo não provido. (Ag-AIRR-339-71.2018.5.21.0016, 8ª Turma, Relatora Ministra Delaide Alves Miranda Arantes, DEJT 20/06/2022).</w:t>
      </w:r>
    </w:p>
    <w:p w14:paraId="56E5A2FA" w14:textId="77777777" w:rsidR="00E96C49" w:rsidRPr="00FF51E1" w:rsidRDefault="00E96C49" w:rsidP="001D63F9">
      <w:pPr>
        <w:spacing w:line="276" w:lineRule="auto"/>
        <w:ind w:left="2835" w:firstLine="0"/>
        <w:rPr>
          <w:sz w:val="22"/>
        </w:rPr>
      </w:pPr>
      <w:r w:rsidRPr="00FF51E1">
        <w:rPr>
          <w:sz w:val="22"/>
        </w:rPr>
        <w:t>(grifo nosso)</w:t>
      </w:r>
    </w:p>
    <w:p w14:paraId="42AA2DF5" w14:textId="77777777" w:rsidR="00E96C49" w:rsidRPr="00FF51E1" w:rsidRDefault="00E96C49" w:rsidP="00E96C49">
      <w:pPr>
        <w:widowControl w:val="0"/>
        <w:rPr>
          <w:color w:val="FF0000"/>
        </w:rPr>
      </w:pPr>
    </w:p>
    <w:p w14:paraId="15B1E161" w14:textId="77777777" w:rsidR="00E96C49" w:rsidRPr="00FF51E1" w:rsidRDefault="00E96C49" w:rsidP="00E96C49">
      <w:pPr>
        <w:widowControl w:val="0"/>
        <w:rPr>
          <w:color w:val="000000"/>
        </w:rPr>
      </w:pPr>
      <w:r w:rsidRPr="00FF51E1">
        <w:rPr>
          <w:szCs w:val="24"/>
        </w:rPr>
        <w:t xml:space="preserve">Pelo exposto, </w:t>
      </w:r>
      <w:r w:rsidRPr="00FF51E1">
        <w:rPr>
          <w:b/>
          <w:szCs w:val="24"/>
        </w:rPr>
        <w:t>REQUER-SE</w:t>
      </w:r>
      <w:r w:rsidRPr="00FF51E1">
        <w:rPr>
          <w:szCs w:val="24"/>
        </w:rPr>
        <w:t xml:space="preserve"> a condenação da ré ao pagamento de horas extras, considerando a prestação de trabalho em turnos ininterruptos de revezamento, pelo que são devidas as horas extras após a 6ª hora diária, adotando-se o divisor 180, </w:t>
      </w:r>
      <w:r w:rsidRPr="00FF51E1">
        <w:rPr>
          <w:color w:val="000000"/>
        </w:rPr>
        <w:t xml:space="preserve">com os devidos reflexos </w:t>
      </w:r>
      <w:r w:rsidR="00C82D4E" w:rsidRPr="00FF51E1">
        <w:t>em RSR e, com estes, em férias + 1/3, 13º salários, FGTS + multa de 40%, aviso prévio, adicional noturno e adicional de periculosidade.</w:t>
      </w:r>
      <w:r w:rsidRPr="00FF51E1">
        <w:rPr>
          <w:color w:val="000000"/>
        </w:rPr>
        <w:t xml:space="preserve">; </w:t>
      </w:r>
      <w:r w:rsidRPr="00FF51E1">
        <w:rPr>
          <w:color w:val="000000"/>
          <w:u w:val="single"/>
        </w:rPr>
        <w:t>sucessivamente</w:t>
      </w:r>
      <w:r w:rsidRPr="00FF51E1">
        <w:rPr>
          <w:color w:val="000000"/>
        </w:rPr>
        <w:t xml:space="preserve">, </w:t>
      </w:r>
      <w:r w:rsidRPr="00FF51E1">
        <w:rPr>
          <w:b/>
          <w:color w:val="000000"/>
        </w:rPr>
        <w:t>REQUER-SE</w:t>
      </w:r>
      <w:r w:rsidRPr="00FF51E1">
        <w:rPr>
          <w:color w:val="000000"/>
        </w:rPr>
        <w:t xml:space="preserve"> a condenação da ré ao pagamento de diferenças de horas extras, nestes mesmos parâmetros, adotando-se o divisor 220.</w:t>
      </w:r>
    </w:p>
    <w:p w14:paraId="642003C1" w14:textId="77777777" w:rsidR="001F5889" w:rsidRPr="00FF51E1" w:rsidRDefault="001F5889" w:rsidP="00D71A58">
      <w:pPr>
        <w:widowControl w:val="0"/>
      </w:pPr>
    </w:p>
    <w:p w14:paraId="3B3CE1D3" w14:textId="77777777" w:rsidR="001F5889" w:rsidRPr="00FF51E1" w:rsidRDefault="001F5889" w:rsidP="00D71A58">
      <w:pPr>
        <w:widowControl w:val="0"/>
        <w:rPr>
          <w:b/>
          <w:szCs w:val="24"/>
        </w:rPr>
      </w:pPr>
    </w:p>
    <w:p w14:paraId="29B025E8" w14:textId="77777777" w:rsidR="001F5889" w:rsidRPr="00FF51E1" w:rsidRDefault="00C567C5" w:rsidP="00FB745B">
      <w:pPr>
        <w:widowControl w:val="0"/>
        <w:numPr>
          <w:ilvl w:val="1"/>
          <w:numId w:val="19"/>
        </w:numPr>
        <w:pBdr>
          <w:top w:val="single" w:sz="4" w:space="1" w:color="auto"/>
          <w:bottom w:val="single" w:sz="4" w:space="1" w:color="auto"/>
        </w:pBdr>
        <w:tabs>
          <w:tab w:val="left" w:pos="2835"/>
        </w:tabs>
        <w:spacing w:line="276" w:lineRule="auto"/>
        <w:ind w:left="2835" w:firstLine="0"/>
        <w:contextualSpacing/>
        <w:rPr>
          <w:b/>
          <w:smallCaps/>
          <w:snapToGrid w:val="0"/>
          <w:sz w:val="28"/>
          <w:szCs w:val="28"/>
        </w:rPr>
      </w:pPr>
      <w:r w:rsidRPr="00FF51E1">
        <w:rPr>
          <w:b/>
          <w:smallCaps/>
          <w:snapToGrid w:val="0"/>
          <w:sz w:val="28"/>
          <w:szCs w:val="28"/>
        </w:rPr>
        <w:t>Trabalho em d</w:t>
      </w:r>
      <w:r w:rsidR="001F5889" w:rsidRPr="00FF51E1">
        <w:rPr>
          <w:b/>
          <w:smallCaps/>
          <w:snapToGrid w:val="0"/>
          <w:sz w:val="28"/>
          <w:szCs w:val="28"/>
        </w:rPr>
        <w:t>ias de descanso</w:t>
      </w:r>
    </w:p>
    <w:p w14:paraId="1A4F6F90" w14:textId="77777777" w:rsidR="008D7F17" w:rsidRDefault="008D7F17" w:rsidP="008D7F17">
      <w:pPr>
        <w:widowControl w:val="0"/>
      </w:pPr>
    </w:p>
    <w:p w14:paraId="2B51CADE" w14:textId="77777777" w:rsidR="008D7F17" w:rsidRDefault="008D7F17" w:rsidP="008D7F17">
      <w:pPr>
        <w:widowControl w:val="0"/>
      </w:pPr>
    </w:p>
    <w:p w14:paraId="23F2D325" w14:textId="4E8F5478" w:rsidR="008D7F17" w:rsidRDefault="008D7F17" w:rsidP="008D7F17">
      <w:pPr>
        <w:widowControl w:val="0"/>
      </w:pPr>
      <w:r>
        <w:t>Conforme exposto anteriormente, a</w:t>
      </w:r>
      <w:r w:rsidRPr="00D71A58">
        <w:t xml:space="preserve"> parte autora não usufruiu </w:t>
      </w:r>
      <w:r w:rsidR="000028AB" w:rsidRPr="000028AB">
        <w:rPr>
          <w:highlight w:val="yellow"/>
        </w:rPr>
        <w:t>integralmente</w:t>
      </w:r>
      <w:r w:rsidR="000028AB">
        <w:t xml:space="preserve"> </w:t>
      </w:r>
      <w:r w:rsidRPr="00D71A58">
        <w:t xml:space="preserve">dos dias destinados ao </w:t>
      </w:r>
      <w:r>
        <w:t>descanso</w:t>
      </w:r>
      <w:r w:rsidRPr="00D71A58">
        <w:t xml:space="preserve">, </w:t>
      </w:r>
      <w:r w:rsidR="000D7E55">
        <w:t xml:space="preserve">trabalhando </w:t>
      </w:r>
      <w:r>
        <w:t>sem a concessão de folgas.</w:t>
      </w:r>
    </w:p>
    <w:p w14:paraId="143F255B" w14:textId="77777777" w:rsidR="008D7F17" w:rsidRDefault="008D7F17" w:rsidP="008D7F17">
      <w:pPr>
        <w:widowControl w:val="0"/>
      </w:pPr>
    </w:p>
    <w:p w14:paraId="56046FCD" w14:textId="77777777" w:rsidR="008D7F17" w:rsidRPr="00D71A58" w:rsidRDefault="008D7F17" w:rsidP="008D7F17">
      <w:pPr>
        <w:widowControl w:val="0"/>
      </w:pPr>
      <w:r w:rsidRPr="00D71A58">
        <w:t xml:space="preserve">Assim, foi violado o </w:t>
      </w:r>
      <w:r w:rsidRPr="00D71A58">
        <w:rPr>
          <w:b/>
        </w:rPr>
        <w:t>art. 67 da CLT</w:t>
      </w:r>
      <w:r w:rsidRPr="00D71A58">
        <w:t xml:space="preserve"> (</w:t>
      </w:r>
      <w:r w:rsidRPr="00D71A58">
        <w:rPr>
          <w:i/>
          <w:iCs/>
        </w:rPr>
        <w:t>Será assegurado a todo empregado um descanso semanal de 24 (vinte e quatro) horas consecutivas, o qual, salvo motivo de conveniência pública ou necessidade imperiosa do serviço, deverá coincidir com o domingo, no todo ou em parte</w:t>
      </w:r>
      <w:r w:rsidRPr="00D71A58">
        <w:t>.)</w:t>
      </w:r>
      <w:r>
        <w:t>.</w:t>
      </w:r>
    </w:p>
    <w:p w14:paraId="0341EF1F" w14:textId="77777777" w:rsidR="008D7F17" w:rsidRPr="00D71A58" w:rsidRDefault="008D7F17" w:rsidP="008D7F17">
      <w:pPr>
        <w:widowControl w:val="0"/>
      </w:pPr>
    </w:p>
    <w:p w14:paraId="137F32C9" w14:textId="77777777" w:rsidR="008D7F17" w:rsidRPr="00D71A58" w:rsidRDefault="008D7F17" w:rsidP="008D7F17">
      <w:pPr>
        <w:widowControl w:val="0"/>
      </w:pPr>
      <w:r w:rsidRPr="00D71A58">
        <w:t xml:space="preserve">A </w:t>
      </w:r>
      <w:r w:rsidRPr="00D71A58">
        <w:rPr>
          <w:b/>
          <w:bCs/>
        </w:rPr>
        <w:t>Súmula 146 do TST</w:t>
      </w:r>
      <w:r w:rsidRPr="00D71A58">
        <w:t xml:space="preserve"> prev</w:t>
      </w:r>
      <w:r>
        <w:t>ê</w:t>
      </w:r>
      <w:r w:rsidRPr="00D71A58">
        <w:t xml:space="preserve"> que o pagamento do RSR deve ser em dobro quando há o labor nos domingos </w:t>
      </w:r>
      <w:r>
        <w:t xml:space="preserve">e </w:t>
      </w:r>
      <w:r w:rsidRPr="00D71A58">
        <w:t>feriados (dias de descanso remunerado):</w:t>
      </w:r>
    </w:p>
    <w:p w14:paraId="11CBF72E" w14:textId="77777777" w:rsidR="008D7F17" w:rsidRPr="00D71A58" w:rsidRDefault="008D7F17" w:rsidP="008D7F17">
      <w:pPr>
        <w:widowControl w:val="0"/>
      </w:pPr>
    </w:p>
    <w:p w14:paraId="58D665FE" w14:textId="77777777" w:rsidR="008D7F17" w:rsidRPr="00D71A58" w:rsidRDefault="008D7F17" w:rsidP="008D7F17">
      <w:pPr>
        <w:widowControl w:val="0"/>
        <w:spacing w:line="276" w:lineRule="auto"/>
        <w:rPr>
          <w:b/>
          <w:bCs/>
        </w:rPr>
      </w:pPr>
      <w:r w:rsidRPr="00D71A58">
        <w:rPr>
          <w:b/>
          <w:bCs/>
        </w:rPr>
        <w:t>Súmula nº 146 do TST</w:t>
      </w:r>
    </w:p>
    <w:p w14:paraId="3413A9A6" w14:textId="77777777" w:rsidR="008D7F17" w:rsidRPr="00D71A58" w:rsidRDefault="008D7F17" w:rsidP="008D7F17">
      <w:pPr>
        <w:widowControl w:val="0"/>
        <w:spacing w:line="276" w:lineRule="auto"/>
        <w:ind w:left="2835" w:firstLine="0"/>
        <w:rPr>
          <w:sz w:val="22"/>
        </w:rPr>
      </w:pPr>
      <w:r w:rsidRPr="00D71A58">
        <w:rPr>
          <w:sz w:val="22"/>
        </w:rPr>
        <w:t xml:space="preserve">TRABALHO EM DOMINGOS E FERIADOS, NÃO COMPENSADO (incorporada a Orientação Jurisprudencial nº 93 da SBDI-1) - Res. 121/2003, DJ 19, 20 e 21.11.2003 </w:t>
      </w:r>
    </w:p>
    <w:p w14:paraId="7160201D" w14:textId="77777777" w:rsidR="008D7F17" w:rsidRPr="00D71A58" w:rsidRDefault="008D7F17" w:rsidP="008D7F17">
      <w:pPr>
        <w:widowControl w:val="0"/>
        <w:spacing w:line="276" w:lineRule="auto"/>
        <w:ind w:left="2835" w:firstLine="0"/>
        <w:rPr>
          <w:sz w:val="22"/>
        </w:rPr>
      </w:pPr>
      <w:r w:rsidRPr="00D71A58">
        <w:rPr>
          <w:b/>
          <w:bCs/>
          <w:sz w:val="22"/>
        </w:rPr>
        <w:t>O trabalho prestado em domingos e feriados, não compensado, deve ser pago em dobro</w:t>
      </w:r>
      <w:r w:rsidRPr="00D71A58">
        <w:rPr>
          <w:sz w:val="22"/>
        </w:rPr>
        <w:t>, sem prejuízo da remuneração relativa ao repouso semanal.</w:t>
      </w:r>
    </w:p>
    <w:p w14:paraId="0FBCFE6F" w14:textId="77777777" w:rsidR="008D7F17" w:rsidRDefault="008D7F17" w:rsidP="008D7F17">
      <w:pPr>
        <w:widowControl w:val="0"/>
      </w:pPr>
    </w:p>
    <w:p w14:paraId="6079B294" w14:textId="77777777" w:rsidR="008D7F17" w:rsidRDefault="008D7F17" w:rsidP="008D7F17">
      <w:pPr>
        <w:widowControl w:val="0"/>
      </w:pPr>
      <w:r>
        <w:t xml:space="preserve">Além disso, o </w:t>
      </w:r>
      <w:r w:rsidRPr="002905C3">
        <w:rPr>
          <w:b/>
          <w:bCs/>
        </w:rPr>
        <w:t>Tema Vinculante 265 do TST</w:t>
      </w:r>
      <w:r w:rsidRPr="004F25A1">
        <w:t xml:space="preserve"> determina o pagamento em dobro do repouso semanal remunerado quando houver labor após o sétimo dia semanal consecutivo trabalhado</w:t>
      </w:r>
      <w:r>
        <w:t>:</w:t>
      </w:r>
    </w:p>
    <w:p w14:paraId="37C4B1D5" w14:textId="439AEF5A" w:rsidR="008D7F17" w:rsidRDefault="008D7F17" w:rsidP="008D7F17">
      <w:pPr>
        <w:widowControl w:val="0"/>
      </w:pPr>
    </w:p>
    <w:p w14:paraId="0FE6F899" w14:textId="59E5BB2C" w:rsidR="008D7F17" w:rsidRDefault="008D7F17" w:rsidP="008D7F17">
      <w:pPr>
        <w:widowControl w:val="0"/>
      </w:pPr>
    </w:p>
    <w:p w14:paraId="2ADBAC3F" w14:textId="27C152D9" w:rsidR="008D7F17" w:rsidRDefault="008D7F17" w:rsidP="008D7F17">
      <w:pPr>
        <w:widowControl w:val="0"/>
      </w:pPr>
    </w:p>
    <w:p w14:paraId="486BBC3C" w14:textId="0B12DD92" w:rsidR="008D7F17" w:rsidRDefault="008D7F17" w:rsidP="008D7F17">
      <w:pPr>
        <w:widowControl w:val="0"/>
      </w:pPr>
    </w:p>
    <w:p w14:paraId="68213158" w14:textId="56587F70" w:rsidR="008D7F17" w:rsidRDefault="008D7F17" w:rsidP="008D7F17">
      <w:pPr>
        <w:widowControl w:val="0"/>
      </w:pPr>
    </w:p>
    <w:p w14:paraId="5C6EFE38" w14:textId="78FC89C4" w:rsidR="008D7F17" w:rsidRDefault="008D7F17" w:rsidP="008D7F17">
      <w:pPr>
        <w:widowControl w:val="0"/>
      </w:pPr>
    </w:p>
    <w:p w14:paraId="291B90D9" w14:textId="77777777" w:rsidR="008D7F17" w:rsidRDefault="008D7F17" w:rsidP="008D7F17">
      <w:pPr>
        <w:widowControl w:val="0"/>
      </w:pPr>
    </w:p>
    <w:p w14:paraId="21909AE4" w14:textId="65EE34DB" w:rsidR="008D7F17" w:rsidRDefault="008D7F17" w:rsidP="008D7F17">
      <w:pPr>
        <w:widowControl w:val="0"/>
      </w:pPr>
    </w:p>
    <w:p w14:paraId="4392F04C" w14:textId="77777777" w:rsidR="008D7F17" w:rsidRDefault="008D7F17" w:rsidP="008D7F17">
      <w:pPr>
        <w:widowControl w:val="0"/>
      </w:pPr>
    </w:p>
    <w:p w14:paraId="77197AC8" w14:textId="7BBC833F" w:rsidR="008D7F17" w:rsidRDefault="008D7F17" w:rsidP="008D7F17">
      <w:pPr>
        <w:widowControl w:val="0"/>
      </w:pPr>
    </w:p>
    <w:p w14:paraId="27884F6E" w14:textId="77777777" w:rsidR="008D7F17" w:rsidRDefault="008D7F17" w:rsidP="008D7F17">
      <w:pPr>
        <w:widowControl w:val="0"/>
      </w:pPr>
    </w:p>
    <w:p w14:paraId="335C03B5" w14:textId="4CE147D3" w:rsidR="008D7F17" w:rsidRDefault="008D7F17" w:rsidP="008D7F17">
      <w:pPr>
        <w:widowControl w:val="0"/>
      </w:pPr>
    </w:p>
    <w:p w14:paraId="6C06FAF0" w14:textId="4BC6D36C" w:rsidR="008D7F17" w:rsidRDefault="008D7F17" w:rsidP="008D7F17">
      <w:pPr>
        <w:widowControl w:val="0"/>
      </w:pPr>
    </w:p>
    <w:p w14:paraId="62D5AE44" w14:textId="656F77D4" w:rsidR="008D7F17" w:rsidRDefault="008D7F17" w:rsidP="008D7F17">
      <w:pPr>
        <w:widowControl w:val="0"/>
      </w:pPr>
    </w:p>
    <w:p w14:paraId="3A8B41E4" w14:textId="77777777" w:rsidR="008D7F17" w:rsidRDefault="008D7F17" w:rsidP="008D7F17">
      <w:pPr>
        <w:widowControl w:val="0"/>
      </w:pPr>
    </w:p>
    <w:p w14:paraId="0B6BA3D8" w14:textId="29DD2A5C" w:rsidR="008D7F17" w:rsidRDefault="00DA5E20" w:rsidP="008D7F17">
      <w:pPr>
        <w:widowControl w:val="0"/>
      </w:pPr>
      <w:r w:rsidRPr="004E3D8D">
        <w:rPr>
          <w:noProof/>
        </w:rPr>
        <w:drawing>
          <wp:anchor distT="0" distB="0" distL="114300" distR="114300" simplePos="0" relativeHeight="251666432" behindDoc="1" locked="0" layoutInCell="1" allowOverlap="1" wp14:anchorId="4F6A59EE" wp14:editId="7E198482">
            <wp:simplePos x="0" y="0"/>
            <wp:positionH relativeFrom="page">
              <wp:posOffset>281940</wp:posOffset>
            </wp:positionH>
            <wp:positionV relativeFrom="paragraph">
              <wp:posOffset>-3363595</wp:posOffset>
            </wp:positionV>
            <wp:extent cx="6309995" cy="7338060"/>
            <wp:effectExtent l="114300" t="152400" r="109855" b="148590"/>
            <wp:wrapNone/>
            <wp:docPr id="198816681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66814" name="Imagem 1" descr="Interface gráfica do usuário, Texto, Aplicativo&#10;&#10;O conteúdo gerado por IA pode estar incorreto."/>
                    <pic:cNvPicPr/>
                  </pic:nvPicPr>
                  <pic:blipFill>
                    <a:blip r:embed="rId22"/>
                    <a:stretch>
                      <a:fillRect/>
                    </a:stretch>
                  </pic:blipFill>
                  <pic:spPr>
                    <a:xfrm>
                      <a:off x="0" y="0"/>
                      <a:ext cx="6309995" cy="733806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3B794B0B" w14:textId="77777777" w:rsidR="008D7F17" w:rsidRDefault="008D7F17" w:rsidP="008D7F17">
      <w:pPr>
        <w:widowControl w:val="0"/>
      </w:pPr>
    </w:p>
    <w:p w14:paraId="3740B9F7" w14:textId="77777777" w:rsidR="008D7F17" w:rsidRDefault="008D7F17" w:rsidP="008D7F17">
      <w:pPr>
        <w:widowControl w:val="0"/>
      </w:pPr>
    </w:p>
    <w:p w14:paraId="492B11D2" w14:textId="77777777" w:rsidR="008D7F17" w:rsidRDefault="008D7F17" w:rsidP="008D7F17">
      <w:pPr>
        <w:widowControl w:val="0"/>
      </w:pPr>
    </w:p>
    <w:p w14:paraId="14577E02" w14:textId="77777777" w:rsidR="008D7F17" w:rsidRDefault="008D7F17" w:rsidP="008D7F17">
      <w:pPr>
        <w:widowControl w:val="0"/>
      </w:pPr>
    </w:p>
    <w:p w14:paraId="7B89C899" w14:textId="77777777" w:rsidR="008D7F17" w:rsidRDefault="008D7F17" w:rsidP="008D7F17">
      <w:pPr>
        <w:widowControl w:val="0"/>
      </w:pPr>
    </w:p>
    <w:p w14:paraId="6FE1866C" w14:textId="77777777" w:rsidR="008D7F17" w:rsidRDefault="008D7F17" w:rsidP="008D7F17">
      <w:pPr>
        <w:widowControl w:val="0"/>
      </w:pPr>
    </w:p>
    <w:p w14:paraId="39EECC5B" w14:textId="77777777" w:rsidR="008D7F17" w:rsidRDefault="008D7F17" w:rsidP="008D7F17">
      <w:pPr>
        <w:widowControl w:val="0"/>
      </w:pPr>
    </w:p>
    <w:p w14:paraId="192280EC" w14:textId="77777777" w:rsidR="008D7F17" w:rsidRDefault="008D7F17" w:rsidP="008D7F17">
      <w:pPr>
        <w:widowControl w:val="0"/>
      </w:pPr>
    </w:p>
    <w:p w14:paraId="5BB8AA9C" w14:textId="77777777" w:rsidR="008D7F17" w:rsidRDefault="008D7F17" w:rsidP="008D7F17">
      <w:pPr>
        <w:widowControl w:val="0"/>
      </w:pPr>
    </w:p>
    <w:p w14:paraId="56760A72" w14:textId="77777777" w:rsidR="008D7F17" w:rsidRDefault="008D7F17" w:rsidP="008D7F17">
      <w:pPr>
        <w:widowControl w:val="0"/>
      </w:pPr>
    </w:p>
    <w:p w14:paraId="097BA736" w14:textId="77777777" w:rsidR="008D7F17" w:rsidRDefault="008D7F17" w:rsidP="008D7F17">
      <w:pPr>
        <w:widowControl w:val="0"/>
      </w:pPr>
    </w:p>
    <w:p w14:paraId="67CA7664" w14:textId="77777777" w:rsidR="008D7F17" w:rsidRDefault="008D7F17" w:rsidP="008D7F17">
      <w:pPr>
        <w:widowControl w:val="0"/>
      </w:pPr>
    </w:p>
    <w:p w14:paraId="5D2CC7DF" w14:textId="77777777" w:rsidR="008D7F17" w:rsidRDefault="008D7F17" w:rsidP="008D7F17">
      <w:pPr>
        <w:widowControl w:val="0"/>
      </w:pPr>
    </w:p>
    <w:p w14:paraId="19FCA548" w14:textId="77777777" w:rsidR="008D7F17" w:rsidRDefault="008D7F17" w:rsidP="008D7F17">
      <w:pPr>
        <w:widowControl w:val="0"/>
      </w:pPr>
    </w:p>
    <w:p w14:paraId="0C5D8AE2" w14:textId="77777777" w:rsidR="008D7F17" w:rsidRDefault="008D7F17" w:rsidP="008D7F17">
      <w:pPr>
        <w:widowControl w:val="0"/>
      </w:pPr>
    </w:p>
    <w:p w14:paraId="7BA5BDC4" w14:textId="77777777" w:rsidR="008D7F17" w:rsidRDefault="008D7F17" w:rsidP="008D7F17">
      <w:pPr>
        <w:widowControl w:val="0"/>
      </w:pPr>
    </w:p>
    <w:p w14:paraId="206DF4DA" w14:textId="77777777" w:rsidR="008D7F17" w:rsidRDefault="008D7F17" w:rsidP="008D7F17">
      <w:pPr>
        <w:widowControl w:val="0"/>
      </w:pPr>
    </w:p>
    <w:p w14:paraId="3557115C" w14:textId="77777777" w:rsidR="008D7F17" w:rsidRDefault="008D7F17" w:rsidP="008D7F17">
      <w:pPr>
        <w:widowControl w:val="0"/>
      </w:pPr>
    </w:p>
    <w:p w14:paraId="6841B8CE" w14:textId="77777777" w:rsidR="008D7F17" w:rsidRDefault="008D7F17" w:rsidP="008D7F17">
      <w:pPr>
        <w:widowControl w:val="0"/>
      </w:pPr>
    </w:p>
    <w:p w14:paraId="3C5BB47E" w14:textId="77777777" w:rsidR="008D7F17" w:rsidRDefault="008D7F17" w:rsidP="008D7F17">
      <w:pPr>
        <w:widowControl w:val="0"/>
      </w:pPr>
    </w:p>
    <w:p w14:paraId="252810B4" w14:textId="77777777" w:rsidR="008D7F17" w:rsidRDefault="008D7F17" w:rsidP="008D7F17">
      <w:pPr>
        <w:widowControl w:val="0"/>
      </w:pPr>
    </w:p>
    <w:p w14:paraId="0D159572" w14:textId="77777777" w:rsidR="008D7F17" w:rsidRDefault="008D7F17" w:rsidP="008D7F17">
      <w:pPr>
        <w:widowControl w:val="0"/>
      </w:pPr>
    </w:p>
    <w:p w14:paraId="1012F7E8" w14:textId="77777777" w:rsidR="008D7F17" w:rsidRDefault="008D7F17" w:rsidP="008D7F17">
      <w:pPr>
        <w:widowControl w:val="0"/>
      </w:pPr>
    </w:p>
    <w:p w14:paraId="42BD2951" w14:textId="77777777" w:rsidR="008D7F17" w:rsidRDefault="008D7F17" w:rsidP="008D7F17">
      <w:pPr>
        <w:widowControl w:val="0"/>
      </w:pPr>
    </w:p>
    <w:p w14:paraId="4CF082F8" w14:textId="6039E731" w:rsidR="008D7F17" w:rsidRPr="00D71A58" w:rsidRDefault="008D7F17" w:rsidP="008D7F17">
      <w:pPr>
        <w:widowControl w:val="0"/>
      </w:pPr>
      <w:r w:rsidRPr="00D71A58">
        <w:t xml:space="preserve">Pelo exposto, </w:t>
      </w:r>
      <w:r w:rsidRPr="00D71A58">
        <w:rPr>
          <w:b/>
          <w:bCs/>
        </w:rPr>
        <w:t>REQUER-SE</w:t>
      </w:r>
      <w:r w:rsidRPr="00D71A58">
        <w:t xml:space="preserve"> a condenação da ré ao pagamento</w:t>
      </w:r>
      <w:r w:rsidR="00CB272C">
        <w:t xml:space="preserve"> em dobro</w:t>
      </w:r>
      <w:r w:rsidRPr="00D71A58">
        <w:t xml:space="preserve">: </w:t>
      </w:r>
      <w:r w:rsidRPr="00D71A58">
        <w:rPr>
          <w:b/>
          <w:bCs/>
        </w:rPr>
        <w:t>i)</w:t>
      </w:r>
      <w:r w:rsidRPr="00D71A58">
        <w:t xml:space="preserve"> dos dias de feriados e domingos trabalhados (</w:t>
      </w:r>
      <w:r w:rsidRPr="00D71A58">
        <w:rPr>
          <w:bCs/>
        </w:rPr>
        <w:t>Súmula 146 do TST)</w:t>
      </w:r>
      <w:r w:rsidRPr="00D71A58">
        <w:t xml:space="preserve">; </w:t>
      </w:r>
      <w:r w:rsidRPr="00D71A58">
        <w:rPr>
          <w:b/>
          <w:bCs/>
        </w:rPr>
        <w:t>ii)</w:t>
      </w:r>
      <w:r w:rsidRPr="00D71A58">
        <w:t xml:space="preserve"> dos dias em que houve a concessão de RSR após o sétimo dia consecutivo de trabalho (</w:t>
      </w:r>
      <w:r w:rsidRPr="007D2E02">
        <w:t>Tema Vinculante 265 do TST</w:t>
      </w:r>
      <w:r w:rsidRPr="00D71A58">
        <w:t>).</w:t>
      </w:r>
    </w:p>
    <w:p w14:paraId="41DD4FEA" w14:textId="77777777" w:rsidR="008D7F17" w:rsidRPr="00D71A58" w:rsidRDefault="008D7F17" w:rsidP="008D7F17">
      <w:pPr>
        <w:widowControl w:val="0"/>
      </w:pPr>
    </w:p>
    <w:p w14:paraId="624FAC75" w14:textId="77777777" w:rsidR="008D7F17" w:rsidRDefault="008D7F17" w:rsidP="008D7F17">
      <w:pPr>
        <w:widowControl w:val="0"/>
      </w:pPr>
      <w:r w:rsidRPr="00D71A58">
        <w:t xml:space="preserve">Consequentemente, </w:t>
      </w:r>
      <w:r w:rsidRPr="00D71A58">
        <w:rPr>
          <w:b/>
          <w:bCs/>
        </w:rPr>
        <w:t>REQUER-SE</w:t>
      </w:r>
      <w:r w:rsidRPr="00D71A58">
        <w:t xml:space="preserve"> a condenação da parte ré ao pagamento dos reflexos em horas extras, no 13º salário, no aviso prévio, nas férias acrescidas de 1/3, verbas rescisórias, FGTS com a multa de 40%, </w:t>
      </w:r>
      <w:r w:rsidRPr="00216E14">
        <w:rPr>
          <w:highlight w:val="yellow"/>
        </w:rPr>
        <w:t>adicional noturno e adicional de periculosidade</w:t>
      </w:r>
      <w:r w:rsidRPr="00D71A58">
        <w:t>.</w:t>
      </w:r>
    </w:p>
    <w:p w14:paraId="5B8B206D" w14:textId="77777777" w:rsidR="00FB5484" w:rsidRPr="00D71A58" w:rsidRDefault="00FB5484" w:rsidP="008D7F17">
      <w:pPr>
        <w:widowControl w:val="0"/>
      </w:pPr>
    </w:p>
    <w:p w14:paraId="57F79A2D" w14:textId="49958325" w:rsidR="0020680E" w:rsidRPr="00FF51E1" w:rsidRDefault="0020680E" w:rsidP="00D71A58">
      <w:pPr>
        <w:widowControl w:val="0"/>
      </w:pPr>
      <w:r w:rsidRPr="00FF51E1">
        <w:rPr>
          <w:highlight w:val="yellow"/>
        </w:rPr>
        <w:t xml:space="preserve">Ainda, </w:t>
      </w:r>
      <w:r w:rsidRPr="00FF51E1">
        <w:rPr>
          <w:b/>
          <w:highlight w:val="yellow"/>
        </w:rPr>
        <w:t>REQUER-SE</w:t>
      </w:r>
      <w:r w:rsidRPr="00FF51E1">
        <w:rPr>
          <w:highlight w:val="yellow"/>
        </w:rPr>
        <w:t xml:space="preserve"> a integração à jornada, como tempo à disposição do empregador (art. 4º da CLT), do tempo suprimido dos </w:t>
      </w:r>
      <w:r w:rsidR="00160869">
        <w:rPr>
          <w:highlight w:val="yellow"/>
        </w:rPr>
        <w:t>dias destinados ao descanso</w:t>
      </w:r>
      <w:r w:rsidRPr="00FF51E1">
        <w:rPr>
          <w:highlight w:val="yellow"/>
        </w:rPr>
        <w:t>, com a consequente condenação da ré ao pagamento das horas extras,</w:t>
      </w:r>
      <w:r w:rsidRPr="00FF51E1">
        <w:rPr>
          <w:b/>
          <w:bCs/>
          <w:highlight w:val="yellow"/>
        </w:rPr>
        <w:t xml:space="preserve"> </w:t>
      </w:r>
      <w:r w:rsidRPr="00FF51E1">
        <w:rPr>
          <w:highlight w:val="yellow"/>
        </w:rPr>
        <w:t>com base no salário mensal, a partir da 8ª hora diária e da 44ª semanal, com divisor 220, com os reflexos, por habituais, em RSR (Súmula 172/TST); as horas extras acrescidas do RSR devem refletir em 13º salários (Súmula 45/TST), férias (Súmula 151/TST) com 1/3 e FGTS (8%) (Súmula 63/TST) + multa de 40%.</w:t>
      </w:r>
    </w:p>
    <w:p w14:paraId="49D39EDE" w14:textId="77777777" w:rsidR="001F5889" w:rsidRPr="00FF51E1" w:rsidRDefault="001F5889" w:rsidP="00D71A58">
      <w:pPr>
        <w:widowControl w:val="0"/>
        <w:rPr>
          <w:b/>
          <w:szCs w:val="24"/>
        </w:rPr>
      </w:pPr>
    </w:p>
    <w:p w14:paraId="56828A1B" w14:textId="77777777" w:rsidR="001F5889" w:rsidRPr="00FF51E1" w:rsidRDefault="001F5889" w:rsidP="00D71A58">
      <w:pPr>
        <w:widowControl w:val="0"/>
        <w:rPr>
          <w:b/>
          <w:szCs w:val="24"/>
        </w:rPr>
      </w:pPr>
    </w:p>
    <w:p w14:paraId="68F91761" w14:textId="77777777" w:rsidR="001F5889" w:rsidRPr="00FF51E1" w:rsidRDefault="001F5889" w:rsidP="00FB745B">
      <w:pPr>
        <w:widowControl w:val="0"/>
        <w:numPr>
          <w:ilvl w:val="1"/>
          <w:numId w:val="19"/>
        </w:numPr>
        <w:pBdr>
          <w:top w:val="single" w:sz="4" w:space="1" w:color="auto"/>
          <w:bottom w:val="single" w:sz="4" w:space="1" w:color="auto"/>
        </w:pBdr>
        <w:tabs>
          <w:tab w:val="left" w:pos="2835"/>
        </w:tabs>
        <w:spacing w:line="276" w:lineRule="auto"/>
        <w:ind w:left="2835" w:firstLine="0"/>
        <w:contextualSpacing/>
        <w:rPr>
          <w:b/>
          <w:smallCaps/>
          <w:snapToGrid w:val="0"/>
          <w:sz w:val="28"/>
          <w:szCs w:val="28"/>
        </w:rPr>
      </w:pPr>
      <w:r w:rsidRPr="00FF51E1">
        <w:rPr>
          <w:b/>
          <w:smallCaps/>
          <w:snapToGrid w:val="0"/>
          <w:sz w:val="28"/>
          <w:szCs w:val="28"/>
        </w:rPr>
        <w:t xml:space="preserve">Adicional noturno </w:t>
      </w:r>
    </w:p>
    <w:p w14:paraId="3702E1D2" w14:textId="77777777" w:rsidR="001F5889" w:rsidRPr="00FF51E1" w:rsidRDefault="001F5889" w:rsidP="00D71A58">
      <w:pPr>
        <w:widowControl w:val="0"/>
        <w:rPr>
          <w:b/>
          <w:szCs w:val="24"/>
        </w:rPr>
      </w:pPr>
    </w:p>
    <w:p w14:paraId="049DF941" w14:textId="77777777" w:rsidR="00FE487E" w:rsidRPr="00FF51E1" w:rsidRDefault="00FE487E" w:rsidP="00D71A58">
      <w:pPr>
        <w:widowControl w:val="0"/>
        <w:rPr>
          <w:b/>
          <w:szCs w:val="24"/>
        </w:rPr>
      </w:pPr>
    </w:p>
    <w:p w14:paraId="3B6FDC6D" w14:textId="77777777" w:rsidR="001F5889" w:rsidRPr="00FF51E1" w:rsidRDefault="00FE487E" w:rsidP="00D71A58">
      <w:pPr>
        <w:widowControl w:val="0"/>
        <w:rPr>
          <w:szCs w:val="24"/>
        </w:rPr>
      </w:pPr>
      <w:r w:rsidRPr="00FF51E1">
        <w:rPr>
          <w:bCs/>
          <w:szCs w:val="24"/>
        </w:rPr>
        <w:t xml:space="preserve">A parte autora trabalhava em horário noturno, </w:t>
      </w:r>
      <w:commentRangeStart w:id="42"/>
      <w:r w:rsidRPr="00FF51E1">
        <w:rPr>
          <w:bCs/>
          <w:szCs w:val="24"/>
        </w:rPr>
        <w:t>_____</w:t>
      </w:r>
      <w:commentRangeEnd w:id="42"/>
      <w:r w:rsidR="0096108E">
        <w:rPr>
          <w:rStyle w:val="Refdecomentrio"/>
        </w:rPr>
        <w:commentReference w:id="42"/>
      </w:r>
      <w:r w:rsidRPr="00FF51E1">
        <w:rPr>
          <w:bCs/>
          <w:szCs w:val="24"/>
        </w:rPr>
        <w:t xml:space="preserve">_, mas </w:t>
      </w:r>
      <w:r w:rsidRPr="00FF51E1">
        <w:rPr>
          <w:szCs w:val="24"/>
        </w:rPr>
        <w:t xml:space="preserve">nunca </w:t>
      </w:r>
      <w:r w:rsidR="001F5889" w:rsidRPr="00FF51E1">
        <w:rPr>
          <w:bCs/>
          <w:szCs w:val="24"/>
        </w:rPr>
        <w:t xml:space="preserve">recebeu o </w:t>
      </w:r>
      <w:r w:rsidRPr="00FF51E1">
        <w:rPr>
          <w:bCs/>
          <w:szCs w:val="24"/>
        </w:rPr>
        <w:t xml:space="preserve">correspondente </w:t>
      </w:r>
      <w:r w:rsidR="001F5889" w:rsidRPr="00FF51E1">
        <w:rPr>
          <w:bCs/>
          <w:szCs w:val="24"/>
        </w:rPr>
        <w:t>adicional</w:t>
      </w:r>
      <w:r w:rsidR="001F5889" w:rsidRPr="00FF51E1">
        <w:rPr>
          <w:szCs w:val="24"/>
        </w:rPr>
        <w:t xml:space="preserve">, em afronta ao </w:t>
      </w:r>
      <w:r w:rsidR="001F5889" w:rsidRPr="00FF51E1">
        <w:rPr>
          <w:b/>
          <w:szCs w:val="24"/>
        </w:rPr>
        <w:t xml:space="preserve">art. 73 da CLT </w:t>
      </w:r>
      <w:r w:rsidR="001F5889" w:rsidRPr="00FF51E1">
        <w:rPr>
          <w:bCs/>
          <w:szCs w:val="24"/>
        </w:rPr>
        <w:t>(</w:t>
      </w:r>
      <w:r w:rsidR="001F5889" w:rsidRPr="00FF51E1">
        <w:rPr>
          <w:i/>
          <w:iCs/>
          <w:szCs w:val="24"/>
          <w:shd w:val="clear" w:color="auto" w:fill="FFFFFF"/>
        </w:rPr>
        <w:t>Salvo nos casos de revezamento semanal ou quinzenal, o trabalho noturno terá remuneração superior a do diurno e, para esse efeito, sua remuneração terá um acréscimo de 20 % (vinte por cento), pelo menos, sobre a hora diurna</w:t>
      </w:r>
      <w:r w:rsidR="001F5889" w:rsidRPr="00FF51E1">
        <w:rPr>
          <w:bCs/>
          <w:szCs w:val="24"/>
        </w:rPr>
        <w:t>)</w:t>
      </w:r>
      <w:r w:rsidR="001F5889" w:rsidRPr="00FF51E1">
        <w:rPr>
          <w:szCs w:val="24"/>
        </w:rPr>
        <w:t xml:space="preserve">, bem como </w:t>
      </w:r>
      <w:r w:rsidRPr="00FF51E1">
        <w:rPr>
          <w:szCs w:val="24"/>
        </w:rPr>
        <w:t>a</w:t>
      </w:r>
      <w:r w:rsidR="001F5889" w:rsidRPr="00FF51E1">
        <w:rPr>
          <w:szCs w:val="24"/>
        </w:rPr>
        <w:t xml:space="preserve">o </w:t>
      </w:r>
      <w:r w:rsidR="001F5889" w:rsidRPr="00FF51E1">
        <w:rPr>
          <w:b/>
          <w:szCs w:val="24"/>
        </w:rPr>
        <w:t xml:space="preserve">art. 7º, IX, da </w:t>
      </w:r>
      <w:r w:rsidRPr="00FF51E1">
        <w:rPr>
          <w:b/>
          <w:szCs w:val="24"/>
        </w:rPr>
        <w:t>Constituição Federal</w:t>
      </w:r>
      <w:r w:rsidR="001F5889" w:rsidRPr="00FF51E1">
        <w:rPr>
          <w:szCs w:val="24"/>
        </w:rPr>
        <w:t xml:space="preserve"> (</w:t>
      </w:r>
      <w:r w:rsidR="001F5889" w:rsidRPr="00FF51E1">
        <w:rPr>
          <w:i/>
          <w:iCs/>
          <w:szCs w:val="24"/>
        </w:rPr>
        <w:t>remuneração do trabalho noturno superior à do diurno</w:t>
      </w:r>
      <w:r w:rsidR="001F5889" w:rsidRPr="00FF51E1">
        <w:rPr>
          <w:szCs w:val="24"/>
        </w:rPr>
        <w:t>).</w:t>
      </w:r>
    </w:p>
    <w:p w14:paraId="4D6802B6" w14:textId="77777777" w:rsidR="001F5889" w:rsidRPr="00FF51E1" w:rsidRDefault="001F5889" w:rsidP="00D71A58">
      <w:pPr>
        <w:widowControl w:val="0"/>
      </w:pPr>
    </w:p>
    <w:p w14:paraId="2A3CD40A" w14:textId="6714ED42" w:rsidR="001F5889" w:rsidRDefault="001F5889" w:rsidP="00D71A58">
      <w:pPr>
        <w:widowControl w:val="0"/>
      </w:pPr>
      <w:r w:rsidRPr="00FF51E1">
        <w:t xml:space="preserve">Pelo exposto, </w:t>
      </w:r>
      <w:r w:rsidRPr="00FF51E1">
        <w:rPr>
          <w:b/>
        </w:rPr>
        <w:t>REQUER-SE</w:t>
      </w:r>
      <w:r w:rsidRPr="00FF51E1">
        <w:t xml:space="preserve"> </w:t>
      </w:r>
      <w:bookmarkStart w:id="43" w:name="_Hlk105163291"/>
      <w:r w:rsidRPr="00FF51E1">
        <w:t xml:space="preserve">a condenação da ré ao pagamento do adicional noturno, </w:t>
      </w:r>
      <w:r w:rsidR="00FD5BE8">
        <w:t xml:space="preserve">observando-se, para tanto, a </w:t>
      </w:r>
      <w:r w:rsidR="00FD5BE8" w:rsidRPr="00D23A64">
        <w:rPr>
          <w:b/>
          <w:bCs/>
        </w:rPr>
        <w:t>hora noturna reduzida</w:t>
      </w:r>
      <w:r w:rsidR="00FD5BE8">
        <w:t xml:space="preserve"> de que trata o art. 52, § 1º, da CLT, </w:t>
      </w:r>
      <w:r w:rsidRPr="00FF51E1">
        <w:t xml:space="preserve">com os devidos reflexos </w:t>
      </w:r>
      <w:bookmarkEnd w:id="43"/>
      <w:r w:rsidR="005C32FC" w:rsidRPr="00FF51E1">
        <w:t>em RSR e, com estes, em férias + 1/3, 13º salários, FGTS + multa de 40%, aviso prévio, horas extras e adicional de periculosidade.</w:t>
      </w:r>
    </w:p>
    <w:p w14:paraId="3FF2C790" w14:textId="77777777" w:rsidR="00FD5BE8" w:rsidRDefault="00FD5BE8" w:rsidP="00D71A58">
      <w:pPr>
        <w:widowControl w:val="0"/>
      </w:pPr>
    </w:p>
    <w:p w14:paraId="7EBC9B79" w14:textId="17CE10BD" w:rsidR="00FD5BE8" w:rsidRPr="00FF51E1" w:rsidRDefault="00FD5BE8" w:rsidP="00D71A58">
      <w:pPr>
        <w:widowControl w:val="0"/>
      </w:pPr>
      <w:r>
        <w:t xml:space="preserve">Ainda, a partir das jornadas descritas anteriormente, com fundamento na Súmula 60, II, do TST, </w:t>
      </w:r>
      <w:r w:rsidRPr="00EB10CC">
        <w:rPr>
          <w:b/>
          <w:bCs/>
        </w:rPr>
        <w:t>REQUER-SE</w:t>
      </w:r>
      <w:r>
        <w:t xml:space="preserve"> a condenação da ré ao pagamento do adicional noturno com relação às horas que ultrapassaram 5h da manhã, </w:t>
      </w:r>
      <w:r w:rsidRPr="00D71A58">
        <w:t>com os devidos reflexos em RSR</w:t>
      </w:r>
      <w:r w:rsidRPr="00D303AC">
        <w:t xml:space="preserve"> </w:t>
      </w:r>
      <w:r>
        <w:t>e, com estes, em</w:t>
      </w:r>
      <w:r w:rsidRPr="00D71A58">
        <w:t xml:space="preserve"> férias + 1/3, 13º salários, FGTS + multa de 40%, aviso prévio</w:t>
      </w:r>
      <w:r w:rsidR="00794BEC">
        <w:t>,</w:t>
      </w:r>
      <w:r w:rsidRPr="00D71A58">
        <w:t xml:space="preserve"> horas extras</w:t>
      </w:r>
      <w:r w:rsidR="00794BEC">
        <w:t xml:space="preserve"> </w:t>
      </w:r>
      <w:r w:rsidR="00794BEC" w:rsidRPr="009E0177">
        <w:rPr>
          <w:highlight w:val="yellow"/>
        </w:rPr>
        <w:t>e adicional de periculosidade.</w:t>
      </w:r>
    </w:p>
    <w:p w14:paraId="7A9F47E4" w14:textId="77777777" w:rsidR="00C864DB" w:rsidRPr="00FF51E1" w:rsidRDefault="00C864DB" w:rsidP="00D71A58">
      <w:pPr>
        <w:widowControl w:val="0"/>
      </w:pPr>
    </w:p>
    <w:p w14:paraId="0645D6FF" w14:textId="77777777" w:rsidR="001F5889" w:rsidRPr="00FF51E1" w:rsidRDefault="001F5889" w:rsidP="00D71A58">
      <w:pPr>
        <w:widowControl w:val="0"/>
        <w:rPr>
          <w:b/>
          <w:szCs w:val="24"/>
        </w:rPr>
      </w:pPr>
    </w:p>
    <w:p w14:paraId="331BFB51" w14:textId="77777777" w:rsidR="00B64C4D" w:rsidRPr="00FF51E1" w:rsidRDefault="00B64C4D" w:rsidP="00FB745B">
      <w:pPr>
        <w:widowControl w:val="0"/>
        <w:numPr>
          <w:ilvl w:val="1"/>
          <w:numId w:val="19"/>
        </w:numPr>
        <w:pBdr>
          <w:top w:val="single" w:sz="4" w:space="1" w:color="auto"/>
          <w:bottom w:val="single" w:sz="4" w:space="1" w:color="auto"/>
        </w:pBdr>
        <w:tabs>
          <w:tab w:val="left" w:pos="2835"/>
        </w:tabs>
        <w:spacing w:line="276" w:lineRule="auto"/>
        <w:ind w:left="2835" w:firstLine="0"/>
        <w:contextualSpacing/>
        <w:rPr>
          <w:b/>
          <w:smallCaps/>
          <w:snapToGrid w:val="0"/>
          <w:sz w:val="28"/>
          <w:szCs w:val="28"/>
        </w:rPr>
      </w:pPr>
      <w:r w:rsidRPr="00FF51E1">
        <w:rPr>
          <w:b/>
          <w:smallCaps/>
          <w:snapToGrid w:val="0"/>
          <w:sz w:val="28"/>
          <w:szCs w:val="28"/>
        </w:rPr>
        <w:t>Sobreaviso</w:t>
      </w:r>
    </w:p>
    <w:p w14:paraId="53852B4A" w14:textId="77777777" w:rsidR="009170B3" w:rsidRPr="00FF51E1" w:rsidRDefault="009170B3" w:rsidP="00D71A58">
      <w:pPr>
        <w:widowControl w:val="0"/>
      </w:pPr>
    </w:p>
    <w:p w14:paraId="36DAA00F" w14:textId="77777777" w:rsidR="009170B3" w:rsidRPr="00FF51E1" w:rsidRDefault="009170B3" w:rsidP="00D71A58">
      <w:pPr>
        <w:widowControl w:val="0"/>
      </w:pPr>
    </w:p>
    <w:p w14:paraId="7C3B21AF" w14:textId="77777777" w:rsidR="00725748" w:rsidRPr="00FF51E1" w:rsidRDefault="00725748" w:rsidP="00D71A58">
      <w:pPr>
        <w:widowControl w:val="0"/>
      </w:pPr>
      <w:r w:rsidRPr="00FF51E1">
        <w:t>A parte autora era chamada ao trabalho após o encerramento de sua jornada regular, __________.</w:t>
      </w:r>
    </w:p>
    <w:p w14:paraId="0388264C" w14:textId="77777777" w:rsidR="00725748" w:rsidRPr="00FF51E1" w:rsidRDefault="00725748" w:rsidP="00D71A58">
      <w:pPr>
        <w:widowControl w:val="0"/>
      </w:pPr>
    </w:p>
    <w:p w14:paraId="1931DE7E" w14:textId="77777777" w:rsidR="00B64C4D" w:rsidRPr="00FF51E1" w:rsidRDefault="00E372C2" w:rsidP="00D71A58">
      <w:pPr>
        <w:widowControl w:val="0"/>
      </w:pPr>
      <w:r w:rsidRPr="00FF51E1">
        <w:t>A</w:t>
      </w:r>
      <w:r w:rsidR="00725748" w:rsidRPr="00FF51E1">
        <w:t xml:space="preserve"> parte autora </w:t>
      </w:r>
      <w:r w:rsidR="00B64C4D" w:rsidRPr="00FF51E1">
        <w:t xml:space="preserve">permanecia em </w:t>
      </w:r>
      <w:r w:rsidR="00B64C4D" w:rsidRPr="00FF51E1">
        <w:rPr>
          <w:b/>
        </w:rPr>
        <w:t>regime de sobreaviso</w:t>
      </w:r>
      <w:r w:rsidR="00B64C4D" w:rsidRPr="00FF51E1">
        <w:t>, uma vez que era acionad</w:t>
      </w:r>
      <w:r w:rsidR="00725748" w:rsidRPr="00FF51E1">
        <w:t>a</w:t>
      </w:r>
      <w:r w:rsidR="00B64C4D" w:rsidRPr="00FF51E1">
        <w:t xml:space="preserve"> em qualquer horário pela </w:t>
      </w:r>
      <w:r w:rsidR="00725748" w:rsidRPr="00FF51E1">
        <w:t>ré</w:t>
      </w:r>
      <w:r w:rsidR="00B64C4D" w:rsidRPr="00FF51E1">
        <w:t xml:space="preserve">, não podendo sair da sua residência/cidade, </w:t>
      </w:r>
      <w:r w:rsidR="00B16388" w:rsidRPr="00FF51E1">
        <w:t>pois</w:t>
      </w:r>
      <w:r w:rsidR="00B64C4D" w:rsidRPr="00FF51E1">
        <w:t xml:space="preserve"> precisava atender aos chamados da ré </w:t>
      </w:r>
      <w:r w:rsidR="00B64C4D" w:rsidRPr="00FF51E1">
        <w:rPr>
          <w:b/>
          <w:bCs/>
        </w:rPr>
        <w:t>imediatamente</w:t>
      </w:r>
      <w:r w:rsidR="00B64C4D" w:rsidRPr="00FF51E1">
        <w:t>.</w:t>
      </w:r>
    </w:p>
    <w:p w14:paraId="29315A0C" w14:textId="77777777" w:rsidR="00B64C4D" w:rsidRPr="00FF51E1" w:rsidRDefault="00B64C4D" w:rsidP="00D71A58">
      <w:pPr>
        <w:widowControl w:val="0"/>
      </w:pPr>
    </w:p>
    <w:p w14:paraId="655842C4" w14:textId="77777777" w:rsidR="00B64C4D" w:rsidRPr="00FF51E1" w:rsidRDefault="00B64C4D" w:rsidP="00D71A58">
      <w:pPr>
        <w:widowControl w:val="0"/>
      </w:pPr>
      <w:r w:rsidRPr="00FF51E1">
        <w:t>Assim, a conduta da</w:t>
      </w:r>
      <w:r w:rsidR="00725748" w:rsidRPr="00FF51E1">
        <w:t xml:space="preserve"> </w:t>
      </w:r>
      <w:r w:rsidRPr="00FF51E1">
        <w:t>ré limitava o direito de locomoção d</w:t>
      </w:r>
      <w:r w:rsidR="00725748" w:rsidRPr="00FF51E1">
        <w:t>a</w:t>
      </w:r>
      <w:r w:rsidRPr="00FF51E1">
        <w:t xml:space="preserve"> </w:t>
      </w:r>
      <w:r w:rsidR="00725748" w:rsidRPr="00FF51E1">
        <w:t xml:space="preserve">parte </w:t>
      </w:r>
      <w:r w:rsidRPr="00FF51E1">
        <w:t>autor</w:t>
      </w:r>
      <w:r w:rsidR="00725748" w:rsidRPr="00FF51E1">
        <w:t>a</w:t>
      </w:r>
      <w:r w:rsidRPr="00FF51E1">
        <w:t xml:space="preserve">, uma vez que precisava estar sempre à disposição caso a ré lhe acionasse, em afronta ao </w:t>
      </w:r>
      <w:r w:rsidRPr="00FF51E1">
        <w:rPr>
          <w:b/>
          <w:bCs/>
          <w:szCs w:val="26"/>
        </w:rPr>
        <w:t>art. 7º, XIII, da Constituição Federal</w:t>
      </w:r>
      <w:r w:rsidRPr="00FF51E1">
        <w:rPr>
          <w:szCs w:val="26"/>
        </w:rPr>
        <w:t>.</w:t>
      </w:r>
    </w:p>
    <w:p w14:paraId="06065331" w14:textId="77777777" w:rsidR="00B64C4D" w:rsidRPr="00FF51E1" w:rsidRDefault="00B64C4D" w:rsidP="00D71A58">
      <w:pPr>
        <w:widowControl w:val="0"/>
      </w:pPr>
    </w:p>
    <w:p w14:paraId="3BB22730" w14:textId="77777777" w:rsidR="00B64C4D" w:rsidRPr="00FF51E1" w:rsidRDefault="00B64C4D" w:rsidP="00D71A58">
      <w:pPr>
        <w:widowControl w:val="0"/>
        <w:rPr>
          <w:b/>
        </w:rPr>
      </w:pPr>
      <w:r w:rsidRPr="00FF51E1">
        <w:t xml:space="preserve">Tal cenário configura sobreaviso, conforme </w:t>
      </w:r>
      <w:r w:rsidRPr="00FF51E1">
        <w:rPr>
          <w:b/>
        </w:rPr>
        <w:t>Súmula 428 do TST</w:t>
      </w:r>
      <w:r w:rsidRPr="00FF51E1">
        <w:t>:</w:t>
      </w:r>
    </w:p>
    <w:p w14:paraId="3C96329B" w14:textId="77777777" w:rsidR="00B64C4D" w:rsidRPr="00FF51E1" w:rsidRDefault="00B64C4D" w:rsidP="00D71A58">
      <w:pPr>
        <w:widowControl w:val="0"/>
      </w:pPr>
    </w:p>
    <w:p w14:paraId="692039CD" w14:textId="77777777" w:rsidR="00B64C4D" w:rsidRPr="00FF51E1" w:rsidRDefault="00B64C4D" w:rsidP="00D71A58">
      <w:pPr>
        <w:widowControl w:val="0"/>
        <w:spacing w:line="276" w:lineRule="auto"/>
        <w:ind w:left="2835" w:firstLine="0"/>
        <w:rPr>
          <w:b/>
          <w:sz w:val="22"/>
          <w:szCs w:val="22"/>
        </w:rPr>
      </w:pPr>
      <w:r w:rsidRPr="00FF51E1">
        <w:rPr>
          <w:b/>
          <w:sz w:val="22"/>
          <w:szCs w:val="22"/>
        </w:rPr>
        <w:t>Súmula nº 428 do TST</w:t>
      </w:r>
    </w:p>
    <w:p w14:paraId="145650FB" w14:textId="77777777" w:rsidR="00B64C4D" w:rsidRPr="00FF51E1" w:rsidRDefault="00B64C4D" w:rsidP="00D71A58">
      <w:pPr>
        <w:widowControl w:val="0"/>
        <w:spacing w:line="276" w:lineRule="auto"/>
        <w:ind w:left="2835" w:firstLine="0"/>
        <w:rPr>
          <w:sz w:val="22"/>
          <w:szCs w:val="22"/>
        </w:rPr>
      </w:pPr>
      <w:r w:rsidRPr="00FF51E1">
        <w:rPr>
          <w:sz w:val="22"/>
          <w:szCs w:val="22"/>
        </w:rPr>
        <w:t>SOBREAVISO APLICAÇÃO ANALÓGICA DO ART. 244, § 2º DA CLT (redação alterada na sessão do Tribunal Pleno realizada em 14.09.2012) - Res. 185/2012, DEJT divulgado em 25, 26 e 27.09.2012 </w:t>
      </w:r>
    </w:p>
    <w:p w14:paraId="4E6D690D" w14:textId="77777777" w:rsidR="00B64C4D" w:rsidRPr="00FF51E1" w:rsidRDefault="00B64C4D" w:rsidP="00D71A58">
      <w:pPr>
        <w:widowControl w:val="0"/>
        <w:spacing w:line="276" w:lineRule="auto"/>
        <w:ind w:left="2835" w:firstLine="0"/>
        <w:rPr>
          <w:sz w:val="22"/>
          <w:szCs w:val="22"/>
        </w:rPr>
      </w:pPr>
      <w:r w:rsidRPr="00FF51E1">
        <w:rPr>
          <w:sz w:val="22"/>
          <w:szCs w:val="22"/>
        </w:rPr>
        <w:t>I - O uso de instrumentos telemáticos ou informatizados fornecidos pela empresa ao empregado, por si só, não caracteriza o regime de sobreaviso. </w:t>
      </w:r>
    </w:p>
    <w:p w14:paraId="5663F695" w14:textId="77777777" w:rsidR="00B64C4D" w:rsidRPr="00FF51E1" w:rsidRDefault="00B64C4D" w:rsidP="00D71A58">
      <w:pPr>
        <w:widowControl w:val="0"/>
        <w:spacing w:line="276" w:lineRule="auto"/>
        <w:ind w:left="2835" w:firstLine="0"/>
        <w:rPr>
          <w:b/>
          <w:sz w:val="22"/>
          <w:szCs w:val="22"/>
        </w:rPr>
      </w:pPr>
      <w:r w:rsidRPr="00FF51E1">
        <w:rPr>
          <w:b/>
          <w:sz w:val="22"/>
          <w:szCs w:val="22"/>
        </w:rPr>
        <w:t>II - Considera-se em sobreaviso o empregado que, à distância e submetido a controle patronal por instrumentos telemáticos ou informatizados, permanecer em regime de plantão ou equivalente, aguardando a qualquer momento o chamado para o serviço durante o período de descanso.</w:t>
      </w:r>
    </w:p>
    <w:p w14:paraId="53F78A52" w14:textId="77777777" w:rsidR="00B64C4D" w:rsidRPr="00FF51E1" w:rsidRDefault="00B64C4D" w:rsidP="00D71A58">
      <w:pPr>
        <w:widowControl w:val="0"/>
      </w:pPr>
    </w:p>
    <w:p w14:paraId="5A823D9C" w14:textId="77777777" w:rsidR="00B64C4D" w:rsidRPr="00FF51E1" w:rsidRDefault="00B64C4D" w:rsidP="00D71A58">
      <w:pPr>
        <w:widowControl w:val="0"/>
        <w:rPr>
          <w:szCs w:val="24"/>
        </w:rPr>
      </w:pPr>
      <w:r w:rsidRPr="00FF51E1">
        <w:rPr>
          <w:szCs w:val="24"/>
        </w:rPr>
        <w:t xml:space="preserve">O </w:t>
      </w:r>
      <w:r w:rsidRPr="00FF51E1">
        <w:rPr>
          <w:b/>
          <w:szCs w:val="24"/>
        </w:rPr>
        <w:t>§ 2º do art. 244 da CLT</w:t>
      </w:r>
      <w:r w:rsidRPr="00FF51E1">
        <w:rPr>
          <w:szCs w:val="24"/>
        </w:rPr>
        <w:t xml:space="preserve"> dispõe que </w:t>
      </w:r>
      <w:r w:rsidRPr="00FF51E1">
        <w:rPr>
          <w:i/>
          <w:szCs w:val="24"/>
        </w:rPr>
        <w:t xml:space="preserve">Considera-se de "sobre-aviso" o empregado efetivo, que </w:t>
      </w:r>
      <w:r w:rsidRPr="00FF51E1">
        <w:rPr>
          <w:b/>
          <w:i/>
          <w:szCs w:val="24"/>
        </w:rPr>
        <w:t>permanecer em sua própria casa, aguardando a qualquer momento o chamado para o serviço</w:t>
      </w:r>
      <w:r w:rsidRPr="00FF51E1">
        <w:rPr>
          <w:i/>
          <w:szCs w:val="24"/>
        </w:rPr>
        <w:t>. Cada escala de "sobre-aviso" será, no máximo, de vinte e quatro horas, As horas de "sobre-aviso", para todos os efeitos, serão contadas à razão de 1/3 (um terço) do salário normal.</w:t>
      </w:r>
    </w:p>
    <w:p w14:paraId="518270FF" w14:textId="77777777" w:rsidR="00B64C4D" w:rsidRPr="00FF51E1" w:rsidRDefault="00B64C4D" w:rsidP="00D71A58">
      <w:pPr>
        <w:widowControl w:val="0"/>
        <w:rPr>
          <w:szCs w:val="24"/>
        </w:rPr>
      </w:pPr>
    </w:p>
    <w:p w14:paraId="1435D2FC" w14:textId="77777777" w:rsidR="00B64C4D" w:rsidRPr="00FF51E1" w:rsidRDefault="00B64C4D" w:rsidP="00D71A58">
      <w:pPr>
        <w:widowControl w:val="0"/>
        <w:rPr>
          <w:bCs/>
          <w:szCs w:val="24"/>
        </w:rPr>
      </w:pPr>
      <w:r w:rsidRPr="00FF51E1">
        <w:t xml:space="preserve">Pelo exposto, </w:t>
      </w:r>
      <w:r w:rsidRPr="00FF51E1">
        <w:rPr>
          <w:b/>
        </w:rPr>
        <w:t>REQUER</w:t>
      </w:r>
      <w:r w:rsidRPr="00FF51E1">
        <w:t xml:space="preserve"> </w:t>
      </w:r>
      <w:bookmarkStart w:id="44" w:name="_Hlk105163281"/>
      <w:r w:rsidRPr="00FF51E1">
        <w:t>seja a parte ré condenada ao pagamento das horas a título de sobreaviso</w:t>
      </w:r>
      <w:r w:rsidRPr="00FF51E1">
        <w:rPr>
          <w:rFonts w:cs="Arial"/>
          <w:szCs w:val="24"/>
        </w:rPr>
        <w:t xml:space="preserve">, com base no salário mensal integral, bem como seus reflexos em </w:t>
      </w:r>
      <w:r w:rsidRPr="00FF51E1">
        <w:rPr>
          <w:bCs/>
          <w:szCs w:val="24"/>
        </w:rPr>
        <w:t xml:space="preserve">RSR </w:t>
      </w:r>
      <w:bookmarkEnd w:id="44"/>
      <w:r w:rsidR="00F666A9" w:rsidRPr="00FF51E1">
        <w:t>e, com estes, em férias + 1/3, 13º salários, FGTS + multa de 40%, aviso prévio, horas extras, adicional noturno e adicional de periculosidade.</w:t>
      </w:r>
    </w:p>
    <w:p w14:paraId="6FEBDA0C" w14:textId="77777777" w:rsidR="00B64C4D" w:rsidRPr="00FF51E1" w:rsidRDefault="00B64C4D" w:rsidP="00D71A58">
      <w:pPr>
        <w:widowControl w:val="0"/>
        <w:rPr>
          <w:bCs/>
          <w:szCs w:val="24"/>
        </w:rPr>
      </w:pPr>
    </w:p>
    <w:p w14:paraId="4618E9A8" w14:textId="77777777" w:rsidR="00B64C4D" w:rsidRPr="00FF51E1" w:rsidRDefault="00B64C4D" w:rsidP="00D71A58">
      <w:pPr>
        <w:widowControl w:val="0"/>
        <w:rPr>
          <w:bCs/>
          <w:szCs w:val="24"/>
        </w:rPr>
      </w:pPr>
    </w:p>
    <w:p w14:paraId="44C8B011" w14:textId="77777777" w:rsidR="00B64C4D" w:rsidRPr="00FF51E1" w:rsidRDefault="00B64C4D" w:rsidP="00FB745B">
      <w:pPr>
        <w:widowControl w:val="0"/>
        <w:numPr>
          <w:ilvl w:val="1"/>
          <w:numId w:val="19"/>
        </w:numPr>
        <w:pBdr>
          <w:top w:val="single" w:sz="4" w:space="1" w:color="auto"/>
          <w:bottom w:val="single" w:sz="4" w:space="1" w:color="auto"/>
        </w:pBdr>
        <w:tabs>
          <w:tab w:val="left" w:pos="2835"/>
        </w:tabs>
        <w:spacing w:line="276" w:lineRule="auto"/>
        <w:ind w:left="2835" w:firstLine="0"/>
        <w:contextualSpacing/>
        <w:rPr>
          <w:b/>
          <w:smallCaps/>
          <w:snapToGrid w:val="0"/>
          <w:sz w:val="28"/>
          <w:szCs w:val="28"/>
        </w:rPr>
      </w:pPr>
      <w:r w:rsidRPr="00FF51E1">
        <w:rPr>
          <w:b/>
          <w:smallCaps/>
          <w:snapToGrid w:val="0"/>
          <w:sz w:val="28"/>
          <w:szCs w:val="28"/>
        </w:rPr>
        <w:t xml:space="preserve">Intervalo interjornada </w:t>
      </w:r>
    </w:p>
    <w:p w14:paraId="62175471" w14:textId="77777777" w:rsidR="00B64C4D" w:rsidRPr="00FF51E1" w:rsidRDefault="00B64C4D" w:rsidP="00D71A58">
      <w:pPr>
        <w:widowControl w:val="0"/>
      </w:pPr>
    </w:p>
    <w:p w14:paraId="340F4BD8" w14:textId="77777777" w:rsidR="00B64C4D" w:rsidRPr="00FF51E1" w:rsidRDefault="00B64C4D" w:rsidP="00D71A58">
      <w:pPr>
        <w:widowControl w:val="0"/>
      </w:pPr>
    </w:p>
    <w:p w14:paraId="49DD5A4F" w14:textId="77777777" w:rsidR="00B64C4D" w:rsidRPr="00FF51E1" w:rsidRDefault="00924913" w:rsidP="00D71A58">
      <w:pPr>
        <w:widowControl w:val="0"/>
        <w:tabs>
          <w:tab w:val="left" w:pos="3330"/>
        </w:tabs>
      </w:pPr>
      <w:r w:rsidRPr="00FF51E1">
        <w:rPr>
          <w:rFonts w:eastAsia="SimSun"/>
          <w:szCs w:val="24"/>
        </w:rPr>
        <w:t xml:space="preserve">Considerando a supressão do intervalo interjornada, porquanto </w:t>
      </w:r>
      <w:commentRangeStart w:id="45"/>
      <w:r w:rsidRPr="00FF51E1">
        <w:rPr>
          <w:rFonts w:eastAsia="SimSun"/>
          <w:szCs w:val="24"/>
        </w:rPr>
        <w:t>______</w:t>
      </w:r>
      <w:commentRangeEnd w:id="45"/>
      <w:r w:rsidR="0096108E">
        <w:rPr>
          <w:rStyle w:val="Refdecomentrio"/>
        </w:rPr>
        <w:commentReference w:id="45"/>
      </w:r>
      <w:r w:rsidRPr="00FF51E1">
        <w:rPr>
          <w:rFonts w:eastAsia="SimSun"/>
          <w:szCs w:val="24"/>
        </w:rPr>
        <w:t xml:space="preserve">, com fundamento no art. 66 da CLT, </w:t>
      </w:r>
      <w:r w:rsidRPr="00FF51E1">
        <w:rPr>
          <w:rFonts w:eastAsia="SimSun"/>
          <w:b/>
          <w:bCs/>
          <w:szCs w:val="24"/>
        </w:rPr>
        <w:t>REQUER-SE</w:t>
      </w:r>
      <w:r w:rsidRPr="00FF51E1">
        <w:rPr>
          <w:rFonts w:eastAsia="SimSun"/>
          <w:szCs w:val="24"/>
        </w:rPr>
        <w:t xml:space="preserve"> a condenação da ré </w:t>
      </w:r>
      <w:bookmarkStart w:id="46" w:name="_Hlk107823927"/>
      <w:bookmarkStart w:id="47" w:name="_Hlk105163259"/>
      <w:bookmarkStart w:id="48" w:name="_Hlk107839639"/>
      <w:r w:rsidRPr="00FF51E1">
        <w:t xml:space="preserve">ao pagamento dos intervalos interjornada suprimidos, </w:t>
      </w:r>
      <w:r w:rsidRPr="00FF51E1">
        <w:rPr>
          <w:szCs w:val="24"/>
        </w:rPr>
        <w:t>com um acréscimo de 50%, sem prejuízo das horas extras deferidas</w:t>
      </w:r>
      <w:r w:rsidRPr="00FF51E1">
        <w:t xml:space="preserve">, considerando que </w:t>
      </w:r>
      <w:r w:rsidRPr="00FF51E1">
        <w:rPr>
          <w:szCs w:val="24"/>
        </w:rPr>
        <w:t>se trata de fatos geradores diversos</w:t>
      </w:r>
      <w:r w:rsidRPr="00FF51E1">
        <w:t xml:space="preserve">, bem como os devidos reflexos </w:t>
      </w:r>
      <w:r w:rsidRPr="00FF51E1">
        <w:rPr>
          <w:szCs w:val="24"/>
        </w:rPr>
        <w:t xml:space="preserve">em RSR </w:t>
      </w:r>
      <w:bookmarkEnd w:id="46"/>
      <w:bookmarkEnd w:id="47"/>
      <w:bookmarkEnd w:id="48"/>
      <w:r w:rsidR="00E07EED" w:rsidRPr="00FF51E1">
        <w:t>e, com estes, em férias + 1/3, 13º salários, FGTS + multa de 40%, aviso prévio, horas extras, adicional noturno e adicional de periculosidade.</w:t>
      </w:r>
    </w:p>
    <w:p w14:paraId="3E5B6A1C" w14:textId="77777777" w:rsidR="005D7B60" w:rsidRPr="00FF51E1" w:rsidRDefault="005D7B60" w:rsidP="00D71A58">
      <w:pPr>
        <w:widowControl w:val="0"/>
        <w:tabs>
          <w:tab w:val="left" w:pos="3330"/>
        </w:tabs>
      </w:pPr>
    </w:p>
    <w:p w14:paraId="031CE319" w14:textId="71304C7A" w:rsidR="005D7B60" w:rsidRPr="00FF51E1" w:rsidRDefault="005D7B60" w:rsidP="00D71A58">
      <w:pPr>
        <w:widowControl w:val="0"/>
        <w:tabs>
          <w:tab w:val="left" w:pos="3330"/>
        </w:tabs>
      </w:pPr>
      <w:r w:rsidRPr="00FF51E1">
        <w:rPr>
          <w:highlight w:val="yellow"/>
        </w:rPr>
        <w:t xml:space="preserve">Ainda, </w:t>
      </w:r>
      <w:r w:rsidRPr="00FF51E1">
        <w:rPr>
          <w:b/>
          <w:highlight w:val="yellow"/>
        </w:rPr>
        <w:t>REQUER-SE</w:t>
      </w:r>
      <w:r w:rsidRPr="00FF51E1">
        <w:rPr>
          <w:highlight w:val="yellow"/>
        </w:rPr>
        <w:t xml:space="preserve"> a integração à jornada, como tempo à disposição do empregador (art. 4º da CLT), do tempo suprimido dos intervalos interjornada, com a consequente condenação da ré ao pagamento das horas extras,</w:t>
      </w:r>
      <w:r w:rsidRPr="00FF51E1">
        <w:rPr>
          <w:b/>
          <w:bCs/>
          <w:highlight w:val="yellow"/>
        </w:rPr>
        <w:t xml:space="preserve"> </w:t>
      </w:r>
      <w:r w:rsidRPr="00FF51E1">
        <w:rPr>
          <w:highlight w:val="yellow"/>
        </w:rPr>
        <w:t>com base no salário mensal, a partir da 8ª hora diária e da 44ª semanal, com divisor 220, com os reflexos, por habituais, em RSR (Súmula 172/TST); as horas extras acrescidas do RSR devem refletir em 13º salários (Súmula 45/TST), férias (Súmula 151/TST) com 1/3 e FGTS (8%) (Súmula 63/TST) + multa de 40%.</w:t>
      </w:r>
    </w:p>
    <w:p w14:paraId="4BDE756B" w14:textId="77777777" w:rsidR="00B64C4D" w:rsidRPr="00FF51E1" w:rsidRDefault="00B64C4D" w:rsidP="00D71A58">
      <w:pPr>
        <w:widowControl w:val="0"/>
        <w:tabs>
          <w:tab w:val="left" w:pos="3330"/>
        </w:tabs>
      </w:pPr>
    </w:p>
    <w:p w14:paraId="304B7937" w14:textId="77777777" w:rsidR="009170B3" w:rsidRPr="00FF51E1" w:rsidRDefault="009170B3" w:rsidP="00D71A58">
      <w:pPr>
        <w:widowControl w:val="0"/>
        <w:tabs>
          <w:tab w:val="left" w:pos="3330"/>
        </w:tabs>
      </w:pPr>
    </w:p>
    <w:p w14:paraId="5A7609AC" w14:textId="77777777" w:rsidR="00B64C4D" w:rsidRPr="00FF51E1" w:rsidRDefault="00B64C4D" w:rsidP="00FB745B">
      <w:pPr>
        <w:widowControl w:val="0"/>
        <w:numPr>
          <w:ilvl w:val="1"/>
          <w:numId w:val="19"/>
        </w:numPr>
        <w:pBdr>
          <w:top w:val="single" w:sz="4" w:space="1" w:color="auto"/>
          <w:bottom w:val="single" w:sz="4" w:space="1" w:color="auto"/>
        </w:pBdr>
        <w:tabs>
          <w:tab w:val="left" w:pos="2835"/>
        </w:tabs>
        <w:spacing w:line="276" w:lineRule="auto"/>
        <w:ind w:left="2835" w:firstLine="0"/>
        <w:contextualSpacing/>
        <w:rPr>
          <w:b/>
          <w:smallCaps/>
          <w:snapToGrid w:val="0"/>
          <w:sz w:val="28"/>
          <w:szCs w:val="28"/>
        </w:rPr>
      </w:pPr>
      <w:r w:rsidRPr="00FF51E1">
        <w:rPr>
          <w:b/>
          <w:smallCaps/>
          <w:snapToGrid w:val="0"/>
          <w:sz w:val="28"/>
          <w:szCs w:val="28"/>
        </w:rPr>
        <w:t xml:space="preserve">Intervalo intrajornada </w:t>
      </w:r>
    </w:p>
    <w:p w14:paraId="7D5DEB64" w14:textId="77777777" w:rsidR="00B64C4D" w:rsidRPr="00FF51E1" w:rsidRDefault="00B64C4D" w:rsidP="00D71A58">
      <w:pPr>
        <w:widowControl w:val="0"/>
      </w:pPr>
    </w:p>
    <w:p w14:paraId="171C485A" w14:textId="77777777" w:rsidR="00B64C4D" w:rsidRPr="00FF51E1" w:rsidRDefault="00B64C4D" w:rsidP="00D71A58">
      <w:pPr>
        <w:widowControl w:val="0"/>
      </w:pPr>
    </w:p>
    <w:p w14:paraId="33106343" w14:textId="77777777" w:rsidR="00B64C4D" w:rsidRPr="00FF51E1" w:rsidRDefault="00914997" w:rsidP="00D71A58">
      <w:pPr>
        <w:widowControl w:val="0"/>
      </w:pPr>
      <w:r w:rsidRPr="00FF51E1">
        <w:rPr>
          <w:rFonts w:eastAsia="SimSun"/>
          <w:szCs w:val="24"/>
        </w:rPr>
        <w:t>Considerando a supressão do intervalo intrajornada, porquanto _</w:t>
      </w:r>
      <w:commentRangeStart w:id="49"/>
      <w:r w:rsidRPr="00FF51E1">
        <w:rPr>
          <w:rFonts w:eastAsia="SimSun"/>
          <w:szCs w:val="24"/>
        </w:rPr>
        <w:t xml:space="preserve">_____, </w:t>
      </w:r>
      <w:commentRangeEnd w:id="49"/>
      <w:r w:rsidR="0096108E">
        <w:rPr>
          <w:rStyle w:val="Refdecomentrio"/>
        </w:rPr>
        <w:commentReference w:id="49"/>
      </w:r>
      <w:r w:rsidRPr="00FF51E1">
        <w:rPr>
          <w:b/>
        </w:rPr>
        <w:t>REQUER</w:t>
      </w:r>
      <w:bookmarkStart w:id="50" w:name="_Hlk105163272"/>
      <w:bookmarkStart w:id="51" w:name="_Hlk109034416"/>
      <w:r w:rsidRPr="00FF51E1">
        <w:rPr>
          <w:b/>
        </w:rPr>
        <w:t xml:space="preserve">-SE </w:t>
      </w:r>
      <w:r w:rsidRPr="00FF51E1">
        <w:t>a condenação da ré ao pagamento devido pelo tempo suprimido dos intervalos intrajornada</w:t>
      </w:r>
      <w:bookmarkEnd w:id="50"/>
      <w:r w:rsidRPr="00FF51E1">
        <w:t>, com adicional de 50%, nos termos do art. 71, § 4º, da CLT</w:t>
      </w:r>
      <w:bookmarkEnd w:id="51"/>
      <w:r w:rsidRPr="00FF51E1">
        <w:t>.</w:t>
      </w:r>
    </w:p>
    <w:p w14:paraId="16BCCE85" w14:textId="77777777" w:rsidR="000E2710" w:rsidRPr="00FF51E1" w:rsidRDefault="000E2710" w:rsidP="00D71A58">
      <w:pPr>
        <w:widowControl w:val="0"/>
      </w:pPr>
    </w:p>
    <w:p w14:paraId="644B7B3D" w14:textId="376B772C" w:rsidR="000E2710" w:rsidRPr="00FF51E1" w:rsidRDefault="000E2710" w:rsidP="00D71A58">
      <w:pPr>
        <w:widowControl w:val="0"/>
      </w:pPr>
      <w:r w:rsidRPr="00FF51E1">
        <w:rPr>
          <w:highlight w:val="yellow"/>
        </w:rPr>
        <w:t xml:space="preserve">Ainda, </w:t>
      </w:r>
      <w:r w:rsidRPr="00FF51E1">
        <w:rPr>
          <w:b/>
          <w:highlight w:val="yellow"/>
        </w:rPr>
        <w:t>REQUER-SE</w:t>
      </w:r>
      <w:r w:rsidRPr="00FF51E1">
        <w:rPr>
          <w:highlight w:val="yellow"/>
        </w:rPr>
        <w:t xml:space="preserve"> </w:t>
      </w:r>
      <w:r w:rsidR="00815719" w:rsidRPr="00FF51E1">
        <w:rPr>
          <w:highlight w:val="yellow"/>
        </w:rPr>
        <w:t xml:space="preserve">a </w:t>
      </w:r>
      <w:r w:rsidRPr="00FF51E1">
        <w:rPr>
          <w:highlight w:val="yellow"/>
        </w:rPr>
        <w:t>integração à jornada</w:t>
      </w:r>
      <w:r w:rsidR="009A2231" w:rsidRPr="00FF51E1">
        <w:rPr>
          <w:highlight w:val="yellow"/>
        </w:rPr>
        <w:t>,</w:t>
      </w:r>
      <w:r w:rsidRPr="00FF51E1">
        <w:rPr>
          <w:highlight w:val="yellow"/>
        </w:rPr>
        <w:t xml:space="preserve"> como tempo à disposição do empregador</w:t>
      </w:r>
      <w:r w:rsidR="009A2231" w:rsidRPr="00FF51E1">
        <w:rPr>
          <w:highlight w:val="yellow"/>
        </w:rPr>
        <w:t xml:space="preserve"> (art. 4º da CLT),</w:t>
      </w:r>
      <w:r w:rsidRPr="00FF51E1">
        <w:rPr>
          <w:highlight w:val="yellow"/>
        </w:rPr>
        <w:t xml:space="preserve"> do tempo suprimido dos intervalos</w:t>
      </w:r>
      <w:r w:rsidR="00AB78A2" w:rsidRPr="00FF51E1">
        <w:rPr>
          <w:highlight w:val="yellow"/>
        </w:rPr>
        <w:t xml:space="preserve"> intrajornada</w:t>
      </w:r>
      <w:r w:rsidRPr="00FF51E1">
        <w:rPr>
          <w:highlight w:val="yellow"/>
        </w:rPr>
        <w:t>, com a consequente condenação da ré ao pagamento das horas extras,</w:t>
      </w:r>
      <w:r w:rsidRPr="00FF51E1">
        <w:rPr>
          <w:b/>
          <w:bCs/>
          <w:highlight w:val="yellow"/>
        </w:rPr>
        <w:t xml:space="preserve"> </w:t>
      </w:r>
      <w:r w:rsidRPr="00FF51E1">
        <w:rPr>
          <w:highlight w:val="yellow"/>
        </w:rPr>
        <w:t>com base no salário mensal, a partir da 8ª hora diária e da 44ª semanal, com divisor 220, com os reflexos, por habituais, em RSR (Súmula 172/TST); as horas extras acrescidas do RSR devem refletir em 13º salários (Súmula 45/TST), férias (Súmula 151/TST) com 1/3 e FGTS (8%) (Súmula 63/TST) + multa de 40%.</w:t>
      </w:r>
    </w:p>
    <w:p w14:paraId="3EC3B278" w14:textId="77777777" w:rsidR="00B64C4D" w:rsidRPr="00FF51E1" w:rsidRDefault="00B64C4D" w:rsidP="00D71A58">
      <w:pPr>
        <w:widowControl w:val="0"/>
      </w:pPr>
    </w:p>
    <w:p w14:paraId="74A2813A" w14:textId="77777777" w:rsidR="00B64C4D" w:rsidRPr="00FF51E1" w:rsidRDefault="00B64C4D" w:rsidP="00D71A58">
      <w:pPr>
        <w:widowControl w:val="0"/>
      </w:pPr>
    </w:p>
    <w:p w14:paraId="194493E5" w14:textId="77777777" w:rsidR="00B64C4D" w:rsidRPr="00FF51E1" w:rsidRDefault="00B64C4D" w:rsidP="00FB745B">
      <w:pPr>
        <w:widowControl w:val="0"/>
        <w:numPr>
          <w:ilvl w:val="2"/>
          <w:numId w:val="19"/>
        </w:numPr>
        <w:pBdr>
          <w:top w:val="single" w:sz="4" w:space="1" w:color="auto"/>
          <w:bottom w:val="single" w:sz="4" w:space="1" w:color="auto"/>
        </w:pBdr>
        <w:tabs>
          <w:tab w:val="left" w:pos="3969"/>
        </w:tabs>
        <w:spacing w:line="276" w:lineRule="auto"/>
        <w:ind w:left="2835" w:firstLine="0"/>
        <w:contextualSpacing/>
        <w:rPr>
          <w:b/>
          <w:smallCaps/>
          <w:snapToGrid w:val="0"/>
          <w:sz w:val="28"/>
          <w:szCs w:val="28"/>
        </w:rPr>
      </w:pPr>
      <w:r w:rsidRPr="00FF51E1">
        <w:rPr>
          <w:b/>
          <w:smallCaps/>
          <w:snapToGrid w:val="0"/>
          <w:sz w:val="28"/>
          <w:szCs w:val="28"/>
        </w:rPr>
        <w:t>Inconstitucionalidade da alteração promovida no § 4º do art. 71 da CLT pela Lei n.º 13.467/2017</w:t>
      </w:r>
      <w:r w:rsidRPr="00FF51E1">
        <w:rPr>
          <w:bCs/>
          <w:smallCaps/>
          <w:snapToGrid w:val="0"/>
          <w:sz w:val="28"/>
          <w:szCs w:val="28"/>
        </w:rPr>
        <w:t xml:space="preserve"> (natureza indenizatória do intervalo intrajornada)</w:t>
      </w:r>
    </w:p>
    <w:p w14:paraId="76EA7B8D" w14:textId="77777777" w:rsidR="00B64C4D" w:rsidRPr="00FF51E1" w:rsidRDefault="00B64C4D" w:rsidP="00D71A58">
      <w:pPr>
        <w:widowControl w:val="0"/>
      </w:pPr>
    </w:p>
    <w:p w14:paraId="1C92B561" w14:textId="77777777" w:rsidR="00B64C4D" w:rsidRPr="00FF51E1" w:rsidRDefault="00B64C4D" w:rsidP="00D71A58">
      <w:pPr>
        <w:widowControl w:val="0"/>
      </w:pPr>
    </w:p>
    <w:p w14:paraId="4345061B" w14:textId="77777777" w:rsidR="00B64C4D" w:rsidRPr="00FF51E1" w:rsidRDefault="00B64C4D" w:rsidP="00D71A58">
      <w:pPr>
        <w:widowControl w:val="0"/>
      </w:pPr>
      <w:r w:rsidRPr="00FF51E1">
        <w:t>A Lei n.º 13.467/2017 alterou a redação do § 4º do art. 71 da CLT:</w:t>
      </w:r>
    </w:p>
    <w:p w14:paraId="4A0818AB" w14:textId="77777777" w:rsidR="00B64C4D" w:rsidRPr="00FF51E1" w:rsidRDefault="00B64C4D" w:rsidP="00D71A58">
      <w:pPr>
        <w:widowControl w:val="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672"/>
      </w:tblGrid>
      <w:tr w:rsidR="00B64C4D" w:rsidRPr="00FF51E1" w14:paraId="6E7A4B6D" w14:textId="77777777" w:rsidTr="0055724B">
        <w:trPr>
          <w:jc w:val="center"/>
        </w:trPr>
        <w:tc>
          <w:tcPr>
            <w:tcW w:w="4531" w:type="dxa"/>
          </w:tcPr>
          <w:p w14:paraId="33A73050" w14:textId="77777777" w:rsidR="00B64C4D" w:rsidRPr="00FF51E1" w:rsidRDefault="00B64C4D" w:rsidP="00D71A58">
            <w:pPr>
              <w:widowControl w:val="0"/>
              <w:ind w:firstLine="0"/>
              <w:jc w:val="center"/>
              <w:rPr>
                <w:b/>
                <w:bCs/>
              </w:rPr>
            </w:pPr>
            <w:r w:rsidRPr="00FF51E1">
              <w:rPr>
                <w:b/>
                <w:bCs/>
              </w:rPr>
              <w:t>Redação original</w:t>
            </w:r>
          </w:p>
        </w:tc>
        <w:tc>
          <w:tcPr>
            <w:tcW w:w="4672" w:type="dxa"/>
          </w:tcPr>
          <w:p w14:paraId="2FF53EE3" w14:textId="77777777" w:rsidR="00B64C4D" w:rsidRPr="00FF51E1" w:rsidRDefault="00B64C4D" w:rsidP="00D71A58">
            <w:pPr>
              <w:widowControl w:val="0"/>
              <w:ind w:firstLine="0"/>
              <w:jc w:val="center"/>
              <w:rPr>
                <w:b/>
                <w:bCs/>
              </w:rPr>
            </w:pPr>
            <w:r w:rsidRPr="00FF51E1">
              <w:rPr>
                <w:b/>
                <w:bCs/>
              </w:rPr>
              <w:t>Redação alterada</w:t>
            </w:r>
          </w:p>
        </w:tc>
      </w:tr>
      <w:tr w:rsidR="00B64C4D" w:rsidRPr="00FF51E1" w14:paraId="2A45DD8C" w14:textId="77777777" w:rsidTr="0055724B">
        <w:trPr>
          <w:jc w:val="center"/>
        </w:trPr>
        <w:tc>
          <w:tcPr>
            <w:tcW w:w="4531" w:type="dxa"/>
          </w:tcPr>
          <w:p w14:paraId="64AC80F1" w14:textId="77777777" w:rsidR="00B64C4D" w:rsidRPr="00FF51E1" w:rsidRDefault="00B64C4D" w:rsidP="00D71A58">
            <w:pPr>
              <w:widowControl w:val="0"/>
              <w:spacing w:line="240" w:lineRule="auto"/>
              <w:ind w:firstLine="0"/>
            </w:pPr>
            <w:r w:rsidRPr="00FF51E1">
              <w:t xml:space="preserve">§ 4º - Quando o intervalo para repouso e alimentação, previsto neste artigo, não for concedido pelo empregador, este ficará obrigado a </w:t>
            </w:r>
            <w:r w:rsidRPr="00FF51E1">
              <w:rPr>
                <w:b/>
                <w:bCs/>
              </w:rPr>
              <w:t>remunerar o período correspondente</w:t>
            </w:r>
            <w:r w:rsidRPr="00FF51E1">
              <w:t xml:space="preserve"> com um acréscimo de no mínimo 50% (cinqüenta por cento) sobre o valor da remuneração da hora normal de trabalho. (Incluído pela Lei nº 8.923, de 27.7.1994)</w:t>
            </w:r>
          </w:p>
        </w:tc>
        <w:tc>
          <w:tcPr>
            <w:tcW w:w="4672" w:type="dxa"/>
          </w:tcPr>
          <w:p w14:paraId="48DB9091" w14:textId="77777777" w:rsidR="00B64C4D" w:rsidRPr="00FF51E1" w:rsidRDefault="00B64C4D" w:rsidP="00D71A58">
            <w:pPr>
              <w:widowControl w:val="0"/>
              <w:spacing w:line="240" w:lineRule="auto"/>
              <w:ind w:firstLine="0"/>
            </w:pPr>
            <w:r w:rsidRPr="00FF51E1">
              <w:t xml:space="preserve">§ 4º A não concessão ou a concessão parcial do intervalo intrajornada mínimo, para repouso e alimentação, a empregados urbanos e rurais, </w:t>
            </w:r>
            <w:r w:rsidRPr="00FF51E1">
              <w:rPr>
                <w:b/>
                <w:bCs/>
              </w:rPr>
              <w:t>implica o pagamento, de natureza indenizatória</w:t>
            </w:r>
            <w:r w:rsidRPr="00FF51E1">
              <w:t>, apenas do período suprimido, com acréscimo de 50% (cinquenta por cento) sobre o valor da remuneração da hora normal de trabalho. (Redação dada pela Lei nº 13.467, de 2017)</w:t>
            </w:r>
          </w:p>
        </w:tc>
      </w:tr>
    </w:tbl>
    <w:p w14:paraId="555119A7" w14:textId="77777777" w:rsidR="00B64C4D" w:rsidRPr="00FF51E1" w:rsidRDefault="00B64C4D" w:rsidP="00D71A58">
      <w:pPr>
        <w:widowControl w:val="0"/>
      </w:pPr>
    </w:p>
    <w:p w14:paraId="2351F4AF" w14:textId="77777777" w:rsidR="00B64C4D" w:rsidRPr="00FF51E1" w:rsidRDefault="00B64C4D" w:rsidP="00D71A58">
      <w:pPr>
        <w:widowControl w:val="0"/>
      </w:pPr>
      <w:r w:rsidRPr="00FF51E1">
        <w:t xml:space="preserve">Ao alterar a natureza jurídica do tempo suprimido do intervalo intrajornada, a Lei n.º 13.467/2017 afrontou o art. 7º, incisos IV, V, VI, VII e X, da Constituição Federal, que tratam da proteção constitucional ao salário, porquanto a referida alteração legislativa </w:t>
      </w:r>
      <w:r w:rsidRPr="00FF51E1">
        <w:rPr>
          <w:b/>
          <w:bCs/>
        </w:rPr>
        <w:t>negou o pagamento de remuneração para quem presta trabalho durante o tempo de intervalo intrajornada</w:t>
      </w:r>
      <w:r w:rsidRPr="00FF51E1">
        <w:t>, transformando sua natureza jurídica (de salarial para indenizatória), como se esse tempo de trabalho não devesse ser remunerado (mas, sim, indenizado), isto é, como se não fosse trabalho efetivamente prestado.</w:t>
      </w:r>
    </w:p>
    <w:p w14:paraId="1A24AF53" w14:textId="77777777" w:rsidR="00B64C4D" w:rsidRPr="00FF51E1" w:rsidRDefault="00B64C4D" w:rsidP="00D71A58">
      <w:pPr>
        <w:widowControl w:val="0"/>
      </w:pPr>
    </w:p>
    <w:p w14:paraId="0C66BD26" w14:textId="77777777" w:rsidR="00B64C4D" w:rsidRPr="00FF51E1" w:rsidRDefault="00B64C4D" w:rsidP="00D71A58">
      <w:pPr>
        <w:widowControl w:val="0"/>
        <w:rPr>
          <w:szCs w:val="24"/>
        </w:rPr>
      </w:pPr>
      <w:r w:rsidRPr="00FF51E1">
        <w:t xml:space="preserve">Pelo exposto, </w:t>
      </w:r>
      <w:r w:rsidRPr="00FF51E1">
        <w:rPr>
          <w:b/>
          <w:bCs/>
        </w:rPr>
        <w:t>REQUER-SE</w:t>
      </w:r>
      <w:r w:rsidRPr="00FF51E1">
        <w:t xml:space="preserve"> a declaração incidental de inconstitucionalidade do art. 71, § 4º, da CLT, com a redação dada pela Lei n.º 13.467/2017, no tocante à natureza jurídica do intervalo intrajornada, para que seja fixada sua </w:t>
      </w:r>
      <w:r w:rsidRPr="00FF51E1">
        <w:rPr>
          <w:b/>
          <w:bCs/>
        </w:rPr>
        <w:t>natureza salarial</w:t>
      </w:r>
      <w:r w:rsidRPr="00FF51E1">
        <w:t xml:space="preserve">, o que atrai a condenação da ré ao pagamento dos reflexos </w:t>
      </w:r>
      <w:r w:rsidRPr="00FF51E1">
        <w:rPr>
          <w:szCs w:val="24"/>
        </w:rPr>
        <w:t>em RSR</w:t>
      </w:r>
      <w:r w:rsidR="00641EAB" w:rsidRPr="00FF51E1">
        <w:t xml:space="preserve"> e, com estes, em férias + 1/3, 13º salários, FGTS + multa de 40%, aviso prévio, horas extras, adicional noturno e adicional de periculosidade.</w:t>
      </w:r>
    </w:p>
    <w:p w14:paraId="5C7324E8" w14:textId="77777777" w:rsidR="007934FF" w:rsidRPr="00FF51E1" w:rsidRDefault="007934FF" w:rsidP="00D71A58">
      <w:pPr>
        <w:widowControl w:val="0"/>
        <w:rPr>
          <w:szCs w:val="24"/>
        </w:rPr>
      </w:pPr>
    </w:p>
    <w:p w14:paraId="485BCAC6" w14:textId="77777777" w:rsidR="007934FF" w:rsidRPr="00FF51E1" w:rsidRDefault="007934FF" w:rsidP="00D71A58">
      <w:pPr>
        <w:widowControl w:val="0"/>
        <w:rPr>
          <w:szCs w:val="24"/>
        </w:rPr>
      </w:pPr>
    </w:p>
    <w:p w14:paraId="047ED664" w14:textId="77777777" w:rsidR="007934FF" w:rsidRPr="00FF51E1" w:rsidRDefault="007934FF" w:rsidP="00FB745B">
      <w:pPr>
        <w:widowControl w:val="0"/>
        <w:numPr>
          <w:ilvl w:val="1"/>
          <w:numId w:val="19"/>
        </w:numPr>
        <w:pBdr>
          <w:top w:val="single" w:sz="4" w:space="1" w:color="auto"/>
          <w:bottom w:val="single" w:sz="4" w:space="1" w:color="auto"/>
        </w:pBdr>
        <w:suppressAutoHyphens/>
        <w:spacing w:line="276" w:lineRule="auto"/>
        <w:ind w:left="2835" w:firstLine="0"/>
        <w:contextualSpacing/>
        <w:rPr>
          <w:b/>
          <w:smallCaps/>
          <w:sz w:val="28"/>
          <w:szCs w:val="28"/>
        </w:rPr>
      </w:pPr>
      <w:bookmarkStart w:id="52" w:name="_Hlk105164209"/>
      <w:r w:rsidRPr="00FF51E1">
        <w:rPr>
          <w:b/>
          <w:smallCaps/>
          <w:sz w:val="28"/>
          <w:szCs w:val="28"/>
        </w:rPr>
        <w:t>Intervalo intrajornada</w:t>
      </w:r>
      <w:bookmarkEnd w:id="52"/>
      <w:r w:rsidRPr="00FF51E1">
        <w:rPr>
          <w:b/>
          <w:smallCaps/>
          <w:sz w:val="28"/>
          <w:szCs w:val="28"/>
        </w:rPr>
        <w:t xml:space="preserve"> </w:t>
      </w:r>
      <w:r w:rsidRPr="00FF51E1">
        <w:rPr>
          <w:smallCaps/>
          <w:sz w:val="28"/>
          <w:szCs w:val="28"/>
        </w:rPr>
        <w:t xml:space="preserve">(nulidade dos intervalos superiores a 2h </w:t>
      </w:r>
      <w:r w:rsidR="00F6315B" w:rsidRPr="00FF51E1">
        <w:rPr>
          <w:smallCaps/>
          <w:sz w:val="28"/>
          <w:szCs w:val="28"/>
          <w:highlight w:val="yellow"/>
        </w:rPr>
        <w:t>e fracionados</w:t>
      </w:r>
      <w:r w:rsidR="00F6315B" w:rsidRPr="00FF51E1">
        <w:rPr>
          <w:smallCaps/>
          <w:sz w:val="28"/>
          <w:szCs w:val="28"/>
        </w:rPr>
        <w:t xml:space="preserve"> </w:t>
      </w:r>
      <w:r w:rsidRPr="00FF51E1">
        <w:rPr>
          <w:smallCaps/>
          <w:sz w:val="28"/>
          <w:szCs w:val="28"/>
        </w:rPr>
        <w:t xml:space="preserve">– Tempo à disposição) </w:t>
      </w:r>
    </w:p>
    <w:p w14:paraId="10F3603F" w14:textId="77777777" w:rsidR="007934FF" w:rsidRPr="00FF51E1" w:rsidRDefault="007934FF" w:rsidP="00D71A58">
      <w:pPr>
        <w:widowControl w:val="0"/>
      </w:pPr>
    </w:p>
    <w:p w14:paraId="63C000EA" w14:textId="77777777" w:rsidR="007934FF" w:rsidRPr="00FF51E1" w:rsidRDefault="007934FF" w:rsidP="00D71A58">
      <w:pPr>
        <w:widowControl w:val="0"/>
      </w:pPr>
    </w:p>
    <w:p w14:paraId="57EFFB68" w14:textId="77777777" w:rsidR="007934FF" w:rsidRPr="00FF51E1" w:rsidRDefault="00922152" w:rsidP="00D71A58">
      <w:pPr>
        <w:widowControl w:val="0"/>
        <w:rPr>
          <w:rFonts w:cs="Arial"/>
          <w:i/>
          <w:szCs w:val="24"/>
        </w:rPr>
      </w:pPr>
      <w:r w:rsidRPr="00FF51E1">
        <w:t xml:space="preserve">A parte autora executava, </w:t>
      </w:r>
      <w:r w:rsidR="007934FF" w:rsidRPr="00FF51E1">
        <w:rPr>
          <w:szCs w:val="24"/>
        </w:rPr>
        <w:t>no total</w:t>
      </w:r>
      <w:r w:rsidRPr="00FF51E1">
        <w:rPr>
          <w:szCs w:val="24"/>
        </w:rPr>
        <w:t>,</w:t>
      </w:r>
      <w:r w:rsidR="007934FF" w:rsidRPr="00FF51E1">
        <w:rPr>
          <w:szCs w:val="24"/>
        </w:rPr>
        <w:t xml:space="preserve"> </w:t>
      </w:r>
      <w:r w:rsidRPr="00FF51E1">
        <w:rPr>
          <w:szCs w:val="24"/>
        </w:rPr>
        <w:t>__ horas</w:t>
      </w:r>
      <w:r w:rsidR="007934FF" w:rsidRPr="00FF51E1">
        <w:rPr>
          <w:szCs w:val="24"/>
        </w:rPr>
        <w:t xml:space="preserve"> diárias de intervalo intrajornada, de modo que sofria ultrapassagem do limite legal de 2h</w:t>
      </w:r>
      <w:r w:rsidRPr="00FF51E1">
        <w:rPr>
          <w:szCs w:val="24"/>
        </w:rPr>
        <w:t xml:space="preserve">, em contrariedade ao </w:t>
      </w:r>
      <w:r w:rsidR="007934FF" w:rsidRPr="00FF51E1">
        <w:rPr>
          <w:szCs w:val="24"/>
        </w:rPr>
        <w:t>art. 71</w:t>
      </w:r>
      <w:r w:rsidRPr="00FF51E1">
        <w:rPr>
          <w:szCs w:val="24"/>
        </w:rPr>
        <w:t xml:space="preserve"> da CLT</w:t>
      </w:r>
      <w:r w:rsidR="007934FF" w:rsidRPr="00FF51E1">
        <w:rPr>
          <w:szCs w:val="24"/>
        </w:rPr>
        <w:t xml:space="preserve">: </w:t>
      </w:r>
      <w:r w:rsidR="007934FF" w:rsidRPr="00FF51E1">
        <w:rPr>
          <w:rFonts w:cs="Arial"/>
          <w:i/>
          <w:szCs w:val="24"/>
        </w:rPr>
        <w:t xml:space="preserve">Em qualquer trabalho contínuo, cuja duração exceda de 6 (seis) horas, é obrigatória a concessão de um intervalo para repouso ou alimentação, o qual será, no mínimo, de 1 (uma) hora e, </w:t>
      </w:r>
      <w:r w:rsidR="007934FF" w:rsidRPr="00FF51E1">
        <w:rPr>
          <w:rFonts w:cs="Arial"/>
          <w:b/>
          <w:i/>
          <w:szCs w:val="24"/>
        </w:rPr>
        <w:t>salvo acordo escrito ou contrato coletivo em contrário, não poderá exceder de 2 (duas) horas</w:t>
      </w:r>
      <w:r w:rsidR="007934FF" w:rsidRPr="00FF51E1">
        <w:rPr>
          <w:rFonts w:cs="Arial"/>
          <w:i/>
          <w:szCs w:val="24"/>
        </w:rPr>
        <w:t>.</w:t>
      </w:r>
    </w:p>
    <w:p w14:paraId="2C8C9BED" w14:textId="77777777" w:rsidR="007934FF" w:rsidRPr="00FF51E1" w:rsidRDefault="007934FF" w:rsidP="00D71A58">
      <w:pPr>
        <w:widowControl w:val="0"/>
        <w:ind w:left="2835" w:firstLine="0"/>
        <w:rPr>
          <w:szCs w:val="24"/>
          <w:highlight w:val="yellow"/>
        </w:rPr>
      </w:pPr>
    </w:p>
    <w:p w14:paraId="29469017" w14:textId="77777777" w:rsidR="007934FF" w:rsidRPr="00FF51E1" w:rsidRDefault="007934FF" w:rsidP="00D71A58">
      <w:pPr>
        <w:widowControl w:val="0"/>
        <w:rPr>
          <w:iCs/>
        </w:rPr>
      </w:pPr>
      <w:r w:rsidRPr="00FF51E1">
        <w:t xml:space="preserve">Como não há cláusula em instrumento coletivo que disponha de maneira diversa, mantém-se a previsão de intervalo intrajornada de </w:t>
      </w:r>
      <w:r w:rsidRPr="00FF51E1">
        <w:rPr>
          <w:b/>
          <w:bCs/>
        </w:rPr>
        <w:t>até 2 horas</w:t>
      </w:r>
      <w:r w:rsidRPr="00FF51E1">
        <w:t xml:space="preserve">, mas </w:t>
      </w:r>
      <w:r w:rsidR="00970BFE" w:rsidRPr="00FF51E1">
        <w:t>a parte autora</w:t>
      </w:r>
      <w:r w:rsidRPr="00FF51E1">
        <w:t xml:space="preserve">, notadamente, chegava a praticar intervalos superiores a esse tempo, de modo que, havendo ultrapassagem do limite legal para intervalo intrajornada, esse tempo excedente é considerado, nos termos do </w:t>
      </w:r>
      <w:r w:rsidRPr="00FF51E1">
        <w:rPr>
          <w:b/>
        </w:rPr>
        <w:t>art. 4º da CLT</w:t>
      </w:r>
      <w:r w:rsidRPr="00FF51E1">
        <w:t xml:space="preserve">, como </w:t>
      </w:r>
      <w:r w:rsidRPr="00FF51E1">
        <w:rPr>
          <w:b/>
          <w:bCs/>
        </w:rPr>
        <w:t>tempo à disposição do empregador</w:t>
      </w:r>
      <w:r w:rsidRPr="00FF51E1">
        <w:t xml:space="preserve"> (</w:t>
      </w:r>
      <w:r w:rsidRPr="00FF51E1">
        <w:rPr>
          <w:i/>
        </w:rPr>
        <w:t>Considera-se como de serviço efetivo o período em que o empregado esteja à disposição do empregador, aguardando ou executando ordens, salvo disposição especial expressamente consignada.</w:t>
      </w:r>
      <w:r w:rsidRPr="00FF51E1">
        <w:rPr>
          <w:iCs/>
        </w:rPr>
        <w:t>).</w:t>
      </w:r>
    </w:p>
    <w:p w14:paraId="131296A7" w14:textId="77777777" w:rsidR="007934FF" w:rsidRPr="00FF51E1" w:rsidRDefault="007934FF" w:rsidP="00D71A58">
      <w:pPr>
        <w:widowControl w:val="0"/>
      </w:pPr>
    </w:p>
    <w:p w14:paraId="4B2A4568" w14:textId="77777777" w:rsidR="007934FF" w:rsidRPr="00FF51E1" w:rsidRDefault="007934FF" w:rsidP="00D71A58">
      <w:pPr>
        <w:widowControl w:val="0"/>
      </w:pPr>
      <w:r w:rsidRPr="00FF51E1">
        <w:t>Tal entendimento pode ser observado na decisão proferida pela 2ª Turma do TRT da 9ª Região nos autos do processo n.º 0000126-62.2021.5.09.0091:</w:t>
      </w:r>
    </w:p>
    <w:p w14:paraId="2FB57E39" w14:textId="77777777" w:rsidR="007934FF" w:rsidRPr="00FF51E1" w:rsidRDefault="007934FF" w:rsidP="00D71A58">
      <w:pPr>
        <w:widowControl w:val="0"/>
      </w:pPr>
    </w:p>
    <w:p w14:paraId="60B82992" w14:textId="77777777" w:rsidR="007934FF" w:rsidRPr="00FF51E1" w:rsidRDefault="007934FF" w:rsidP="00D71A58">
      <w:pPr>
        <w:widowControl w:val="0"/>
        <w:spacing w:line="276" w:lineRule="auto"/>
        <w:ind w:left="2835" w:firstLine="0"/>
        <w:rPr>
          <w:sz w:val="22"/>
        </w:rPr>
      </w:pPr>
      <w:r w:rsidRPr="00FF51E1">
        <w:rPr>
          <w:sz w:val="22"/>
        </w:rPr>
        <w:t xml:space="preserve">Quanto ao intervalo superior ao mínimo legal, o entendimento que prevalece nesta 2ª Turma é de que </w:t>
      </w:r>
      <w:r w:rsidRPr="00FF51E1">
        <w:rPr>
          <w:b/>
          <w:bCs/>
          <w:sz w:val="22"/>
        </w:rPr>
        <w:t>a ampliação do intervalo intrajornada para mais de duas horas é possível, desde que haja previsão em norma coletiva, que os horários sejam previamente determinados e que o intervalo seja usufruído de forma contínua, ou seja, não fracionada</w:t>
      </w:r>
      <w:r w:rsidRPr="00FF51E1">
        <w:rPr>
          <w:b/>
          <w:sz w:val="22"/>
        </w:rPr>
        <w:t>, o que não ocorria na situação em apreço.</w:t>
      </w:r>
    </w:p>
    <w:p w14:paraId="141FB037" w14:textId="77777777" w:rsidR="007934FF" w:rsidRPr="00FF51E1" w:rsidRDefault="007934FF" w:rsidP="00D71A58">
      <w:pPr>
        <w:widowControl w:val="0"/>
        <w:spacing w:line="276" w:lineRule="auto"/>
        <w:ind w:left="2835" w:firstLine="0"/>
        <w:rPr>
          <w:sz w:val="22"/>
        </w:rPr>
      </w:pPr>
      <w:r w:rsidRPr="00FF51E1">
        <w:rPr>
          <w:sz w:val="22"/>
        </w:rPr>
        <w:t>Conforme bem pontuou a r. decisão monocrática,</w:t>
      </w:r>
      <w:r w:rsidRPr="00FF51E1">
        <w:rPr>
          <w:i/>
          <w:iCs/>
          <w:sz w:val="22"/>
        </w:rPr>
        <w:t xml:space="preserve"> in casu</w:t>
      </w:r>
      <w:r w:rsidRPr="00FF51E1">
        <w:rPr>
          <w:sz w:val="22"/>
        </w:rPr>
        <w:t>, os acordos individuais contém previsão genérica de elastecimento do intervalo intrajornada "podendo exceder por mais de quatro horas o intervalo para repouso e alimentação", "a critério das necessidades da empresa", deixando o trabalhador à mercê da vontade do empregador, o que não pode ser validado.</w:t>
      </w:r>
    </w:p>
    <w:p w14:paraId="1EB7F038" w14:textId="77777777" w:rsidR="007934FF" w:rsidRPr="00FF51E1" w:rsidRDefault="007934FF" w:rsidP="00D71A58">
      <w:pPr>
        <w:widowControl w:val="0"/>
        <w:spacing w:line="276" w:lineRule="auto"/>
        <w:ind w:left="2835" w:firstLine="0"/>
        <w:rPr>
          <w:sz w:val="22"/>
        </w:rPr>
      </w:pPr>
      <w:r w:rsidRPr="00FF51E1">
        <w:rPr>
          <w:sz w:val="22"/>
        </w:rPr>
        <w:t>Neste sentido o entendimento do c. TST de ser devida a limitação do tempo da duração: [...]</w:t>
      </w:r>
    </w:p>
    <w:p w14:paraId="11875DB4" w14:textId="77777777" w:rsidR="007934FF" w:rsidRPr="00FF51E1" w:rsidRDefault="007934FF" w:rsidP="00D71A58">
      <w:pPr>
        <w:widowControl w:val="0"/>
        <w:spacing w:line="276" w:lineRule="auto"/>
        <w:ind w:left="2835" w:firstLine="0"/>
        <w:rPr>
          <w:sz w:val="22"/>
        </w:rPr>
      </w:pPr>
      <w:r w:rsidRPr="00FF51E1">
        <w:rPr>
          <w:sz w:val="22"/>
        </w:rPr>
        <w:t>(grifo nosso)</w:t>
      </w:r>
    </w:p>
    <w:p w14:paraId="11226F33" w14:textId="77777777" w:rsidR="007934FF" w:rsidRPr="00FF51E1" w:rsidRDefault="007934FF" w:rsidP="00D71A58">
      <w:pPr>
        <w:widowControl w:val="0"/>
      </w:pPr>
    </w:p>
    <w:p w14:paraId="7110C2D4" w14:textId="77777777" w:rsidR="007934FF" w:rsidRPr="00FF51E1" w:rsidRDefault="007934FF" w:rsidP="00D71A58">
      <w:pPr>
        <w:widowControl w:val="0"/>
      </w:pPr>
      <w:r w:rsidRPr="00FF51E1">
        <w:t>Ademais, em relação à questão aqui tratada, indica-se os seguintes julgados do TST, envolvendo situação idêntica:</w:t>
      </w:r>
    </w:p>
    <w:p w14:paraId="2B0F2DE9" w14:textId="77777777" w:rsidR="007934FF" w:rsidRPr="00FF51E1" w:rsidRDefault="007934FF" w:rsidP="00D71A58">
      <w:pPr>
        <w:widowControl w:val="0"/>
      </w:pPr>
    </w:p>
    <w:p w14:paraId="006116E5" w14:textId="77777777" w:rsidR="007934FF" w:rsidRPr="00FF51E1" w:rsidRDefault="007934FF" w:rsidP="00D71A58">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 xml:space="preserve">RECURSO DE REVISTA. </w:t>
      </w:r>
      <w:r w:rsidRPr="00FF51E1">
        <w:rPr>
          <w:rFonts w:cs="Arial"/>
          <w:b/>
          <w:sz w:val="22"/>
          <w:szCs w:val="18"/>
          <w:highlight w:val="yellow"/>
        </w:rPr>
        <w:t>1. INTERVALO INTRAJORNADA SUPERIOR AO LIMITE DE DUAS HORAS. Não obstante esta Corte se posicione no sentido da possibilidade de ampliação do intervalo intrajornada por meio de avença coletiva, entende ser primordial para sua validade que haja definição do período, sob pena de se retirar do período de descanso a sua função social. Recurso de revista não conhecido.</w:t>
      </w:r>
      <w:r w:rsidRPr="00FF51E1">
        <w:rPr>
          <w:rFonts w:cs="Arial"/>
          <w:sz w:val="22"/>
          <w:szCs w:val="18"/>
          <w:highlight w:val="yellow"/>
        </w:rPr>
        <w:t xml:space="preserve"> 2. HONORÁRIOS ADVOCATÍCIOS. REQUISITOS. No direito processual trabalhista, prevalece o princípio de que a condenação ao pagamento dos honorários advocatícios se dá, unicamente, nos casos previstos na Lei nº 5.584/70. Inteligência do entendimento jurisprudencial consubstanciado nas Súmulas nºs 219 e 329 do Tribunal Superior do Trabalho. In casu, o deferimento dos honorários advocatícios, com base apenas no pressuposto da hipossuficiência econômica, não se coaduna com a jurisprudência desta Corte. Recurso de revista conhecido e provido. [...] Recurso de Revista n° TST-RR-184200-70.2007.5.09.0019, em que são Recorrentes VIAÇÃO OURO BRANCO S.A. e OUTRA e é Recorrido MAURÍCIO WANDERLEY RODRIGUES ALVES.</w:t>
      </w:r>
    </w:p>
    <w:p w14:paraId="27B7FB1A" w14:textId="77777777" w:rsidR="007934FF" w:rsidRPr="00FF51E1" w:rsidRDefault="007934FF" w:rsidP="00D71A58">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(grifo nosso)</w:t>
      </w:r>
    </w:p>
    <w:p w14:paraId="5828D8DB" w14:textId="77777777" w:rsidR="007934FF" w:rsidRPr="00FF51E1" w:rsidRDefault="007934FF" w:rsidP="00D71A58">
      <w:pPr>
        <w:widowControl w:val="0"/>
        <w:tabs>
          <w:tab w:val="left" w:pos="2268"/>
        </w:tabs>
        <w:ind w:left="2835" w:firstLine="0"/>
        <w:rPr>
          <w:rFonts w:cs="Arial"/>
          <w:sz w:val="22"/>
          <w:szCs w:val="18"/>
          <w:highlight w:val="yellow"/>
        </w:rPr>
      </w:pPr>
    </w:p>
    <w:p w14:paraId="32142B91" w14:textId="77777777" w:rsidR="007934FF" w:rsidRPr="00FF51E1" w:rsidRDefault="007934FF" w:rsidP="00D71A58">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 xml:space="preserve">EMBARGOS. INTERVALO INTRAJORNADA SUPERIOR A DUAS HORAS DIÁRIAS. A jurisprudência desta Corte admite acordo coletivo que prevê jornada superior a duas horas diárias. </w:t>
      </w:r>
      <w:r w:rsidRPr="00FF51E1">
        <w:rPr>
          <w:rFonts w:cs="Arial"/>
          <w:b/>
          <w:sz w:val="22"/>
          <w:szCs w:val="18"/>
          <w:highlight w:val="yellow"/>
        </w:rPr>
        <w:t>No entanto, é de se destacar a função social do intervalo intrajornada, que determina medida de higiene e segurança do trabalho, não podendo ser reconhecida validade da norma coletiva quando não há delimitação do tempo disponível para descanso do empregado, sob pena de se deixar ao arbítrio do empregador o período em que o empregado ficará em descanso, mas sem alcançar o objetivo do período de descanso a que se refere o art. 71 da CLT.</w:t>
      </w:r>
      <w:r w:rsidRPr="00FF51E1">
        <w:rPr>
          <w:rFonts w:cs="Arial"/>
          <w:sz w:val="22"/>
          <w:szCs w:val="18"/>
          <w:highlight w:val="yellow"/>
        </w:rPr>
        <w:t xml:space="preserve"> Embargos conhecidos e desprovidos. (E-ED-RR-163400-66.2006.5.09.0662, Rel. Min. Aloysio Corrêa da Veiga, Subseção I Especializada em Dissídios Individuais, DEJT 01/10/2010).</w:t>
      </w:r>
    </w:p>
    <w:p w14:paraId="4AD823A1" w14:textId="77777777" w:rsidR="007934FF" w:rsidRPr="00FF51E1" w:rsidRDefault="007934FF" w:rsidP="00D71A58">
      <w:pPr>
        <w:widowControl w:val="0"/>
        <w:tabs>
          <w:tab w:val="left" w:pos="2268"/>
        </w:tabs>
        <w:spacing w:line="276" w:lineRule="auto"/>
        <w:ind w:left="2835" w:firstLine="0"/>
        <w:rPr>
          <w:sz w:val="22"/>
          <w:szCs w:val="18"/>
          <w:highlight w:val="yellow"/>
        </w:rPr>
      </w:pPr>
      <w:r w:rsidRPr="00FF51E1">
        <w:rPr>
          <w:sz w:val="22"/>
          <w:szCs w:val="18"/>
          <w:highlight w:val="yellow"/>
        </w:rPr>
        <w:t>(grifo nosso)</w:t>
      </w:r>
    </w:p>
    <w:p w14:paraId="60DBBC0A" w14:textId="77777777" w:rsidR="007934FF" w:rsidRPr="00FF51E1" w:rsidRDefault="007934FF" w:rsidP="00D71A58">
      <w:pPr>
        <w:widowControl w:val="0"/>
        <w:rPr>
          <w:highlight w:val="yellow"/>
        </w:rPr>
      </w:pPr>
    </w:p>
    <w:p w14:paraId="68C9C2B1" w14:textId="77777777" w:rsidR="007934FF" w:rsidRPr="00FF51E1" w:rsidRDefault="007934FF" w:rsidP="00D71A58">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 xml:space="preserve">INTERVALO INTRAJORNADA SUPERIOR A DUAS HORAS. O art. 71, -caput-, da CLT deve ser interpretado de forma sistemática, </w:t>
      </w:r>
      <w:r w:rsidRPr="00FF51E1">
        <w:rPr>
          <w:rFonts w:cs="Arial"/>
          <w:bCs/>
          <w:sz w:val="22"/>
          <w:szCs w:val="18"/>
          <w:highlight w:val="yellow"/>
        </w:rPr>
        <w:t>de modo a resguardar o seu objetivo legal e os princípios que regem as relações trabalhistas.</w:t>
      </w:r>
      <w:r w:rsidRPr="00FF51E1">
        <w:rPr>
          <w:rFonts w:cs="Arial"/>
          <w:b/>
          <w:sz w:val="22"/>
          <w:szCs w:val="18"/>
          <w:highlight w:val="yellow"/>
        </w:rPr>
        <w:t xml:space="preserve"> Na espécie sob exame, quanto à duração da pausa, necessário se faz observar que não pode o reclamante ficar ao livre arbítrio da empregadora em estipular o tempo para o intervalo intrajornada. A manutenção da função social da norma é medida que se impõe.</w:t>
      </w:r>
      <w:r w:rsidRPr="00FF51E1">
        <w:rPr>
          <w:rFonts w:cs="Arial"/>
          <w:sz w:val="22"/>
          <w:szCs w:val="18"/>
          <w:highlight w:val="yellow"/>
        </w:rPr>
        <w:t xml:space="preserve"> Precedente. (Ag-AIRR - 182840-14.2007.5.09.0662,  Rel. Min. Alberto Luiz Bresciani de Fontan Pereira, 3ª Turma, DEJT 19/11/2010).</w:t>
      </w:r>
    </w:p>
    <w:p w14:paraId="1F3EF232" w14:textId="77777777" w:rsidR="007934FF" w:rsidRPr="00FF51E1" w:rsidRDefault="007934FF" w:rsidP="00D71A58">
      <w:pPr>
        <w:widowControl w:val="0"/>
        <w:tabs>
          <w:tab w:val="left" w:pos="2268"/>
        </w:tabs>
        <w:spacing w:line="276" w:lineRule="auto"/>
        <w:ind w:left="2835" w:firstLine="0"/>
        <w:rPr>
          <w:rFonts w:cs="Arial"/>
          <w:sz w:val="22"/>
          <w:szCs w:val="18"/>
          <w:highlight w:val="yellow"/>
        </w:rPr>
      </w:pPr>
      <w:r w:rsidRPr="00FF51E1">
        <w:rPr>
          <w:sz w:val="22"/>
          <w:szCs w:val="18"/>
          <w:highlight w:val="yellow"/>
        </w:rPr>
        <w:t>(grifo nosso)</w:t>
      </w:r>
    </w:p>
    <w:p w14:paraId="4CDE1F3C" w14:textId="77777777" w:rsidR="007934FF" w:rsidRPr="00FF51E1" w:rsidRDefault="007934FF" w:rsidP="00D71A58">
      <w:pPr>
        <w:widowControl w:val="0"/>
        <w:rPr>
          <w:highlight w:val="yellow"/>
        </w:rPr>
      </w:pPr>
    </w:p>
    <w:p w14:paraId="00612E0C" w14:textId="77777777" w:rsidR="007934FF" w:rsidRPr="00FF51E1" w:rsidRDefault="007934FF" w:rsidP="00D71A58">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 xml:space="preserve">RECURSO DE REVISTA - HORAS EXTRAS - COMPENSAÇÃO DE JORNADA Incidência da Súmula nº 126 do TST. INTERVALO INTRAJORNADA SUPERIOR A DUAS HORAS </w:t>
      </w:r>
      <w:r w:rsidRPr="00FF51E1">
        <w:rPr>
          <w:rFonts w:cs="Arial"/>
          <w:b/>
          <w:sz w:val="22"/>
          <w:szCs w:val="18"/>
          <w:highlight w:val="yellow"/>
        </w:rPr>
        <w:t>A autorização para que o intervalo intrajornada seja prorrogado ao alvedrio do empregador, sem contrapartida, desvirtuaria a natureza do instituto, na medida em que, verdadeiramente, criaria duas jornadas de trabalho dentro de um mesmo dia, em prejuízo ao empregado, que ficaria impedido de dispor sobre o seu próprio tempo fora do emprego.</w:t>
      </w:r>
      <w:r w:rsidRPr="00FF51E1">
        <w:rPr>
          <w:rFonts w:cs="Arial"/>
          <w:sz w:val="22"/>
          <w:szCs w:val="18"/>
          <w:highlight w:val="yellow"/>
        </w:rPr>
        <w:t xml:space="preserve"> (RR-583100-89.2008.5.09.0662, Rel. Min. Maria Cristina Irigoyen Peduzzi, 8ª Turma, DEJT 27/08/2010).</w:t>
      </w:r>
    </w:p>
    <w:p w14:paraId="2B302F65" w14:textId="77777777" w:rsidR="007934FF" w:rsidRPr="00FF51E1" w:rsidRDefault="007934FF" w:rsidP="00D71A58">
      <w:pPr>
        <w:widowControl w:val="0"/>
        <w:tabs>
          <w:tab w:val="left" w:pos="2268"/>
        </w:tabs>
        <w:spacing w:line="276" w:lineRule="auto"/>
        <w:ind w:left="2835" w:firstLine="0"/>
        <w:rPr>
          <w:sz w:val="22"/>
          <w:szCs w:val="18"/>
        </w:rPr>
      </w:pPr>
      <w:r w:rsidRPr="00FF51E1">
        <w:rPr>
          <w:sz w:val="22"/>
          <w:szCs w:val="18"/>
          <w:highlight w:val="yellow"/>
        </w:rPr>
        <w:t>(grifo nosso)</w:t>
      </w:r>
    </w:p>
    <w:p w14:paraId="7296EF89" w14:textId="77777777" w:rsidR="00E205A7" w:rsidRPr="00FF51E1" w:rsidRDefault="00E205A7" w:rsidP="00D71A58">
      <w:pPr>
        <w:widowControl w:val="0"/>
        <w:tabs>
          <w:tab w:val="left" w:pos="2268"/>
        </w:tabs>
        <w:rPr>
          <w:rFonts w:cs="Arial"/>
          <w:szCs w:val="24"/>
        </w:rPr>
      </w:pPr>
    </w:p>
    <w:p w14:paraId="23704BB0" w14:textId="77777777" w:rsidR="00405AFE" w:rsidRPr="00FF51E1" w:rsidRDefault="00405AFE" w:rsidP="00D71A58">
      <w:pPr>
        <w:widowControl w:val="0"/>
        <w:tabs>
          <w:tab w:val="left" w:pos="2268"/>
        </w:tabs>
        <w:rPr>
          <w:rFonts w:cs="Arial"/>
          <w:b/>
          <w:szCs w:val="24"/>
        </w:rPr>
      </w:pPr>
      <w:r w:rsidRPr="00FF51E1">
        <w:rPr>
          <w:rFonts w:cs="Arial"/>
          <w:b/>
          <w:szCs w:val="24"/>
        </w:rPr>
        <w:t>NULIDADE DE CLÁUSULA DE ACT/CCT QUE NÃO ESTIPULA O LIMITE PARA PRORROGAÇÃO</w:t>
      </w:r>
    </w:p>
    <w:p w14:paraId="26146E97" w14:textId="77777777" w:rsidR="00405AFE" w:rsidRPr="00FF51E1" w:rsidRDefault="00405AFE" w:rsidP="00D71A58">
      <w:pPr>
        <w:widowControl w:val="0"/>
        <w:tabs>
          <w:tab w:val="left" w:pos="2268"/>
        </w:tabs>
        <w:rPr>
          <w:rFonts w:cs="Arial"/>
          <w:szCs w:val="24"/>
        </w:rPr>
      </w:pPr>
    </w:p>
    <w:p w14:paraId="78E34D8D" w14:textId="77777777" w:rsidR="00405AFE" w:rsidRPr="00FF51E1" w:rsidRDefault="00405AFE" w:rsidP="00405AFE">
      <w:pPr>
        <w:widowControl w:val="0"/>
        <w:rPr>
          <w:highlight w:val="yellow"/>
        </w:rPr>
      </w:pPr>
      <w:r w:rsidRPr="00FF51E1">
        <w:rPr>
          <w:highlight w:val="yellow"/>
        </w:rPr>
        <w:t>Nesse sentido, a jurisprudência do TST é absolutamente pacífica quanto à necessidade de previsão de limite de prorrogação, sob pena de nulidade da cláusula do instrumento coletivo. Nesse sentido, indica-se os seguintes julgados do TST, envolvendo situação idêntica:</w:t>
      </w:r>
    </w:p>
    <w:p w14:paraId="43230AFD" w14:textId="77777777" w:rsidR="00405AFE" w:rsidRPr="00FF51E1" w:rsidRDefault="00405AFE" w:rsidP="00405AFE">
      <w:pPr>
        <w:widowControl w:val="0"/>
        <w:rPr>
          <w:highlight w:val="yellow"/>
        </w:rPr>
      </w:pPr>
    </w:p>
    <w:p w14:paraId="326973FD" w14:textId="77777777" w:rsidR="00405AFE" w:rsidRPr="00FF51E1" w:rsidRDefault="00405AFE" w:rsidP="00405AFE">
      <w:pPr>
        <w:widowControl w:val="0"/>
        <w:tabs>
          <w:tab w:val="left" w:pos="2268"/>
        </w:tabs>
        <w:spacing w:line="276" w:lineRule="auto"/>
        <w:ind w:left="2835" w:firstLine="0"/>
        <w:rPr>
          <w:rFonts w:cs="Arial"/>
          <w:b/>
          <w:bCs/>
          <w:sz w:val="22"/>
          <w:szCs w:val="18"/>
          <w:highlight w:val="yellow"/>
        </w:rPr>
      </w:pPr>
      <w:r w:rsidRPr="00FF51E1">
        <w:rPr>
          <w:rFonts w:cs="Arial"/>
          <w:b/>
          <w:bCs/>
          <w:sz w:val="22"/>
          <w:szCs w:val="18"/>
          <w:highlight w:val="yellow"/>
        </w:rPr>
        <w:t>2ª Turma do TST</w:t>
      </w:r>
    </w:p>
    <w:p w14:paraId="12936FDA"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 xml:space="preserve">"AGRAVO. AGRAVO DE INSTRUMENTO. RECURSO DE REVISTA. INTERVALO INTRAJORNADA SUPERIOR A DUAS HORAS. NORMA COLETIVA. AUSÊNCIA DE DELIMITAÇÃO DO PERÍODO ELASTECIDO. A jurisprudência deste Tribunal entende que é válido o intervalo intrajornada superior a duas horas diárias quando previsto em norma coletiva, conforme autoriza o art. 71, caput , da CLT. Entretanto, </w:t>
      </w:r>
      <w:r w:rsidRPr="00FF51E1">
        <w:rPr>
          <w:rFonts w:cs="Arial"/>
          <w:b/>
          <w:bCs/>
          <w:sz w:val="22"/>
          <w:szCs w:val="18"/>
          <w:highlight w:val="yellow"/>
        </w:rPr>
        <w:t>esta Corte afirma a invalidade do acordo que apenas autoriza o elastecimento do intervalo, sem especificar o tempo máximo e/ou as escalas de trabalho, de modo a permitir que o empregado tenha ciência exata do tempo destinado a repouso e alimentação e garantir a finalidade da norma de saúde, higiene e segurança do trabalho</w:t>
      </w:r>
      <w:r w:rsidRPr="00FF51E1">
        <w:rPr>
          <w:rFonts w:cs="Arial"/>
          <w:sz w:val="22"/>
          <w:szCs w:val="18"/>
          <w:highlight w:val="yellow"/>
        </w:rPr>
        <w:t xml:space="preserve">. Não merece reparos a decisão. Agravo não provido." </w:t>
      </w:r>
    </w:p>
    <w:p w14:paraId="3D36C7DA"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(Ag-AIRR-566-43.2016.5.09.0670, 2ª Turma, Relatora Ministra Maria Helena Mallmann, DEJT 18/08/2023)</w:t>
      </w:r>
    </w:p>
    <w:p w14:paraId="799DBEDF"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(grifo nosso)</w:t>
      </w:r>
    </w:p>
    <w:p w14:paraId="33B0788F"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p>
    <w:p w14:paraId="140DD00E" w14:textId="77777777" w:rsidR="00405AFE" w:rsidRPr="00FF51E1" w:rsidRDefault="00405AFE" w:rsidP="00405AFE">
      <w:pPr>
        <w:widowControl w:val="0"/>
        <w:tabs>
          <w:tab w:val="left" w:pos="2268"/>
        </w:tabs>
        <w:spacing w:line="276" w:lineRule="auto"/>
        <w:ind w:left="2835" w:firstLine="0"/>
        <w:rPr>
          <w:rFonts w:cs="Arial"/>
          <w:b/>
          <w:bCs/>
          <w:sz w:val="22"/>
          <w:szCs w:val="18"/>
          <w:highlight w:val="yellow"/>
        </w:rPr>
      </w:pPr>
      <w:r w:rsidRPr="00FF51E1">
        <w:rPr>
          <w:rFonts w:cs="Arial"/>
          <w:b/>
          <w:bCs/>
          <w:sz w:val="22"/>
          <w:szCs w:val="18"/>
          <w:highlight w:val="yellow"/>
        </w:rPr>
        <w:t>3ª Turma do TST</w:t>
      </w:r>
    </w:p>
    <w:p w14:paraId="70F37536"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 xml:space="preserve">"PROCESSO ANTERIOR À LEI 13.467/2017. AGRAVO DE INSTRUMENTO. RECURSO DE REVISTA. INTERVALO INTRAJORNADA. ELASTECIMENTO POR NORMA COLETIVA. AUSÊNCIA DE DELIMITAÇÃO DO TEMPO ELASTECIDO. INVALIDADE. Depreende-se do artigo 71 da CLT que é possível o elastecimento do intervalo intrajornada superior a duas horas desde que previsto em norma coletiva. O Tribunal Regional noticia a existência de norma coletiva prevendo a dilação do intervalo intrajornada. Todavia, </w:t>
      </w:r>
      <w:r w:rsidRPr="00FF51E1">
        <w:rPr>
          <w:rFonts w:cs="Arial"/>
          <w:b/>
          <w:bCs/>
          <w:sz w:val="22"/>
          <w:szCs w:val="18"/>
          <w:highlight w:val="yellow"/>
        </w:rPr>
        <w:t>a jurisprudência desta Corte já se posicionou no sentido de que é inválida cláusula coletiva que autoriza o elastecimento do intervalo intrajornada, para além de duas horas, firmada em termos genéricos, sem a delimitação expressa do tempo destinado para repouso e alimentação</w:t>
      </w:r>
      <w:r w:rsidRPr="00FF51E1">
        <w:rPr>
          <w:rFonts w:cs="Arial"/>
          <w:sz w:val="22"/>
          <w:szCs w:val="18"/>
          <w:highlight w:val="yellow"/>
        </w:rPr>
        <w:t xml:space="preserve">, como bem asseverou o acórdão recorrido: " o horário da concessão e a duração dos intervalos ficavam ao arbítrio da empregadora, sem que o empregado soubesse com antecedência o horário e a duração do seu intervalo ". No caso dos autos, o autor ficava à disposição do empregador em intervalo superior a 2 horas, sem que soubesse em qual período efetivamente gozaria o intervalo. O processamento do recurso de revista encontra óbice no disposto na Súmula 333 do TST. Precedentes. Agravo de instrumento conhecido e desprovido". </w:t>
      </w:r>
    </w:p>
    <w:p w14:paraId="46E48770"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(AIRR-1349-42.2014.5.09.0658, 3ª Turma, Relator Ministro Alexandre de Souza Agra Belmonte, DEJT 07/12/2018)</w:t>
      </w:r>
    </w:p>
    <w:p w14:paraId="482CA00A"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(grifo nosso)</w:t>
      </w:r>
    </w:p>
    <w:p w14:paraId="73047CFE"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p>
    <w:p w14:paraId="0E3C028E"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p>
    <w:p w14:paraId="2F3AB2D1" w14:textId="77777777" w:rsidR="00405AFE" w:rsidRPr="00FF51E1" w:rsidRDefault="00405AFE" w:rsidP="00405AFE">
      <w:pPr>
        <w:widowControl w:val="0"/>
        <w:tabs>
          <w:tab w:val="left" w:pos="2268"/>
        </w:tabs>
        <w:spacing w:line="276" w:lineRule="auto"/>
        <w:ind w:left="2835" w:firstLine="0"/>
        <w:rPr>
          <w:rFonts w:cs="Arial"/>
          <w:b/>
          <w:bCs/>
          <w:sz w:val="22"/>
          <w:szCs w:val="18"/>
          <w:highlight w:val="yellow"/>
        </w:rPr>
      </w:pPr>
      <w:r w:rsidRPr="00FF51E1">
        <w:rPr>
          <w:rFonts w:cs="Arial"/>
          <w:b/>
          <w:bCs/>
          <w:sz w:val="22"/>
          <w:szCs w:val="18"/>
          <w:highlight w:val="yellow"/>
        </w:rPr>
        <w:t>5ª Turma do TST</w:t>
      </w:r>
    </w:p>
    <w:p w14:paraId="79EABC5C"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 xml:space="preserve">"AGRAVO. RECURSO DE REVISTA. ACÓRDÃO PUBLICADO NA VIGÊNCIA DA LEI Nº 13.467/2017. INTERVALO INTRAJORNADA. ELASTECIMENTO POR PERÍODO SUPERIOR A DUAS HORAS DIÁRIAS. NORMA COLETIVA. AUSÊNCIA DE DELIMITAÇÃO. AUSÊNCIA DE TRANSCENDÊNCIA. A decisão regional está em perfeita harmonia com a jurisprudência desta Corte, segundo a qual </w:t>
      </w:r>
      <w:r w:rsidRPr="00FF51E1">
        <w:rPr>
          <w:rFonts w:cs="Arial"/>
          <w:b/>
          <w:bCs/>
          <w:sz w:val="22"/>
          <w:szCs w:val="18"/>
          <w:highlight w:val="yellow"/>
        </w:rPr>
        <w:t>é possível a ampliação do intervalo intrajornada para além de duas horas, por meio de negociação coletiva, desde que seja fixado, efetivamente, o seu tempo de duração, não se admitindo, pois, previsão genérica que autorize ampliação aleatória a ser fixada ao arbítrio do empregador</w:t>
      </w:r>
      <w:r w:rsidRPr="00FF51E1">
        <w:rPr>
          <w:rFonts w:cs="Arial"/>
          <w:sz w:val="22"/>
          <w:szCs w:val="18"/>
          <w:highlight w:val="yellow"/>
        </w:rPr>
        <w:t xml:space="preserve">. Estando a decisão regional em consonância com a jurisprudência pacífica desta Corte, incide a Súmula nº 333 do TST como obstáculo à extraordinária intervenção deste Tribunal Superior no feito. A existência de obstáculo processual apto a inviabilizar o exame da matéria de fundo veiculada, como no caso , acaba por evidenciar, em última análise, a própria ausência de transcendência do recurso de revista, em qualquer das suas modalidades. Ante a improcedência do recurso, aplica-se à parte agravante a multa prevista no art. 1.021, § 4º, do CPC. Considerando ser irrecorrível a decisão colegiada quanto à não transcendência do recurso de revista (art. 896-A, § 4º, da CLT), bem como que não cabe recurso extraordinário ao STF em matéria de pressupostos de admissibilidade de recursos de competência de outro Tribunal, por ausência de repercussão geral, determina-se a baixa imediata dos autos. Agravo não provido, com imposição de multa e determinação de baixa dos autos à origem" </w:t>
      </w:r>
    </w:p>
    <w:p w14:paraId="3D491DB8"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(Ag-RR-1835-67.2015.5.09.0892, 5ª Turma, Relator Ministro Breno Medeiros, DEJT 14/06/2019)</w:t>
      </w:r>
    </w:p>
    <w:p w14:paraId="3905DEE8"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(grifo nosso)</w:t>
      </w:r>
    </w:p>
    <w:p w14:paraId="31453390" w14:textId="77777777" w:rsidR="00405AFE" w:rsidRPr="00FF51E1" w:rsidRDefault="00405AFE" w:rsidP="00405AFE">
      <w:pPr>
        <w:widowControl w:val="0"/>
        <w:tabs>
          <w:tab w:val="left" w:pos="2268"/>
        </w:tabs>
        <w:spacing w:line="276" w:lineRule="auto"/>
        <w:ind w:left="2835" w:firstLine="0"/>
        <w:rPr>
          <w:rFonts w:cs="Arial"/>
          <w:b/>
          <w:bCs/>
          <w:sz w:val="22"/>
          <w:szCs w:val="18"/>
          <w:highlight w:val="yellow"/>
        </w:rPr>
      </w:pPr>
    </w:p>
    <w:p w14:paraId="46D7E784" w14:textId="77777777" w:rsidR="00405AFE" w:rsidRPr="00FF51E1" w:rsidRDefault="00405AFE" w:rsidP="00405AFE">
      <w:pPr>
        <w:widowControl w:val="0"/>
        <w:tabs>
          <w:tab w:val="left" w:pos="2268"/>
        </w:tabs>
        <w:spacing w:line="276" w:lineRule="auto"/>
        <w:ind w:left="2835" w:firstLine="0"/>
        <w:rPr>
          <w:rFonts w:cs="Arial"/>
          <w:b/>
          <w:bCs/>
          <w:sz w:val="22"/>
          <w:szCs w:val="18"/>
          <w:highlight w:val="yellow"/>
        </w:rPr>
      </w:pPr>
      <w:r w:rsidRPr="00FF51E1">
        <w:rPr>
          <w:rFonts w:cs="Arial"/>
          <w:b/>
          <w:bCs/>
          <w:sz w:val="22"/>
          <w:szCs w:val="18"/>
          <w:highlight w:val="yellow"/>
        </w:rPr>
        <w:t>7ª Turma do TST</w:t>
      </w:r>
    </w:p>
    <w:p w14:paraId="63D98260"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 xml:space="preserve">“[...] RECURSO DE REVISTA DO AUTOR . LEI Nº 13.467/2017. INTERVALO INTRAJORNADA SUPERIOR A DUAS HORAS. PREVISÃO EM NORMA COLETIVA. AUSÊNCIA DE DELIMITAÇÃO ESPECÍFICA DO HORÁRIO E DURAÇÃO DO INTERVALO PARA REFEIÇÃO E DESCANSO. TRANSCENDÊNCIAJURÍDICA RECONHECIDA. O artigo 71 , caput , da CLT possibilita que, por meio de acordo escrito, o intervalo intrajornada possa ser estendido além do limite máximo deduashoras. </w:t>
      </w:r>
      <w:r w:rsidRPr="00FF51E1">
        <w:rPr>
          <w:rFonts w:cs="Arial"/>
          <w:b/>
          <w:bCs/>
          <w:sz w:val="22"/>
          <w:szCs w:val="18"/>
          <w:highlight w:val="yellow"/>
        </w:rPr>
        <w:t>Referido acordo, porém, deve especificar expressamente o horário e a duração do intervalo para alimentação, o que, inclusive, refletirá no término do expediente, sob pena de resultar em abuso de direito e gerar insegurança ao empregado, com consequente prejuízo na vida pessoal e social</w:t>
      </w:r>
      <w:r w:rsidRPr="00FF51E1">
        <w:rPr>
          <w:rFonts w:cs="Arial"/>
          <w:sz w:val="22"/>
          <w:szCs w:val="18"/>
          <w:highlight w:val="yellow"/>
        </w:rPr>
        <w:t xml:space="preserve">. Portanto, consoante jurisprudência desta Corte, </w:t>
      </w:r>
      <w:r w:rsidRPr="00FF51E1">
        <w:rPr>
          <w:rFonts w:cs="Arial"/>
          <w:b/>
          <w:bCs/>
          <w:sz w:val="22"/>
          <w:szCs w:val="18"/>
          <w:highlight w:val="yellow"/>
        </w:rPr>
        <w:t>deve haver a delimitação prévia do tempo destinado à refeição e ao descanso, não se admitindo cláusula genérica que autorize a ampliação aleatória a ser fixada ao arbítrio da empresa</w:t>
      </w:r>
      <w:r w:rsidRPr="00FF51E1">
        <w:rPr>
          <w:rFonts w:cs="Arial"/>
          <w:sz w:val="22"/>
          <w:szCs w:val="18"/>
          <w:highlight w:val="yellow"/>
        </w:rPr>
        <w:t xml:space="preserve">. Precedentes . Assim, merece reforma a decisão que considera válido o ajustecoletivo que prevê o elastecimento dointervalointrajornada para mais de duas horas, por inexistir discriminação dos horários e da frequência em que ocorreria a fruição. Recurso de revista conhecido e provido" </w:t>
      </w:r>
    </w:p>
    <w:p w14:paraId="2A6B8B65"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(RRAg-101297-39.2019.5.01.0064, 7ª Turma, Relator Ministro Claudio Mascarenhas Brandao, DEJT 12/04/2024)</w:t>
      </w:r>
    </w:p>
    <w:p w14:paraId="7ACF7875"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(grifo nosso)</w:t>
      </w:r>
    </w:p>
    <w:p w14:paraId="044D0762"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p>
    <w:p w14:paraId="1A20FD37" w14:textId="77777777" w:rsidR="00405AFE" w:rsidRPr="00FF51E1" w:rsidRDefault="00405AFE" w:rsidP="00405AFE">
      <w:pPr>
        <w:widowControl w:val="0"/>
        <w:rPr>
          <w:highlight w:val="yellow"/>
        </w:rPr>
      </w:pPr>
      <w:r w:rsidRPr="00FF51E1">
        <w:rPr>
          <w:highlight w:val="yellow"/>
        </w:rPr>
        <w:t>No mesmo sentido é a jurisprudência do TRT da 9ª Região:</w:t>
      </w:r>
    </w:p>
    <w:p w14:paraId="7E9EECCF" w14:textId="77777777" w:rsidR="00405AFE" w:rsidRPr="00FF51E1" w:rsidRDefault="00405AFE" w:rsidP="00405AFE">
      <w:pPr>
        <w:widowControl w:val="0"/>
        <w:rPr>
          <w:highlight w:val="yellow"/>
        </w:rPr>
      </w:pPr>
    </w:p>
    <w:p w14:paraId="31EFCC7E" w14:textId="77777777" w:rsidR="00405AFE" w:rsidRPr="00FF51E1" w:rsidRDefault="00405AFE" w:rsidP="00405AFE">
      <w:pPr>
        <w:widowControl w:val="0"/>
        <w:tabs>
          <w:tab w:val="left" w:pos="2268"/>
        </w:tabs>
        <w:spacing w:line="276" w:lineRule="auto"/>
        <w:ind w:left="2835" w:firstLine="0"/>
        <w:rPr>
          <w:rFonts w:cs="Arial"/>
          <w:b/>
          <w:bCs/>
          <w:sz w:val="22"/>
          <w:szCs w:val="18"/>
          <w:highlight w:val="yellow"/>
        </w:rPr>
      </w:pPr>
      <w:r w:rsidRPr="00FF51E1">
        <w:rPr>
          <w:rFonts w:cs="Arial"/>
          <w:b/>
          <w:bCs/>
          <w:sz w:val="22"/>
          <w:szCs w:val="18"/>
          <w:highlight w:val="yellow"/>
        </w:rPr>
        <w:t>3ª Turma do TRT9</w:t>
      </w:r>
    </w:p>
    <w:p w14:paraId="5784CB06"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 xml:space="preserve">INTERVALO INTRAJORNADA SUPERIOR A DUAS HORAS. MOTORISTA DE ÔNIBUS. </w:t>
      </w:r>
      <w:r w:rsidRPr="00FF51E1">
        <w:rPr>
          <w:rFonts w:cs="Arial"/>
          <w:b/>
          <w:bCs/>
          <w:sz w:val="22"/>
          <w:szCs w:val="18"/>
          <w:highlight w:val="yellow"/>
        </w:rPr>
        <w:t>PREVISÃO GENÉRICA EM ACORDO COLETIVO DE TRABALHO. DEFINIÇÃO DO INTERVALO CONFORME ARBÍTRIO DO EMPREGADOR. NULIDADE DA NORMA COLETIVA.</w:t>
      </w:r>
      <w:r w:rsidRPr="00FF51E1">
        <w:rPr>
          <w:rFonts w:cs="Arial"/>
          <w:sz w:val="22"/>
          <w:szCs w:val="18"/>
          <w:highlight w:val="yellow"/>
        </w:rPr>
        <w:t xml:space="preserve"> Considerando que a norma coletiva previa genericamente a ampliação do intervalo intrajornada, sem especificar horários e estabelecendo apenas uma extensão máxima, o horário da concessão e a duração dos intervalos intrajornava ficavam ao exclusivo arbítrio da empregadora, sem que o empregado soubesse com antecedência o horário e a duração do seu intervalo, o que é vedado pelo artigo 122 do CC. As alterações de jornada pela empresa, a seu exclusivo critério, desconsideram o direito do trabalhador à desconexão do trabalho, uma vez que a soma da carga de labor diária ao intervalo intrajornada de 6 horas ou mais preenchem grande parte do dia e quase a totalidade do tempo útil ao reclamante, considerando as horas em que ele dormia</w:t>
      </w:r>
      <w:r w:rsidRPr="00FF51E1">
        <w:rPr>
          <w:rFonts w:cs="Arial"/>
          <w:b/>
          <w:bCs/>
          <w:sz w:val="22"/>
          <w:szCs w:val="18"/>
          <w:highlight w:val="yellow"/>
        </w:rPr>
        <w:t>. É devido o pagamento das horas extras decorrentes da incorporação à jornada do tempo intervalar superior a duas horas.</w:t>
      </w:r>
      <w:r w:rsidRPr="00FF51E1">
        <w:rPr>
          <w:rFonts w:cs="Arial"/>
          <w:sz w:val="22"/>
          <w:szCs w:val="18"/>
          <w:highlight w:val="yellow"/>
        </w:rPr>
        <w:t xml:space="preserve"> Recurso Ordinário do reclamante a que se nega provimento.</w:t>
      </w:r>
    </w:p>
    <w:p w14:paraId="1C6D8970"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 xml:space="preserve">(Tribunal Regional do Trabalho da 9ª Região (3ª Turma). Acórdão: 0001146-15.2017.5.09.0872. Relator(a): THEREZA CRISTINA GOSDAL. Data de julgamento: 28/11/2018. Juntado aos autos em 03/12/2018. Disponível em: </w:t>
      </w:r>
      <w:hyperlink r:id="rId23" w:history="1">
        <w:r w:rsidRPr="00FF51E1">
          <w:rPr>
            <w:rStyle w:val="Hyperlink"/>
            <w:rFonts w:cs="Arial"/>
            <w:sz w:val="22"/>
            <w:szCs w:val="18"/>
            <w:highlight w:val="yellow"/>
          </w:rPr>
          <w:t>https://link.jt.jus.br/MEtElS</w:t>
        </w:r>
      </w:hyperlink>
      <w:r w:rsidRPr="00FF51E1">
        <w:rPr>
          <w:rFonts w:cs="Arial"/>
          <w:sz w:val="22"/>
          <w:szCs w:val="18"/>
          <w:highlight w:val="yellow"/>
        </w:rPr>
        <w:t>)</w:t>
      </w:r>
    </w:p>
    <w:p w14:paraId="313E4283"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(grifo nosso)</w:t>
      </w:r>
    </w:p>
    <w:p w14:paraId="3C8A779A"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p>
    <w:p w14:paraId="271B2AE2" w14:textId="77777777" w:rsidR="00405AFE" w:rsidRPr="00FF51E1" w:rsidRDefault="00405AFE" w:rsidP="00405AFE">
      <w:pPr>
        <w:widowControl w:val="0"/>
        <w:tabs>
          <w:tab w:val="left" w:pos="2268"/>
        </w:tabs>
        <w:spacing w:line="276" w:lineRule="auto"/>
        <w:ind w:left="2835" w:firstLine="0"/>
        <w:rPr>
          <w:rFonts w:cs="Arial"/>
          <w:b/>
          <w:bCs/>
          <w:sz w:val="22"/>
          <w:szCs w:val="18"/>
          <w:highlight w:val="yellow"/>
        </w:rPr>
      </w:pPr>
      <w:r w:rsidRPr="00FF51E1">
        <w:rPr>
          <w:rFonts w:cs="Arial"/>
          <w:b/>
          <w:bCs/>
          <w:sz w:val="22"/>
          <w:szCs w:val="18"/>
          <w:highlight w:val="yellow"/>
        </w:rPr>
        <w:t>4ª Turma do TRT9</w:t>
      </w:r>
    </w:p>
    <w:p w14:paraId="5848F512"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 xml:space="preserve">INTERVALO INTRAJORNADA SUPERIOR A DUAS HORAS. PREVISÃO GENÉRICA EM NORMA COLETIVA. AUSÊNCIA DE DELIMITAÇÃO DO TEMPO DE DESCANSO. INVALIDADE. As normas coletivas que possibilitam o intervalo intrajornada superior a duas horas são, a princípio, válidas por se tratar de permissão contida na própria Constituição Federal (art. 7.º, XXVI) e na CLT (art. 71, "caput"). Contudo, </w:t>
      </w:r>
      <w:r w:rsidRPr="00FF51E1">
        <w:rPr>
          <w:rFonts w:cs="Arial"/>
          <w:b/>
          <w:bCs/>
          <w:sz w:val="22"/>
          <w:szCs w:val="18"/>
          <w:highlight w:val="yellow"/>
        </w:rPr>
        <w:t>se as normas coletivas contemplarem ampliação genérica, sem estabelecer delimitação prévia e clara do tempo intervalar ampliado, afasta-se a validade como forma de impedir que a negociação sujeite o empregado ao arbítrio do empregador, a quem caberia dispor livremente sobre a duração do tempo ampliado</w:t>
      </w:r>
      <w:r w:rsidRPr="00FF51E1">
        <w:rPr>
          <w:rFonts w:cs="Arial"/>
          <w:sz w:val="22"/>
          <w:szCs w:val="18"/>
          <w:highlight w:val="yellow"/>
        </w:rPr>
        <w:t>. A ausência de critérios objetivos mínimos para o elastecimento pode ensejar abuso de direito e o consequente prejuízo à vida do trabalhador pelo desvirtuamento da finalidade do intervalo. Recurso do autor a que se dá provimento para reconhecer a invalidade da previsão normativa.</w:t>
      </w:r>
    </w:p>
    <w:p w14:paraId="01EE8CA2"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 xml:space="preserve">(Tribunal Regional do Trabalho da 9ª Região (4ª Turma). Acórdão: 0000147-67.2023.5.09.0091. Relator(a): MARLENE TERESINHA FUVERKI SUGUIMATSU. Data de julgamento: 13/03/2024. Juntado aos autos em 15/03/2024. Disponível em: </w:t>
      </w:r>
      <w:hyperlink r:id="rId24" w:history="1">
        <w:r w:rsidRPr="00FF51E1">
          <w:rPr>
            <w:rStyle w:val="Hyperlink"/>
            <w:rFonts w:cs="Arial"/>
            <w:sz w:val="22"/>
            <w:szCs w:val="18"/>
            <w:highlight w:val="yellow"/>
          </w:rPr>
          <w:t>https://link.jt.jus.br/4zXBSA</w:t>
        </w:r>
      </w:hyperlink>
      <w:r w:rsidRPr="00FF51E1">
        <w:rPr>
          <w:rFonts w:cs="Arial"/>
          <w:sz w:val="22"/>
          <w:szCs w:val="18"/>
          <w:highlight w:val="yellow"/>
        </w:rPr>
        <w:t>)</w:t>
      </w:r>
    </w:p>
    <w:p w14:paraId="3795D534" w14:textId="77777777" w:rsidR="00405AFE" w:rsidRPr="00FF51E1" w:rsidRDefault="00405AFE" w:rsidP="00405AFE">
      <w:pPr>
        <w:widowControl w:val="0"/>
        <w:tabs>
          <w:tab w:val="left" w:pos="2268"/>
        </w:tabs>
        <w:spacing w:line="276" w:lineRule="auto"/>
        <w:ind w:left="2835" w:firstLine="0"/>
        <w:rPr>
          <w:rFonts w:cs="Arial"/>
          <w:sz w:val="22"/>
          <w:szCs w:val="18"/>
          <w:highlight w:val="yellow"/>
        </w:rPr>
      </w:pPr>
      <w:r w:rsidRPr="00FF51E1">
        <w:rPr>
          <w:rFonts w:cs="Arial"/>
          <w:sz w:val="22"/>
          <w:szCs w:val="18"/>
          <w:highlight w:val="yellow"/>
        </w:rPr>
        <w:t xml:space="preserve">(grifo nosso) </w:t>
      </w:r>
    </w:p>
    <w:p w14:paraId="0A210822" w14:textId="77777777" w:rsidR="00405AFE" w:rsidRPr="00FF51E1" w:rsidRDefault="00405AFE" w:rsidP="00405AFE">
      <w:pPr>
        <w:widowControl w:val="0"/>
        <w:rPr>
          <w:highlight w:val="yellow"/>
        </w:rPr>
      </w:pPr>
    </w:p>
    <w:p w14:paraId="3041BB79" w14:textId="77777777" w:rsidR="00405AFE" w:rsidRPr="00FF51E1" w:rsidRDefault="00405AFE" w:rsidP="00405AFE">
      <w:pPr>
        <w:rPr>
          <w:highlight w:val="yellow"/>
        </w:rPr>
      </w:pPr>
      <w:r w:rsidRPr="00FF51E1">
        <w:rPr>
          <w:highlight w:val="yellow"/>
        </w:rPr>
        <w:t xml:space="preserve">Trata-se de matéria já decidida pelo Juízo desta Vara do Trabalho de Jacarezinho, ao julgar o processo n.º 0000126-62.2021.5.09.0091, em que houve semelhança de pedidos e causa de pedir no tocante ao tema. Naquele caso, houve </w:t>
      </w:r>
      <w:r w:rsidRPr="00FF51E1">
        <w:rPr>
          <w:b/>
          <w:bCs/>
          <w:highlight w:val="yellow"/>
        </w:rPr>
        <w:t>condenação a ré ao pagamento de horas extras em razão do tempo que o autor permanecia à disposição do empregador</w:t>
      </w:r>
      <w:r w:rsidRPr="00FF51E1">
        <w:rPr>
          <w:highlight w:val="yellow"/>
        </w:rPr>
        <w:t xml:space="preserve">: </w:t>
      </w:r>
    </w:p>
    <w:p w14:paraId="64C1D07F" w14:textId="77777777" w:rsidR="00405AFE" w:rsidRPr="00FF51E1" w:rsidRDefault="00405AFE" w:rsidP="00405AFE">
      <w:pPr>
        <w:rPr>
          <w:highlight w:val="yellow"/>
        </w:rPr>
      </w:pPr>
    </w:p>
    <w:p w14:paraId="7A68732C" w14:textId="77777777" w:rsidR="00405AFE" w:rsidRPr="00FF51E1" w:rsidRDefault="00405AFE" w:rsidP="00405AFE">
      <w:pPr>
        <w:spacing w:line="276" w:lineRule="auto"/>
        <w:ind w:left="2835" w:firstLine="0"/>
        <w:rPr>
          <w:sz w:val="22"/>
          <w:highlight w:val="yellow"/>
        </w:rPr>
      </w:pPr>
      <w:r w:rsidRPr="00FF51E1">
        <w:rPr>
          <w:sz w:val="22"/>
          <w:highlight w:val="yellow"/>
        </w:rPr>
        <w:t>7.3 Invalidade do intervalo intrajornada superior a duas horas</w:t>
      </w:r>
    </w:p>
    <w:p w14:paraId="1417536D" w14:textId="77777777" w:rsidR="00405AFE" w:rsidRPr="00FF51E1" w:rsidRDefault="00405AFE" w:rsidP="00405AFE">
      <w:pPr>
        <w:spacing w:line="276" w:lineRule="auto"/>
        <w:ind w:left="2835" w:firstLine="0"/>
        <w:rPr>
          <w:sz w:val="22"/>
          <w:highlight w:val="yellow"/>
        </w:rPr>
      </w:pPr>
      <w:r w:rsidRPr="00FF51E1">
        <w:rPr>
          <w:sz w:val="22"/>
          <w:highlight w:val="yellow"/>
        </w:rPr>
        <w:t>Incontroverso que o autor tinha intervalo superior a duas horas</w:t>
      </w:r>
    </w:p>
    <w:p w14:paraId="5DE83A90" w14:textId="77777777" w:rsidR="00405AFE" w:rsidRPr="00FF51E1" w:rsidRDefault="00405AFE" w:rsidP="00405AFE">
      <w:pPr>
        <w:spacing w:line="276" w:lineRule="auto"/>
        <w:ind w:left="2835" w:firstLine="0"/>
        <w:rPr>
          <w:sz w:val="22"/>
          <w:highlight w:val="yellow"/>
        </w:rPr>
      </w:pPr>
      <w:r w:rsidRPr="00FF51E1">
        <w:rPr>
          <w:sz w:val="22"/>
          <w:highlight w:val="yellow"/>
        </w:rPr>
        <w:t>entre os “pegas”.</w:t>
      </w:r>
    </w:p>
    <w:p w14:paraId="311B8878" w14:textId="77777777" w:rsidR="00405AFE" w:rsidRPr="00FF51E1" w:rsidRDefault="00405AFE" w:rsidP="00405AFE">
      <w:pPr>
        <w:spacing w:line="276" w:lineRule="auto"/>
        <w:ind w:left="2835" w:firstLine="0"/>
        <w:rPr>
          <w:sz w:val="22"/>
          <w:highlight w:val="yellow"/>
        </w:rPr>
      </w:pPr>
      <w:r w:rsidRPr="00FF51E1">
        <w:rPr>
          <w:sz w:val="22"/>
          <w:highlight w:val="yellow"/>
        </w:rPr>
        <w:t>Por sua vez, a parte ré anexou aos autos Acordo para Intervalo Intrajornada (fls. 284, 331 e 334) nos seguintes termos:</w:t>
      </w:r>
    </w:p>
    <w:p w14:paraId="084F3B7D" w14:textId="77777777" w:rsidR="00405AFE" w:rsidRPr="00FF51E1" w:rsidRDefault="00405AFE" w:rsidP="00405AFE">
      <w:pPr>
        <w:spacing w:line="276" w:lineRule="auto"/>
        <w:ind w:left="2835" w:firstLine="0"/>
        <w:rPr>
          <w:sz w:val="22"/>
          <w:highlight w:val="yellow"/>
        </w:rPr>
      </w:pPr>
      <w:r w:rsidRPr="00FF51E1">
        <w:rPr>
          <w:sz w:val="22"/>
          <w:highlight w:val="yellow"/>
        </w:rPr>
        <w:t>“.... fica convencionado em conformidade com o Acordo Coletivo de Trabalho ....com data-base da categoria em 1º de junho, cláusula décima sexta...: faculta-se a empresa celebração de acordos individuais, visando à prorrogação além das duas horas diárias, ou seja, podendo exceder por mais de quatro horas o intervalo para repouso e alimentação (INTERVALO INTRAJORNADA), a critério das necessidades da empresa...”</w:t>
      </w:r>
    </w:p>
    <w:p w14:paraId="62A9E05B" w14:textId="77777777" w:rsidR="00405AFE" w:rsidRPr="00FF51E1" w:rsidRDefault="00405AFE" w:rsidP="00405AFE">
      <w:pPr>
        <w:spacing w:line="276" w:lineRule="auto"/>
        <w:ind w:left="2835" w:firstLine="0"/>
        <w:rPr>
          <w:sz w:val="22"/>
          <w:highlight w:val="yellow"/>
        </w:rPr>
      </w:pPr>
      <w:r w:rsidRPr="00FF51E1">
        <w:rPr>
          <w:sz w:val="22"/>
          <w:highlight w:val="yellow"/>
        </w:rPr>
        <w:t>Ora, em que pese a ré afirmar nos referidos documentos que há previsão do elastecimento da intrajornada em ACT, não juntou aos autos a referida norma coletiva. Ressalto que as CCT’s anexadas pelo autor não possuem tal previsão.</w:t>
      </w:r>
    </w:p>
    <w:p w14:paraId="2A10FADF" w14:textId="77777777" w:rsidR="00405AFE" w:rsidRPr="00FF51E1" w:rsidRDefault="00405AFE" w:rsidP="00405AFE">
      <w:pPr>
        <w:spacing w:line="276" w:lineRule="auto"/>
        <w:ind w:left="2835" w:firstLine="0"/>
        <w:rPr>
          <w:sz w:val="22"/>
          <w:highlight w:val="yellow"/>
        </w:rPr>
      </w:pPr>
      <w:r w:rsidRPr="00FF51E1">
        <w:rPr>
          <w:b/>
          <w:bCs/>
          <w:sz w:val="22"/>
          <w:highlight w:val="yellow"/>
          <w:u w:val="single"/>
        </w:rPr>
        <w:t>De todo modo, os acordos individuais indicam previsão genérica da prorrogação do intervalo intrajornada – podendo exceder por mais de quatro horas o intervalo...a critério e necessidade da empresa.”.  desvirtuamento do instituto uma vez que o autor permanecia a disposição da empresa por tempo não precisamente definido</w:t>
      </w:r>
      <w:r w:rsidRPr="00FF51E1">
        <w:rPr>
          <w:sz w:val="22"/>
          <w:highlight w:val="yellow"/>
        </w:rPr>
        <w:t>, o que o impossibilitou de programar como poderia usufruir o referido tempo. Há necessidade, para a validade do instituto, que o tempo a ser usufruído deve ser fixado. Evidente a invalidade do referido acordo individual, uma vez que não restou demonstrado seu respaldo em normas coletivas, bem como evidente que a ampliação do tempo de intervalo beneficiaria somente à empresa em detrimento do empregado.</w:t>
      </w:r>
    </w:p>
    <w:p w14:paraId="6875017E" w14:textId="77777777" w:rsidR="00405AFE" w:rsidRPr="00FF51E1" w:rsidRDefault="00405AFE" w:rsidP="00405AFE">
      <w:pPr>
        <w:spacing w:line="276" w:lineRule="auto"/>
        <w:ind w:left="2835" w:firstLine="0"/>
        <w:rPr>
          <w:sz w:val="22"/>
          <w:highlight w:val="yellow"/>
        </w:rPr>
      </w:pPr>
      <w:r w:rsidRPr="00FF51E1">
        <w:rPr>
          <w:sz w:val="22"/>
          <w:highlight w:val="yellow"/>
        </w:rPr>
        <w:t>[...]</w:t>
      </w:r>
    </w:p>
    <w:p w14:paraId="6BC73FB9" w14:textId="77777777" w:rsidR="00405AFE" w:rsidRPr="00FF51E1" w:rsidRDefault="00405AFE" w:rsidP="00405AFE">
      <w:pPr>
        <w:spacing w:line="276" w:lineRule="auto"/>
        <w:ind w:left="2835" w:firstLine="0"/>
        <w:rPr>
          <w:sz w:val="22"/>
          <w:highlight w:val="yellow"/>
        </w:rPr>
      </w:pPr>
      <w:r w:rsidRPr="00FF51E1">
        <w:rPr>
          <w:b/>
          <w:bCs/>
          <w:sz w:val="22"/>
          <w:highlight w:val="yellow"/>
          <w:u w:val="single"/>
        </w:rPr>
        <w:t>Diante do exposto, condeno a parte ré ao pagamento como hora extraordinária, de intervalo intrajornada superior a 2 horas entre ao “pegas”</w:t>
      </w:r>
      <w:r w:rsidRPr="00FF51E1">
        <w:rPr>
          <w:sz w:val="22"/>
          <w:highlight w:val="yellow"/>
        </w:rPr>
        <w:t>, conforme jornada arbitrada e nos termos do artigo 71 da CLT.</w:t>
      </w:r>
    </w:p>
    <w:p w14:paraId="55E48D33" w14:textId="77777777" w:rsidR="00405AFE" w:rsidRPr="00FF51E1" w:rsidRDefault="00405AFE" w:rsidP="00405AFE">
      <w:pPr>
        <w:spacing w:line="276" w:lineRule="auto"/>
        <w:ind w:left="2835" w:firstLine="0"/>
        <w:rPr>
          <w:sz w:val="22"/>
          <w:highlight w:val="yellow"/>
        </w:rPr>
      </w:pPr>
      <w:r w:rsidRPr="00FF51E1">
        <w:rPr>
          <w:sz w:val="22"/>
          <w:highlight w:val="yellow"/>
        </w:rPr>
        <w:t>(grifo nosso)</w:t>
      </w:r>
    </w:p>
    <w:p w14:paraId="3C09B412" w14:textId="77777777" w:rsidR="00405AFE" w:rsidRPr="00FF51E1" w:rsidRDefault="00405AFE" w:rsidP="00405AFE">
      <w:pPr>
        <w:rPr>
          <w:highlight w:val="yellow"/>
        </w:rPr>
      </w:pPr>
    </w:p>
    <w:p w14:paraId="5B4DE882" w14:textId="77777777" w:rsidR="00405AFE" w:rsidRPr="00FF51E1" w:rsidRDefault="00405AFE" w:rsidP="00405AFE">
      <w:pPr>
        <w:widowControl w:val="0"/>
        <w:rPr>
          <w:highlight w:val="yellow"/>
        </w:rPr>
      </w:pPr>
      <w:r w:rsidRPr="00FF51E1">
        <w:rPr>
          <w:highlight w:val="yellow"/>
        </w:rPr>
        <w:t xml:space="preserve"> A sentença foi mantida pela </w:t>
      </w:r>
      <w:r w:rsidRPr="00FF51E1">
        <w:rPr>
          <w:b/>
          <w:bCs/>
          <w:highlight w:val="yellow"/>
        </w:rPr>
        <w:t>2ª Turma do TRT9</w:t>
      </w:r>
      <w:r w:rsidRPr="00FF51E1">
        <w:rPr>
          <w:highlight w:val="yellow"/>
        </w:rPr>
        <w:t>:</w:t>
      </w:r>
    </w:p>
    <w:p w14:paraId="56DDB87D" w14:textId="77777777" w:rsidR="00405AFE" w:rsidRPr="00FF51E1" w:rsidRDefault="00405AFE" w:rsidP="00405AFE">
      <w:pPr>
        <w:widowControl w:val="0"/>
        <w:spacing w:line="276" w:lineRule="auto"/>
        <w:ind w:left="2835" w:firstLine="0"/>
        <w:rPr>
          <w:sz w:val="22"/>
          <w:highlight w:val="yellow"/>
        </w:rPr>
      </w:pPr>
    </w:p>
    <w:p w14:paraId="12FB7784" w14:textId="77777777" w:rsidR="00405AFE" w:rsidRPr="00FF51E1" w:rsidRDefault="00405AFE" w:rsidP="00405AFE">
      <w:pPr>
        <w:widowControl w:val="0"/>
        <w:spacing w:line="276" w:lineRule="auto"/>
        <w:ind w:left="2835" w:firstLine="0"/>
        <w:rPr>
          <w:sz w:val="22"/>
          <w:highlight w:val="yellow"/>
        </w:rPr>
      </w:pPr>
      <w:r w:rsidRPr="00FF51E1">
        <w:rPr>
          <w:sz w:val="22"/>
          <w:highlight w:val="yellow"/>
        </w:rPr>
        <w:t xml:space="preserve">Quanto ao intervalo superior ao mínimo legal, o entendimento que prevalece nesta 2ª Turma é de que </w:t>
      </w:r>
      <w:r w:rsidRPr="00FF51E1">
        <w:rPr>
          <w:b/>
          <w:bCs/>
          <w:sz w:val="22"/>
          <w:highlight w:val="yellow"/>
        </w:rPr>
        <w:t>a ampliação do intervalo intrajornada para mais de duas horas é possível, desde que haja previsão em norma coletiva, que os horários sejam previamente determinados e que o intervalo seja usufruído de forma contínua, ou seja, não fracionada</w:t>
      </w:r>
      <w:r w:rsidRPr="00FF51E1">
        <w:rPr>
          <w:b/>
          <w:sz w:val="22"/>
          <w:highlight w:val="yellow"/>
        </w:rPr>
        <w:t>, o que não ocorria na situação em apreço.</w:t>
      </w:r>
    </w:p>
    <w:p w14:paraId="5424D034" w14:textId="77777777" w:rsidR="00405AFE" w:rsidRPr="00FF51E1" w:rsidRDefault="00405AFE" w:rsidP="00405AFE">
      <w:pPr>
        <w:widowControl w:val="0"/>
        <w:spacing w:line="276" w:lineRule="auto"/>
        <w:ind w:left="2835" w:firstLine="0"/>
        <w:rPr>
          <w:sz w:val="22"/>
          <w:highlight w:val="yellow"/>
        </w:rPr>
      </w:pPr>
      <w:r w:rsidRPr="00FF51E1">
        <w:rPr>
          <w:sz w:val="22"/>
          <w:highlight w:val="yellow"/>
        </w:rPr>
        <w:t>Conforme bem pontuou a r. decisão monocrática,</w:t>
      </w:r>
      <w:r w:rsidRPr="00FF51E1">
        <w:rPr>
          <w:i/>
          <w:iCs/>
          <w:sz w:val="22"/>
          <w:highlight w:val="yellow"/>
        </w:rPr>
        <w:t xml:space="preserve"> in casu</w:t>
      </w:r>
      <w:r w:rsidRPr="00FF51E1">
        <w:rPr>
          <w:sz w:val="22"/>
          <w:highlight w:val="yellow"/>
        </w:rPr>
        <w:t>, os acordos individuais contém previsão genérica de elastecimento do intervalo intrajornada "podendo exceder por mais de quatro horas o intervalo para repouso e alimentação", "a critério das necessidades da empresa", deixando o trabalhador à mercê da vontade do empregador, o que não pode ser validado.</w:t>
      </w:r>
    </w:p>
    <w:p w14:paraId="23543F26" w14:textId="77777777" w:rsidR="00405AFE" w:rsidRPr="00FF51E1" w:rsidRDefault="00405AFE" w:rsidP="00405AFE">
      <w:pPr>
        <w:widowControl w:val="0"/>
        <w:spacing w:line="276" w:lineRule="auto"/>
        <w:ind w:left="2835" w:firstLine="0"/>
        <w:rPr>
          <w:sz w:val="22"/>
          <w:highlight w:val="yellow"/>
        </w:rPr>
      </w:pPr>
      <w:r w:rsidRPr="00FF51E1">
        <w:rPr>
          <w:sz w:val="22"/>
          <w:highlight w:val="yellow"/>
        </w:rPr>
        <w:t xml:space="preserve">(Tribunal Regional do Trabalho da 9ª Região (2ª Turma). Acórdão: 0000126-62.2021.5.09.0091. Relator(a): CLAUDIA CRISTINA PEREIRA. Data de julgamento: 26/04/2022. Juntado aos autos em 29/04/2022. Disponível em: </w:t>
      </w:r>
      <w:hyperlink r:id="rId25" w:history="1">
        <w:r w:rsidRPr="00FF51E1">
          <w:rPr>
            <w:rStyle w:val="Hyperlink"/>
            <w:sz w:val="22"/>
            <w:highlight w:val="yellow"/>
          </w:rPr>
          <w:t>https://link.jt.jus.br/m73A7O</w:t>
        </w:r>
      </w:hyperlink>
      <w:r w:rsidRPr="00FF51E1">
        <w:rPr>
          <w:sz w:val="22"/>
          <w:highlight w:val="yellow"/>
        </w:rPr>
        <w:t xml:space="preserve">)   </w:t>
      </w:r>
    </w:p>
    <w:p w14:paraId="720749A0" w14:textId="77777777" w:rsidR="00405AFE" w:rsidRPr="00FF51E1" w:rsidRDefault="00405AFE" w:rsidP="00405AFE">
      <w:pPr>
        <w:widowControl w:val="0"/>
        <w:spacing w:line="276" w:lineRule="auto"/>
        <w:ind w:left="2835" w:firstLine="0"/>
        <w:rPr>
          <w:sz w:val="22"/>
        </w:rPr>
      </w:pPr>
      <w:r w:rsidRPr="00FF51E1">
        <w:rPr>
          <w:sz w:val="22"/>
          <w:highlight w:val="yellow"/>
        </w:rPr>
        <w:t>(grifo nosso)</w:t>
      </w:r>
    </w:p>
    <w:p w14:paraId="1CA08181" w14:textId="77777777" w:rsidR="00405AFE" w:rsidRPr="00FF51E1" w:rsidRDefault="00405AFE" w:rsidP="00D71A58">
      <w:pPr>
        <w:widowControl w:val="0"/>
        <w:tabs>
          <w:tab w:val="left" w:pos="2268"/>
        </w:tabs>
        <w:rPr>
          <w:rFonts w:cs="Arial"/>
          <w:szCs w:val="24"/>
        </w:rPr>
      </w:pPr>
    </w:p>
    <w:p w14:paraId="5494E770" w14:textId="77777777" w:rsidR="007934FF" w:rsidRPr="00FF51E1" w:rsidRDefault="00F91ECA" w:rsidP="00D71A58">
      <w:pPr>
        <w:widowControl w:val="0"/>
        <w:tabs>
          <w:tab w:val="left" w:pos="2268"/>
        </w:tabs>
        <w:rPr>
          <w:rFonts w:cs="Arial"/>
          <w:szCs w:val="24"/>
        </w:rPr>
      </w:pPr>
      <w:r w:rsidRPr="00FF51E1">
        <w:rPr>
          <w:rFonts w:cs="Arial"/>
          <w:szCs w:val="24"/>
        </w:rPr>
        <w:t xml:space="preserve">Diante do abuso de direito praticado pela ré, </w:t>
      </w:r>
      <w:r w:rsidR="007934FF" w:rsidRPr="00FF51E1">
        <w:rPr>
          <w:rFonts w:cs="Arial"/>
          <w:szCs w:val="24"/>
        </w:rPr>
        <w:t xml:space="preserve">em ofensa ao </w:t>
      </w:r>
      <w:r w:rsidR="007934FF" w:rsidRPr="00FF51E1">
        <w:rPr>
          <w:rFonts w:cs="Arial"/>
          <w:b/>
          <w:szCs w:val="24"/>
        </w:rPr>
        <w:t>art. 187 do Código Civil</w:t>
      </w:r>
      <w:r w:rsidR="007934FF" w:rsidRPr="00FF51E1">
        <w:rPr>
          <w:rFonts w:cs="Arial"/>
          <w:szCs w:val="24"/>
        </w:rPr>
        <w:t xml:space="preserve">, a medida que se impõe é o afastamento daqueles intervalos </w:t>
      </w:r>
      <w:r w:rsidRPr="00FF51E1">
        <w:rPr>
          <w:rFonts w:cs="Arial"/>
          <w:szCs w:val="24"/>
        </w:rPr>
        <w:t xml:space="preserve">superiores a 2 horas e </w:t>
      </w:r>
      <w:r w:rsidR="007934FF" w:rsidRPr="00FF51E1">
        <w:rPr>
          <w:rFonts w:cs="Arial"/>
          <w:szCs w:val="24"/>
        </w:rPr>
        <w:t xml:space="preserve">concedidos após um primeiro, determinando-se que o período intervalar seja incluído na jornada laboral </w:t>
      </w:r>
      <w:r w:rsidRPr="00FF51E1">
        <w:rPr>
          <w:rFonts w:cs="Arial"/>
          <w:szCs w:val="24"/>
        </w:rPr>
        <w:t>da parte autora</w:t>
      </w:r>
      <w:r w:rsidR="007934FF" w:rsidRPr="00FF51E1">
        <w:rPr>
          <w:rFonts w:cs="Arial"/>
          <w:szCs w:val="24"/>
        </w:rPr>
        <w:t>, com o consequente pagamento de horas extraordinárias.</w:t>
      </w:r>
    </w:p>
    <w:p w14:paraId="6F7F88A7" w14:textId="77777777" w:rsidR="007934FF" w:rsidRPr="00FF51E1" w:rsidRDefault="007934FF" w:rsidP="00D71A58">
      <w:pPr>
        <w:widowControl w:val="0"/>
        <w:tabs>
          <w:tab w:val="left" w:pos="2268"/>
        </w:tabs>
        <w:rPr>
          <w:rFonts w:cs="Arial"/>
          <w:szCs w:val="24"/>
        </w:rPr>
      </w:pPr>
    </w:p>
    <w:p w14:paraId="0AAA6E20" w14:textId="77777777" w:rsidR="007934FF" w:rsidRPr="00FF51E1" w:rsidRDefault="007934FF" w:rsidP="00D71A58">
      <w:pPr>
        <w:widowControl w:val="0"/>
      </w:pPr>
      <w:r w:rsidRPr="00FF51E1">
        <w:t xml:space="preserve">Pelo exposto, </w:t>
      </w:r>
      <w:r w:rsidRPr="00FF51E1">
        <w:rPr>
          <w:b/>
        </w:rPr>
        <w:t>REQUER-SE</w:t>
      </w:r>
      <w:r w:rsidRPr="00FF51E1">
        <w:t xml:space="preserve"> a declaração de nulidade dos intervalos intrajornada </w:t>
      </w:r>
      <w:r w:rsidR="00D7402C" w:rsidRPr="00FF51E1">
        <w:t xml:space="preserve">superiores a 2 horas e </w:t>
      </w:r>
      <w:r w:rsidRPr="00FF51E1">
        <w:t xml:space="preserve">concedidos após um primeiro intervalo, </w:t>
      </w:r>
      <w:r w:rsidR="00D7402C" w:rsidRPr="00FF51E1">
        <w:t xml:space="preserve">devendo o </w:t>
      </w:r>
      <w:r w:rsidR="00D7402C" w:rsidRPr="00FF51E1">
        <w:rPr>
          <w:u w:val="single"/>
        </w:rPr>
        <w:t xml:space="preserve">tempo </w:t>
      </w:r>
      <w:r w:rsidR="00C92DD1" w:rsidRPr="00FF51E1">
        <w:rPr>
          <w:u w:val="single"/>
        </w:rPr>
        <w:t>correspondente</w:t>
      </w:r>
      <w:r w:rsidR="00D7402C" w:rsidRPr="00FF51E1">
        <w:t xml:space="preserve"> ser </w:t>
      </w:r>
      <w:r w:rsidRPr="00FF51E1">
        <w:t xml:space="preserve">integrado </w:t>
      </w:r>
      <w:r w:rsidR="00D7402C" w:rsidRPr="00FF51E1">
        <w:t xml:space="preserve">à jornada </w:t>
      </w:r>
      <w:r w:rsidRPr="00FF51E1">
        <w:t>como tempo à disposição do empregador</w:t>
      </w:r>
      <w:r w:rsidR="00D7402C" w:rsidRPr="00FF51E1">
        <w:t xml:space="preserve">, com a consequente </w:t>
      </w:r>
      <w:r w:rsidRPr="00FF51E1">
        <w:t>condenação da ré ao pagamento das horas extras,</w:t>
      </w:r>
      <w:r w:rsidRPr="00FF51E1">
        <w:rPr>
          <w:b/>
          <w:bCs/>
        </w:rPr>
        <w:t xml:space="preserve"> </w:t>
      </w:r>
      <w:r w:rsidRPr="00FF51E1">
        <w:t>com base no salário mensal, a partir da 8ª hora diária e da 44ª semanal, com divisor 220, com os reflexos, por habituais, em RSR (Súmula 172/TST); as horas extras acrescidas do RSR devem refletir em 13º salários (Súmula 45/TST), férias (Súmula 151/TST) com 1/3 e FGTS (8%) (Súmula 63/TST) + multa de 40%.</w:t>
      </w:r>
    </w:p>
    <w:p w14:paraId="474F740D" w14:textId="77777777" w:rsidR="00C92DD1" w:rsidRPr="00FF51E1" w:rsidRDefault="00C92DD1" w:rsidP="00D71A58">
      <w:pPr>
        <w:widowControl w:val="0"/>
      </w:pPr>
    </w:p>
    <w:p w14:paraId="4E23F9ED" w14:textId="77777777" w:rsidR="00C92DD1" w:rsidRPr="00FF51E1" w:rsidRDefault="004944E6" w:rsidP="00D71A58">
      <w:pPr>
        <w:widowControl w:val="0"/>
      </w:pPr>
      <w:r w:rsidRPr="00FF51E1">
        <w:rPr>
          <w:u w:val="single"/>
        </w:rPr>
        <w:t>Sucessivamente</w:t>
      </w:r>
      <w:r w:rsidRPr="00FF51E1">
        <w:t xml:space="preserve">, </w:t>
      </w:r>
      <w:r w:rsidR="00C92DD1" w:rsidRPr="00FF51E1">
        <w:rPr>
          <w:b/>
        </w:rPr>
        <w:t>REQUER-SE</w:t>
      </w:r>
      <w:r w:rsidR="00C92DD1" w:rsidRPr="00FF51E1">
        <w:t xml:space="preserve"> a declaração de nulidade dos intervalos intrajornada superiores a 2 horas e concedidos após um primeiro intervalo, devendo o </w:t>
      </w:r>
      <w:r w:rsidR="00C92DD1" w:rsidRPr="00FF51E1">
        <w:rPr>
          <w:u w:val="single"/>
        </w:rPr>
        <w:t>tempo excedente</w:t>
      </w:r>
      <w:r w:rsidR="00C92DD1" w:rsidRPr="00FF51E1">
        <w:t xml:space="preserve"> ser integrado à jornada como tempo à disposição do empregador, com a consequente condenação da ré ao pagamento das horas extras,</w:t>
      </w:r>
      <w:r w:rsidR="00C92DD1" w:rsidRPr="00FF51E1">
        <w:rPr>
          <w:b/>
          <w:bCs/>
        </w:rPr>
        <w:t xml:space="preserve"> </w:t>
      </w:r>
      <w:r w:rsidR="00C92DD1" w:rsidRPr="00FF51E1">
        <w:t>com base no salário mensal, a partir da 8ª hora diária e da 44ª semanal, com divisor 220, com os reflexos, por habituais, em RSR (Súmula 172/TST); as horas extras acrescidas do RSR devem refletir em 13º salários (Súmula 45/TST), férias (Súmula 151/TST) com 1/3 e FGTS (8%) (Súmula 63/TST) + multa de 40%.</w:t>
      </w:r>
    </w:p>
    <w:p w14:paraId="5537E5D1" w14:textId="77777777" w:rsidR="003F2420" w:rsidRPr="00FF51E1" w:rsidRDefault="003F2420" w:rsidP="00D71A58">
      <w:pPr>
        <w:widowControl w:val="0"/>
      </w:pPr>
    </w:p>
    <w:p w14:paraId="5C787245" w14:textId="77777777" w:rsidR="003F2420" w:rsidRPr="00FF51E1" w:rsidRDefault="003F2420" w:rsidP="00D71A58">
      <w:pPr>
        <w:widowControl w:val="0"/>
      </w:pPr>
    </w:p>
    <w:p w14:paraId="13C497C3" w14:textId="77777777" w:rsidR="003F2420" w:rsidRPr="00FF51E1" w:rsidRDefault="003F2420" w:rsidP="00FB745B">
      <w:pPr>
        <w:widowControl w:val="0"/>
        <w:numPr>
          <w:ilvl w:val="1"/>
          <w:numId w:val="19"/>
        </w:numPr>
        <w:pBdr>
          <w:top w:val="single" w:sz="4" w:space="1" w:color="auto"/>
          <w:bottom w:val="single" w:sz="4" w:space="1" w:color="auto"/>
        </w:pBdr>
        <w:tabs>
          <w:tab w:val="left" w:pos="3969"/>
        </w:tabs>
        <w:suppressAutoHyphens/>
        <w:spacing w:line="240" w:lineRule="auto"/>
        <w:ind w:left="2835" w:firstLine="0"/>
        <w:contextualSpacing/>
        <w:rPr>
          <w:b/>
          <w:smallCaps/>
          <w:snapToGrid w:val="0"/>
          <w:sz w:val="28"/>
          <w:szCs w:val="28"/>
        </w:rPr>
      </w:pPr>
      <w:r w:rsidRPr="00FF51E1">
        <w:rPr>
          <w:b/>
          <w:smallCaps/>
          <w:snapToGrid w:val="0"/>
          <w:sz w:val="28"/>
          <w:szCs w:val="28"/>
        </w:rPr>
        <w:t>Inconstitucionalidade do tempo de espera</w:t>
      </w:r>
    </w:p>
    <w:p w14:paraId="77FECD62" w14:textId="77777777" w:rsidR="003F2420" w:rsidRPr="00FF51E1" w:rsidRDefault="003F2420" w:rsidP="003F2420">
      <w:pPr>
        <w:widowControl w:val="0"/>
      </w:pPr>
    </w:p>
    <w:p w14:paraId="051A15A0" w14:textId="77777777" w:rsidR="003F2420" w:rsidRPr="00FF51E1" w:rsidRDefault="003F2420" w:rsidP="003F2420">
      <w:pPr>
        <w:widowControl w:val="0"/>
      </w:pPr>
    </w:p>
    <w:p w14:paraId="54BC59B0" w14:textId="77777777" w:rsidR="003F2420" w:rsidRPr="00FF51E1" w:rsidRDefault="003F2420" w:rsidP="003F2420">
      <w:pPr>
        <w:widowControl w:val="0"/>
        <w:rPr>
          <w:szCs w:val="22"/>
          <w:lang w:eastAsia="en-US"/>
        </w:rPr>
      </w:pPr>
      <w:r w:rsidRPr="00FF51E1">
        <w:rPr>
          <w:szCs w:val="22"/>
          <w:lang w:eastAsia="en-US"/>
        </w:rPr>
        <w:t>Quanto ao tempo de espera, previsto no art. 235-C, §§ 8º a 12, da Lei n.º 13.103/2015, este deve ser reputado inconstitucional, conforme decisão proferida pelo STF na ADI 5322, em 05/07/2023:</w:t>
      </w:r>
    </w:p>
    <w:p w14:paraId="58C9A87A" w14:textId="77777777" w:rsidR="003F2420" w:rsidRPr="00FF51E1" w:rsidRDefault="003F2420" w:rsidP="003F2420">
      <w:pPr>
        <w:widowControl w:val="0"/>
        <w:rPr>
          <w:szCs w:val="22"/>
          <w:lang w:eastAsia="en-US"/>
        </w:rPr>
      </w:pPr>
    </w:p>
    <w:p w14:paraId="4B512D9B" w14:textId="77777777" w:rsidR="003F2420" w:rsidRPr="00FF51E1" w:rsidRDefault="003F2420" w:rsidP="003F2420">
      <w:pPr>
        <w:widowControl w:val="0"/>
        <w:spacing w:line="276" w:lineRule="auto"/>
        <w:ind w:left="2835" w:firstLine="0"/>
        <w:rPr>
          <w:sz w:val="22"/>
        </w:rPr>
      </w:pPr>
      <w:r w:rsidRPr="00FF51E1">
        <w:rPr>
          <w:sz w:val="22"/>
        </w:rPr>
        <w:t xml:space="preserve">Decisão: O Tribunal conheceu parcialmente da ação direta e, nessa extensão, julgou parcialmente procedente o pedido, </w:t>
      </w:r>
      <w:r w:rsidRPr="00FF51E1">
        <w:rPr>
          <w:b/>
          <w:bCs/>
          <w:sz w:val="22"/>
          <w:u w:val="single"/>
        </w:rPr>
        <w:t>declarando inconstitucionais</w:t>
      </w:r>
      <w:r w:rsidRPr="00FF51E1">
        <w:rPr>
          <w:sz w:val="22"/>
        </w:rPr>
        <w:t xml:space="preserve">:  [...] (b) por maioria, </w:t>
      </w:r>
      <w:r w:rsidRPr="00FF51E1">
        <w:rPr>
          <w:b/>
          <w:bCs/>
          <w:sz w:val="22"/>
          <w:u w:val="single"/>
        </w:rPr>
        <w:t>a expressão “não sendo computadas como jornada de trabalho e nem como horas extraordinárias”, prevista na parte final do § 8º do art. 235-C</w:t>
      </w:r>
      <w:r w:rsidRPr="00FF51E1">
        <w:rPr>
          <w:sz w:val="22"/>
        </w:rPr>
        <w:t xml:space="preserve">, vencido o Ministro Nunes Marques, que julgava inconstitucional a totalidade do § 8º; (c) por unanimidade, </w:t>
      </w:r>
      <w:r w:rsidRPr="00FF51E1">
        <w:rPr>
          <w:b/>
          <w:bCs/>
          <w:sz w:val="22"/>
          <w:u w:val="single"/>
        </w:rPr>
        <w:t>a expressão “e o tempo de espera”</w:t>
      </w:r>
      <w:r w:rsidRPr="00FF51E1">
        <w:rPr>
          <w:sz w:val="22"/>
        </w:rPr>
        <w:t xml:space="preserve">, disposta na parte final do § 1º do art. 235-C, por arrastamento; (d) por unanimidade, </w:t>
      </w:r>
      <w:r w:rsidRPr="00FF51E1">
        <w:rPr>
          <w:b/>
          <w:bCs/>
          <w:sz w:val="22"/>
          <w:u w:val="single"/>
        </w:rPr>
        <w:t>o § 9º do art. 235-C da CLT</w:t>
      </w:r>
      <w:r w:rsidRPr="00FF51E1">
        <w:rPr>
          <w:sz w:val="22"/>
        </w:rPr>
        <w:t>, sem efeito repristinatório; (e) por maioria, a expressão “as quais não serão consideradas como parte da jornada de trabalho, ficando garantido, porém, o gozo do descanso de 8 (oito) horas ininterruptas aludido no § 3º” do § 12 do art. 235-C, vencido o Ministro Nunes Marques, que julgava inconstitucional a totalidade do § 12; [...]</w:t>
      </w:r>
    </w:p>
    <w:p w14:paraId="044F729F" w14:textId="77777777" w:rsidR="003F2420" w:rsidRPr="00FF51E1" w:rsidRDefault="003F2420" w:rsidP="003F2420">
      <w:pPr>
        <w:widowControl w:val="0"/>
        <w:spacing w:line="276" w:lineRule="auto"/>
        <w:ind w:left="2835" w:firstLine="0"/>
        <w:rPr>
          <w:sz w:val="22"/>
        </w:rPr>
      </w:pPr>
      <w:r w:rsidRPr="00FF51E1">
        <w:rPr>
          <w:sz w:val="22"/>
        </w:rPr>
        <w:t>(grifo nosso)</w:t>
      </w:r>
    </w:p>
    <w:p w14:paraId="76ECF308" w14:textId="77777777" w:rsidR="003F2420" w:rsidRPr="00FF51E1" w:rsidRDefault="003F2420" w:rsidP="003F2420">
      <w:pPr>
        <w:widowControl w:val="0"/>
        <w:rPr>
          <w:lang w:eastAsia="en-US"/>
        </w:rPr>
      </w:pPr>
    </w:p>
    <w:p w14:paraId="7B347FBA" w14:textId="77777777" w:rsidR="003F2420" w:rsidRPr="00FF51E1" w:rsidRDefault="003F2420" w:rsidP="003F2420">
      <w:pPr>
        <w:widowControl w:val="0"/>
      </w:pPr>
      <w:r w:rsidRPr="00FF51E1">
        <w:rPr>
          <w:szCs w:val="22"/>
          <w:lang w:eastAsia="en-US"/>
        </w:rPr>
        <w:t xml:space="preserve">Tendo em vista a declaração de inconstitucionalidade proferida na ADI 5322, </w:t>
      </w:r>
      <w:r w:rsidRPr="00FF51E1">
        <w:rPr>
          <w:b/>
          <w:bCs/>
          <w:szCs w:val="22"/>
          <w:lang w:eastAsia="en-US"/>
        </w:rPr>
        <w:t>REQUER</w:t>
      </w:r>
      <w:r w:rsidRPr="00FF51E1">
        <w:rPr>
          <w:szCs w:val="22"/>
          <w:lang w:eastAsia="en-US"/>
        </w:rPr>
        <w:t xml:space="preserve"> seja considerado o tempo de espera como </w:t>
      </w:r>
      <w:r w:rsidRPr="00FF51E1">
        <w:rPr>
          <w:b/>
          <w:bCs/>
          <w:szCs w:val="22"/>
          <w:lang w:eastAsia="en-US"/>
        </w:rPr>
        <w:t xml:space="preserve">tempo à disposição </w:t>
      </w:r>
      <w:r w:rsidRPr="00FF51E1">
        <w:rPr>
          <w:b/>
          <w:bCs/>
        </w:rPr>
        <w:t>do empregador</w:t>
      </w:r>
      <w:r w:rsidRPr="00FF51E1">
        <w:t xml:space="preserve"> </w:t>
      </w:r>
      <w:r w:rsidRPr="00FF51E1">
        <w:rPr>
          <w:szCs w:val="22"/>
          <w:lang w:eastAsia="en-US"/>
        </w:rPr>
        <w:t xml:space="preserve">(art. 4º da CLT), com a consequente </w:t>
      </w:r>
      <w:r w:rsidRPr="00FF51E1">
        <w:t xml:space="preserve">condenação da ré ao pagamento </w:t>
      </w:r>
      <w:r w:rsidR="00DD57FD" w:rsidRPr="00FF51E1">
        <w:t xml:space="preserve">de </w:t>
      </w:r>
      <w:r w:rsidRPr="00FF51E1">
        <w:t>horas extras</w:t>
      </w:r>
      <w:r w:rsidR="00DD57FD" w:rsidRPr="00FF51E1">
        <w:t xml:space="preserve"> e RSR e, com estes, em férias + 1/3, 13º salários, FGTS + multa de 40%, aviso prévio, adicional noturno e adicional de periculosidade.</w:t>
      </w:r>
    </w:p>
    <w:p w14:paraId="2814EC4C" w14:textId="77777777" w:rsidR="003F2420" w:rsidRPr="00FF51E1" w:rsidRDefault="003F2420" w:rsidP="003F2420">
      <w:pPr>
        <w:widowControl w:val="0"/>
      </w:pPr>
    </w:p>
    <w:p w14:paraId="45B9DE79" w14:textId="77777777" w:rsidR="003F2420" w:rsidRPr="00FF51E1" w:rsidRDefault="003F2420" w:rsidP="003F2420">
      <w:pPr>
        <w:widowControl w:val="0"/>
      </w:pPr>
      <w:r w:rsidRPr="00FF51E1">
        <w:rPr>
          <w:highlight w:val="yellow"/>
        </w:rPr>
        <w:t xml:space="preserve">Diante da necessidade de juntada, pela parte ré, dos controles de jornada e holerites </w:t>
      </w:r>
      <w:r w:rsidR="007B34A4" w:rsidRPr="00FF51E1">
        <w:rPr>
          <w:highlight w:val="yellow"/>
        </w:rPr>
        <w:t>da parte autora</w:t>
      </w:r>
      <w:r w:rsidRPr="00FF51E1">
        <w:rPr>
          <w:highlight w:val="yellow"/>
        </w:rPr>
        <w:t xml:space="preserve"> para fins de atribuição de valor estimado a este pedido, formula</w:t>
      </w:r>
      <w:r w:rsidR="007B34A4" w:rsidRPr="00FF51E1">
        <w:rPr>
          <w:highlight w:val="yellow"/>
        </w:rPr>
        <w:t>-se</w:t>
      </w:r>
      <w:r w:rsidRPr="00FF51E1">
        <w:rPr>
          <w:highlight w:val="yellow"/>
        </w:rPr>
        <w:t xml:space="preserve"> pedido genérico, com fundamento no art. 324, § 1º, III, do CPC.</w:t>
      </w:r>
    </w:p>
    <w:p w14:paraId="0698B103" w14:textId="77777777" w:rsidR="00A7604B" w:rsidRPr="00FF51E1" w:rsidRDefault="00A7604B" w:rsidP="003F2420">
      <w:pPr>
        <w:widowControl w:val="0"/>
      </w:pPr>
    </w:p>
    <w:p w14:paraId="2ACB6688" w14:textId="77777777" w:rsidR="00A7604B" w:rsidRPr="00FF51E1" w:rsidRDefault="00A7604B" w:rsidP="003F2420">
      <w:pPr>
        <w:widowControl w:val="0"/>
      </w:pPr>
    </w:p>
    <w:p w14:paraId="582929D9" w14:textId="77777777" w:rsidR="001F5889" w:rsidRPr="00FF51E1" w:rsidRDefault="00E96C49" w:rsidP="00FB745B">
      <w:pPr>
        <w:widowControl w:val="0"/>
        <w:numPr>
          <w:ilvl w:val="1"/>
          <w:numId w:val="19"/>
        </w:numPr>
        <w:pBdr>
          <w:top w:val="single" w:sz="4" w:space="1" w:color="auto"/>
          <w:bottom w:val="single" w:sz="4" w:space="1" w:color="auto"/>
        </w:pBdr>
        <w:tabs>
          <w:tab w:val="left" w:pos="3969"/>
        </w:tabs>
        <w:suppressAutoHyphens/>
        <w:spacing w:line="240" w:lineRule="auto"/>
        <w:ind w:left="2835" w:firstLine="0"/>
        <w:contextualSpacing/>
        <w:rPr>
          <w:b/>
          <w:smallCaps/>
          <w:snapToGrid w:val="0"/>
          <w:sz w:val="28"/>
          <w:szCs w:val="28"/>
        </w:rPr>
      </w:pPr>
      <w:r w:rsidRPr="00FF51E1">
        <w:rPr>
          <w:b/>
          <w:smallCaps/>
          <w:snapToGrid w:val="0"/>
          <w:sz w:val="28"/>
          <w:szCs w:val="28"/>
        </w:rPr>
        <w:t>Dano moral pelo cumprimento de j</w:t>
      </w:r>
      <w:r w:rsidR="001F5889" w:rsidRPr="00FF51E1">
        <w:rPr>
          <w:b/>
          <w:smallCaps/>
          <w:snapToGrid w:val="0"/>
          <w:sz w:val="28"/>
          <w:szCs w:val="28"/>
        </w:rPr>
        <w:t>ornada extenuante</w:t>
      </w:r>
    </w:p>
    <w:p w14:paraId="3E375DBF" w14:textId="77777777" w:rsidR="001F5889" w:rsidRPr="00FF51E1" w:rsidRDefault="001F5889" w:rsidP="00D71A58">
      <w:pPr>
        <w:widowControl w:val="0"/>
      </w:pPr>
    </w:p>
    <w:p w14:paraId="6D144226" w14:textId="77777777" w:rsidR="001F5889" w:rsidRPr="00FF51E1" w:rsidRDefault="001F5889" w:rsidP="00D71A58">
      <w:pPr>
        <w:widowControl w:val="0"/>
      </w:pPr>
    </w:p>
    <w:p w14:paraId="3D3A9CDF" w14:textId="77777777" w:rsidR="001F5889" w:rsidRPr="00FF51E1" w:rsidRDefault="00A76322" w:rsidP="00D71A58">
      <w:pPr>
        <w:widowControl w:val="0"/>
      </w:pPr>
      <w:r w:rsidRPr="00FF51E1">
        <w:t>A jornada da parte autora era, em média, de _</w:t>
      </w:r>
      <w:r w:rsidR="00E5092B" w:rsidRPr="00FF51E1">
        <w:t>_</w:t>
      </w:r>
      <w:r w:rsidRPr="00FF51E1">
        <w:t>_ horas por dia, pelo que</w:t>
      </w:r>
      <w:r w:rsidR="001F5889" w:rsidRPr="00FF51E1">
        <w:t xml:space="preserve"> desempenhava habitualmente jornadas extenuantes, sendo evidente que </w:t>
      </w:r>
      <w:r w:rsidR="001F5889" w:rsidRPr="00FF51E1">
        <w:rPr>
          <w:bCs/>
        </w:rPr>
        <w:t xml:space="preserve">o excesso de jornada agrediu </w:t>
      </w:r>
      <w:r w:rsidRPr="00FF51E1">
        <w:rPr>
          <w:bCs/>
        </w:rPr>
        <w:t>sua vida</w:t>
      </w:r>
      <w:r w:rsidR="001F5889" w:rsidRPr="00FF51E1">
        <w:rPr>
          <w:bCs/>
        </w:rPr>
        <w:t xml:space="preserve">, </w:t>
      </w:r>
      <w:r w:rsidRPr="00FF51E1">
        <w:rPr>
          <w:bCs/>
        </w:rPr>
        <w:t xml:space="preserve">com o afastamento de seu </w:t>
      </w:r>
      <w:r w:rsidR="001F5889" w:rsidRPr="00FF51E1">
        <w:rPr>
          <w:b/>
        </w:rPr>
        <w:t>convívio social e familiar</w:t>
      </w:r>
      <w:r w:rsidR="001F5889" w:rsidRPr="00FF51E1">
        <w:t xml:space="preserve">, além de aumentar consideravelmente o risco de sofrer acidentes. </w:t>
      </w:r>
      <w:r w:rsidRPr="00FF51E1">
        <w:t>E</w:t>
      </w:r>
      <w:r w:rsidR="001F5889" w:rsidRPr="00FF51E1">
        <w:t>m situações extremas,</w:t>
      </w:r>
      <w:r w:rsidR="001F5889" w:rsidRPr="00FF51E1">
        <w:rPr>
          <w:bCs/>
        </w:rPr>
        <w:t xml:space="preserve"> quando o trabalhador é submetido a jornadas exaustivas e extenuantes, capazes de comprometer sua integridade física, moral e psíquica, </w:t>
      </w:r>
      <w:r w:rsidR="00815653" w:rsidRPr="00FF51E1">
        <w:rPr>
          <w:bCs/>
        </w:rPr>
        <w:t xml:space="preserve">há </w:t>
      </w:r>
      <w:r w:rsidR="001F5889" w:rsidRPr="00FF51E1">
        <w:rPr>
          <w:bCs/>
        </w:rPr>
        <w:t>ofensa moral ao empregado</w:t>
      </w:r>
      <w:r w:rsidR="001F5889" w:rsidRPr="00FF51E1">
        <w:t xml:space="preserve">, em razão da vulneração desses direitos </w:t>
      </w:r>
      <w:r w:rsidR="00815653" w:rsidRPr="00FF51E1">
        <w:t>constitucionais</w:t>
      </w:r>
      <w:r w:rsidR="001F5889" w:rsidRPr="00FF51E1">
        <w:t>.</w:t>
      </w:r>
    </w:p>
    <w:p w14:paraId="0CA0F49A" w14:textId="77777777" w:rsidR="001F5889" w:rsidRPr="00FF51E1" w:rsidRDefault="001F5889" w:rsidP="00D71A58">
      <w:pPr>
        <w:widowControl w:val="0"/>
      </w:pPr>
    </w:p>
    <w:p w14:paraId="15D46667" w14:textId="77777777" w:rsidR="001F5889" w:rsidRPr="00FF51E1" w:rsidRDefault="00A76322" w:rsidP="00D71A58">
      <w:pPr>
        <w:widowControl w:val="0"/>
      </w:pPr>
      <w:r w:rsidRPr="00FF51E1">
        <w:t>O</w:t>
      </w:r>
      <w:r w:rsidR="001F5889" w:rsidRPr="00FF51E1">
        <w:t xml:space="preserve"> direito ao lazer é um direito fundamental, </w:t>
      </w:r>
      <w:r w:rsidR="000B229E" w:rsidRPr="00FF51E1">
        <w:t xml:space="preserve">previsto </w:t>
      </w:r>
      <w:r w:rsidR="001F5889" w:rsidRPr="00FF51E1">
        <w:t xml:space="preserve">no </w:t>
      </w:r>
      <w:r w:rsidR="001F5889" w:rsidRPr="00FF51E1">
        <w:rPr>
          <w:i/>
        </w:rPr>
        <w:t>caput</w:t>
      </w:r>
      <w:r w:rsidR="001F5889" w:rsidRPr="00FF51E1">
        <w:t xml:space="preserve"> do </w:t>
      </w:r>
      <w:r w:rsidR="001F5889" w:rsidRPr="00FF51E1">
        <w:rPr>
          <w:b/>
        </w:rPr>
        <w:t>art. 6º da Constituição Federal</w:t>
      </w:r>
      <w:r w:rsidR="001F5889" w:rsidRPr="00FF51E1">
        <w:t xml:space="preserve">, sendo evidente que, diante da jornada </w:t>
      </w:r>
      <w:r w:rsidRPr="00FF51E1">
        <w:t xml:space="preserve">praticada, </w:t>
      </w:r>
      <w:r w:rsidR="001F5889" w:rsidRPr="00FF51E1">
        <w:t>não havia qualquer possibilidade de usufruir desse direito fundamental de maneira satisfatória.</w:t>
      </w:r>
    </w:p>
    <w:p w14:paraId="10694893" w14:textId="77777777" w:rsidR="001F5889" w:rsidRPr="00FF51E1" w:rsidRDefault="001F5889" w:rsidP="00D71A58">
      <w:pPr>
        <w:widowControl w:val="0"/>
      </w:pPr>
    </w:p>
    <w:p w14:paraId="3211E9FF" w14:textId="77777777" w:rsidR="001F5889" w:rsidRPr="00FF51E1" w:rsidRDefault="001F5889" w:rsidP="00D71A58">
      <w:pPr>
        <w:widowControl w:val="0"/>
      </w:pPr>
      <w:r w:rsidRPr="00FF51E1">
        <w:t>Ainda, é notório que a submissão a jornadas extensas durante longo período de tempo pode ensejar problemas à saúde e à higidez física do trabalhador, além de desgaste emocional que pode resultar em doenças e problemas psíquicos. Não são raros os casos em que a jornada excessiva resulta em acidentes no ambiente laboral ou desencadeiam doenças relacionadas com o trabalho.</w:t>
      </w:r>
    </w:p>
    <w:p w14:paraId="744AB71F" w14:textId="77777777" w:rsidR="001F5889" w:rsidRPr="00FF51E1" w:rsidRDefault="001F5889" w:rsidP="00D71A58">
      <w:pPr>
        <w:widowControl w:val="0"/>
      </w:pPr>
    </w:p>
    <w:p w14:paraId="71601825" w14:textId="77777777" w:rsidR="001F5889" w:rsidRPr="00FF51E1" w:rsidRDefault="001F5889" w:rsidP="00D71A58">
      <w:pPr>
        <w:widowControl w:val="0"/>
      </w:pPr>
      <w:r w:rsidRPr="00FF51E1">
        <w:t xml:space="preserve">Nesse sentido, o TST considera </w:t>
      </w:r>
      <w:r w:rsidRPr="00FF51E1">
        <w:rPr>
          <w:b/>
        </w:rPr>
        <w:t>a jornada excessiva como fator de risco de acidente de trabalho e que aumenta o grau de culpa do empregador</w:t>
      </w:r>
      <w:r w:rsidRPr="00FF51E1">
        <w:t>:</w:t>
      </w:r>
    </w:p>
    <w:p w14:paraId="0E8B3543" w14:textId="77777777" w:rsidR="001F5889" w:rsidRPr="00FF51E1" w:rsidRDefault="001F5889" w:rsidP="00D71A58">
      <w:pPr>
        <w:widowControl w:val="0"/>
      </w:pPr>
    </w:p>
    <w:p w14:paraId="0D86FB86" w14:textId="77777777" w:rsidR="001F5889" w:rsidRPr="00FF51E1" w:rsidRDefault="001F5889" w:rsidP="00D71A58">
      <w:pPr>
        <w:widowControl w:val="0"/>
        <w:spacing w:line="276" w:lineRule="auto"/>
        <w:ind w:left="2835" w:firstLine="0"/>
        <w:rPr>
          <w:b/>
          <w:bCs/>
          <w:sz w:val="22"/>
        </w:rPr>
      </w:pPr>
      <w:r w:rsidRPr="00FF51E1">
        <w:rPr>
          <w:b/>
          <w:bCs/>
          <w:sz w:val="22"/>
        </w:rPr>
        <w:t>3ª Turma do TST</w:t>
      </w:r>
    </w:p>
    <w:p w14:paraId="0E6BEF4B" w14:textId="77777777" w:rsidR="001F5889" w:rsidRPr="00FF51E1" w:rsidRDefault="002A4347" w:rsidP="00D71A58">
      <w:pPr>
        <w:widowControl w:val="0"/>
        <w:spacing w:line="276" w:lineRule="auto"/>
        <w:ind w:left="2835" w:firstLine="0"/>
        <w:rPr>
          <w:sz w:val="22"/>
        </w:rPr>
      </w:pPr>
      <w:r w:rsidRPr="00FF51E1">
        <w:rPr>
          <w:sz w:val="22"/>
        </w:rPr>
        <w:t>[...]</w:t>
      </w:r>
      <w:r w:rsidR="001F5889" w:rsidRPr="00FF51E1">
        <w:rPr>
          <w:sz w:val="22"/>
        </w:rPr>
        <w:t xml:space="preserve"> RECURSO DE REVISTA. FALECIMENTO DO TRABALHADOR. AÇÃO AJUIZADA PELA VIÚVA E PELA FILHA. DANO MORAL. QUANTUM INDENIZATÓRIO. Não há na legislação pátria delineamento do quantum a ser fixado a título de dano moral. Caberá ao juiz fixá-lo, equitativamente, sem se afastar da máxima cautela e sopesando todo o conjunto probatório constante dos autos. A lacuna legislativa na seara laboral quanto aos critérios para fixação leva o julgador a lançar mão do princípio da razoabilidade, cujo corolário é o princípio da proporcionalidade, pelo qual se estabelece a relação de equivalência entre a gravidade da lesão e o valor monetário da indenização imposta, de modo que possa propiciar a certeza de que o ato ofensor não fique impune e servir de desestímulo a práticas inadequadas aos parâmetros da lei. Na fixação desse montante, ademais, cabe sopesar a presença efetiva (ou não) de ato imprudente ou negligente da vítima – culpa concorrente da vítima -, circunstância que, por proporcionalidade, atenua o valor indenizatório. De todo modo, é oportuno registrar que a jurisprudência desta Corte vem se direcionando no sentido de rever o valor fixado nas instâncias ordinárias a título de indenização apenas para reprimir valores estratosféricos ou excessivamente módicos. No presente caso, embora tenha sido reconhecida a culpa concorrente do trabalhador, tem-se que o valor fixado no acórdão a título de dano moral (R$33.368,72) é excessivamente módico e desproporcional ao dano sofrido. </w:t>
      </w:r>
      <w:r w:rsidR="001F5889" w:rsidRPr="00FF51E1">
        <w:rPr>
          <w:bCs/>
          <w:sz w:val="22"/>
        </w:rPr>
        <w:t>Com efeito,</w:t>
      </w:r>
      <w:r w:rsidR="001F5889" w:rsidRPr="00FF51E1">
        <w:rPr>
          <w:b/>
          <w:sz w:val="22"/>
        </w:rPr>
        <w:t xml:space="preserve"> </w:t>
      </w:r>
      <w:r w:rsidR="001F5889" w:rsidRPr="00FF51E1">
        <w:rPr>
          <w:b/>
          <w:sz w:val="22"/>
          <w:u w:val="single"/>
        </w:rPr>
        <w:t xml:space="preserve">várias circunstâncias autorizam a majoração do </w:t>
      </w:r>
      <w:r w:rsidR="001F5889" w:rsidRPr="00FF51E1">
        <w:rPr>
          <w:b/>
          <w:i/>
          <w:sz w:val="22"/>
          <w:u w:val="single"/>
        </w:rPr>
        <w:t>quantum</w:t>
      </w:r>
      <w:r w:rsidR="001F5889" w:rsidRPr="00FF51E1">
        <w:rPr>
          <w:b/>
          <w:sz w:val="22"/>
          <w:u w:val="single"/>
        </w:rPr>
        <w:t xml:space="preserve"> indenizatório, porquanto culminaram na morte do trabalhador</w:t>
      </w:r>
      <w:r w:rsidR="001F5889" w:rsidRPr="00FF51E1">
        <w:rPr>
          <w:sz w:val="22"/>
        </w:rPr>
        <w:t xml:space="preserve">, a saber: a Reclamada permitiu que o empregado desenvolvesse suas atividades sem se utilizar dos equipamentos de segurança e proteção contra riscos eventuais, o que demonstra que se omitiu de observar e pôr em prática as normas legais de segurança e medicina do trabalho; </w:t>
      </w:r>
      <w:r w:rsidR="001F5889" w:rsidRPr="00FF51E1">
        <w:rPr>
          <w:b/>
          <w:sz w:val="22"/>
          <w:u w:val="single"/>
        </w:rPr>
        <w:t>o Reclamante, no dia do acidente, se submeteu a uma jornada excessiva de trabalho, conforme registrado no acórdão, ou seja, não possuía a higidez física e mental necessária ao desenvolvimento normal de suas atividades, ressaltando-se que a sua condição de eletricista de manutenção, por si só, já traduz atividade de risco por excelência.</w:t>
      </w:r>
      <w:r w:rsidR="001F5889" w:rsidRPr="00FF51E1">
        <w:rPr>
          <w:sz w:val="22"/>
        </w:rPr>
        <w:t xml:space="preserve"> </w:t>
      </w:r>
      <w:r w:rsidR="001F5889" w:rsidRPr="00FF51E1">
        <w:rPr>
          <w:b/>
          <w:sz w:val="22"/>
          <w:u w:val="single"/>
        </w:rPr>
        <w:t>Logo, partindo-se de parâmetros razoáveis, como a intensidade do sofrimento, a gravidade do dano, o grau de culpa do ofensor e a sua condição econômica, o não enriquecimento indevido da vítima e o caráter pedagógico da medida, entende-se devida a majoração do valor da indenização por dano moral para R$170.000,00</w:t>
      </w:r>
      <w:r w:rsidR="001F5889" w:rsidRPr="00FF51E1">
        <w:rPr>
          <w:sz w:val="22"/>
        </w:rPr>
        <w:t xml:space="preserve"> (cento e setenta mil reais). Recurso de revista conhecido e provido, no aspecto "(RR-6302-55.2006.5.05.0621, 3ª Turma, Relator Ministro Mauricio Godinho Delgado, DEJT 25/05/2012)</w:t>
      </w:r>
    </w:p>
    <w:p w14:paraId="5DC7B8C8" w14:textId="77777777" w:rsidR="001F5889" w:rsidRPr="00FF51E1" w:rsidRDefault="001F5889" w:rsidP="00D71A58">
      <w:pPr>
        <w:widowControl w:val="0"/>
        <w:spacing w:line="276" w:lineRule="auto"/>
        <w:ind w:left="2835" w:firstLine="0"/>
        <w:rPr>
          <w:sz w:val="22"/>
        </w:rPr>
      </w:pPr>
      <w:r w:rsidRPr="00FF51E1">
        <w:rPr>
          <w:sz w:val="22"/>
        </w:rPr>
        <w:t>(grifo nosso)</w:t>
      </w:r>
    </w:p>
    <w:p w14:paraId="5208B4C2" w14:textId="77777777" w:rsidR="001F5889" w:rsidRPr="00FF51E1" w:rsidRDefault="001F5889" w:rsidP="00D71A58">
      <w:pPr>
        <w:widowControl w:val="0"/>
      </w:pPr>
    </w:p>
    <w:p w14:paraId="330B6A18" w14:textId="77777777" w:rsidR="001F5889" w:rsidRPr="00FF51E1" w:rsidRDefault="001F5889" w:rsidP="00D71A58">
      <w:pPr>
        <w:widowControl w:val="0"/>
        <w:spacing w:line="276" w:lineRule="auto"/>
        <w:ind w:left="2835" w:firstLine="0"/>
        <w:rPr>
          <w:b/>
          <w:bCs/>
          <w:sz w:val="22"/>
        </w:rPr>
      </w:pPr>
      <w:r w:rsidRPr="00FF51E1">
        <w:rPr>
          <w:b/>
          <w:bCs/>
          <w:sz w:val="22"/>
        </w:rPr>
        <w:t>4ª Turma do TST</w:t>
      </w:r>
    </w:p>
    <w:p w14:paraId="57F1D89C" w14:textId="77777777" w:rsidR="001F5889" w:rsidRPr="00FF51E1" w:rsidRDefault="000E2466" w:rsidP="00D71A58">
      <w:pPr>
        <w:widowControl w:val="0"/>
        <w:spacing w:line="276" w:lineRule="auto"/>
        <w:ind w:left="2835" w:firstLine="0"/>
        <w:rPr>
          <w:sz w:val="22"/>
        </w:rPr>
      </w:pPr>
      <w:r w:rsidRPr="00FF51E1">
        <w:rPr>
          <w:sz w:val="22"/>
        </w:rPr>
        <w:t>[...]</w:t>
      </w:r>
      <w:r w:rsidR="001F5889" w:rsidRPr="00FF51E1">
        <w:rPr>
          <w:sz w:val="22"/>
        </w:rPr>
        <w:t xml:space="preserve"> RECURSO DE REVISTA. INDENIZAÇÃO POR DANO EXISTENCIAL. JORNADA LABORAL EXTENUANTE POR LONGO PERÍODO. Não é qualquer conduta isolada e de curta duração, por parte do empregador, que pode ser considerada como um dano existencial. Para isso, a conduta deve perdurar no tempo, sendo capaz de alterar o objetivo de vida do trabalhador, trazendo-lhe um prejuízo à sua dignidade humana ou à sua personalidade, e no âmbito de suas relações sociais. Verifica-se que, em especial, o trabalho prestado em jornadas que excedem habitualmente o limite legal de duas horas extras diárias, tido como parâmetro tolerável, representa afronta aos direitos fundamentais do trabalhador, por prejudicar o seu desenvolvimento pessoal e as relações sociais. </w:t>
      </w:r>
      <w:r w:rsidR="001F5889" w:rsidRPr="00FF51E1">
        <w:rPr>
          <w:bCs/>
          <w:sz w:val="22"/>
        </w:rPr>
        <w:t xml:space="preserve">Na hipótese dos autos, o Regional registrou que foi reconhecido em outra ação judicial que o empregado foi submetido, por mais de 5 anos, a uma </w:t>
      </w:r>
      <w:r w:rsidR="001F5889" w:rsidRPr="00FF51E1">
        <w:rPr>
          <w:b/>
          <w:sz w:val="22"/>
          <w:u w:val="single"/>
        </w:rPr>
        <w:t>jornada extenuante de mais de 13 horas</w:t>
      </w:r>
      <w:r w:rsidR="001F5889" w:rsidRPr="00FF51E1">
        <w:rPr>
          <w:bCs/>
          <w:sz w:val="22"/>
        </w:rPr>
        <w:t xml:space="preserve"> (das 7h às 21h, com 1 hora de intervalo intrajornada, de segunda-feira a sábado, e das 7h às 16h, também com uma hora de intervalo intrajornada, em três domingos por mês e em metade dos feriados), o que importava em </w:t>
      </w:r>
      <w:r w:rsidR="001F5889" w:rsidRPr="00FF51E1">
        <w:rPr>
          <w:b/>
          <w:sz w:val="22"/>
          <w:u w:val="single"/>
        </w:rPr>
        <w:t>privações de suas atividades existenciais (na família, instrução, esporte, lazer, etc)</w:t>
      </w:r>
      <w:r w:rsidR="001F5889" w:rsidRPr="00FF51E1">
        <w:rPr>
          <w:bCs/>
          <w:sz w:val="22"/>
        </w:rPr>
        <w:t xml:space="preserve">, motivo pelo qual concluiu que houve efetivo dano existencial, pois no período </w:t>
      </w:r>
      <w:r w:rsidR="001F5889" w:rsidRPr="00FF51E1">
        <w:rPr>
          <w:b/>
          <w:sz w:val="22"/>
          <w:u w:val="single"/>
        </w:rPr>
        <w:t>o Autor tinha a vida limitada a alimentar-se, dormir e trabalhar</w:t>
      </w:r>
      <w:r w:rsidR="001F5889" w:rsidRPr="00FF51E1">
        <w:rPr>
          <w:bCs/>
          <w:sz w:val="22"/>
        </w:rPr>
        <w:t>.</w:t>
      </w:r>
      <w:r w:rsidR="001F5889" w:rsidRPr="00FF51E1">
        <w:rPr>
          <w:sz w:val="22"/>
        </w:rPr>
        <w:t xml:space="preserve"> O único aresto transcrito para configurar a divergência jurisprudencial é inespecífico, nos termos da Súmula n.º 296, I, do TST, pois não se identifica com a hipótese fática delineada pelo Regional. Decisão mantida. </w:t>
      </w:r>
      <w:r w:rsidRPr="00FF51E1">
        <w:rPr>
          <w:sz w:val="22"/>
        </w:rPr>
        <w:t>[...]</w:t>
      </w:r>
      <w:r w:rsidR="001F5889" w:rsidRPr="00FF51E1">
        <w:rPr>
          <w:sz w:val="22"/>
        </w:rPr>
        <w:t xml:space="preserve"> (RR-78-64.2012.5.04.0251, 4ª Turma, Relatora Ministra Maria de Assis Calsing, DEJT 14/11/2014)</w:t>
      </w:r>
    </w:p>
    <w:p w14:paraId="740FB3DB" w14:textId="77777777" w:rsidR="001F5889" w:rsidRPr="00FF51E1" w:rsidRDefault="001F5889" w:rsidP="00D71A58">
      <w:pPr>
        <w:widowControl w:val="0"/>
        <w:spacing w:line="276" w:lineRule="auto"/>
        <w:ind w:left="2835" w:firstLine="0"/>
        <w:rPr>
          <w:sz w:val="22"/>
        </w:rPr>
      </w:pPr>
      <w:r w:rsidRPr="00FF51E1">
        <w:rPr>
          <w:sz w:val="22"/>
        </w:rPr>
        <w:t>(grifo nosso)</w:t>
      </w:r>
    </w:p>
    <w:p w14:paraId="1973DAF0" w14:textId="77777777" w:rsidR="001F5889" w:rsidRPr="00FF51E1" w:rsidRDefault="001F5889" w:rsidP="00D71A58">
      <w:pPr>
        <w:widowControl w:val="0"/>
      </w:pPr>
    </w:p>
    <w:p w14:paraId="0CA2DEC4" w14:textId="77777777" w:rsidR="001F5889" w:rsidRPr="00FF51E1" w:rsidRDefault="001F5889" w:rsidP="00D71A58">
      <w:pPr>
        <w:widowControl w:val="0"/>
        <w:spacing w:line="276" w:lineRule="auto"/>
        <w:ind w:left="2835" w:firstLine="0"/>
        <w:rPr>
          <w:b/>
          <w:bCs/>
          <w:sz w:val="22"/>
        </w:rPr>
      </w:pPr>
      <w:r w:rsidRPr="00FF51E1">
        <w:rPr>
          <w:b/>
          <w:bCs/>
          <w:sz w:val="22"/>
        </w:rPr>
        <w:t>2ª Turma do TST</w:t>
      </w:r>
    </w:p>
    <w:p w14:paraId="5F48B3CF" w14:textId="77777777" w:rsidR="001F5889" w:rsidRPr="00FF51E1" w:rsidRDefault="001F5889" w:rsidP="00D71A58">
      <w:pPr>
        <w:widowControl w:val="0"/>
        <w:spacing w:line="276" w:lineRule="auto"/>
        <w:ind w:left="2835" w:firstLine="0"/>
        <w:rPr>
          <w:sz w:val="22"/>
        </w:rPr>
      </w:pPr>
      <w:r w:rsidRPr="00FF51E1">
        <w:rPr>
          <w:sz w:val="22"/>
        </w:rPr>
        <w:t xml:space="preserve">[...] II - RECURSO DE REVISTA REGIDO PELA LEI 13.015/2014. INDENIZAÇÃO POR DANOS MORAIS EM DECORRÊNCIA DE DANOS EXISTENCIAIS. JORNADA EXAUSTIVA (12 HORAS). DANO IN RE IPSA. No caso, o Tribunal Regional declarou a invalidade do regime de turnos ininterruptos de revezamento ao qual o reclamante era submetido, uma vez que entendeu que restou demonstrado o extrapolamento habitual da jornada de oito horas prevista em norma coletiva. Conforme se pode extrair do acórdão recorrido, </w:t>
      </w:r>
      <w:r w:rsidRPr="00FF51E1">
        <w:rPr>
          <w:b/>
          <w:sz w:val="22"/>
          <w:u w:val="single"/>
        </w:rPr>
        <w:t>o autor chegava a trabalhar por mais de 12 horas por dia</w:t>
      </w:r>
      <w:r w:rsidRPr="00FF51E1">
        <w:rPr>
          <w:sz w:val="22"/>
        </w:rPr>
        <w:t xml:space="preserve">. Consoante jurisprudência desta Corte, a submissão à jornada excessiva ocasiona dano existencial, em que a conduta da empresa limita a vida pessoal do empregado, inibindo-o do convívio social e familiar, além de impedir o investimento de seu tempo em reciclagem profissional e estudos. Assim, </w:t>
      </w:r>
      <w:r w:rsidRPr="00FF51E1">
        <w:rPr>
          <w:b/>
          <w:sz w:val="22"/>
          <w:u w:val="single"/>
        </w:rPr>
        <w:t xml:space="preserve">uma vez vislumbrada a jornada exaustiva, como no caso destes autos, a reparação do dano não depende de comprovação dos transtornos sofridos pela parte, pois trata-se de dano </w:t>
      </w:r>
      <w:r w:rsidRPr="00FF51E1">
        <w:rPr>
          <w:b/>
          <w:i/>
          <w:sz w:val="22"/>
          <w:u w:val="single"/>
        </w:rPr>
        <w:t>in re ipsa</w:t>
      </w:r>
      <w:r w:rsidRPr="00FF51E1">
        <w:rPr>
          <w:b/>
          <w:sz w:val="22"/>
          <w:u w:val="single"/>
        </w:rPr>
        <w:t>, ou seja, deriva da própria natureza do fato gravoso.</w:t>
      </w:r>
      <w:r w:rsidRPr="00FF51E1">
        <w:rPr>
          <w:sz w:val="22"/>
        </w:rPr>
        <w:t xml:space="preserve"> Indenização fixada no valor de R$ 20.000,00 (vinte mil reais), na esteira das decisões proferidas por esta Turma em casos semelhantes. Recurso de revista conhecido e provido. (ARR - 982-82.2014.5.04.0811, Relatora Ministra: Delaíde Miranda Arantes, Data de Julgamento: 10/04/2019, 2ª Turma, Data de Publicação: DEJT</w:t>
      </w:r>
      <w:r w:rsidR="00C034F5" w:rsidRPr="00FF51E1">
        <w:rPr>
          <w:sz w:val="22"/>
        </w:rPr>
        <w:t xml:space="preserve"> </w:t>
      </w:r>
      <w:r w:rsidRPr="00FF51E1">
        <w:rPr>
          <w:sz w:val="22"/>
        </w:rPr>
        <w:t>16/04/2019)</w:t>
      </w:r>
    </w:p>
    <w:p w14:paraId="0326E54B" w14:textId="77777777" w:rsidR="00C034F5" w:rsidRPr="00FF51E1" w:rsidRDefault="00C034F5" w:rsidP="00D71A58">
      <w:pPr>
        <w:widowControl w:val="0"/>
        <w:spacing w:line="276" w:lineRule="auto"/>
        <w:ind w:left="2835" w:firstLine="0"/>
        <w:rPr>
          <w:sz w:val="22"/>
        </w:rPr>
      </w:pPr>
      <w:r w:rsidRPr="00FF51E1">
        <w:rPr>
          <w:sz w:val="22"/>
        </w:rPr>
        <w:t>(grifo nosso)</w:t>
      </w:r>
    </w:p>
    <w:p w14:paraId="0637209A" w14:textId="77777777" w:rsidR="00C034F5" w:rsidRPr="00FF51E1" w:rsidRDefault="00C034F5" w:rsidP="00D71A58">
      <w:pPr>
        <w:widowControl w:val="0"/>
      </w:pPr>
    </w:p>
    <w:p w14:paraId="0BEA69D3" w14:textId="77777777" w:rsidR="001F5889" w:rsidRPr="00FF51E1" w:rsidRDefault="001F5889" w:rsidP="00D71A58">
      <w:pPr>
        <w:widowControl w:val="0"/>
        <w:rPr>
          <w:shd w:val="clear" w:color="auto" w:fill="FFFFFF"/>
        </w:rPr>
      </w:pPr>
      <w:r w:rsidRPr="00FF51E1">
        <w:t xml:space="preserve">Ou seja, o TST entende que a prática de jornada excessiva de trabalho muito além dos limites constitucionais afronta o </w:t>
      </w:r>
      <w:r w:rsidR="007E43E5" w:rsidRPr="00FF51E1">
        <w:t>art.</w:t>
      </w:r>
      <w:r w:rsidRPr="00FF51E1">
        <w:t xml:space="preserve"> 6º da Constituição Federal (</w:t>
      </w:r>
      <w:r w:rsidRPr="00FF51E1">
        <w:rPr>
          <w:i/>
          <w:shd w:val="clear" w:color="auto" w:fill="FFFFFF"/>
        </w:rPr>
        <w:t xml:space="preserve">São </w:t>
      </w:r>
      <w:r w:rsidRPr="00FF51E1">
        <w:rPr>
          <w:b/>
          <w:i/>
          <w:shd w:val="clear" w:color="auto" w:fill="FFFFFF"/>
        </w:rPr>
        <w:t>direitos sociais</w:t>
      </w:r>
      <w:r w:rsidRPr="00FF51E1">
        <w:rPr>
          <w:i/>
          <w:shd w:val="clear" w:color="auto" w:fill="FFFFFF"/>
        </w:rPr>
        <w:t xml:space="preserve"> a educação, a saúde, a alimentação, o trabalho, a moradia, o transporte, </w:t>
      </w:r>
      <w:r w:rsidRPr="00FF51E1">
        <w:rPr>
          <w:b/>
          <w:i/>
          <w:shd w:val="clear" w:color="auto" w:fill="FFFFFF"/>
        </w:rPr>
        <w:t>o lazer</w:t>
      </w:r>
      <w:r w:rsidRPr="00FF51E1">
        <w:rPr>
          <w:i/>
          <w:shd w:val="clear" w:color="auto" w:fill="FFFFFF"/>
        </w:rPr>
        <w:t>, a segurança, a previdência social, a proteção à maternidade e à infância, a assistência aos desamparados, na forma desta Constituição</w:t>
      </w:r>
      <w:r w:rsidRPr="00FF51E1">
        <w:rPr>
          <w:shd w:val="clear" w:color="auto" w:fill="FFFFFF"/>
        </w:rPr>
        <w:t>.).</w:t>
      </w:r>
    </w:p>
    <w:p w14:paraId="3AEA7EC3" w14:textId="77777777" w:rsidR="00CF0BF1" w:rsidRPr="00FF51E1" w:rsidRDefault="00CF0BF1" w:rsidP="00D71A58">
      <w:pPr>
        <w:widowControl w:val="0"/>
        <w:rPr>
          <w:shd w:val="clear" w:color="auto" w:fill="FFFFFF"/>
        </w:rPr>
      </w:pPr>
    </w:p>
    <w:p w14:paraId="510DD57C" w14:textId="77777777" w:rsidR="00CF0BF1" w:rsidRPr="00FF51E1" w:rsidRDefault="00CF0BF1" w:rsidP="00CF0BF1">
      <w:pPr>
        <w:widowControl w:val="0"/>
      </w:pPr>
      <w:r w:rsidRPr="00FF51E1">
        <w:t>Em acórdão publicado na data de 23/08/2024, a 3ª Turma do Tribunal Regional do Trabalho da 9ª Região entendeu que “</w:t>
      </w:r>
      <w:r w:rsidRPr="00FF51E1">
        <w:rPr>
          <w:i/>
          <w:iCs/>
        </w:rPr>
        <w:t>jornadas de trabalho excessivamente extensas durante longos períodos, sem descanso semanal, demonstram, por si só, violação à saúde e à integridade do trabalhador, além de privá-lo do convívio social, ensejando indenização por dano existencial. No caso em exame, considerando que constatado o labor em jornadas diárias que habitualmente superavam 17 horas de trabalho com desrespeito ao descanso semanal, impõe-se a condenação da reclamada ao pagamento de indenização por dano existencial</w:t>
      </w:r>
      <w:r w:rsidRPr="00FF51E1">
        <w:t>”, conforme a seguinte ementa desse importante precedente:</w:t>
      </w:r>
    </w:p>
    <w:p w14:paraId="1AC3D668" w14:textId="77777777" w:rsidR="00CF0BF1" w:rsidRPr="00FF51E1" w:rsidRDefault="00CF0BF1" w:rsidP="00CF0BF1">
      <w:pPr>
        <w:widowControl w:val="0"/>
      </w:pPr>
    </w:p>
    <w:p w14:paraId="66051DE2" w14:textId="77777777" w:rsidR="00CF0BF1" w:rsidRPr="00FF51E1" w:rsidRDefault="00CF0BF1" w:rsidP="00CF0BF1">
      <w:pPr>
        <w:pStyle w:val="SemEspaamento"/>
        <w:rPr>
          <w:b/>
          <w:bCs/>
        </w:rPr>
      </w:pPr>
      <w:r w:rsidRPr="00FF51E1">
        <w:rPr>
          <w:b/>
          <w:bCs/>
        </w:rPr>
        <w:t>3ª Turma do Tribunal Regional do Trabalho da 9ª Região</w:t>
      </w:r>
    </w:p>
    <w:p w14:paraId="6D585997" w14:textId="77777777" w:rsidR="00CF0BF1" w:rsidRPr="00FF51E1" w:rsidRDefault="00CF0BF1" w:rsidP="00CF0BF1">
      <w:pPr>
        <w:pStyle w:val="SemEspaamento"/>
      </w:pPr>
      <w:r w:rsidRPr="00FF51E1">
        <w:t xml:space="preserve">DANO EXISTENCIAL. OFENSA À DIGNIDADE DO TRABALHADOR. JORNADA EXCESSIVAMENTE EXTENSA. INDENIZAÇÃO DEVIDA. O dano moral se caracteriza pelo ato ilícito do empregador que afronta a direito de personalidade do trabalhador, enquanto o dano existencial pode ser identificado quando o trabalho é realizado fora das condições de segurança para a saúde do trabalhador, impactando seu bem-estar físico e psíquico. A prestação de labor extraordinário encontra-se autorizada na legislação e a sua remuneração expressamente prevista, de modo que a mera prestação de horas extras, via de regra, não possui aptidão para atentar contra os direitos da personalidade do empregado. Contudo, </w:t>
      </w:r>
      <w:r w:rsidRPr="00FF51E1">
        <w:rPr>
          <w:b/>
          <w:bCs/>
          <w:u w:val="single"/>
        </w:rPr>
        <w:t>jornadas de trabalho excessivamente extensas durante longos períodos, sem descanso semanal, demonstram, por si só, violação à saúde e à integridade do trabalhador, além de privá-lo do convívio social, ensejando indenização por dano existencial</w:t>
      </w:r>
      <w:r w:rsidRPr="00FF51E1">
        <w:t xml:space="preserve">. No caso em exame, considerando que </w:t>
      </w:r>
      <w:r w:rsidRPr="00FF51E1">
        <w:rPr>
          <w:b/>
          <w:bCs/>
          <w:u w:val="single"/>
        </w:rPr>
        <w:t>constatado o labor em jornadas diárias que habitualmente superavam 17 horas de trabalho com desrespeito ao descanso semanal, impõe-se a condenação da reclamada ao pagamento de indenização por dano existencial</w:t>
      </w:r>
      <w:r w:rsidRPr="00FF51E1">
        <w:t xml:space="preserve">. Recurso ordinário do reclamante a que se dá provimento. (Tribunal Regional do Trabalho da 9ª Região (3ª Turma). Acórdão: 0000574-78.2021.5.09.0594. Relator(a): EDUARDO MILLEO BARACAT. Data de julgamento: 14/08/2024. Juntado aos autos em 21/08/2024. Disponível em: </w:t>
      </w:r>
      <w:hyperlink r:id="rId26" w:history="1">
        <w:r w:rsidRPr="00FF51E1">
          <w:rPr>
            <w:rStyle w:val="Hyperlink"/>
            <w:color w:val="auto"/>
            <w:u w:val="none"/>
          </w:rPr>
          <w:t>https://link.jt.jus.br/s5CFdV</w:t>
        </w:r>
      </w:hyperlink>
      <w:r w:rsidRPr="00FF51E1">
        <w:t xml:space="preserve"> - grifo nosso)</w:t>
      </w:r>
    </w:p>
    <w:p w14:paraId="7171E4AC" w14:textId="77777777" w:rsidR="00CF0BF1" w:rsidRPr="00FF51E1" w:rsidRDefault="00CF0BF1" w:rsidP="00CF0BF1">
      <w:pPr>
        <w:widowControl w:val="0"/>
      </w:pPr>
    </w:p>
    <w:p w14:paraId="395E8D33" w14:textId="77777777" w:rsidR="00CF0BF1" w:rsidRPr="00FF51E1" w:rsidRDefault="00CF0BF1" w:rsidP="00CF0BF1">
      <w:pPr>
        <w:widowControl w:val="0"/>
      </w:pPr>
      <w:r w:rsidRPr="00FF51E1">
        <w:t>O TRT da 9ª Região assim noticiou esse julgado (</w:t>
      </w:r>
      <w:hyperlink r:id="rId27" w:history="1">
        <w:r w:rsidRPr="00FF51E1">
          <w:rPr>
            <w:rStyle w:val="Hyperlink"/>
          </w:rPr>
          <w:t>https://www.trt9.jus.br/portal/noticias.xhtml?id=8871850</w:t>
        </w:r>
      </w:hyperlink>
      <w:r w:rsidRPr="00FF51E1">
        <w:t>):</w:t>
      </w:r>
    </w:p>
    <w:p w14:paraId="15B601AB" w14:textId="77777777" w:rsidR="00A811DC" w:rsidRPr="00FF51E1" w:rsidRDefault="00A811DC" w:rsidP="00CF0BF1">
      <w:pPr>
        <w:widowControl w:val="0"/>
      </w:pPr>
    </w:p>
    <w:p w14:paraId="54C02FD4" w14:textId="77777777" w:rsidR="00A811DC" w:rsidRPr="00FF51E1" w:rsidRDefault="00A811DC" w:rsidP="00CF0BF1">
      <w:pPr>
        <w:widowControl w:val="0"/>
      </w:pPr>
    </w:p>
    <w:p w14:paraId="7B5BBAF6" w14:textId="77777777" w:rsidR="00CF0BF1" w:rsidRPr="00FF51E1" w:rsidRDefault="00CF0BF1" w:rsidP="00CF0BF1">
      <w:pPr>
        <w:widowControl w:val="0"/>
      </w:pPr>
    </w:p>
    <w:p w14:paraId="09205C9E" w14:textId="1CB78D02" w:rsidR="00CF0BF1" w:rsidRPr="00FF51E1" w:rsidRDefault="003B3AB4" w:rsidP="00CF0BF1">
      <w:pPr>
        <w:widowControl w:val="0"/>
      </w:pPr>
      <w:r w:rsidRPr="00FF51E1">
        <w:rPr>
          <w:noProof/>
        </w:rPr>
        <w:drawing>
          <wp:anchor distT="115824" distB="122936" distL="242316" distR="248666" simplePos="0" relativeHeight="251656192" behindDoc="1" locked="0" layoutInCell="1" allowOverlap="1" wp14:anchorId="0A8E0797" wp14:editId="03B6F3E7">
            <wp:simplePos x="0" y="0"/>
            <wp:positionH relativeFrom="column">
              <wp:posOffset>-585089</wp:posOffset>
            </wp:positionH>
            <wp:positionV relativeFrom="paragraph">
              <wp:posOffset>138684</wp:posOffset>
            </wp:positionV>
            <wp:extent cx="6760718" cy="6071235"/>
            <wp:effectExtent l="133350" t="133350" r="116840" b="120015"/>
            <wp:wrapNone/>
            <wp:docPr id="3"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40720" name="Imagem 1" descr="Interface gráfica do usuário, Site&#10;&#10;O conteúdo gerado por IA pode estar incorreto."/>
                    <pic:cNvPicPr/>
                  </pic:nvPicPr>
                  <pic:blipFill>
                    <a:blip r:embed="rId28"/>
                    <a:stretch>
                      <a:fillRect/>
                    </a:stretch>
                  </pic:blipFill>
                  <pic:spPr>
                    <a:xfrm>
                      <a:off x="0" y="0"/>
                      <a:ext cx="6760210" cy="6071235"/>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398DC695" w14:textId="77777777" w:rsidR="00CF0BF1" w:rsidRPr="00FF51E1" w:rsidRDefault="00CF0BF1" w:rsidP="00CF0BF1">
      <w:pPr>
        <w:widowControl w:val="0"/>
      </w:pPr>
    </w:p>
    <w:p w14:paraId="0F0809EA" w14:textId="77777777" w:rsidR="00CF0BF1" w:rsidRPr="00FF51E1" w:rsidRDefault="00CF0BF1" w:rsidP="00CF0BF1">
      <w:pPr>
        <w:widowControl w:val="0"/>
      </w:pPr>
    </w:p>
    <w:p w14:paraId="427109EF" w14:textId="77777777" w:rsidR="00CF0BF1" w:rsidRPr="00FF51E1" w:rsidRDefault="00CF0BF1" w:rsidP="00CF0BF1">
      <w:pPr>
        <w:widowControl w:val="0"/>
      </w:pPr>
    </w:p>
    <w:p w14:paraId="0596EAF2" w14:textId="77777777" w:rsidR="00CF0BF1" w:rsidRPr="00FF51E1" w:rsidRDefault="00CF0BF1" w:rsidP="00CF0BF1">
      <w:pPr>
        <w:widowControl w:val="0"/>
      </w:pPr>
    </w:p>
    <w:p w14:paraId="09C00695" w14:textId="77777777" w:rsidR="00CF0BF1" w:rsidRPr="00FF51E1" w:rsidRDefault="00CF0BF1" w:rsidP="00CF0BF1">
      <w:pPr>
        <w:widowControl w:val="0"/>
      </w:pPr>
    </w:p>
    <w:p w14:paraId="26C92C3E" w14:textId="77777777" w:rsidR="00CF0BF1" w:rsidRPr="00FF51E1" w:rsidRDefault="00CF0BF1" w:rsidP="00CF0BF1">
      <w:pPr>
        <w:widowControl w:val="0"/>
      </w:pPr>
    </w:p>
    <w:p w14:paraId="0EB2FD26" w14:textId="77777777" w:rsidR="00CF0BF1" w:rsidRPr="00FF51E1" w:rsidRDefault="00CF0BF1" w:rsidP="00CF0BF1">
      <w:pPr>
        <w:widowControl w:val="0"/>
      </w:pPr>
    </w:p>
    <w:p w14:paraId="03A65E3F" w14:textId="77777777" w:rsidR="00CF0BF1" w:rsidRPr="00FF51E1" w:rsidRDefault="00CF0BF1" w:rsidP="00CF0BF1">
      <w:pPr>
        <w:widowControl w:val="0"/>
      </w:pPr>
    </w:p>
    <w:p w14:paraId="207A3649" w14:textId="77777777" w:rsidR="00CF0BF1" w:rsidRPr="00FF51E1" w:rsidRDefault="00CF0BF1" w:rsidP="00CF0BF1">
      <w:pPr>
        <w:widowControl w:val="0"/>
      </w:pPr>
    </w:p>
    <w:p w14:paraId="0B81461F" w14:textId="77777777" w:rsidR="00CF0BF1" w:rsidRPr="00FF51E1" w:rsidRDefault="00CF0BF1" w:rsidP="00CF0BF1">
      <w:pPr>
        <w:widowControl w:val="0"/>
      </w:pPr>
    </w:p>
    <w:p w14:paraId="796BBE31" w14:textId="77777777" w:rsidR="00CF0BF1" w:rsidRPr="00FF51E1" w:rsidRDefault="00CF0BF1" w:rsidP="00CF0BF1">
      <w:pPr>
        <w:widowControl w:val="0"/>
      </w:pPr>
    </w:p>
    <w:p w14:paraId="356C6113" w14:textId="77777777" w:rsidR="00CF0BF1" w:rsidRPr="00FF51E1" w:rsidRDefault="00CF0BF1" w:rsidP="00CF0BF1">
      <w:pPr>
        <w:widowControl w:val="0"/>
      </w:pPr>
    </w:p>
    <w:p w14:paraId="19D4F8BC" w14:textId="77777777" w:rsidR="00CF0BF1" w:rsidRPr="00FF51E1" w:rsidRDefault="00CF0BF1" w:rsidP="00CF0BF1">
      <w:pPr>
        <w:widowControl w:val="0"/>
      </w:pPr>
    </w:p>
    <w:p w14:paraId="1A570E2E" w14:textId="77777777" w:rsidR="00CF0BF1" w:rsidRPr="00FF51E1" w:rsidRDefault="00CF0BF1" w:rsidP="00CF0BF1">
      <w:pPr>
        <w:widowControl w:val="0"/>
      </w:pPr>
    </w:p>
    <w:p w14:paraId="18C7B1F0" w14:textId="77777777" w:rsidR="00CF0BF1" w:rsidRPr="00FF51E1" w:rsidRDefault="00CF0BF1" w:rsidP="00CF0BF1">
      <w:pPr>
        <w:widowControl w:val="0"/>
      </w:pPr>
    </w:p>
    <w:p w14:paraId="4001F2A5" w14:textId="77777777" w:rsidR="00CF0BF1" w:rsidRPr="00FF51E1" w:rsidRDefault="00CF0BF1" w:rsidP="00CF0BF1">
      <w:pPr>
        <w:widowControl w:val="0"/>
      </w:pPr>
    </w:p>
    <w:p w14:paraId="25C66F19" w14:textId="77777777" w:rsidR="00CF0BF1" w:rsidRPr="00FF51E1" w:rsidRDefault="00CF0BF1" w:rsidP="00CF0BF1">
      <w:pPr>
        <w:widowControl w:val="0"/>
      </w:pPr>
    </w:p>
    <w:p w14:paraId="48A0CCAD" w14:textId="77777777" w:rsidR="00CF0BF1" w:rsidRPr="00FF51E1" w:rsidRDefault="00CF0BF1" w:rsidP="00CF0BF1">
      <w:pPr>
        <w:widowControl w:val="0"/>
      </w:pPr>
    </w:p>
    <w:p w14:paraId="5BD8E455" w14:textId="77777777" w:rsidR="00CF0BF1" w:rsidRPr="00FF51E1" w:rsidRDefault="00CF0BF1" w:rsidP="00CF0BF1">
      <w:pPr>
        <w:widowControl w:val="0"/>
      </w:pPr>
    </w:p>
    <w:p w14:paraId="2ABC88C4" w14:textId="77777777" w:rsidR="00CF0BF1" w:rsidRPr="00FF51E1" w:rsidRDefault="00CF0BF1" w:rsidP="00CF0BF1">
      <w:pPr>
        <w:widowControl w:val="0"/>
      </w:pPr>
    </w:p>
    <w:p w14:paraId="1DD792A9" w14:textId="77777777" w:rsidR="00CF0BF1" w:rsidRPr="00FF51E1" w:rsidRDefault="00CF0BF1" w:rsidP="00CF0BF1">
      <w:pPr>
        <w:widowControl w:val="0"/>
      </w:pPr>
    </w:p>
    <w:p w14:paraId="72220D7F" w14:textId="77777777" w:rsidR="00CF0BF1" w:rsidRPr="00FF51E1" w:rsidRDefault="00CF0BF1" w:rsidP="00CF0BF1">
      <w:pPr>
        <w:widowControl w:val="0"/>
      </w:pPr>
    </w:p>
    <w:p w14:paraId="1F6CB281" w14:textId="77777777" w:rsidR="00CF0BF1" w:rsidRPr="00FF51E1" w:rsidRDefault="00CF0BF1" w:rsidP="00CF0BF1">
      <w:pPr>
        <w:widowControl w:val="0"/>
      </w:pPr>
    </w:p>
    <w:p w14:paraId="2808D1F6" w14:textId="77777777" w:rsidR="00CF0BF1" w:rsidRPr="00FF51E1" w:rsidRDefault="00CF0BF1" w:rsidP="00CF0BF1">
      <w:pPr>
        <w:widowControl w:val="0"/>
      </w:pPr>
    </w:p>
    <w:p w14:paraId="756B8EB3" w14:textId="77777777" w:rsidR="00CF0BF1" w:rsidRPr="00FF51E1" w:rsidRDefault="00CF0BF1" w:rsidP="00CF0BF1">
      <w:pPr>
        <w:widowControl w:val="0"/>
      </w:pPr>
    </w:p>
    <w:p w14:paraId="3A4E5C0B" w14:textId="77777777" w:rsidR="00CF0BF1" w:rsidRPr="00FF51E1" w:rsidRDefault="00CF0BF1" w:rsidP="00CF0BF1">
      <w:pPr>
        <w:widowControl w:val="0"/>
      </w:pPr>
      <w:r w:rsidRPr="00FF51E1">
        <w:t xml:space="preserve">Sobre esse tema, é importante destacar que o Supremo Tribunal Federal considera </w:t>
      </w:r>
      <w:r w:rsidRPr="00FF51E1">
        <w:rPr>
          <w:b/>
          <w:bCs/>
        </w:rPr>
        <w:t>inconstitucional</w:t>
      </w:r>
      <w:r w:rsidRPr="00FF51E1">
        <w:t xml:space="preserve"> a prática de jornada ordinária de doze horas de trabalho.</w:t>
      </w:r>
    </w:p>
    <w:p w14:paraId="6B2DE4F0" w14:textId="77777777" w:rsidR="00CF0BF1" w:rsidRPr="00FF51E1" w:rsidRDefault="00CF0BF1" w:rsidP="00CF0BF1">
      <w:pPr>
        <w:widowControl w:val="0"/>
      </w:pPr>
    </w:p>
    <w:p w14:paraId="5AB4CE50" w14:textId="77777777" w:rsidR="00CF0BF1" w:rsidRPr="00FF51E1" w:rsidRDefault="00CF0BF1" w:rsidP="00CF0BF1">
      <w:r w:rsidRPr="00FF51E1">
        <w:t xml:space="preserve">Na Ação Direta de Inconstitucionalidade 5.322/DF, decidindo a respeito da constitucionalidade da prorrogação de jornada por </w:t>
      </w:r>
      <w:r w:rsidRPr="00FF51E1">
        <w:rPr>
          <w:u w:val="single"/>
        </w:rPr>
        <w:t>até</w:t>
      </w:r>
      <w:r w:rsidRPr="00FF51E1">
        <w:t xml:space="preserve"> doze horas, o ministro relator, </w:t>
      </w:r>
      <w:r w:rsidRPr="00FF51E1">
        <w:rPr>
          <w:smallCaps/>
        </w:rPr>
        <w:t>Alexandre de Moraes</w:t>
      </w:r>
      <w:r w:rsidRPr="00FF51E1">
        <w:t>, em seu voto condutor, entendeu que não é inconstitucional a prorrogação da jornada dos motoristas profissionais por até doze horas, conforme permissão legal do art. 235-C da CLT (</w:t>
      </w:r>
      <w:r w:rsidRPr="00FF51E1">
        <w:rPr>
          <w:i/>
          <w:iCs/>
        </w:rPr>
        <w:t>A jornada diária de trabalho do motorista profissional será de 8 (oito) horas, admitindo-se a sua prorrogação por até 2 (duas) horas extraordinárias ou, mediante previsão em convenção ou acordo coletivo, por até 4 (quatro) horas extraordinárias.</w:t>
      </w:r>
      <w:r w:rsidRPr="00FF51E1">
        <w:t xml:space="preserve">), desde que a prorrogação de jornada de até doze horas </w:t>
      </w:r>
      <w:r w:rsidRPr="00FF51E1">
        <w:rPr>
          <w:u w:val="single"/>
        </w:rPr>
        <w:t>não seja habitual</w:t>
      </w:r>
      <w:r w:rsidRPr="00FF51E1">
        <w:t>, ou seja, realmente se trate de uma hipótese excepcional: “</w:t>
      </w:r>
      <w:r w:rsidRPr="00FF51E1">
        <w:rPr>
          <w:i/>
          <w:iCs/>
        </w:rPr>
        <w:t xml:space="preserve">Como visto acima, a profissão de motorista possui regramento especial em razão da própria dinâmica que envolve o transporte rodoviário de pessoas e de cargas, de modo que a novel legislação permitiu que, por intermédio de negociação coletiva, seja autorizada a prestação de trabalho extraordinário por até quatro horas. Com efeito, </w:t>
      </w:r>
      <w:r w:rsidRPr="00FF51E1">
        <w:rPr>
          <w:b/>
          <w:bCs/>
          <w:i/>
          <w:iCs/>
        </w:rPr>
        <w:t>não se pode interpretar a norma legal partindo do pressuposto de que a jornada de trabalho do motorista profissional seja de doze horas trabalhadas diariamente, o que, de certo, seria inconstitucional</w:t>
      </w:r>
      <w:r w:rsidRPr="00FF51E1">
        <w:rPr>
          <w:i/>
          <w:iCs/>
        </w:rPr>
        <w:t xml:space="preserve">. Como o próprio dispositivo impugnado estabeleceu, </w:t>
      </w:r>
      <w:r w:rsidRPr="00FF51E1">
        <w:rPr>
          <w:b/>
          <w:bCs/>
          <w:i/>
          <w:iCs/>
        </w:rPr>
        <w:t>a jornada ordinária de trabalho do motorista profissional é de oito horas, podendo se estender por duas horas em regime de trabalho excepcional, ou, até quatro, se houver sido acordado por convenção ou acordo coletivo de trabalho</w:t>
      </w:r>
      <w:r w:rsidRPr="00FF51E1">
        <w:rPr>
          <w:i/>
          <w:iCs/>
        </w:rPr>
        <w:t>. No último caso, a norma privilegiou a autonomia da vontade coletiva.</w:t>
      </w:r>
      <w:r w:rsidRPr="00FF51E1">
        <w:t>” (grifo nosso).</w:t>
      </w:r>
    </w:p>
    <w:p w14:paraId="655BA81B" w14:textId="77777777" w:rsidR="00CF0BF1" w:rsidRPr="00FF51E1" w:rsidRDefault="00CF0BF1" w:rsidP="00CF0BF1"/>
    <w:p w14:paraId="084CF3DF" w14:textId="77777777" w:rsidR="00CF0BF1" w:rsidRPr="00FF51E1" w:rsidRDefault="00CF0BF1" w:rsidP="00CF0BF1">
      <w:r w:rsidRPr="00FF51E1">
        <w:t>Veja-se o trecho do acórdão do STF sobre esse fundamento, com grifo nosso (</w:t>
      </w:r>
      <w:hyperlink r:id="rId29" w:history="1">
        <w:r w:rsidRPr="00FF51E1">
          <w:rPr>
            <w:rStyle w:val="Hyperlink"/>
          </w:rPr>
          <w:t>https://portal.stf.jus.br/processos/detalhe.asp?incidente=4778925</w:t>
        </w:r>
      </w:hyperlink>
      <w:r w:rsidRPr="00FF51E1">
        <w:t>):</w:t>
      </w:r>
    </w:p>
    <w:p w14:paraId="0B34603F" w14:textId="77777777" w:rsidR="00CF0BF1" w:rsidRPr="00FF51E1" w:rsidRDefault="00CF0BF1" w:rsidP="00CF0BF1"/>
    <w:p w14:paraId="735D0722" w14:textId="77777777" w:rsidR="00CF0BF1" w:rsidRPr="00FF51E1" w:rsidRDefault="00CF0BF1" w:rsidP="00CF0BF1"/>
    <w:p w14:paraId="52E790AC" w14:textId="77777777" w:rsidR="00CF0BF1" w:rsidRPr="00FF51E1" w:rsidRDefault="00CF0BF1" w:rsidP="00CF0BF1"/>
    <w:p w14:paraId="18A5F0ED" w14:textId="77777777" w:rsidR="00CF0BF1" w:rsidRPr="00FF51E1" w:rsidRDefault="00CF0BF1" w:rsidP="00CF0BF1"/>
    <w:p w14:paraId="4DBEB35A" w14:textId="77777777" w:rsidR="00FA5BEC" w:rsidRPr="00FF51E1" w:rsidRDefault="00FA5BEC" w:rsidP="00CF0BF1"/>
    <w:p w14:paraId="40188E44" w14:textId="77777777" w:rsidR="00FA5BEC" w:rsidRPr="00FF51E1" w:rsidRDefault="00FA5BEC" w:rsidP="00CF0BF1"/>
    <w:p w14:paraId="456CF6E8" w14:textId="77777777" w:rsidR="00FA5BEC" w:rsidRPr="00FF51E1" w:rsidRDefault="00FA5BEC" w:rsidP="00CF0BF1"/>
    <w:p w14:paraId="0CC8EE3F" w14:textId="1B1C5CD9" w:rsidR="00FA5BEC" w:rsidRPr="00FF51E1" w:rsidRDefault="006703B6" w:rsidP="00CF0BF1">
      <w:r w:rsidRPr="00FF51E1">
        <w:rPr>
          <w:noProof/>
        </w:rPr>
        <w:drawing>
          <wp:anchor distT="134112" distB="135636" distL="236220" distR="235839" simplePos="0" relativeHeight="251657216" behindDoc="1" locked="0" layoutInCell="1" allowOverlap="1" wp14:anchorId="05C5EC13" wp14:editId="2A22AF19">
            <wp:simplePos x="0" y="0"/>
            <wp:positionH relativeFrom="page">
              <wp:align>center</wp:align>
            </wp:positionH>
            <wp:positionV relativeFrom="paragraph">
              <wp:posOffset>-297318</wp:posOffset>
            </wp:positionV>
            <wp:extent cx="6334506" cy="7764907"/>
            <wp:effectExtent l="114300" t="152400" r="123825" b="160020"/>
            <wp:wrapNone/>
            <wp:docPr id="68628664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65086" name="Imagem 1" descr="Texto&#10;&#10;O conteúdo gerado por IA pode estar incorreto."/>
                    <pic:cNvPicPr/>
                  </pic:nvPicPr>
                  <pic:blipFill>
                    <a:blip r:embed="rId30"/>
                    <a:stretch>
                      <a:fillRect/>
                    </a:stretch>
                  </pic:blipFill>
                  <pic:spPr>
                    <a:xfrm>
                      <a:off x="0" y="0"/>
                      <a:ext cx="6334506" cy="7764907"/>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311870CA" w14:textId="2A445923" w:rsidR="00CF0BF1" w:rsidRPr="00FF51E1" w:rsidRDefault="00CF0BF1" w:rsidP="00CF0BF1"/>
    <w:p w14:paraId="11ABD42C" w14:textId="710B7494" w:rsidR="00CF0BF1" w:rsidRPr="00FF51E1" w:rsidRDefault="00CF0BF1" w:rsidP="00CF0BF1"/>
    <w:p w14:paraId="07F746D9" w14:textId="0281ED60" w:rsidR="00CF0BF1" w:rsidRPr="00FF51E1" w:rsidRDefault="00CF0BF1" w:rsidP="00CF0BF1"/>
    <w:p w14:paraId="3465A26A" w14:textId="77777777" w:rsidR="00CF0BF1" w:rsidRPr="00FF51E1" w:rsidRDefault="00CF0BF1" w:rsidP="00CF0BF1"/>
    <w:p w14:paraId="3A147D19" w14:textId="77777777" w:rsidR="00CF0BF1" w:rsidRPr="00FF51E1" w:rsidRDefault="00CF0BF1" w:rsidP="00CF0BF1"/>
    <w:p w14:paraId="3F0FF196" w14:textId="77777777" w:rsidR="00CF0BF1" w:rsidRPr="00FF51E1" w:rsidRDefault="00CF0BF1" w:rsidP="00CF0BF1"/>
    <w:p w14:paraId="61B3E899" w14:textId="77777777" w:rsidR="00CF0BF1" w:rsidRPr="00FF51E1" w:rsidRDefault="00CF0BF1" w:rsidP="00CF0BF1"/>
    <w:p w14:paraId="4DEF1F01" w14:textId="77777777" w:rsidR="00CF0BF1" w:rsidRPr="00FF51E1" w:rsidRDefault="00CF0BF1" w:rsidP="00CF0BF1"/>
    <w:p w14:paraId="69855901" w14:textId="77777777" w:rsidR="00CF0BF1" w:rsidRPr="00FF51E1" w:rsidRDefault="00CF0BF1" w:rsidP="00CF0BF1"/>
    <w:p w14:paraId="3BB46DEE" w14:textId="77777777" w:rsidR="00CF0BF1" w:rsidRPr="00FF51E1" w:rsidRDefault="00CF0BF1" w:rsidP="00CF0BF1"/>
    <w:p w14:paraId="13EA12E3" w14:textId="77777777" w:rsidR="00CF0BF1" w:rsidRPr="00FF51E1" w:rsidRDefault="00CF0BF1" w:rsidP="00CF0BF1"/>
    <w:p w14:paraId="15E356A0" w14:textId="77777777" w:rsidR="00CF0BF1" w:rsidRPr="00FF51E1" w:rsidRDefault="00CF0BF1" w:rsidP="00CF0BF1"/>
    <w:p w14:paraId="4D7EE887" w14:textId="77777777" w:rsidR="00CF0BF1" w:rsidRPr="00FF51E1" w:rsidRDefault="00CF0BF1" w:rsidP="00CF0BF1"/>
    <w:p w14:paraId="18AB69EC" w14:textId="77777777" w:rsidR="00CF0BF1" w:rsidRPr="00FF51E1" w:rsidRDefault="00CF0BF1" w:rsidP="00CF0BF1"/>
    <w:p w14:paraId="030B4546" w14:textId="77777777" w:rsidR="00CF0BF1" w:rsidRPr="00FF51E1" w:rsidRDefault="00CF0BF1" w:rsidP="00CF0BF1"/>
    <w:p w14:paraId="626D4D4B" w14:textId="77777777" w:rsidR="00CF0BF1" w:rsidRPr="00FF51E1" w:rsidRDefault="00CF0BF1" w:rsidP="00CF0BF1"/>
    <w:p w14:paraId="163B1F4D" w14:textId="77777777" w:rsidR="00CF0BF1" w:rsidRPr="00FF51E1" w:rsidRDefault="00CF0BF1" w:rsidP="00CF0BF1"/>
    <w:p w14:paraId="752C8A69" w14:textId="77777777" w:rsidR="00CF0BF1" w:rsidRPr="00FF51E1" w:rsidRDefault="00CF0BF1" w:rsidP="00CF0BF1"/>
    <w:p w14:paraId="48C6DC40" w14:textId="77777777" w:rsidR="00CF0BF1" w:rsidRPr="00FF51E1" w:rsidRDefault="00CF0BF1" w:rsidP="00CF0BF1"/>
    <w:p w14:paraId="0FFC51B4" w14:textId="77777777" w:rsidR="00CF0BF1" w:rsidRPr="00FF51E1" w:rsidRDefault="00CF0BF1" w:rsidP="00CF0BF1"/>
    <w:p w14:paraId="5DD720AF" w14:textId="77777777" w:rsidR="00CF0BF1" w:rsidRPr="00FF51E1" w:rsidRDefault="00CF0BF1" w:rsidP="00CF0BF1"/>
    <w:p w14:paraId="210DBF8E" w14:textId="77777777" w:rsidR="00CF0BF1" w:rsidRPr="00FF51E1" w:rsidRDefault="00CF0BF1" w:rsidP="00CF0BF1"/>
    <w:p w14:paraId="277A663B" w14:textId="77777777" w:rsidR="00CF0BF1" w:rsidRPr="00FF51E1" w:rsidRDefault="00CF0BF1" w:rsidP="00CF0BF1"/>
    <w:p w14:paraId="1DB0AF64" w14:textId="77777777" w:rsidR="00CF0BF1" w:rsidRPr="00FF51E1" w:rsidRDefault="00CF0BF1" w:rsidP="00CF0BF1"/>
    <w:p w14:paraId="1E454D85" w14:textId="77777777" w:rsidR="00CF0BF1" w:rsidRPr="00FF51E1" w:rsidRDefault="00CF0BF1" w:rsidP="00CF0BF1"/>
    <w:p w14:paraId="63BBB803" w14:textId="77777777" w:rsidR="00CF0BF1" w:rsidRPr="00FF51E1" w:rsidRDefault="00CF0BF1" w:rsidP="00CF0BF1"/>
    <w:p w14:paraId="338F3CFB" w14:textId="77777777" w:rsidR="00CF0BF1" w:rsidRPr="00FF51E1" w:rsidRDefault="00CF0BF1" w:rsidP="00CF0BF1"/>
    <w:p w14:paraId="047B4487" w14:textId="77777777" w:rsidR="00CF0BF1" w:rsidRPr="00FF51E1" w:rsidRDefault="00CF0BF1" w:rsidP="00CF0BF1">
      <w:r w:rsidRPr="00FF51E1">
        <w:t xml:space="preserve">Portanto, em consonância com o que decidiu o Supremo Tribunal Federal, jornadas ordinárias de doze horas de trabalho diárias são inconstitucionais, na medida em que afrontam o </w:t>
      </w:r>
      <w:r w:rsidRPr="00FF51E1">
        <w:rPr>
          <w:b/>
          <w:bCs/>
        </w:rPr>
        <w:t>art. 7º, XIII, da Constituição Federal</w:t>
      </w:r>
      <w:r w:rsidRPr="00FF51E1">
        <w:t xml:space="preserve">, que assegura a </w:t>
      </w:r>
      <w:r w:rsidRPr="00FF51E1">
        <w:rPr>
          <w:i/>
          <w:iCs/>
        </w:rPr>
        <w:t>duração do trabalho normal não superior a oito horas diárias e quarenta e quatro semanais, facultada a compensação de horários e a redução da jornada, mediante acordo ou convenção coletiva de trabalho</w:t>
      </w:r>
      <w:r w:rsidRPr="00FF51E1">
        <w:t>.</w:t>
      </w:r>
    </w:p>
    <w:p w14:paraId="0800B22F" w14:textId="77777777" w:rsidR="00CF0BF1" w:rsidRPr="00FF51E1" w:rsidRDefault="00CF0BF1" w:rsidP="00D71A58">
      <w:pPr>
        <w:widowControl w:val="0"/>
      </w:pPr>
    </w:p>
    <w:p w14:paraId="1DC05EF6" w14:textId="77777777" w:rsidR="001F5889" w:rsidRPr="00FF51E1" w:rsidRDefault="001F5889" w:rsidP="00D71A58">
      <w:pPr>
        <w:widowControl w:val="0"/>
        <w:rPr>
          <w:szCs w:val="24"/>
        </w:rPr>
      </w:pPr>
      <w:r w:rsidRPr="00FF51E1">
        <w:t xml:space="preserve">Pelo exposto, com fundamento no </w:t>
      </w:r>
      <w:r w:rsidRPr="00FF51E1">
        <w:rPr>
          <w:b/>
          <w:bCs/>
        </w:rPr>
        <w:t xml:space="preserve">art. 7º, </w:t>
      </w:r>
      <w:r w:rsidRPr="00FF51E1">
        <w:rPr>
          <w:b/>
        </w:rPr>
        <w:t>XXII, da Constituição Federal</w:t>
      </w:r>
      <w:r w:rsidRPr="00FF51E1">
        <w:t xml:space="preserve"> (</w:t>
      </w:r>
      <w:r w:rsidRPr="00FF51E1">
        <w:rPr>
          <w:bCs/>
          <w:i/>
        </w:rPr>
        <w:t>XXII </w:t>
      </w:r>
      <w:r w:rsidRPr="00FF51E1">
        <w:rPr>
          <w:i/>
        </w:rPr>
        <w:t>- redução dos riscos inerentes ao trabalho, por meio de normas de saúde, higiene e segurança</w:t>
      </w:r>
      <w:r w:rsidRPr="00FF51E1">
        <w:t xml:space="preserve">) e nos </w:t>
      </w:r>
      <w:r w:rsidR="00D36697" w:rsidRPr="00FF51E1">
        <w:rPr>
          <w:b/>
        </w:rPr>
        <w:t>arts.</w:t>
      </w:r>
      <w:r w:rsidRPr="00FF51E1">
        <w:rPr>
          <w:b/>
        </w:rPr>
        <w:t xml:space="preserve"> 186 e 927 do Código Civil</w:t>
      </w:r>
      <w:r w:rsidRPr="00FF51E1">
        <w:rPr>
          <w:bCs/>
        </w:rPr>
        <w:t xml:space="preserve">, </w:t>
      </w:r>
      <w:r w:rsidRPr="00FF51E1">
        <w:rPr>
          <w:b/>
        </w:rPr>
        <w:t>REQUER-SE</w:t>
      </w:r>
      <w:r w:rsidRPr="00FF51E1">
        <w:t xml:space="preserve"> a condenação da ré ao pagamento de </w:t>
      </w:r>
      <w:r w:rsidR="00D36697" w:rsidRPr="00FF51E1">
        <w:t>danos morais</w:t>
      </w:r>
      <w:r w:rsidRPr="00FF51E1">
        <w:rPr>
          <w:szCs w:val="24"/>
        </w:rPr>
        <w:t>.</w:t>
      </w:r>
    </w:p>
    <w:p w14:paraId="7807CB72" w14:textId="77777777" w:rsidR="001F5889" w:rsidRPr="00FF51E1" w:rsidRDefault="001F5889" w:rsidP="00D71A58">
      <w:pPr>
        <w:widowControl w:val="0"/>
        <w:rPr>
          <w:szCs w:val="24"/>
        </w:rPr>
      </w:pPr>
    </w:p>
    <w:p w14:paraId="5E14CA93" w14:textId="77777777" w:rsidR="001F5889" w:rsidRPr="00FF51E1" w:rsidRDefault="001F5889" w:rsidP="00D71A58">
      <w:pPr>
        <w:widowControl w:val="0"/>
        <w:rPr>
          <w:iCs/>
        </w:rPr>
      </w:pPr>
      <w:r w:rsidRPr="00FF51E1">
        <w:t xml:space="preserve">Para fins de produção de prova a respeito desse pedido, </w:t>
      </w:r>
      <w:r w:rsidRPr="00FF51E1">
        <w:rPr>
          <w:b/>
        </w:rPr>
        <w:t>REQUER-SE</w:t>
      </w:r>
      <w:r w:rsidRPr="00FF51E1">
        <w:t xml:space="preserve"> a aplicação do § 1º do art. 818 da CLT: </w:t>
      </w:r>
      <w:r w:rsidRPr="00FF51E1">
        <w:rPr>
          <w:i/>
        </w:rPr>
        <w:t xml:space="preserve">Nos casos previstos em lei ou diante de peculiaridades da causa relacionadas à impossibilidade ou à </w:t>
      </w:r>
      <w:r w:rsidRPr="00FF51E1">
        <w:rPr>
          <w:b/>
          <w:i/>
        </w:rPr>
        <w:t>excessiva dificuldade de cumprir o encargo</w:t>
      </w:r>
      <w:r w:rsidRPr="00FF51E1">
        <w:rPr>
          <w:i/>
        </w:rPr>
        <w:t xml:space="preserve"> nos termos deste artigo ou à </w:t>
      </w:r>
      <w:r w:rsidRPr="00FF51E1">
        <w:rPr>
          <w:b/>
          <w:i/>
        </w:rPr>
        <w:t>maior facilidade de obtenção da prova do fato contrário</w:t>
      </w:r>
      <w:r w:rsidRPr="00FF51E1">
        <w:rPr>
          <w:i/>
        </w:rPr>
        <w:t xml:space="preserve">, poderá o juízo </w:t>
      </w:r>
      <w:r w:rsidRPr="00FF51E1">
        <w:rPr>
          <w:b/>
          <w:i/>
        </w:rPr>
        <w:t>atribuir o ônus da prova de modo diverso</w:t>
      </w:r>
      <w:r w:rsidRPr="00FF51E1">
        <w:rPr>
          <w:i/>
        </w:rPr>
        <w:t>, desde que o faça por decisão fundamentada, caso em que deverá dar à parte a oportunidade de se desincumbir do ônus que lhe foi atribuído.</w:t>
      </w:r>
    </w:p>
    <w:p w14:paraId="5EAC5479" w14:textId="77777777" w:rsidR="00D95998" w:rsidRPr="00FF51E1" w:rsidRDefault="00D95998" w:rsidP="00D95998">
      <w:pPr>
        <w:widowControl w:val="0"/>
      </w:pPr>
    </w:p>
    <w:p w14:paraId="4D11B3F9" w14:textId="77777777" w:rsidR="00FA5BEC" w:rsidRPr="00FF51E1" w:rsidRDefault="00FA5BEC" w:rsidP="00D95998">
      <w:pPr>
        <w:widowControl w:val="0"/>
      </w:pPr>
    </w:p>
    <w:p w14:paraId="59D4652D" w14:textId="791F6141" w:rsidR="00FA5BEC" w:rsidRPr="00FF51E1" w:rsidRDefault="00FA5BEC" w:rsidP="00FB745B">
      <w:pPr>
        <w:widowControl w:val="0"/>
        <w:numPr>
          <w:ilvl w:val="1"/>
          <w:numId w:val="19"/>
        </w:numPr>
        <w:pBdr>
          <w:top w:val="single" w:sz="4" w:space="1" w:color="auto"/>
          <w:bottom w:val="single" w:sz="4" w:space="1" w:color="auto"/>
        </w:pBdr>
        <w:tabs>
          <w:tab w:val="left" w:pos="3969"/>
        </w:tabs>
        <w:suppressAutoHyphens/>
        <w:spacing w:line="240" w:lineRule="auto"/>
        <w:ind w:left="2835" w:firstLine="0"/>
        <w:contextualSpacing/>
        <w:rPr>
          <w:b/>
          <w:smallCaps/>
          <w:snapToGrid w:val="0"/>
          <w:sz w:val="28"/>
          <w:szCs w:val="28"/>
        </w:rPr>
      </w:pPr>
      <w:r w:rsidRPr="00FF51E1">
        <w:rPr>
          <w:b/>
          <w:smallCaps/>
          <w:snapToGrid w:val="0"/>
          <w:sz w:val="28"/>
          <w:szCs w:val="28"/>
        </w:rPr>
        <w:t>Inconstitucionalidade da jornada habitual de 12h diárias</w:t>
      </w:r>
    </w:p>
    <w:p w14:paraId="443A6369" w14:textId="77777777" w:rsidR="00FA5BEC" w:rsidRPr="00FF51E1" w:rsidRDefault="00FA5BEC" w:rsidP="00625D97">
      <w:pPr>
        <w:widowControl w:val="0"/>
        <w:rPr>
          <w:color w:val="000000"/>
          <w:szCs w:val="24"/>
        </w:rPr>
      </w:pPr>
    </w:p>
    <w:p w14:paraId="0F049AD9" w14:textId="77777777" w:rsidR="00FA5BEC" w:rsidRPr="00FF51E1" w:rsidRDefault="00FA5BEC" w:rsidP="00625D97">
      <w:pPr>
        <w:widowControl w:val="0"/>
        <w:rPr>
          <w:color w:val="000000"/>
          <w:szCs w:val="24"/>
        </w:rPr>
      </w:pPr>
    </w:p>
    <w:p w14:paraId="3EB5394B" w14:textId="77777777" w:rsidR="00FA5BEC" w:rsidRPr="00FF51E1" w:rsidRDefault="00FA5BEC" w:rsidP="00625D97">
      <w:pPr>
        <w:widowControl w:val="0"/>
      </w:pPr>
      <w:r w:rsidRPr="00FF51E1">
        <w:rPr>
          <w:color w:val="000000"/>
          <w:szCs w:val="24"/>
        </w:rPr>
        <w:t xml:space="preserve">Como já amplamente exposto no presente tópico, o autor realizava, habitualmente, jornadas de trabalho superiores a 12h. </w:t>
      </w:r>
      <w:r w:rsidRPr="00FF51E1">
        <w:t xml:space="preserve">Sobre esse tema, conquanto não haja inconstitucionalidade na prática de estender a jornada em até 4h extras de maneira </w:t>
      </w:r>
      <w:r w:rsidRPr="00FF51E1">
        <w:rPr>
          <w:b/>
        </w:rPr>
        <w:t>pontual</w:t>
      </w:r>
      <w:r w:rsidRPr="00FF51E1">
        <w:t xml:space="preserve">, o Supremo Tribunal Federal considera </w:t>
      </w:r>
      <w:r w:rsidRPr="00FF51E1">
        <w:rPr>
          <w:b/>
          <w:bCs/>
        </w:rPr>
        <w:t>inconstitucional</w:t>
      </w:r>
      <w:r w:rsidRPr="00FF51E1">
        <w:t xml:space="preserve"> a prática de jornada </w:t>
      </w:r>
      <w:r w:rsidRPr="00FF51E1">
        <w:rPr>
          <w:b/>
          <w:u w:val="single"/>
        </w:rPr>
        <w:t>ordinária</w:t>
      </w:r>
      <w:r w:rsidRPr="00FF51E1">
        <w:t xml:space="preserve"> de doze horas de trabalho.</w:t>
      </w:r>
    </w:p>
    <w:p w14:paraId="4963D081" w14:textId="77777777" w:rsidR="00FA5BEC" w:rsidRPr="00FF51E1" w:rsidRDefault="00FA5BEC" w:rsidP="00625D97">
      <w:pPr>
        <w:widowControl w:val="0"/>
      </w:pPr>
    </w:p>
    <w:p w14:paraId="1542D209" w14:textId="77777777" w:rsidR="00FA5BEC" w:rsidRPr="00FF51E1" w:rsidRDefault="00FA5BEC" w:rsidP="00625D97">
      <w:r w:rsidRPr="00FF51E1">
        <w:t xml:space="preserve">Na Ação Direta de Inconstitucionalidade 5.322/DF, decidindo a respeito da constitucionalidade da prorrogação de jornada por </w:t>
      </w:r>
      <w:r w:rsidRPr="00FF51E1">
        <w:rPr>
          <w:u w:val="single"/>
        </w:rPr>
        <w:t>até</w:t>
      </w:r>
      <w:r w:rsidRPr="00FF51E1">
        <w:t xml:space="preserve"> doze horas, o ministro relator, </w:t>
      </w:r>
      <w:r w:rsidRPr="00FF51E1">
        <w:rPr>
          <w:smallCaps/>
        </w:rPr>
        <w:t>Alexandre de Moraes</w:t>
      </w:r>
      <w:r w:rsidRPr="00FF51E1">
        <w:t>, em seu voto condutor, entendeu que não é inconstitucional a prorrogação da jornada dos motoristas profissionais por até doze horas, conforme permissão legal do art. 235-C da CLT (</w:t>
      </w:r>
      <w:r w:rsidRPr="00FF51E1">
        <w:rPr>
          <w:i/>
          <w:iCs/>
        </w:rPr>
        <w:t>A jornada diária de trabalho do motorista profissional será de 8 (oito) horas, admitindo-se a sua prorrogação por até 2 (duas) horas extraordinárias ou, mediante previsão em convenção ou acordo coletivo, por até 4 (quatro) horas extraordinárias.</w:t>
      </w:r>
      <w:r w:rsidRPr="00FF51E1">
        <w:t xml:space="preserve">), desde que a prorrogação de jornada de até doze horas </w:t>
      </w:r>
      <w:r w:rsidRPr="00FF51E1">
        <w:rPr>
          <w:u w:val="single"/>
        </w:rPr>
        <w:t>não seja habitual</w:t>
      </w:r>
      <w:r w:rsidRPr="00FF51E1">
        <w:t>, ou seja, realmente se trate de uma hipótese excepcional: “</w:t>
      </w:r>
      <w:r w:rsidRPr="00FF51E1">
        <w:rPr>
          <w:i/>
          <w:iCs/>
        </w:rPr>
        <w:t xml:space="preserve">Como visto acima, a profissão de motorista possui regramento especial em razão da própria dinâmica que envolve o transporte rodoviário de pessoas e de cargas, de modo que a novel legislação permitiu que, por intermédio de negociação coletiva, seja autorizada a prestação de trabalho extraordinário por até quatro horas. Com efeito, </w:t>
      </w:r>
      <w:r w:rsidRPr="00FF51E1">
        <w:rPr>
          <w:b/>
          <w:bCs/>
          <w:i/>
          <w:iCs/>
        </w:rPr>
        <w:t>não se pode interpretar a norma legal partindo do pressuposto de que a jornada de trabalho do motorista profissional seja de doze horas trabalhadas diariamente, o que, de certo, seria inconstitucional</w:t>
      </w:r>
      <w:r w:rsidRPr="00FF51E1">
        <w:rPr>
          <w:i/>
          <w:iCs/>
        </w:rPr>
        <w:t xml:space="preserve">. Como o próprio dispositivo impugnado estabeleceu, </w:t>
      </w:r>
      <w:r w:rsidRPr="00FF51E1">
        <w:rPr>
          <w:b/>
          <w:bCs/>
          <w:i/>
          <w:iCs/>
        </w:rPr>
        <w:t>a jornada ordinária de trabalho do motorista profissional é de oito horas, podendo se estender por duas horas em regime de trabalho excepcional, ou, até quatro, se houver sido acordado por convenção ou acordo coletivo de trabalho</w:t>
      </w:r>
      <w:r w:rsidRPr="00FF51E1">
        <w:rPr>
          <w:i/>
          <w:iCs/>
        </w:rPr>
        <w:t>. No último caso, a norma privilegiou a autonomia da vontade coletiva.</w:t>
      </w:r>
      <w:r w:rsidRPr="00FF51E1">
        <w:t>” (grifo nosso).</w:t>
      </w:r>
    </w:p>
    <w:p w14:paraId="3F806FB2" w14:textId="77777777" w:rsidR="00FA5BEC" w:rsidRPr="00FF51E1" w:rsidRDefault="00FA5BEC" w:rsidP="00625D97"/>
    <w:p w14:paraId="3D49E3FE" w14:textId="77777777" w:rsidR="00FA5BEC" w:rsidRPr="00FF51E1" w:rsidRDefault="00FA5BEC" w:rsidP="00625D97">
      <w:r w:rsidRPr="00FF51E1">
        <w:t>Veja-se o trecho do acórdão do STF sobre esse fundamento, com grifo nosso (</w:t>
      </w:r>
      <w:hyperlink r:id="rId31" w:history="1">
        <w:r w:rsidRPr="00FF51E1">
          <w:rPr>
            <w:rStyle w:val="Hyperlink"/>
          </w:rPr>
          <w:t>https://portal.stf.jus.br/processos/detalhe.asp?incidente=4778925</w:t>
        </w:r>
      </w:hyperlink>
      <w:r w:rsidRPr="00FF51E1">
        <w:t>):</w:t>
      </w:r>
    </w:p>
    <w:p w14:paraId="6879824D" w14:textId="77777777" w:rsidR="00FA5BEC" w:rsidRPr="00FF51E1" w:rsidRDefault="00FA5BEC" w:rsidP="00625D97"/>
    <w:p w14:paraId="56BC696E" w14:textId="77777777" w:rsidR="00FA5BEC" w:rsidRPr="00FF51E1" w:rsidRDefault="00FA5BEC" w:rsidP="00625D97"/>
    <w:p w14:paraId="152578DB" w14:textId="77777777" w:rsidR="00FA5BEC" w:rsidRPr="00FF51E1" w:rsidRDefault="00FA5BEC" w:rsidP="00625D97"/>
    <w:p w14:paraId="599A1F81" w14:textId="77777777" w:rsidR="00FA5BEC" w:rsidRPr="00FF51E1" w:rsidRDefault="00FA5BEC" w:rsidP="00625D97"/>
    <w:p w14:paraId="08B78FAD" w14:textId="77777777" w:rsidR="00FA5BEC" w:rsidRPr="00FF51E1" w:rsidRDefault="00FA5BEC" w:rsidP="00625D97"/>
    <w:p w14:paraId="050FA456" w14:textId="77777777" w:rsidR="00FA5BEC" w:rsidRPr="00FF51E1" w:rsidRDefault="00FA5BEC" w:rsidP="00625D97"/>
    <w:p w14:paraId="44202B78" w14:textId="77777777" w:rsidR="00FA5BEC" w:rsidRPr="00FF51E1" w:rsidRDefault="00FA5BEC" w:rsidP="00625D97"/>
    <w:p w14:paraId="21306539" w14:textId="77777777" w:rsidR="00FA5BEC" w:rsidRPr="00FF51E1" w:rsidRDefault="00FA5BEC" w:rsidP="00625D97"/>
    <w:p w14:paraId="58A8123F" w14:textId="30080D6A" w:rsidR="00FA5BEC" w:rsidRPr="00FF51E1" w:rsidRDefault="00625D97" w:rsidP="00625D97">
      <w:r w:rsidRPr="00FF51E1">
        <w:rPr>
          <w:noProof/>
        </w:rPr>
        <w:drawing>
          <wp:anchor distT="123661" distB="125066" distL="226710" distR="226359" simplePos="0" relativeHeight="251661312" behindDoc="1" locked="0" layoutInCell="1" allowOverlap="1" wp14:anchorId="2E8846A2" wp14:editId="2E53C8CA">
            <wp:simplePos x="0" y="0"/>
            <wp:positionH relativeFrom="page">
              <wp:align>center</wp:align>
            </wp:positionH>
            <wp:positionV relativeFrom="paragraph">
              <wp:posOffset>-70872</wp:posOffset>
            </wp:positionV>
            <wp:extent cx="5840416" cy="7159818"/>
            <wp:effectExtent l="114300" t="152400" r="122555" b="155575"/>
            <wp:wrapNone/>
            <wp:docPr id="200456508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65086" name="Imagem 1" descr="Texto&#10;&#10;O conteúdo gerado por IA pode estar incorreto."/>
                    <pic:cNvPicPr/>
                  </pic:nvPicPr>
                  <pic:blipFill>
                    <a:blip r:embed="rId30"/>
                    <a:stretch>
                      <a:fillRect/>
                    </a:stretch>
                  </pic:blipFill>
                  <pic:spPr>
                    <a:xfrm>
                      <a:off x="0" y="0"/>
                      <a:ext cx="5840416" cy="7159818"/>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42D0F339" w14:textId="33B631E3" w:rsidR="00FA5BEC" w:rsidRPr="00FF51E1" w:rsidRDefault="00FA5BEC" w:rsidP="00625D97"/>
    <w:p w14:paraId="650FA09B" w14:textId="77777777" w:rsidR="00FA5BEC" w:rsidRPr="00FF51E1" w:rsidRDefault="00FA5BEC" w:rsidP="00625D97"/>
    <w:p w14:paraId="23913E6A" w14:textId="4B3AF64F" w:rsidR="00FA5BEC" w:rsidRPr="00FF51E1" w:rsidRDefault="00FA5BEC" w:rsidP="00625D97"/>
    <w:p w14:paraId="161435C3" w14:textId="516C02BD" w:rsidR="00FA5BEC" w:rsidRPr="00FF51E1" w:rsidRDefault="00FA5BEC" w:rsidP="00625D97"/>
    <w:p w14:paraId="205F37BC" w14:textId="77777777" w:rsidR="00FA5BEC" w:rsidRPr="00FF51E1" w:rsidRDefault="00FA5BEC" w:rsidP="00625D97"/>
    <w:p w14:paraId="7FE9DC1E" w14:textId="77777777" w:rsidR="00FA5BEC" w:rsidRPr="00FF51E1" w:rsidRDefault="00FA5BEC" w:rsidP="00625D97"/>
    <w:p w14:paraId="49AE6D46" w14:textId="77777777" w:rsidR="00FA5BEC" w:rsidRPr="00FF51E1" w:rsidRDefault="00FA5BEC" w:rsidP="00625D97"/>
    <w:p w14:paraId="43A2F25E" w14:textId="77777777" w:rsidR="00FA5BEC" w:rsidRPr="00FF51E1" w:rsidRDefault="00FA5BEC" w:rsidP="00625D97"/>
    <w:p w14:paraId="5D38D51E" w14:textId="77777777" w:rsidR="00FA5BEC" w:rsidRPr="00FF51E1" w:rsidRDefault="00FA5BEC" w:rsidP="00625D97"/>
    <w:p w14:paraId="6854B8FC" w14:textId="77777777" w:rsidR="00FA5BEC" w:rsidRPr="00FF51E1" w:rsidRDefault="00FA5BEC" w:rsidP="00625D97"/>
    <w:p w14:paraId="15499AA1" w14:textId="77777777" w:rsidR="00FA5BEC" w:rsidRPr="00FF51E1" w:rsidRDefault="00FA5BEC" w:rsidP="00625D97"/>
    <w:p w14:paraId="43BDC85D" w14:textId="77777777" w:rsidR="00FA5BEC" w:rsidRPr="00FF51E1" w:rsidRDefault="00FA5BEC" w:rsidP="00625D97"/>
    <w:p w14:paraId="62BC6243" w14:textId="77777777" w:rsidR="00FA5BEC" w:rsidRPr="00FF51E1" w:rsidRDefault="00FA5BEC" w:rsidP="00625D97"/>
    <w:p w14:paraId="7012934E" w14:textId="77777777" w:rsidR="00FA5BEC" w:rsidRPr="00FF51E1" w:rsidRDefault="00FA5BEC" w:rsidP="00625D97"/>
    <w:p w14:paraId="13AA17EA" w14:textId="77777777" w:rsidR="00FA5BEC" w:rsidRPr="00FF51E1" w:rsidRDefault="00FA5BEC" w:rsidP="00625D97"/>
    <w:p w14:paraId="7F643A28" w14:textId="77777777" w:rsidR="00FA5BEC" w:rsidRPr="00FF51E1" w:rsidRDefault="00FA5BEC" w:rsidP="00625D97"/>
    <w:p w14:paraId="4317FBAE" w14:textId="77777777" w:rsidR="00FA5BEC" w:rsidRPr="00FF51E1" w:rsidRDefault="00FA5BEC" w:rsidP="00625D97"/>
    <w:p w14:paraId="0A1F1276" w14:textId="77777777" w:rsidR="00FA5BEC" w:rsidRPr="00FF51E1" w:rsidRDefault="00FA5BEC" w:rsidP="00625D97"/>
    <w:p w14:paraId="651400F2" w14:textId="77777777" w:rsidR="00FA5BEC" w:rsidRPr="00FF51E1" w:rsidRDefault="00FA5BEC" w:rsidP="00625D97"/>
    <w:p w14:paraId="4B753A13" w14:textId="77777777" w:rsidR="00FA5BEC" w:rsidRPr="00FF51E1" w:rsidRDefault="00FA5BEC" w:rsidP="00625D97"/>
    <w:p w14:paraId="6B41D5E6" w14:textId="77777777" w:rsidR="00FA5BEC" w:rsidRPr="00FF51E1" w:rsidRDefault="00FA5BEC" w:rsidP="00625D97"/>
    <w:p w14:paraId="57B7C114" w14:textId="77777777" w:rsidR="00FA5BEC" w:rsidRPr="00FF51E1" w:rsidRDefault="00FA5BEC" w:rsidP="00625D97"/>
    <w:p w14:paraId="3F770517" w14:textId="77777777" w:rsidR="00FA5BEC" w:rsidRPr="00FF51E1" w:rsidRDefault="00FA5BEC" w:rsidP="00625D97"/>
    <w:p w14:paraId="540B219D" w14:textId="77777777" w:rsidR="00FA5BEC" w:rsidRPr="00FF51E1" w:rsidRDefault="00FA5BEC" w:rsidP="00625D97"/>
    <w:p w14:paraId="4A157135" w14:textId="77777777" w:rsidR="00FA5BEC" w:rsidRPr="00FF51E1" w:rsidRDefault="00FA5BEC" w:rsidP="00625D97"/>
    <w:p w14:paraId="33A4CAAF" w14:textId="77777777" w:rsidR="00FA5BEC" w:rsidRPr="00FF51E1" w:rsidRDefault="00FA5BEC" w:rsidP="00625D97"/>
    <w:p w14:paraId="5400598A" w14:textId="77777777" w:rsidR="00FA5BEC" w:rsidRPr="00FF51E1" w:rsidRDefault="00FA5BEC" w:rsidP="00625D97"/>
    <w:p w14:paraId="5D2F6623" w14:textId="77777777" w:rsidR="00FA5BEC" w:rsidRPr="00FF51E1" w:rsidRDefault="00FA5BEC" w:rsidP="00625D97">
      <w:r w:rsidRPr="00FF51E1">
        <w:t xml:space="preserve">Portanto, em consonância com o que decidiu o Supremo Tribunal Federal, jornadas ordinárias de doze horas de trabalho diárias são inconstitucionais, na medida em que afrontam o </w:t>
      </w:r>
      <w:r w:rsidRPr="00FF51E1">
        <w:rPr>
          <w:b/>
          <w:bCs/>
        </w:rPr>
        <w:t>art. 7º, XIII, da Constituição Federal</w:t>
      </w:r>
      <w:r w:rsidRPr="00FF51E1">
        <w:t xml:space="preserve">, que assegura a </w:t>
      </w:r>
      <w:r w:rsidRPr="00FF51E1">
        <w:rPr>
          <w:i/>
          <w:iCs/>
        </w:rPr>
        <w:t>duração do trabalho normal não superior a oito horas diárias e quarenta e quatro semanais, facultada a compensação de horários e a redução da jornada, mediante acordo ou convenção coletiva de trabalho</w:t>
      </w:r>
      <w:r w:rsidRPr="00FF51E1">
        <w:t>.</w:t>
      </w:r>
    </w:p>
    <w:p w14:paraId="7E6E3DC7" w14:textId="77777777" w:rsidR="00FA5BEC" w:rsidRPr="00FF51E1" w:rsidRDefault="00FA5BEC" w:rsidP="00625D97">
      <w:pPr>
        <w:widowControl w:val="0"/>
      </w:pPr>
    </w:p>
    <w:p w14:paraId="6644FF2A" w14:textId="77777777" w:rsidR="00FA5BEC" w:rsidRPr="00FF51E1" w:rsidRDefault="00FA5BEC" w:rsidP="00625D97">
      <w:pPr>
        <w:widowControl w:val="0"/>
      </w:pPr>
      <w:r w:rsidRPr="00FF51E1">
        <w:t xml:space="preserve">Pelo exposto, com fundamento no </w:t>
      </w:r>
      <w:r w:rsidRPr="00FF51E1">
        <w:rPr>
          <w:b/>
          <w:bCs/>
        </w:rPr>
        <w:t xml:space="preserve">art. 7º, </w:t>
      </w:r>
      <w:r w:rsidRPr="00FF51E1">
        <w:rPr>
          <w:b/>
        </w:rPr>
        <w:t>XXII, da Constituição Federal</w:t>
      </w:r>
      <w:r w:rsidRPr="00FF51E1">
        <w:t xml:space="preserve"> (</w:t>
      </w:r>
      <w:r w:rsidRPr="00FF51E1">
        <w:rPr>
          <w:bCs/>
          <w:i/>
        </w:rPr>
        <w:t>XXII </w:t>
      </w:r>
      <w:r w:rsidRPr="00FF51E1">
        <w:rPr>
          <w:i/>
        </w:rPr>
        <w:t>- redução dos riscos inerentes ao trabalho, por meio de normas de saúde, higiene e segurança</w:t>
      </w:r>
      <w:r w:rsidRPr="00FF51E1">
        <w:t xml:space="preserve">) e nos </w:t>
      </w:r>
      <w:r w:rsidRPr="00FF51E1">
        <w:rPr>
          <w:b/>
        </w:rPr>
        <w:t>arts. 186 e 927 do Código Civil</w:t>
      </w:r>
      <w:r w:rsidRPr="00FF51E1">
        <w:rPr>
          <w:bCs/>
        </w:rPr>
        <w:t xml:space="preserve">, </w:t>
      </w:r>
      <w:r w:rsidRPr="00FF51E1">
        <w:rPr>
          <w:b/>
        </w:rPr>
        <w:t>REQUER-SE</w:t>
      </w:r>
      <w:r w:rsidRPr="00FF51E1">
        <w:t xml:space="preserve"> a condenação da ré ao pagamento de indenização por danos patrimoniais, pela prática de jornada inconstitucional (com base do salário-hora do empregado).</w:t>
      </w:r>
    </w:p>
    <w:p w14:paraId="7174F282" w14:textId="77777777" w:rsidR="00FA5BEC" w:rsidRPr="00FF51E1" w:rsidRDefault="00FA5BEC" w:rsidP="00D95998">
      <w:pPr>
        <w:widowControl w:val="0"/>
      </w:pPr>
    </w:p>
    <w:p w14:paraId="1082D7CF" w14:textId="77777777" w:rsidR="00FA5BEC" w:rsidRPr="00FF51E1" w:rsidRDefault="00FA5BEC" w:rsidP="00D95998">
      <w:pPr>
        <w:widowControl w:val="0"/>
      </w:pPr>
    </w:p>
    <w:p w14:paraId="4D3F4168" w14:textId="77777777" w:rsidR="00D95998" w:rsidRPr="00FF51E1" w:rsidRDefault="00D95998" w:rsidP="00FB745B">
      <w:pPr>
        <w:widowControl w:val="0"/>
        <w:numPr>
          <w:ilvl w:val="0"/>
          <w:numId w:val="19"/>
        </w:numPr>
        <w:pBdr>
          <w:top w:val="single" w:sz="4" w:space="1" w:color="auto"/>
          <w:bottom w:val="single" w:sz="4" w:space="1" w:color="auto"/>
        </w:pBdr>
        <w:tabs>
          <w:tab w:val="left" w:pos="2977"/>
        </w:tabs>
        <w:spacing w:line="240" w:lineRule="auto"/>
        <w:ind w:left="2835" w:firstLine="0"/>
        <w:contextualSpacing/>
        <w:rPr>
          <w:b/>
          <w:smallCaps/>
          <w:snapToGrid w:val="0"/>
          <w:sz w:val="28"/>
          <w:szCs w:val="28"/>
        </w:rPr>
      </w:pPr>
      <w:r w:rsidRPr="00FF51E1">
        <w:rPr>
          <w:b/>
          <w:smallCaps/>
          <w:snapToGrid w:val="0"/>
          <w:sz w:val="28"/>
          <w:szCs w:val="28"/>
        </w:rPr>
        <w:t>Meio ambiente de trabalho nocivo à saúde</w:t>
      </w:r>
    </w:p>
    <w:p w14:paraId="0EBD0A73" w14:textId="77777777" w:rsidR="00D95998" w:rsidRPr="00FF51E1" w:rsidRDefault="00D95998" w:rsidP="00D95998">
      <w:pPr>
        <w:widowControl w:val="0"/>
      </w:pPr>
    </w:p>
    <w:p w14:paraId="0546A530" w14:textId="77777777" w:rsidR="00D95998" w:rsidRPr="00FF51E1" w:rsidRDefault="00D95998" w:rsidP="00D95998">
      <w:pPr>
        <w:widowControl w:val="0"/>
      </w:pPr>
    </w:p>
    <w:p w14:paraId="023BD9E3" w14:textId="77777777" w:rsidR="00D95998" w:rsidRPr="00FF51E1" w:rsidRDefault="00D95998" w:rsidP="00D95998">
      <w:pPr>
        <w:widowControl w:val="0"/>
      </w:pPr>
      <w:r w:rsidRPr="00FF51E1">
        <w:t>A parte autora trabalhava _______, sem fornecimento de EPIs pela parte ré.</w:t>
      </w:r>
    </w:p>
    <w:p w14:paraId="4D229CD3" w14:textId="77777777" w:rsidR="00D95998" w:rsidRPr="00FF51E1" w:rsidRDefault="00D95998" w:rsidP="00D95998">
      <w:pPr>
        <w:widowControl w:val="0"/>
      </w:pPr>
    </w:p>
    <w:p w14:paraId="43E72FCF" w14:textId="77777777" w:rsidR="00D95998" w:rsidRPr="00FF51E1" w:rsidRDefault="00D95998" w:rsidP="00D95998">
      <w:pPr>
        <w:widowControl w:val="0"/>
      </w:pPr>
      <w:r w:rsidRPr="00FF51E1">
        <w:t xml:space="preserve">A respeito da prestação de trabalho em ambiente nocivo à saúde, como no caso da </w:t>
      </w:r>
      <w:r w:rsidR="007D16E4" w:rsidRPr="00FF51E1">
        <w:t xml:space="preserve">parte </w:t>
      </w:r>
      <w:r w:rsidRPr="00FF51E1">
        <w:t>autora, a 2ª Turma do Tribunal Regional do Trabalho da 9ª Região já decidiu:</w:t>
      </w:r>
    </w:p>
    <w:p w14:paraId="1721EAEC" w14:textId="77777777" w:rsidR="00D95998" w:rsidRPr="00FF51E1" w:rsidRDefault="00D95998" w:rsidP="00D95998">
      <w:pPr>
        <w:widowControl w:val="0"/>
      </w:pPr>
    </w:p>
    <w:p w14:paraId="0B3E2798" w14:textId="77777777" w:rsidR="00D95998" w:rsidRPr="00FF51E1" w:rsidRDefault="00D95998" w:rsidP="00D95998">
      <w:pPr>
        <w:pStyle w:val="SemEspaamento"/>
        <w:rPr>
          <w:b/>
          <w:bCs/>
        </w:rPr>
      </w:pPr>
      <w:r w:rsidRPr="00FF51E1">
        <w:rPr>
          <w:b/>
          <w:bCs/>
        </w:rPr>
        <w:t>2ª Turma do Tribunal Regional do Trabalho da 9ª Região</w:t>
      </w:r>
    </w:p>
    <w:p w14:paraId="6A81AD1C" w14:textId="77777777" w:rsidR="006155D9" w:rsidRPr="00FF51E1" w:rsidRDefault="00D95998" w:rsidP="00D95998">
      <w:pPr>
        <w:pStyle w:val="SemEspaamento"/>
      </w:pPr>
      <w:r w:rsidRPr="00FF51E1">
        <w:t xml:space="preserve">MEIO AMBIENTE DO TRABALHO. CONDIÇÕES DEGRADANTES DE TRABALHO. DANOS MORAIS. O direito ao meio de ambiente de trabalho hígido e saudável é constitucionalmente assegurado, refletindo em normas protetivas no plano infraconstitucional. </w:t>
      </w:r>
      <w:r w:rsidRPr="00FF51E1">
        <w:rPr>
          <w:b/>
          <w:bCs/>
          <w:u w:val="single"/>
        </w:rPr>
        <w:t>A submissão do trabalhador a condições degradantes de labor implica em ato ilícito, com o potencial de causar danos morais "in re ipsa" ao empregado, em condições de atrair a responsabilidade civil da empregadora e impor o dever de indenizar os danos causados</w:t>
      </w:r>
      <w:r w:rsidRPr="00FF51E1">
        <w:t>. Adotam-se como fundamento a dignidade da pessoa humana, o valor social do trabalho, o direito à vida, à segurança e à saúde. Danos morais devidos, sentença mantida. (TRT-9 - ROT: 00006815120225090089, Relator.: CLAUDIA CRISTINA PEREIRA, Data de Julgamento: 29/09/2023, 2ª Turma</w:t>
      </w:r>
      <w:r w:rsidR="006155D9" w:rsidRPr="00FF51E1">
        <w:t>)</w:t>
      </w:r>
    </w:p>
    <w:p w14:paraId="0BDB0289" w14:textId="77777777" w:rsidR="00D95998" w:rsidRPr="00FF51E1" w:rsidRDefault="006155D9" w:rsidP="00D95998">
      <w:pPr>
        <w:pStyle w:val="SemEspaamento"/>
      </w:pPr>
      <w:r w:rsidRPr="00FF51E1">
        <w:t>(</w:t>
      </w:r>
      <w:r w:rsidR="00D95998" w:rsidRPr="00FF51E1">
        <w:t>grifo nosso)</w:t>
      </w:r>
    </w:p>
    <w:p w14:paraId="6BFD02CE" w14:textId="77777777" w:rsidR="00D95998" w:rsidRPr="00FF51E1" w:rsidRDefault="00D95998" w:rsidP="00D95998">
      <w:pPr>
        <w:widowControl w:val="0"/>
      </w:pPr>
    </w:p>
    <w:p w14:paraId="64618C26" w14:textId="77777777" w:rsidR="00D95998" w:rsidRPr="00FF51E1" w:rsidRDefault="00D95998" w:rsidP="00D95998">
      <w:pPr>
        <w:widowControl w:val="0"/>
      </w:pPr>
      <w:r w:rsidRPr="00FF51E1">
        <w:t>Veja-se</w:t>
      </w:r>
      <w:r w:rsidR="006155D9" w:rsidRPr="00FF51E1">
        <w:t>,</w:t>
      </w:r>
      <w:r w:rsidRPr="00FF51E1">
        <w:t xml:space="preserve"> também</w:t>
      </w:r>
      <w:r w:rsidR="006155D9" w:rsidRPr="00FF51E1">
        <w:t>,</w:t>
      </w:r>
      <w:r w:rsidRPr="00FF51E1">
        <w:t xml:space="preserve"> a seguinte decisão da 7ª Turma do TRT-9:</w:t>
      </w:r>
    </w:p>
    <w:p w14:paraId="0D4A7CA1" w14:textId="77777777" w:rsidR="00D95998" w:rsidRPr="00FF51E1" w:rsidRDefault="00D95998" w:rsidP="00D95998">
      <w:pPr>
        <w:widowControl w:val="0"/>
      </w:pPr>
    </w:p>
    <w:p w14:paraId="7D9BD266" w14:textId="77777777" w:rsidR="00D95998" w:rsidRPr="00FF51E1" w:rsidRDefault="00D95998" w:rsidP="00D95998">
      <w:pPr>
        <w:pStyle w:val="SemEspaamento"/>
        <w:rPr>
          <w:b/>
          <w:bCs/>
        </w:rPr>
      </w:pPr>
      <w:r w:rsidRPr="00FF51E1">
        <w:rPr>
          <w:b/>
          <w:bCs/>
        </w:rPr>
        <w:t>7ª Turma do Tribunal Regional do Trabalho da 9ª Região</w:t>
      </w:r>
    </w:p>
    <w:p w14:paraId="5DE38FCF" w14:textId="77777777" w:rsidR="00FC4A3E" w:rsidRPr="00FF51E1" w:rsidRDefault="00D95998" w:rsidP="00D95998">
      <w:pPr>
        <w:pStyle w:val="SemEspaamento"/>
      </w:pPr>
      <w:r w:rsidRPr="00FF51E1">
        <w:t xml:space="preserve">MEIO AMBIENTE DO TRABALHO. INEXISTÊNCIA DE BANHEIROS E REFEITÓRIOS NO LOCAL DE TRABALHO. DANO MORAL CONFIGURADO. A Convenção 155 da OIT dispõe sobre a segurança e saúde dos trabalhadores e o meio ambiente do trabalho, imputando ao empregador a obrigação de assegurar-lhes a concretização de tais garantias. Na mesma diretriz, o Pacto Internacional sobre Direitos Econômicos, Sociais e Culturais (PIDESC) assenta a necessidade de se garantir condições de trabalho justas e favoráveis aos trabalhadores. A Constituição da República, na mesma linha, assegura o direito ao meio ambiente ecologicamente equilibrado, bem como a proteção ao meio ambiente do trabalho (arts. 7º, XII, 225 e 200, da CFRB). </w:t>
      </w:r>
      <w:r w:rsidRPr="00FF51E1">
        <w:rPr>
          <w:b/>
          <w:bCs/>
          <w:u w:val="single"/>
        </w:rPr>
        <w:t>Comprovada nos autos a ausência de instalações sanitárias aptas ao uso dos empregados, fica evidenciada a omissão patronal em assegurar a seus empregados condições salubres ao atendimento de suas necessidades humanas básicas, atentando contra sua dignidade, e sua integridade física e mental, em afronta a mandamento constitucional de proteção da dignidade humana e de valorização do trabalho humano</w:t>
      </w:r>
      <w:r w:rsidRPr="00FF51E1">
        <w:t xml:space="preserve"> (art. 1º da CF/88). Dano moral configurado. Sentença mantida, no particular. (TRT-9 - ROT: 00004614020225090643, Relator.: ROSEMARIE DIEDRICHS PIMPAO, Data de Julgamento: 16/11/2023, 7ª Turma</w:t>
      </w:r>
      <w:r w:rsidR="00FC4A3E" w:rsidRPr="00FF51E1">
        <w:t>)</w:t>
      </w:r>
    </w:p>
    <w:p w14:paraId="7E10E2AB" w14:textId="77777777" w:rsidR="00D95998" w:rsidRPr="00FF51E1" w:rsidRDefault="00FC4A3E" w:rsidP="00D95998">
      <w:pPr>
        <w:pStyle w:val="SemEspaamento"/>
      </w:pPr>
      <w:r w:rsidRPr="00FF51E1">
        <w:t>(</w:t>
      </w:r>
      <w:r w:rsidR="00D95998" w:rsidRPr="00FF51E1">
        <w:t>grifo nosso)</w:t>
      </w:r>
    </w:p>
    <w:p w14:paraId="68D4BE98" w14:textId="77777777" w:rsidR="00FC4A3E" w:rsidRPr="00FF51E1" w:rsidRDefault="00FC4A3E" w:rsidP="00D95998">
      <w:pPr>
        <w:widowControl w:val="0"/>
      </w:pPr>
    </w:p>
    <w:p w14:paraId="44A0AC74" w14:textId="77777777" w:rsidR="00D95998" w:rsidRPr="00FF51E1" w:rsidRDefault="00D95998" w:rsidP="00D95998">
      <w:pPr>
        <w:widowControl w:val="0"/>
      </w:pPr>
      <w:r w:rsidRPr="00FF51E1">
        <w:t xml:space="preserve">Em acórdão publicado na data de 19/03/2024, a 5ª Turma do Tribunal Regional do Trabalho da 9ª Região, de relatoria do Exmo. Desembargador </w:t>
      </w:r>
      <w:r w:rsidRPr="00FF51E1">
        <w:rPr>
          <w:smallCaps/>
        </w:rPr>
        <w:t>Sergio Guimarães Sampaio,</w:t>
      </w:r>
      <w:r w:rsidRPr="00FF51E1">
        <w:t xml:space="preserve"> no processo n.º 0000582-63.2022.5.09.0095, decidiu o seguinte: “</w:t>
      </w:r>
      <w:r w:rsidRPr="00FF51E1">
        <w:rPr>
          <w:i/>
          <w:iCs/>
        </w:rPr>
        <w:t xml:space="preserve">Um ambiente de trabalho seguro, saudável e equilibrado é de responsabilidade do empregador. No caso, </w:t>
      </w:r>
      <w:r w:rsidRPr="00FF51E1">
        <w:rPr>
          <w:b/>
          <w:bCs/>
          <w:i/>
          <w:iCs/>
        </w:rPr>
        <w:t>há evidente precariedade do ambiente laboral, especialmente porque o Réu não disponibilizava estrutura básica mínima à realização de necessidades fisiológicas pelos seus empregados</w:t>
      </w:r>
      <w:r w:rsidRPr="00FF51E1">
        <w:rPr>
          <w:i/>
          <w:iCs/>
        </w:rPr>
        <w:t xml:space="preserve">. Fica claro a omissão patronal com a violação da dignidade obreira, motivo pelo qual deverá ressarcir o dano moral provocado, nos termos do art. 186 e 927 do Código Civil. O fato ilícito praticado pelo Réu está comprovado, o que enseja indenização pelo dano moral sofrido. Presume-se a sua ocorrência do dano em virtude do próprio fato ("damnum in re ipsa"), na medida em que </w:t>
      </w:r>
      <w:r w:rsidRPr="00FF51E1">
        <w:rPr>
          <w:b/>
          <w:bCs/>
          <w:i/>
          <w:iCs/>
        </w:rPr>
        <w:t>a exposição do indivíduo a condições inapropriadas de trabalho, sem local para realizar suas necessidades básicas, abala a sua esfera moral</w:t>
      </w:r>
      <w:r w:rsidRPr="00FF51E1">
        <w:rPr>
          <w:i/>
          <w:iCs/>
        </w:rPr>
        <w:t>.</w:t>
      </w:r>
      <w:r w:rsidRPr="00FF51E1">
        <w:t>” (grifo nosso).</w:t>
      </w:r>
    </w:p>
    <w:p w14:paraId="6304B2CF" w14:textId="77777777" w:rsidR="00D95998" w:rsidRPr="00FF51E1" w:rsidRDefault="00D95998" w:rsidP="00D95998">
      <w:pPr>
        <w:widowControl w:val="0"/>
      </w:pPr>
    </w:p>
    <w:p w14:paraId="464C92C7" w14:textId="77777777" w:rsidR="00D95998" w:rsidRPr="00FF51E1" w:rsidRDefault="00D95998" w:rsidP="00D95998">
      <w:pPr>
        <w:widowControl w:val="0"/>
      </w:pPr>
      <w:r w:rsidRPr="00FF51E1">
        <w:t>A Convenção 155 da O</w:t>
      </w:r>
      <w:r w:rsidR="00D72583" w:rsidRPr="00FF51E1">
        <w:t>rganização Internacional do Trabalho</w:t>
      </w:r>
      <w:r w:rsidRPr="00FF51E1">
        <w:t xml:space="preserve"> assim prevê sobre a necessidade de existência de um meio ambiente de trabalho seguro e saudável:</w:t>
      </w:r>
    </w:p>
    <w:p w14:paraId="02A7C57F" w14:textId="77777777" w:rsidR="00D95998" w:rsidRPr="00FF51E1" w:rsidRDefault="00D95998" w:rsidP="00D95998">
      <w:pPr>
        <w:widowControl w:val="0"/>
      </w:pPr>
    </w:p>
    <w:p w14:paraId="79504D82" w14:textId="77777777" w:rsidR="00D95998" w:rsidRPr="00FF51E1" w:rsidRDefault="00D95998" w:rsidP="00D95998">
      <w:pPr>
        <w:pStyle w:val="SemEspaamento"/>
      </w:pPr>
      <w:r w:rsidRPr="00FF51E1">
        <w:t>IV. AÇÃO EM NÍVEL DE EMPRESA</w:t>
      </w:r>
    </w:p>
    <w:p w14:paraId="18BA7329" w14:textId="77777777" w:rsidR="00D95998" w:rsidRPr="00FF51E1" w:rsidRDefault="00D95998" w:rsidP="00D95998">
      <w:pPr>
        <w:pStyle w:val="SemEspaamento"/>
      </w:pPr>
      <w:r w:rsidRPr="00FF51E1">
        <w:t>Artigo 16</w:t>
      </w:r>
    </w:p>
    <w:p w14:paraId="43E0AAE9" w14:textId="77777777" w:rsidR="00D95998" w:rsidRPr="00FF51E1" w:rsidRDefault="00D95998" w:rsidP="00D95998">
      <w:pPr>
        <w:pStyle w:val="SemEspaamento"/>
      </w:pPr>
      <w:r w:rsidRPr="00FF51E1">
        <w:t xml:space="preserve">1.Deverá ser exigido dos empregadores que, na medida que for razoável e possível, </w:t>
      </w:r>
      <w:r w:rsidRPr="00FF51E1">
        <w:rPr>
          <w:b/>
          <w:bCs/>
          <w:u w:val="single"/>
        </w:rPr>
        <w:t>garantam que os locais de trabalho, o maquinário, os equipamentos e as operações e processos que estiverem sob seu controle são seguros e não envolvem risco algum para a segurança e a saúde dos trabalhadores</w:t>
      </w:r>
      <w:r w:rsidRPr="00FF51E1">
        <w:t>.</w:t>
      </w:r>
    </w:p>
    <w:p w14:paraId="1D097D45" w14:textId="77777777" w:rsidR="00D95998" w:rsidRPr="00FF51E1" w:rsidRDefault="00D95998" w:rsidP="00D95998">
      <w:pPr>
        <w:pStyle w:val="SemEspaamento"/>
      </w:pPr>
      <w:r w:rsidRPr="00FF51E1">
        <w:t xml:space="preserve">2. Deverá ser exigido dos empregadores que, na medida que for razoável e possível, </w:t>
      </w:r>
      <w:r w:rsidRPr="00FF51E1">
        <w:rPr>
          <w:b/>
          <w:bCs/>
          <w:u w:val="single"/>
        </w:rPr>
        <w:t>garantam que os agentes e as substâncias químicas, físicas e biológicas que estiverem sob seu controle não envolvem riscos para a saúde quando são tomadas medidas de proteção adequadas</w:t>
      </w:r>
      <w:r w:rsidRPr="00FF51E1">
        <w:t>.</w:t>
      </w:r>
    </w:p>
    <w:p w14:paraId="101784A1" w14:textId="77777777" w:rsidR="00D95998" w:rsidRPr="00FF51E1" w:rsidRDefault="00D95998" w:rsidP="00D95998">
      <w:pPr>
        <w:pStyle w:val="SemEspaamento"/>
      </w:pPr>
      <w:r w:rsidRPr="00FF51E1">
        <w:t xml:space="preserve">3. Quando for necessário, </w:t>
      </w:r>
      <w:r w:rsidRPr="00FF51E1">
        <w:rPr>
          <w:b/>
          <w:bCs/>
          <w:u w:val="single"/>
        </w:rPr>
        <w:t>os empregadores deverão fornecer roupas e equipamentos de proteção adequados a fim de prevenir, na medida que for razoável e possível, os riscos de acidentes ou de efeitos prejudiciais para a saúde</w:t>
      </w:r>
      <w:r w:rsidRPr="00FF51E1">
        <w:t>.</w:t>
      </w:r>
    </w:p>
    <w:p w14:paraId="7147CFAE" w14:textId="77777777" w:rsidR="00D95998" w:rsidRPr="00FF51E1" w:rsidRDefault="00D95998" w:rsidP="00D95998">
      <w:pPr>
        <w:pStyle w:val="SemEspaamento"/>
      </w:pPr>
      <w:r w:rsidRPr="00FF51E1">
        <w:t>(grifo nosso)</w:t>
      </w:r>
    </w:p>
    <w:p w14:paraId="6AF73314" w14:textId="77777777" w:rsidR="00D3531A" w:rsidRPr="00FF51E1" w:rsidRDefault="00D3531A" w:rsidP="00D95998">
      <w:pPr>
        <w:widowControl w:val="0"/>
      </w:pPr>
    </w:p>
    <w:p w14:paraId="286F839F" w14:textId="77777777" w:rsidR="00D95998" w:rsidRPr="00FF51E1" w:rsidRDefault="00D95998" w:rsidP="00D95998">
      <w:pPr>
        <w:widowControl w:val="0"/>
      </w:pPr>
      <w:r w:rsidRPr="00FF51E1">
        <w:t xml:space="preserve">Pelo exposto, com fundamento nos </w:t>
      </w:r>
      <w:r w:rsidRPr="00FF51E1">
        <w:rPr>
          <w:b/>
          <w:bCs/>
        </w:rPr>
        <w:t>arts. 186 e 927 do Código Civil</w:t>
      </w:r>
      <w:r w:rsidRPr="00FF51E1">
        <w:t xml:space="preserve">, no </w:t>
      </w:r>
      <w:r w:rsidRPr="00FF51E1">
        <w:rPr>
          <w:b/>
          <w:bCs/>
        </w:rPr>
        <w:t>art. 225 da Constituição Federal</w:t>
      </w:r>
      <w:r w:rsidRPr="00FF51E1">
        <w:t xml:space="preserve"> e no </w:t>
      </w:r>
      <w:r w:rsidRPr="00FF51E1">
        <w:rPr>
          <w:b/>
          <w:bCs/>
        </w:rPr>
        <w:t xml:space="preserve">art. 16 da Convenção 155 da </w:t>
      </w:r>
      <w:r w:rsidR="00D72583" w:rsidRPr="00FF51E1">
        <w:rPr>
          <w:b/>
          <w:bCs/>
        </w:rPr>
        <w:t>OIT</w:t>
      </w:r>
      <w:r w:rsidRPr="00FF51E1">
        <w:t xml:space="preserve">, </w:t>
      </w:r>
      <w:r w:rsidRPr="00FF51E1">
        <w:rPr>
          <w:b/>
          <w:bCs/>
        </w:rPr>
        <w:t>REQUER-SE</w:t>
      </w:r>
      <w:r w:rsidRPr="00FF51E1">
        <w:t xml:space="preserve"> a condenação da parte ré ao pagamento de indenização por danos morais.</w:t>
      </w:r>
    </w:p>
    <w:p w14:paraId="59194041" w14:textId="77777777" w:rsidR="00D95998" w:rsidRPr="00FF51E1" w:rsidRDefault="00D95998" w:rsidP="00D95998">
      <w:pPr>
        <w:widowControl w:val="0"/>
      </w:pPr>
    </w:p>
    <w:p w14:paraId="38C2E11E" w14:textId="77777777" w:rsidR="00D95998" w:rsidRPr="00FF51E1" w:rsidRDefault="00D95998" w:rsidP="00D95998">
      <w:pPr>
        <w:widowControl w:val="0"/>
      </w:pPr>
      <w:r w:rsidRPr="00FF51E1">
        <w:t xml:space="preserve">Ainda, para fins de produção de prova a respeito desse pedido, </w:t>
      </w:r>
      <w:r w:rsidRPr="00FF51E1">
        <w:rPr>
          <w:b/>
        </w:rPr>
        <w:t>REQUER-SE</w:t>
      </w:r>
      <w:r w:rsidRPr="00FF51E1">
        <w:t xml:space="preserve"> a aplicação do § 1º do art. 818 da CLT: </w:t>
      </w:r>
      <w:r w:rsidRPr="00FF51E1">
        <w:rPr>
          <w:i/>
        </w:rPr>
        <w:t xml:space="preserve">Nos casos previstos em lei ou diante de peculiaridades da causa relacionadas à impossibilidade ou à </w:t>
      </w:r>
      <w:r w:rsidRPr="00FF51E1">
        <w:rPr>
          <w:b/>
          <w:i/>
        </w:rPr>
        <w:t>excessiva dificuldade de cumprir o encargo</w:t>
      </w:r>
      <w:r w:rsidRPr="00FF51E1">
        <w:rPr>
          <w:i/>
        </w:rPr>
        <w:t xml:space="preserve"> nos termos deste artigo ou à </w:t>
      </w:r>
      <w:r w:rsidRPr="00FF51E1">
        <w:rPr>
          <w:b/>
          <w:i/>
        </w:rPr>
        <w:t>maior facilidade de obtenção da prova do fato contrário</w:t>
      </w:r>
      <w:r w:rsidRPr="00FF51E1">
        <w:rPr>
          <w:i/>
        </w:rPr>
        <w:t xml:space="preserve">, poderá o juízo </w:t>
      </w:r>
      <w:r w:rsidRPr="00FF51E1">
        <w:rPr>
          <w:b/>
          <w:i/>
        </w:rPr>
        <w:t>atribuir o ônus da prova de modo diverso</w:t>
      </w:r>
      <w:r w:rsidRPr="00FF51E1">
        <w:rPr>
          <w:i/>
        </w:rPr>
        <w:t>, desde que o faça por decisão fundamentada, caso em que deverá dar à parte a oportunidade de se desincumbir do ônus que lhe foi atribuído.</w:t>
      </w:r>
    </w:p>
    <w:p w14:paraId="27431E22" w14:textId="77777777" w:rsidR="00D95998" w:rsidRPr="00FF51E1" w:rsidRDefault="00D95998" w:rsidP="00D95998">
      <w:pPr>
        <w:widowControl w:val="0"/>
      </w:pPr>
    </w:p>
    <w:p w14:paraId="54E7B6D9" w14:textId="77777777" w:rsidR="00143B66" w:rsidRPr="00FF51E1" w:rsidRDefault="00143B66" w:rsidP="00D71A58">
      <w:pPr>
        <w:widowControl w:val="0"/>
        <w:rPr>
          <w:b/>
          <w:szCs w:val="24"/>
        </w:rPr>
      </w:pPr>
    </w:p>
    <w:p w14:paraId="585E7B05" w14:textId="77777777" w:rsidR="006F2B6B" w:rsidRPr="00FF51E1" w:rsidRDefault="006F2B6B" w:rsidP="00FB745B">
      <w:pPr>
        <w:widowControl w:val="0"/>
        <w:numPr>
          <w:ilvl w:val="0"/>
          <w:numId w:val="19"/>
        </w:numPr>
        <w:pBdr>
          <w:top w:val="single" w:sz="4" w:space="1" w:color="auto"/>
          <w:bottom w:val="single" w:sz="4" w:space="1" w:color="auto"/>
        </w:pBdr>
        <w:tabs>
          <w:tab w:val="left" w:pos="2977"/>
        </w:tabs>
        <w:spacing w:line="240" w:lineRule="auto"/>
        <w:ind w:left="2835" w:firstLine="0"/>
        <w:contextualSpacing/>
        <w:rPr>
          <w:b/>
          <w:smallCaps/>
          <w:snapToGrid w:val="0"/>
          <w:sz w:val="28"/>
          <w:szCs w:val="28"/>
        </w:rPr>
      </w:pPr>
      <w:r w:rsidRPr="00FF51E1">
        <w:rPr>
          <w:b/>
          <w:smallCaps/>
          <w:snapToGrid w:val="0"/>
          <w:sz w:val="28"/>
          <w:szCs w:val="28"/>
        </w:rPr>
        <w:t>Ausência de depósitos de FGTS</w:t>
      </w:r>
    </w:p>
    <w:p w14:paraId="3BA26701" w14:textId="77777777" w:rsidR="006F2B6B" w:rsidRPr="00FF51E1" w:rsidRDefault="006F2B6B" w:rsidP="00D71A58">
      <w:pPr>
        <w:widowControl w:val="0"/>
      </w:pPr>
    </w:p>
    <w:p w14:paraId="60565253" w14:textId="77777777" w:rsidR="00E01DF3" w:rsidRPr="00FF51E1" w:rsidRDefault="00E01DF3" w:rsidP="00D71A58">
      <w:pPr>
        <w:widowControl w:val="0"/>
      </w:pPr>
    </w:p>
    <w:p w14:paraId="6AA1267F" w14:textId="77777777" w:rsidR="00E01DF3" w:rsidRPr="00FF51E1" w:rsidRDefault="00E01DF3" w:rsidP="00D71A58">
      <w:pPr>
        <w:widowControl w:val="0"/>
      </w:pPr>
      <w:r w:rsidRPr="00FF51E1">
        <w:t>A ré não realizou integralmente os depósitos de FGTS em favor da parte autora, conforme se observa a partir do extrato do FGTS:</w:t>
      </w:r>
    </w:p>
    <w:p w14:paraId="434EC900" w14:textId="77777777" w:rsidR="006F2B6B" w:rsidRPr="00FF51E1" w:rsidRDefault="006F2B6B" w:rsidP="00D71A58">
      <w:pPr>
        <w:widowControl w:val="0"/>
      </w:pPr>
    </w:p>
    <w:p w14:paraId="4081F04C" w14:textId="77777777" w:rsidR="00E01DF3" w:rsidRPr="00FF51E1" w:rsidRDefault="00E01DF3" w:rsidP="00D71A58">
      <w:pPr>
        <w:widowControl w:val="0"/>
        <w:rPr>
          <w:i/>
          <w:iCs/>
        </w:rPr>
      </w:pPr>
      <w:r w:rsidRPr="00FF51E1">
        <w:rPr>
          <w:i/>
          <w:iCs/>
          <w:highlight w:val="yellow"/>
        </w:rPr>
        <w:t>PRINT DO EXTRATO DO FGTS</w:t>
      </w:r>
    </w:p>
    <w:p w14:paraId="53EC71A5" w14:textId="77777777" w:rsidR="00E01DF3" w:rsidRPr="00FF51E1" w:rsidRDefault="00E01DF3" w:rsidP="00D71A58">
      <w:pPr>
        <w:widowControl w:val="0"/>
      </w:pPr>
    </w:p>
    <w:p w14:paraId="30D09F35" w14:textId="77777777" w:rsidR="006F2B6B" w:rsidRPr="00FF51E1" w:rsidRDefault="00E34BD8" w:rsidP="00D71A58">
      <w:pPr>
        <w:widowControl w:val="0"/>
        <w:rPr>
          <w:szCs w:val="24"/>
        </w:rPr>
      </w:pPr>
      <w:r w:rsidRPr="00FF51E1">
        <w:rPr>
          <w:szCs w:val="24"/>
        </w:rPr>
        <w:t xml:space="preserve">Pelo exposto, à luz do </w:t>
      </w:r>
      <w:r w:rsidRPr="00FF51E1">
        <w:rPr>
          <w:b/>
          <w:bCs/>
          <w:szCs w:val="24"/>
        </w:rPr>
        <w:t>art.</w:t>
      </w:r>
      <w:r w:rsidRPr="00FF51E1">
        <w:rPr>
          <w:szCs w:val="24"/>
        </w:rPr>
        <w:t xml:space="preserve"> </w:t>
      </w:r>
      <w:r w:rsidRPr="00FF51E1">
        <w:rPr>
          <w:b/>
          <w:bCs/>
          <w:szCs w:val="24"/>
        </w:rPr>
        <w:t>7º, III, da Constituição Federal</w:t>
      </w:r>
      <w:r w:rsidRPr="00FF51E1">
        <w:rPr>
          <w:szCs w:val="24"/>
        </w:rPr>
        <w:t>,</w:t>
      </w:r>
      <w:r w:rsidRPr="00FF51E1">
        <w:rPr>
          <w:b/>
          <w:bCs/>
          <w:szCs w:val="24"/>
        </w:rPr>
        <w:t xml:space="preserve"> </w:t>
      </w:r>
      <w:r w:rsidRPr="00FF51E1">
        <w:rPr>
          <w:szCs w:val="24"/>
        </w:rPr>
        <w:t>do</w:t>
      </w:r>
      <w:r w:rsidRPr="00FF51E1">
        <w:rPr>
          <w:b/>
          <w:bCs/>
          <w:szCs w:val="24"/>
        </w:rPr>
        <w:t xml:space="preserve"> art. 15 da Lei n. 8.036/1990 </w:t>
      </w:r>
      <w:r w:rsidRPr="00FF51E1">
        <w:rPr>
          <w:bCs/>
          <w:szCs w:val="24"/>
        </w:rPr>
        <w:t>e</w:t>
      </w:r>
      <w:r w:rsidRPr="00FF51E1">
        <w:rPr>
          <w:szCs w:val="24"/>
        </w:rPr>
        <w:t xml:space="preserve"> da </w:t>
      </w:r>
      <w:r w:rsidRPr="00FF51E1">
        <w:rPr>
          <w:b/>
          <w:bCs/>
          <w:szCs w:val="24"/>
        </w:rPr>
        <w:t>Súmula 461 do Tribunal Superior do Trabalho</w:t>
      </w:r>
      <w:r w:rsidRPr="00FF51E1">
        <w:rPr>
          <w:szCs w:val="24"/>
        </w:rPr>
        <w:t xml:space="preserve"> (que preceitua ser do empregador o ônus da prova a respeito da regularidade dos depósitos de FGTS), </w:t>
      </w:r>
      <w:r w:rsidRPr="00FF51E1">
        <w:rPr>
          <w:b/>
          <w:szCs w:val="24"/>
        </w:rPr>
        <w:t>REQUER</w:t>
      </w:r>
      <w:r w:rsidRPr="00FF51E1">
        <w:rPr>
          <w:szCs w:val="24"/>
        </w:rPr>
        <w:t xml:space="preserve"> </w:t>
      </w:r>
      <w:bookmarkStart w:id="53" w:name="_Hlk105163309"/>
      <w:r w:rsidRPr="00FF51E1">
        <w:rPr>
          <w:szCs w:val="24"/>
        </w:rPr>
        <w:t>seja a ré condenada ao pagamento dos depósitos de FGTS inadimplidos</w:t>
      </w:r>
      <w:bookmarkEnd w:id="53"/>
      <w:r w:rsidRPr="00FF51E1">
        <w:rPr>
          <w:szCs w:val="24"/>
        </w:rPr>
        <w:t>.</w:t>
      </w:r>
    </w:p>
    <w:p w14:paraId="4E788D0B" w14:textId="77777777" w:rsidR="009C0F02" w:rsidRPr="00FF51E1" w:rsidRDefault="009C0F02" w:rsidP="00D71A58">
      <w:pPr>
        <w:widowControl w:val="0"/>
      </w:pPr>
    </w:p>
    <w:p w14:paraId="01C7C235" w14:textId="77777777" w:rsidR="009C0F02" w:rsidRPr="00FF51E1" w:rsidRDefault="009C0F02" w:rsidP="00D71A58">
      <w:pPr>
        <w:widowControl w:val="0"/>
      </w:pPr>
    </w:p>
    <w:p w14:paraId="67720B3F" w14:textId="77777777" w:rsidR="009C0F02" w:rsidRPr="00FF51E1" w:rsidRDefault="009C0F02" w:rsidP="00FB745B">
      <w:pPr>
        <w:widowControl w:val="0"/>
        <w:numPr>
          <w:ilvl w:val="0"/>
          <w:numId w:val="19"/>
        </w:numPr>
        <w:pBdr>
          <w:top w:val="single" w:sz="4" w:space="1" w:color="auto"/>
          <w:bottom w:val="single" w:sz="4" w:space="1" w:color="auto"/>
        </w:pBdr>
        <w:spacing w:line="276" w:lineRule="auto"/>
        <w:ind w:left="2835" w:firstLine="0"/>
        <w:contextualSpacing/>
        <w:rPr>
          <w:b/>
          <w:smallCaps/>
          <w:sz w:val="28"/>
          <w:szCs w:val="28"/>
        </w:rPr>
      </w:pPr>
      <w:r w:rsidRPr="00FF51E1">
        <w:rPr>
          <w:b/>
          <w:smallCaps/>
          <w:sz w:val="28"/>
          <w:szCs w:val="28"/>
        </w:rPr>
        <w:t>Diárias de viagem</w:t>
      </w:r>
    </w:p>
    <w:p w14:paraId="1D265F3C" w14:textId="77777777" w:rsidR="009C0F02" w:rsidRPr="00FF51E1" w:rsidRDefault="009C0F02" w:rsidP="00D71A58">
      <w:pPr>
        <w:widowControl w:val="0"/>
        <w:rPr>
          <w:highlight w:val="yellow"/>
        </w:rPr>
      </w:pPr>
    </w:p>
    <w:p w14:paraId="64204820" w14:textId="77777777" w:rsidR="009C0F02" w:rsidRPr="00FF51E1" w:rsidRDefault="009C0F02" w:rsidP="00D71A58">
      <w:pPr>
        <w:widowControl w:val="0"/>
        <w:rPr>
          <w:highlight w:val="yellow"/>
        </w:rPr>
      </w:pPr>
    </w:p>
    <w:p w14:paraId="457BF0D5" w14:textId="77777777" w:rsidR="009C0F02" w:rsidRPr="00FF51E1" w:rsidRDefault="009C0F02" w:rsidP="00D71A58">
      <w:pPr>
        <w:widowControl w:val="0"/>
      </w:pPr>
      <w:r w:rsidRPr="00FF51E1">
        <w:t>A ré não pagou a integralidade das diárias de viagem devidas à parte autora, nos termos da cláusula ___ da CCT ___:</w:t>
      </w:r>
    </w:p>
    <w:p w14:paraId="3ED2E2DC" w14:textId="77777777" w:rsidR="009C0F02" w:rsidRPr="00FF51E1" w:rsidRDefault="009C0F02" w:rsidP="00D71A58">
      <w:pPr>
        <w:widowControl w:val="0"/>
      </w:pPr>
    </w:p>
    <w:p w14:paraId="3B55F6B3" w14:textId="77777777" w:rsidR="009C0F02" w:rsidRPr="00FF51E1" w:rsidRDefault="009C0F02" w:rsidP="00D71A58">
      <w:pPr>
        <w:widowControl w:val="0"/>
      </w:pPr>
      <w:r w:rsidRPr="00FF51E1">
        <w:t>___</w:t>
      </w:r>
    </w:p>
    <w:p w14:paraId="6BE616A1" w14:textId="77777777" w:rsidR="009C0F02" w:rsidRPr="00FF51E1" w:rsidRDefault="009C0F02" w:rsidP="00D71A58">
      <w:pPr>
        <w:widowControl w:val="0"/>
      </w:pPr>
    </w:p>
    <w:p w14:paraId="74FF0403" w14:textId="77777777" w:rsidR="009C0F02" w:rsidRPr="00FF51E1" w:rsidRDefault="009C0F02" w:rsidP="00D71A58">
      <w:pPr>
        <w:widowControl w:val="0"/>
      </w:pPr>
      <w:r w:rsidRPr="00FF51E1">
        <w:t xml:space="preserve">Pelo exposto, </w:t>
      </w:r>
      <w:r w:rsidRPr="00FF51E1">
        <w:rPr>
          <w:b/>
        </w:rPr>
        <w:t>REQUER-SE</w:t>
      </w:r>
      <w:r w:rsidRPr="00FF51E1">
        <w:t xml:space="preserve"> a condenação da ré ao pagamento das diferenças a título de diárias de viagem, conforme previsto na cláusula </w:t>
      </w:r>
      <w:r w:rsidR="0075471C" w:rsidRPr="00FF51E1">
        <w:t xml:space="preserve">___ </w:t>
      </w:r>
      <w:r w:rsidRPr="00FF51E1">
        <w:rPr>
          <w:bCs/>
        </w:rPr>
        <w:t>da</w:t>
      </w:r>
      <w:r w:rsidRPr="00FF51E1">
        <w:t xml:space="preserve"> CCT ___.</w:t>
      </w:r>
    </w:p>
    <w:p w14:paraId="7649EC16" w14:textId="77777777" w:rsidR="0062184C" w:rsidRPr="00FF51E1" w:rsidRDefault="0062184C" w:rsidP="00D71A58">
      <w:pPr>
        <w:widowControl w:val="0"/>
      </w:pPr>
    </w:p>
    <w:p w14:paraId="0CF2F1B8" w14:textId="77777777" w:rsidR="009C0F02" w:rsidRPr="00FF51E1" w:rsidRDefault="009C0F02" w:rsidP="00D71A58">
      <w:pPr>
        <w:widowControl w:val="0"/>
        <w:rPr>
          <w:highlight w:val="yellow"/>
        </w:rPr>
      </w:pPr>
      <w:r w:rsidRPr="00FF51E1">
        <w:rPr>
          <w:highlight w:val="yellow"/>
        </w:rPr>
        <w:t xml:space="preserve">Ainda, </w:t>
      </w:r>
      <w:r w:rsidRPr="00FF51E1">
        <w:rPr>
          <w:b/>
          <w:highlight w:val="yellow"/>
        </w:rPr>
        <w:t>REQUER</w:t>
      </w:r>
      <w:r w:rsidRPr="00FF51E1">
        <w:rPr>
          <w:highlight w:val="yellow"/>
        </w:rPr>
        <w:t xml:space="preserve"> seja determinado à ré que junte os controles de jornada da parte autora, para que seja verificada a quantidade de viagens realizadas a cada mês; caso a ré não junte tais documentos, </w:t>
      </w:r>
      <w:r w:rsidRPr="00FF51E1">
        <w:rPr>
          <w:b/>
          <w:highlight w:val="yellow"/>
        </w:rPr>
        <w:t>REQUER</w:t>
      </w:r>
      <w:r w:rsidRPr="00FF51E1">
        <w:rPr>
          <w:highlight w:val="yellow"/>
        </w:rPr>
        <w:t xml:space="preserve"> seja considerada como média de quantidade de viagens realizadas por mês o número de ___ viagens.</w:t>
      </w:r>
    </w:p>
    <w:p w14:paraId="5F2FDEB5" w14:textId="77777777" w:rsidR="0062184C" w:rsidRPr="00FF51E1" w:rsidRDefault="0062184C" w:rsidP="00D71A58">
      <w:pPr>
        <w:widowControl w:val="0"/>
        <w:rPr>
          <w:highlight w:val="yellow"/>
        </w:rPr>
      </w:pPr>
    </w:p>
    <w:p w14:paraId="4A7FAECE" w14:textId="77777777" w:rsidR="0062184C" w:rsidRPr="00FF51E1" w:rsidRDefault="0062184C" w:rsidP="00D71A58">
      <w:pPr>
        <w:widowControl w:val="0"/>
        <w:rPr>
          <w:b/>
          <w:bCs/>
          <w:highlight w:val="yellow"/>
          <w:u w:val="single"/>
        </w:rPr>
      </w:pPr>
      <w:r w:rsidRPr="00FF51E1">
        <w:rPr>
          <w:b/>
          <w:bCs/>
          <w:highlight w:val="yellow"/>
          <w:u w:val="single"/>
        </w:rPr>
        <w:t>OU</w:t>
      </w:r>
    </w:p>
    <w:p w14:paraId="1F61E1A4" w14:textId="77777777" w:rsidR="0062184C" w:rsidRPr="00FF51E1" w:rsidRDefault="0062184C" w:rsidP="00D71A58">
      <w:pPr>
        <w:widowControl w:val="0"/>
        <w:rPr>
          <w:highlight w:val="yellow"/>
        </w:rPr>
      </w:pPr>
    </w:p>
    <w:p w14:paraId="091A0B07" w14:textId="77777777" w:rsidR="0062184C" w:rsidRPr="00FF51E1" w:rsidRDefault="0062184C" w:rsidP="00D71A58">
      <w:pPr>
        <w:widowControl w:val="0"/>
      </w:pPr>
      <w:r w:rsidRPr="00FF51E1">
        <w:rPr>
          <w:highlight w:val="yellow"/>
        </w:rPr>
        <w:t xml:space="preserve">Ainda, para fins de prova sobre as viagens feitas e os valores de diárias pagos </w:t>
      </w:r>
      <w:r w:rsidR="00A13CF3" w:rsidRPr="00FF51E1">
        <w:rPr>
          <w:highlight w:val="yellow"/>
        </w:rPr>
        <w:t>à parte autora</w:t>
      </w:r>
      <w:r w:rsidRPr="00FF51E1">
        <w:rPr>
          <w:highlight w:val="yellow"/>
        </w:rPr>
        <w:t xml:space="preserve">, </w:t>
      </w:r>
      <w:r w:rsidRPr="00FF51E1">
        <w:rPr>
          <w:b/>
          <w:bCs/>
          <w:highlight w:val="yellow"/>
        </w:rPr>
        <w:t xml:space="preserve">REQUER-SE </w:t>
      </w:r>
      <w:r w:rsidRPr="00FF51E1">
        <w:rPr>
          <w:highlight w:val="yellow"/>
        </w:rPr>
        <w:t xml:space="preserve">a intimação da ré para que junte aos autos os documentos de prestações de contas </w:t>
      </w:r>
      <w:r w:rsidR="006F425D" w:rsidRPr="00FF51E1">
        <w:rPr>
          <w:highlight w:val="yellow"/>
        </w:rPr>
        <w:t>da parte autora</w:t>
      </w:r>
      <w:r w:rsidRPr="00FF51E1">
        <w:rPr>
          <w:highlight w:val="yellow"/>
        </w:rPr>
        <w:t xml:space="preserve">. Na hipótese de ausência de apresentação das prestações de contas, </w:t>
      </w:r>
      <w:r w:rsidRPr="00FF51E1">
        <w:rPr>
          <w:b/>
          <w:bCs/>
          <w:highlight w:val="yellow"/>
        </w:rPr>
        <w:t xml:space="preserve">REQUER-SE </w:t>
      </w:r>
      <w:r w:rsidRPr="00FF51E1">
        <w:rPr>
          <w:highlight w:val="yellow"/>
        </w:rPr>
        <w:t>a adoção, como critério de cálculo, de 26 dias por mês, no valor integral por dia (café da manhã, almoço, jantar e pernoite, nos valores previstos nas CCTs).</w:t>
      </w:r>
    </w:p>
    <w:p w14:paraId="4725B2BB" w14:textId="77777777" w:rsidR="00615C8E" w:rsidRPr="00FF51E1" w:rsidRDefault="00615C8E" w:rsidP="00D71A58">
      <w:pPr>
        <w:widowControl w:val="0"/>
      </w:pPr>
    </w:p>
    <w:p w14:paraId="0C4689B3" w14:textId="77777777" w:rsidR="00615C8E" w:rsidRPr="00FF51E1" w:rsidRDefault="00615C8E" w:rsidP="00615C8E">
      <w:pPr>
        <w:widowControl w:val="0"/>
        <w:rPr>
          <w:i/>
        </w:rPr>
      </w:pPr>
      <w:r w:rsidRPr="00FF51E1">
        <w:t xml:space="preserve">Para fins de produção de prova a respeito desse pedido, </w:t>
      </w:r>
      <w:r w:rsidRPr="00FF51E1">
        <w:rPr>
          <w:b/>
        </w:rPr>
        <w:t>REQUER-SE</w:t>
      </w:r>
      <w:r w:rsidRPr="00FF51E1">
        <w:t xml:space="preserve"> a aplicação do § 1º do art. 818 da CLT (</w:t>
      </w:r>
      <w:r w:rsidRPr="00FF51E1">
        <w:rPr>
          <w:i/>
        </w:rPr>
        <w:t xml:space="preserve">Nos casos previstos em lei ou diante de peculiaridades da causa relacionadas à impossibilidade ou à </w:t>
      </w:r>
      <w:r w:rsidRPr="00FF51E1">
        <w:rPr>
          <w:b/>
          <w:i/>
        </w:rPr>
        <w:t>excessiva dificuldade de cumprir o encargo</w:t>
      </w:r>
      <w:r w:rsidRPr="00FF51E1">
        <w:rPr>
          <w:i/>
        </w:rPr>
        <w:t xml:space="preserve"> nos termos deste artigo ou à </w:t>
      </w:r>
      <w:r w:rsidRPr="00FF51E1">
        <w:rPr>
          <w:b/>
          <w:i/>
        </w:rPr>
        <w:t>maior facilidade de obtenção da prova do fato contrário</w:t>
      </w:r>
      <w:r w:rsidRPr="00FF51E1">
        <w:rPr>
          <w:i/>
        </w:rPr>
        <w:t xml:space="preserve">, poderá o juízo </w:t>
      </w:r>
      <w:r w:rsidRPr="00FF51E1">
        <w:rPr>
          <w:b/>
          <w:i/>
        </w:rPr>
        <w:t>atribuir o ônus da prova de modo diverso</w:t>
      </w:r>
      <w:r w:rsidRPr="00FF51E1">
        <w:rPr>
          <w:i/>
        </w:rPr>
        <w:t>, desde que o faça por decisão fundamentada, caso em que deverá dar à parte a oportunidade de se desincumbir do ônus que lhe foi atribuído</w:t>
      </w:r>
      <w:r w:rsidRPr="00FF51E1">
        <w:rPr>
          <w:iCs/>
        </w:rPr>
        <w:t>), considerando que a parte ré possui melhores condições de produção de prova, uma vez que possui os documentos pertinentes à comprovação quanto à regularidade do pagamento de tal verba.</w:t>
      </w:r>
    </w:p>
    <w:p w14:paraId="091D62BC" w14:textId="77777777" w:rsidR="00615C8E" w:rsidRPr="00FF51E1" w:rsidRDefault="00615C8E" w:rsidP="00D71A58">
      <w:pPr>
        <w:widowControl w:val="0"/>
      </w:pPr>
    </w:p>
    <w:p w14:paraId="47617D72" w14:textId="77777777" w:rsidR="009C0F02" w:rsidRPr="00FF51E1" w:rsidRDefault="009C0F02" w:rsidP="00D71A58">
      <w:pPr>
        <w:widowControl w:val="0"/>
      </w:pPr>
    </w:p>
    <w:p w14:paraId="02164C45" w14:textId="77777777" w:rsidR="007F6EF7" w:rsidRPr="00FF51E1" w:rsidRDefault="007F6EF7" w:rsidP="00FB745B">
      <w:pPr>
        <w:widowControl w:val="0"/>
        <w:numPr>
          <w:ilvl w:val="0"/>
          <w:numId w:val="19"/>
        </w:numPr>
        <w:pBdr>
          <w:top w:val="single" w:sz="4" w:space="1" w:color="auto"/>
          <w:bottom w:val="single" w:sz="4" w:space="1" w:color="auto"/>
        </w:pBdr>
        <w:tabs>
          <w:tab w:val="left" w:pos="2977"/>
        </w:tabs>
        <w:spacing w:line="276" w:lineRule="auto"/>
        <w:ind w:left="2835" w:firstLine="0"/>
        <w:contextualSpacing/>
        <w:rPr>
          <w:b/>
          <w:smallCaps/>
          <w:snapToGrid w:val="0"/>
          <w:sz w:val="28"/>
          <w:szCs w:val="28"/>
        </w:rPr>
      </w:pPr>
      <w:r w:rsidRPr="00FF51E1">
        <w:rPr>
          <w:b/>
          <w:smallCaps/>
          <w:snapToGrid w:val="0"/>
          <w:sz w:val="28"/>
          <w:szCs w:val="28"/>
        </w:rPr>
        <w:t>Vale-alimentação</w:t>
      </w:r>
    </w:p>
    <w:p w14:paraId="2C789BFB" w14:textId="77777777" w:rsidR="007F6EF7" w:rsidRPr="00FF51E1" w:rsidRDefault="007F6EF7" w:rsidP="00D71A58">
      <w:pPr>
        <w:widowControl w:val="0"/>
      </w:pPr>
    </w:p>
    <w:p w14:paraId="2A04A668" w14:textId="77777777" w:rsidR="00304669" w:rsidRPr="00FF51E1" w:rsidRDefault="00304669" w:rsidP="00D71A58">
      <w:pPr>
        <w:widowControl w:val="0"/>
      </w:pPr>
    </w:p>
    <w:p w14:paraId="0F70B36F" w14:textId="77777777" w:rsidR="00304669" w:rsidRPr="00FF51E1" w:rsidRDefault="00304669" w:rsidP="00304669">
      <w:pPr>
        <w:widowControl w:val="0"/>
      </w:pPr>
      <w:r w:rsidRPr="00FF51E1">
        <w:t>A ré não pagou a integralidade dos valores a título de vale-alimentação devidos à parte autora, nos termos da cláusula ___ da CCT ___:</w:t>
      </w:r>
    </w:p>
    <w:p w14:paraId="71A06005" w14:textId="77777777" w:rsidR="00304669" w:rsidRPr="00FF51E1" w:rsidRDefault="00304669" w:rsidP="00D71A58">
      <w:pPr>
        <w:widowControl w:val="0"/>
      </w:pPr>
    </w:p>
    <w:p w14:paraId="30909096" w14:textId="77777777" w:rsidR="00615C8E" w:rsidRPr="00FF51E1" w:rsidRDefault="00615C8E" w:rsidP="00D71A58">
      <w:pPr>
        <w:widowControl w:val="0"/>
      </w:pPr>
      <w:r w:rsidRPr="00FF51E1">
        <w:t>___</w:t>
      </w:r>
    </w:p>
    <w:p w14:paraId="35078C35" w14:textId="77777777" w:rsidR="007F6EF7" w:rsidRPr="00FF51E1" w:rsidRDefault="007F6EF7" w:rsidP="00D71A58">
      <w:pPr>
        <w:widowControl w:val="0"/>
        <w:rPr>
          <w:highlight w:val="yellow"/>
        </w:rPr>
      </w:pPr>
    </w:p>
    <w:p w14:paraId="7D9A8C31" w14:textId="77777777" w:rsidR="007F6EF7" w:rsidRPr="00FF51E1" w:rsidRDefault="007F6EF7" w:rsidP="00D71A58">
      <w:pPr>
        <w:widowControl w:val="0"/>
        <w:rPr>
          <w:i/>
        </w:rPr>
      </w:pPr>
      <w:r w:rsidRPr="00FF51E1">
        <w:t xml:space="preserve">Para fins de produção de prova a respeito desse pedido, </w:t>
      </w:r>
      <w:r w:rsidRPr="00FF51E1">
        <w:rPr>
          <w:b/>
        </w:rPr>
        <w:t>REQUER-SE</w:t>
      </w:r>
      <w:r w:rsidRPr="00FF51E1">
        <w:t xml:space="preserve"> a aplicação do § 1º do art. 818 da CLT (</w:t>
      </w:r>
      <w:r w:rsidRPr="00FF51E1">
        <w:rPr>
          <w:i/>
        </w:rPr>
        <w:t xml:space="preserve">Nos casos previstos em lei ou diante de peculiaridades da causa relacionadas à impossibilidade ou à </w:t>
      </w:r>
      <w:r w:rsidRPr="00FF51E1">
        <w:rPr>
          <w:b/>
          <w:i/>
        </w:rPr>
        <w:t>excessiva dificuldade de cumprir o encargo</w:t>
      </w:r>
      <w:r w:rsidRPr="00FF51E1">
        <w:rPr>
          <w:i/>
        </w:rPr>
        <w:t xml:space="preserve"> nos termos deste artigo ou à </w:t>
      </w:r>
      <w:r w:rsidRPr="00FF51E1">
        <w:rPr>
          <w:b/>
          <w:i/>
        </w:rPr>
        <w:t>maior facilidade de obtenção da prova do fato contrário</w:t>
      </w:r>
      <w:r w:rsidRPr="00FF51E1">
        <w:rPr>
          <w:i/>
        </w:rPr>
        <w:t xml:space="preserve">, poderá o juízo </w:t>
      </w:r>
      <w:r w:rsidRPr="00FF51E1">
        <w:rPr>
          <w:b/>
          <w:i/>
        </w:rPr>
        <w:t>atribuir o ônus da prova de modo diverso</w:t>
      </w:r>
      <w:r w:rsidRPr="00FF51E1">
        <w:rPr>
          <w:i/>
        </w:rPr>
        <w:t>, desde que o faça por decisão fundamentada, caso em que deverá dar à parte a oportunidade de se desincumbir do ônus que lhe foi atribuído</w:t>
      </w:r>
      <w:r w:rsidRPr="00FF51E1">
        <w:rPr>
          <w:iCs/>
        </w:rPr>
        <w:t>),</w:t>
      </w:r>
      <w:r w:rsidRPr="00FF51E1">
        <w:rPr>
          <w:i/>
        </w:rPr>
        <w:t xml:space="preserve"> </w:t>
      </w:r>
      <w:r w:rsidRPr="00FF51E1">
        <w:rPr>
          <w:iCs/>
        </w:rPr>
        <w:t>considerando que a parte ré possui melhores condições de produção de prova, uma vez que possui os documentos pertinentes à comprovação quanto à regularidade do pagamento de tal verba.</w:t>
      </w:r>
    </w:p>
    <w:p w14:paraId="2D0123D2" w14:textId="77777777" w:rsidR="007F6EF7" w:rsidRPr="00FF51E1" w:rsidRDefault="007F6EF7" w:rsidP="00D71A58">
      <w:pPr>
        <w:widowControl w:val="0"/>
        <w:rPr>
          <w:highlight w:val="yellow"/>
        </w:rPr>
      </w:pPr>
    </w:p>
    <w:p w14:paraId="1FC7F80C" w14:textId="77777777" w:rsidR="007F6EF7" w:rsidRPr="00FF51E1" w:rsidRDefault="007F6EF7" w:rsidP="00D71A58">
      <w:pPr>
        <w:widowControl w:val="0"/>
        <w:rPr>
          <w:szCs w:val="24"/>
        </w:rPr>
      </w:pPr>
      <w:r w:rsidRPr="00FF51E1">
        <w:rPr>
          <w:szCs w:val="24"/>
        </w:rPr>
        <w:t xml:space="preserve">Pelo exposto, </w:t>
      </w:r>
      <w:bookmarkStart w:id="54" w:name="_Hlk106569332"/>
      <w:r w:rsidRPr="00FF51E1">
        <w:rPr>
          <w:b/>
          <w:szCs w:val="24"/>
        </w:rPr>
        <w:t>REQUER-SE</w:t>
      </w:r>
      <w:r w:rsidRPr="00FF51E1">
        <w:rPr>
          <w:szCs w:val="24"/>
        </w:rPr>
        <w:t xml:space="preserve"> a condenação da ré ao pagamento das diferenças a título de </w:t>
      </w:r>
      <w:r w:rsidR="00E45336" w:rsidRPr="00FF51E1">
        <w:rPr>
          <w:szCs w:val="24"/>
        </w:rPr>
        <w:t>vale</w:t>
      </w:r>
      <w:r w:rsidRPr="00FF51E1">
        <w:rPr>
          <w:szCs w:val="24"/>
        </w:rPr>
        <w:t xml:space="preserve">-alimentação, nos termos da cláusula </w:t>
      </w:r>
      <w:r w:rsidR="00107515" w:rsidRPr="00FF51E1">
        <w:rPr>
          <w:szCs w:val="24"/>
        </w:rPr>
        <w:t>___</w:t>
      </w:r>
      <w:r w:rsidRPr="00FF51E1">
        <w:rPr>
          <w:szCs w:val="24"/>
        </w:rPr>
        <w:t xml:space="preserve"> da CCT </w:t>
      </w:r>
      <w:r w:rsidR="00107515" w:rsidRPr="00FF51E1">
        <w:rPr>
          <w:szCs w:val="24"/>
        </w:rPr>
        <w:t>___</w:t>
      </w:r>
      <w:r w:rsidRPr="00FF51E1">
        <w:rPr>
          <w:szCs w:val="24"/>
        </w:rPr>
        <w:t>.</w:t>
      </w:r>
    </w:p>
    <w:bookmarkEnd w:id="54"/>
    <w:p w14:paraId="5583A625" w14:textId="77777777" w:rsidR="007F6EF7" w:rsidRPr="00FF51E1" w:rsidRDefault="007F6EF7" w:rsidP="00D71A58">
      <w:pPr>
        <w:widowControl w:val="0"/>
      </w:pPr>
    </w:p>
    <w:p w14:paraId="3689C5B7" w14:textId="77777777" w:rsidR="007F6EF7" w:rsidRPr="00FF51E1" w:rsidRDefault="007F6EF7" w:rsidP="00D71A58">
      <w:pPr>
        <w:widowControl w:val="0"/>
      </w:pPr>
    </w:p>
    <w:p w14:paraId="5E72C303" w14:textId="77777777" w:rsidR="00CC2E58" w:rsidRPr="00FF51E1" w:rsidRDefault="00CC2E58" w:rsidP="00FB745B">
      <w:pPr>
        <w:pStyle w:val="PargrafodaLista"/>
        <w:widowControl w:val="0"/>
        <w:numPr>
          <w:ilvl w:val="0"/>
          <w:numId w:val="19"/>
        </w:numPr>
        <w:pBdr>
          <w:top w:val="single" w:sz="4" w:space="1" w:color="auto"/>
          <w:bottom w:val="single" w:sz="4" w:space="1" w:color="auto"/>
        </w:pBdr>
        <w:tabs>
          <w:tab w:val="left" w:pos="2977"/>
        </w:tabs>
        <w:spacing w:line="240" w:lineRule="auto"/>
        <w:ind w:left="2835" w:firstLine="0"/>
        <w:rPr>
          <w:rFonts w:ascii="Garamond" w:hAnsi="Garamond"/>
          <w:b/>
          <w:smallCaps/>
          <w:snapToGrid w:val="0"/>
          <w:sz w:val="28"/>
          <w:szCs w:val="28"/>
          <w:lang w:val="pt-BR"/>
        </w:rPr>
      </w:pPr>
      <w:r w:rsidRPr="00FF51E1">
        <w:rPr>
          <w:rFonts w:ascii="Garamond" w:hAnsi="Garamond"/>
          <w:b/>
          <w:smallCaps/>
          <w:snapToGrid w:val="0"/>
          <w:sz w:val="28"/>
          <w:szCs w:val="28"/>
          <w:lang w:val="pt-BR"/>
        </w:rPr>
        <w:t>Seguro de vida</w:t>
      </w:r>
    </w:p>
    <w:p w14:paraId="73B03981" w14:textId="77777777" w:rsidR="00CC2E58" w:rsidRPr="00FF51E1" w:rsidRDefault="00CC2E58" w:rsidP="00D71A58">
      <w:pPr>
        <w:widowControl w:val="0"/>
        <w:ind w:firstLine="2820"/>
        <w:rPr>
          <w:highlight w:val="yellow"/>
        </w:rPr>
      </w:pPr>
    </w:p>
    <w:p w14:paraId="4A9B0DE3" w14:textId="77777777" w:rsidR="00CC2E58" w:rsidRPr="00FF51E1" w:rsidRDefault="00CC2E58" w:rsidP="00D71A58">
      <w:pPr>
        <w:widowControl w:val="0"/>
        <w:tabs>
          <w:tab w:val="left" w:pos="3330"/>
        </w:tabs>
      </w:pPr>
    </w:p>
    <w:p w14:paraId="39709967" w14:textId="77777777" w:rsidR="00CC2E58" w:rsidRPr="00FF51E1" w:rsidRDefault="00CC2E58" w:rsidP="00D71A58">
      <w:pPr>
        <w:pStyle w:val="Standard"/>
        <w:widowControl w:val="0"/>
        <w:suppressAutoHyphens w:val="0"/>
        <w:ind w:firstLine="2880"/>
      </w:pPr>
      <w:r w:rsidRPr="00FF51E1">
        <w:t xml:space="preserve">A ré não mantinha seguro de vida </w:t>
      </w:r>
      <w:r w:rsidR="00FF7816" w:rsidRPr="00FF51E1">
        <w:t>para a parte autora</w:t>
      </w:r>
      <w:r w:rsidRPr="00FF51E1">
        <w:t xml:space="preserve">, descumprindo a cláusula </w:t>
      </w:r>
      <w:r w:rsidR="00FF7816" w:rsidRPr="00FF51E1">
        <w:t>___</w:t>
      </w:r>
      <w:r w:rsidRPr="00FF51E1">
        <w:t xml:space="preserve"> da CCT </w:t>
      </w:r>
      <w:r w:rsidR="00FF7816" w:rsidRPr="00FF51E1">
        <w:t>___</w:t>
      </w:r>
      <w:r w:rsidRPr="00FF51E1">
        <w:t>:</w:t>
      </w:r>
    </w:p>
    <w:p w14:paraId="2FB9D963" w14:textId="77777777" w:rsidR="004936A5" w:rsidRPr="00FF51E1" w:rsidRDefault="004936A5" w:rsidP="00D71A58">
      <w:pPr>
        <w:pStyle w:val="Standard"/>
        <w:widowControl w:val="0"/>
        <w:suppressAutoHyphens w:val="0"/>
        <w:ind w:firstLine="2880"/>
      </w:pPr>
    </w:p>
    <w:p w14:paraId="07D5840F" w14:textId="77777777" w:rsidR="004936A5" w:rsidRPr="00FF51E1" w:rsidRDefault="004936A5" w:rsidP="00D71A58">
      <w:pPr>
        <w:pStyle w:val="Standard"/>
        <w:widowControl w:val="0"/>
        <w:suppressAutoHyphens w:val="0"/>
        <w:ind w:firstLine="2880"/>
      </w:pPr>
      <w:r w:rsidRPr="00FF51E1">
        <w:t>___</w:t>
      </w:r>
    </w:p>
    <w:p w14:paraId="2537E5CE" w14:textId="77777777" w:rsidR="00CC2E58" w:rsidRPr="00FF51E1" w:rsidRDefault="00CC2E58" w:rsidP="00D71A58">
      <w:pPr>
        <w:pStyle w:val="Standard"/>
        <w:widowControl w:val="0"/>
        <w:suppressAutoHyphens w:val="0"/>
        <w:ind w:firstLine="2880"/>
      </w:pPr>
    </w:p>
    <w:p w14:paraId="6C77C5B5" w14:textId="77777777" w:rsidR="00A82B36" w:rsidRPr="00FF51E1" w:rsidRDefault="004936A5" w:rsidP="00D71A58">
      <w:pPr>
        <w:widowControl w:val="0"/>
      </w:pPr>
      <w:r w:rsidRPr="00FF51E1">
        <w:t xml:space="preserve">A parte autora </w:t>
      </w:r>
      <w:r w:rsidR="00CC2E58" w:rsidRPr="00FF51E1">
        <w:t xml:space="preserve">deixou de receber o que lhe era de direito, de modo que a ausência do fornecimento do benefício de seguro de vida configura ato ilícito, nos termos dos </w:t>
      </w:r>
      <w:r w:rsidR="00CC2E58" w:rsidRPr="00FF51E1">
        <w:rPr>
          <w:b/>
          <w:bCs/>
        </w:rPr>
        <w:t>arts. 186 e 927 do Código Civil</w:t>
      </w:r>
      <w:r w:rsidR="00CC2E58" w:rsidRPr="00FF51E1">
        <w:t xml:space="preserve">, tendo em vista o prejuízo que causou </w:t>
      </w:r>
      <w:r w:rsidR="00A82B36" w:rsidRPr="00FF51E1">
        <w:t>à parte autora</w:t>
      </w:r>
      <w:r w:rsidR="00CC2E58" w:rsidRPr="00FF51E1">
        <w:t>.</w:t>
      </w:r>
    </w:p>
    <w:p w14:paraId="49E8A198" w14:textId="77777777" w:rsidR="00A82B36" w:rsidRPr="00FF51E1" w:rsidRDefault="00A82B36" w:rsidP="00D71A58">
      <w:pPr>
        <w:widowControl w:val="0"/>
      </w:pPr>
    </w:p>
    <w:p w14:paraId="7C8C3356" w14:textId="77777777" w:rsidR="00CC2E58" w:rsidRPr="00FF51E1" w:rsidRDefault="00CC2E58" w:rsidP="00D71A58">
      <w:pPr>
        <w:widowControl w:val="0"/>
      </w:pPr>
      <w:r w:rsidRPr="00FF51E1">
        <w:t xml:space="preserve">É evidente a situação de enriquecimento sem justa causa do empregador, à luz do </w:t>
      </w:r>
      <w:r w:rsidRPr="00FF51E1">
        <w:rPr>
          <w:b/>
          <w:bCs/>
        </w:rPr>
        <w:t>art. 884 do Código Civil</w:t>
      </w:r>
      <w:r w:rsidRPr="00FF51E1">
        <w:t xml:space="preserve"> (</w:t>
      </w:r>
      <w:r w:rsidRPr="00FF51E1">
        <w:rPr>
          <w:i/>
        </w:rPr>
        <w:t>Aquele que, sem justa causa, se enriquecer à custa de outrem, será obrigado a restituir o indevidamente auferido, feita a atualização dos valores monetários</w:t>
      </w:r>
      <w:r w:rsidRPr="00FF51E1">
        <w:t>), haja vista que deixou de despender com o fornecimento do seguro de vida, direito convencional d</w:t>
      </w:r>
      <w:r w:rsidR="00A82B36" w:rsidRPr="00FF51E1">
        <w:t>a parte autora</w:t>
      </w:r>
      <w:r w:rsidRPr="00FF51E1">
        <w:t>.</w:t>
      </w:r>
    </w:p>
    <w:p w14:paraId="299A5265" w14:textId="77777777" w:rsidR="00CC2E58" w:rsidRPr="00FF51E1" w:rsidRDefault="00CC2E58" w:rsidP="00D71A58">
      <w:pPr>
        <w:widowControl w:val="0"/>
        <w:tabs>
          <w:tab w:val="left" w:pos="4712"/>
        </w:tabs>
        <w:ind w:left="2835" w:firstLine="0"/>
        <w:rPr>
          <w:szCs w:val="24"/>
        </w:rPr>
      </w:pPr>
    </w:p>
    <w:p w14:paraId="2057B2C0" w14:textId="77777777" w:rsidR="00CC2E58" w:rsidRPr="00FF51E1" w:rsidRDefault="00CC2E58" w:rsidP="00D71A58">
      <w:pPr>
        <w:widowControl w:val="0"/>
        <w:rPr>
          <w:szCs w:val="24"/>
        </w:rPr>
      </w:pPr>
      <w:r w:rsidRPr="00FF51E1">
        <w:t xml:space="preserve">Pelo exposto, </w:t>
      </w:r>
      <w:r w:rsidRPr="00FF51E1">
        <w:rPr>
          <w:b/>
        </w:rPr>
        <w:t>REQUER-SE</w:t>
      </w:r>
      <w:r w:rsidRPr="00FF51E1">
        <w:t xml:space="preserve"> a condenação da ré ao pagamento de indenização substitutiva, no valor de R$ 200,00 por mês correspondente a todo o contrato de trabalho, a título de dano material, considerando o não fornecimento do seguro de vida </w:t>
      </w:r>
      <w:r w:rsidR="00E019C2" w:rsidRPr="00FF51E1">
        <w:t>à parte autora</w:t>
      </w:r>
      <w:r w:rsidRPr="00FF51E1">
        <w:t>, nos termos da CCT anexa</w:t>
      </w:r>
      <w:r w:rsidRPr="00FF51E1">
        <w:rPr>
          <w:szCs w:val="24"/>
        </w:rPr>
        <w:t>.</w:t>
      </w:r>
    </w:p>
    <w:p w14:paraId="5F714338" w14:textId="77777777" w:rsidR="009A506B" w:rsidRPr="00FF51E1" w:rsidRDefault="009A506B" w:rsidP="00D71A58">
      <w:pPr>
        <w:widowControl w:val="0"/>
        <w:rPr>
          <w:szCs w:val="24"/>
        </w:rPr>
      </w:pPr>
    </w:p>
    <w:p w14:paraId="172CA286" w14:textId="77777777" w:rsidR="009A506B" w:rsidRPr="00FF51E1" w:rsidRDefault="009A506B" w:rsidP="00D71A58">
      <w:pPr>
        <w:widowControl w:val="0"/>
        <w:rPr>
          <w:szCs w:val="24"/>
        </w:rPr>
      </w:pPr>
    </w:p>
    <w:p w14:paraId="2663A6BA" w14:textId="77777777" w:rsidR="009A506B" w:rsidRPr="00FF51E1" w:rsidRDefault="009A506B" w:rsidP="00FB745B">
      <w:pPr>
        <w:pStyle w:val="PargrafodaLista"/>
        <w:widowControl w:val="0"/>
        <w:numPr>
          <w:ilvl w:val="0"/>
          <w:numId w:val="19"/>
        </w:numPr>
        <w:pBdr>
          <w:top w:val="single" w:sz="4" w:space="1" w:color="auto"/>
          <w:bottom w:val="single" w:sz="4" w:space="1" w:color="auto"/>
        </w:pBdr>
        <w:tabs>
          <w:tab w:val="left" w:pos="2977"/>
        </w:tabs>
        <w:spacing w:line="240" w:lineRule="auto"/>
        <w:ind w:left="2835" w:firstLine="0"/>
        <w:rPr>
          <w:rFonts w:ascii="Garamond" w:hAnsi="Garamond"/>
          <w:b/>
          <w:smallCaps/>
          <w:snapToGrid w:val="0"/>
          <w:sz w:val="28"/>
          <w:szCs w:val="28"/>
          <w:lang w:val="pt-BR"/>
        </w:rPr>
      </w:pPr>
      <w:r w:rsidRPr="00FF51E1">
        <w:rPr>
          <w:rFonts w:ascii="Garamond" w:hAnsi="Garamond"/>
          <w:b/>
          <w:smallCaps/>
          <w:snapToGrid w:val="0"/>
          <w:sz w:val="28"/>
          <w:szCs w:val="28"/>
          <w:lang w:val="pt-BR"/>
        </w:rPr>
        <w:t>Convênio médico</w:t>
      </w:r>
    </w:p>
    <w:p w14:paraId="58000250" w14:textId="77777777" w:rsidR="009A506B" w:rsidRPr="00FF51E1" w:rsidRDefault="009A506B" w:rsidP="00D71A58">
      <w:pPr>
        <w:widowControl w:val="0"/>
        <w:tabs>
          <w:tab w:val="left" w:pos="4712"/>
        </w:tabs>
        <w:rPr>
          <w:szCs w:val="24"/>
        </w:rPr>
      </w:pPr>
    </w:p>
    <w:p w14:paraId="1365A19D" w14:textId="77777777" w:rsidR="009A506B" w:rsidRPr="00FF51E1" w:rsidRDefault="009A506B" w:rsidP="00D71A58">
      <w:pPr>
        <w:widowControl w:val="0"/>
        <w:tabs>
          <w:tab w:val="left" w:pos="4712"/>
        </w:tabs>
        <w:rPr>
          <w:szCs w:val="24"/>
        </w:rPr>
      </w:pPr>
    </w:p>
    <w:p w14:paraId="3CF5C2C0" w14:textId="77777777" w:rsidR="009A506B" w:rsidRPr="00FF51E1" w:rsidRDefault="009A506B" w:rsidP="00D71A58">
      <w:pPr>
        <w:widowControl w:val="0"/>
      </w:pPr>
      <w:r w:rsidRPr="00FF51E1">
        <w:t xml:space="preserve">A ré não manteve convênio médico </w:t>
      </w:r>
      <w:r w:rsidR="00D80C98" w:rsidRPr="00FF51E1">
        <w:t>para a parte autora</w:t>
      </w:r>
      <w:r w:rsidRPr="00FF51E1">
        <w:t xml:space="preserve">, </w:t>
      </w:r>
      <w:r w:rsidR="00D80C98" w:rsidRPr="00FF51E1">
        <w:t>contrariando a cláusula ___ da CCT</w:t>
      </w:r>
      <w:r w:rsidR="00980D4E" w:rsidRPr="00FF51E1">
        <w:t xml:space="preserve"> ___</w:t>
      </w:r>
      <w:r w:rsidRPr="00FF51E1">
        <w:t>:</w:t>
      </w:r>
    </w:p>
    <w:p w14:paraId="3B3D1ADD" w14:textId="77777777" w:rsidR="00D80C98" w:rsidRPr="00FF51E1" w:rsidRDefault="00D80C98" w:rsidP="00D71A58">
      <w:pPr>
        <w:widowControl w:val="0"/>
      </w:pPr>
    </w:p>
    <w:p w14:paraId="323C6554" w14:textId="77777777" w:rsidR="00D80C98" w:rsidRPr="00FF51E1" w:rsidRDefault="00D80C98" w:rsidP="00D71A58">
      <w:pPr>
        <w:widowControl w:val="0"/>
      </w:pPr>
      <w:r w:rsidRPr="00FF51E1">
        <w:t>___</w:t>
      </w:r>
    </w:p>
    <w:p w14:paraId="52082793" w14:textId="77777777" w:rsidR="00D80C98" w:rsidRPr="00FF51E1" w:rsidRDefault="00D80C98" w:rsidP="00D71A58">
      <w:pPr>
        <w:widowControl w:val="0"/>
      </w:pPr>
    </w:p>
    <w:p w14:paraId="1DE30700" w14:textId="77777777" w:rsidR="00C34476" w:rsidRPr="00FF51E1" w:rsidRDefault="009A506B" w:rsidP="00D71A58">
      <w:pPr>
        <w:widowControl w:val="0"/>
      </w:pPr>
      <w:r w:rsidRPr="00FF51E1">
        <w:rPr>
          <w:highlight w:val="yellow"/>
        </w:rPr>
        <w:t>Conforme se observa nos holerites anexos, não há descrição de pagamento de convênio médico, considerando que não consta o desconto previsto nos instrumentos coletivos, pelo que, além da previsão convencional</w:t>
      </w:r>
      <w:r w:rsidRPr="00FF51E1">
        <w:t xml:space="preserve">, </w:t>
      </w:r>
      <w:r w:rsidR="008D6427" w:rsidRPr="00FF51E1">
        <w:t>a parte autora</w:t>
      </w:r>
      <w:r w:rsidRPr="00FF51E1">
        <w:t xml:space="preserve"> deixou de receber o que lhe era de direito, de modo que a ausência do fornecimento do convênio médico configura ato ilícito, nos termos dos </w:t>
      </w:r>
      <w:r w:rsidRPr="00FF51E1">
        <w:rPr>
          <w:b/>
          <w:bCs/>
        </w:rPr>
        <w:t>arts. 186 e 927 do Código Civil</w:t>
      </w:r>
      <w:r w:rsidRPr="00FF51E1">
        <w:t xml:space="preserve">, tendo em vista, inclusive, o prejuízo que causou </w:t>
      </w:r>
      <w:r w:rsidR="008D6427" w:rsidRPr="00FF51E1">
        <w:t>à parte autora</w:t>
      </w:r>
      <w:r w:rsidRPr="00FF51E1">
        <w:t>.</w:t>
      </w:r>
    </w:p>
    <w:p w14:paraId="29904140" w14:textId="77777777" w:rsidR="00C34476" w:rsidRPr="00FF51E1" w:rsidRDefault="00C34476" w:rsidP="00D71A58">
      <w:pPr>
        <w:widowControl w:val="0"/>
      </w:pPr>
    </w:p>
    <w:p w14:paraId="1E23FB36" w14:textId="77777777" w:rsidR="009A506B" w:rsidRPr="00FF51E1" w:rsidRDefault="009A506B" w:rsidP="00D71A58">
      <w:pPr>
        <w:widowControl w:val="0"/>
      </w:pPr>
      <w:r w:rsidRPr="00FF51E1">
        <w:t xml:space="preserve">Ainda, fica evidente a situação de enriquecimento sem causa do empregador, à luz do </w:t>
      </w:r>
      <w:r w:rsidRPr="00FF51E1">
        <w:rPr>
          <w:b/>
          <w:bCs/>
        </w:rPr>
        <w:t>art. 884 do Código Civil</w:t>
      </w:r>
      <w:r w:rsidRPr="00FF51E1">
        <w:t xml:space="preserve"> (</w:t>
      </w:r>
      <w:r w:rsidRPr="00FF51E1">
        <w:rPr>
          <w:i/>
        </w:rPr>
        <w:t>Aquele que, sem justa causa, se enriquecer à custa de outrem, será obrigado a restituir o indevidamente auferido, feita a atualização dos valores monetários</w:t>
      </w:r>
      <w:r w:rsidRPr="00FF51E1">
        <w:t>), haja vista que deixou de despender com o fornecimento do convênio médico, direito convencional d</w:t>
      </w:r>
      <w:r w:rsidR="008D6427" w:rsidRPr="00FF51E1">
        <w:t>a parte autora</w:t>
      </w:r>
      <w:r w:rsidRPr="00FF51E1">
        <w:t>.</w:t>
      </w:r>
    </w:p>
    <w:p w14:paraId="6568FA9E" w14:textId="77777777" w:rsidR="009A506B" w:rsidRPr="00FF51E1" w:rsidRDefault="009A506B" w:rsidP="00D71A58">
      <w:pPr>
        <w:widowControl w:val="0"/>
      </w:pPr>
    </w:p>
    <w:p w14:paraId="07635B7D" w14:textId="77777777" w:rsidR="009A506B" w:rsidRPr="00FF51E1" w:rsidRDefault="009A506B" w:rsidP="00D71A58">
      <w:pPr>
        <w:widowControl w:val="0"/>
        <w:rPr>
          <w:szCs w:val="24"/>
        </w:rPr>
      </w:pPr>
      <w:r w:rsidRPr="00FF51E1">
        <w:t xml:space="preserve">Pelo exposto, </w:t>
      </w:r>
      <w:r w:rsidRPr="00FF51E1">
        <w:rPr>
          <w:b/>
        </w:rPr>
        <w:t>REQUER-SE</w:t>
      </w:r>
      <w:r w:rsidRPr="00FF51E1">
        <w:t xml:space="preserve"> a condenação da </w:t>
      </w:r>
      <w:r w:rsidR="00BA0EEF" w:rsidRPr="00FF51E1">
        <w:t xml:space="preserve">parte </w:t>
      </w:r>
      <w:r w:rsidRPr="00FF51E1">
        <w:t xml:space="preserve">ré ao pagamento de indenização substitutiva, no valor de R$ 100,00 por mês correspondente a todo o contrato de trabalho, a título de dano material, considerando o não fornecimento do convênio médico </w:t>
      </w:r>
      <w:r w:rsidR="00F57A80" w:rsidRPr="00FF51E1">
        <w:t>à parte autora</w:t>
      </w:r>
      <w:r w:rsidRPr="00FF51E1">
        <w:t xml:space="preserve"> autor, nos termos das convenções coletivas anexas</w:t>
      </w:r>
      <w:r w:rsidRPr="00FF51E1">
        <w:rPr>
          <w:szCs w:val="24"/>
        </w:rPr>
        <w:t>.</w:t>
      </w:r>
    </w:p>
    <w:p w14:paraId="09B986F5" w14:textId="77777777" w:rsidR="00F57A80" w:rsidRPr="00FF51E1" w:rsidRDefault="00F57A80" w:rsidP="00D71A58">
      <w:pPr>
        <w:widowControl w:val="0"/>
        <w:rPr>
          <w:szCs w:val="24"/>
        </w:rPr>
      </w:pPr>
    </w:p>
    <w:p w14:paraId="2D7B0F7D" w14:textId="77777777" w:rsidR="00BA675E" w:rsidRPr="00FF51E1" w:rsidRDefault="00BA675E" w:rsidP="00D71A58">
      <w:pPr>
        <w:widowControl w:val="0"/>
        <w:rPr>
          <w:szCs w:val="24"/>
        </w:rPr>
      </w:pPr>
    </w:p>
    <w:p w14:paraId="650E07DF" w14:textId="77777777" w:rsidR="009778F9" w:rsidRPr="00FF51E1" w:rsidRDefault="009778F9" w:rsidP="00FB745B">
      <w:pPr>
        <w:pStyle w:val="PargrafodaLista"/>
        <w:widowControl w:val="0"/>
        <w:numPr>
          <w:ilvl w:val="0"/>
          <w:numId w:val="19"/>
        </w:numPr>
        <w:pBdr>
          <w:top w:val="single" w:sz="4" w:space="1" w:color="auto"/>
          <w:bottom w:val="single" w:sz="4" w:space="1" w:color="auto"/>
        </w:pBdr>
        <w:tabs>
          <w:tab w:val="left" w:pos="2977"/>
        </w:tabs>
        <w:spacing w:line="240" w:lineRule="auto"/>
        <w:ind w:left="2835" w:firstLine="0"/>
        <w:rPr>
          <w:rFonts w:ascii="Garamond" w:hAnsi="Garamond"/>
          <w:b/>
          <w:smallCaps/>
          <w:snapToGrid w:val="0"/>
          <w:sz w:val="28"/>
          <w:szCs w:val="28"/>
          <w:lang w:val="pt-BR"/>
        </w:rPr>
      </w:pPr>
      <w:r w:rsidRPr="00FF51E1">
        <w:rPr>
          <w:rFonts w:ascii="Garamond" w:hAnsi="Garamond"/>
          <w:b/>
          <w:smallCaps/>
          <w:snapToGrid w:val="0"/>
          <w:sz w:val="28"/>
          <w:szCs w:val="28"/>
          <w:lang w:val="pt-BR"/>
        </w:rPr>
        <w:t>Adicional de insalubridade</w:t>
      </w:r>
    </w:p>
    <w:p w14:paraId="6650F191" w14:textId="77777777" w:rsidR="009778F9" w:rsidRPr="00FF51E1" w:rsidRDefault="009778F9" w:rsidP="00D71A58">
      <w:pPr>
        <w:widowControl w:val="0"/>
      </w:pPr>
    </w:p>
    <w:p w14:paraId="4A5035AC" w14:textId="77777777" w:rsidR="001D7F93" w:rsidRPr="00FF51E1" w:rsidRDefault="001D7F93" w:rsidP="00D71A58">
      <w:pPr>
        <w:widowControl w:val="0"/>
      </w:pPr>
    </w:p>
    <w:p w14:paraId="0227D3D7" w14:textId="77777777" w:rsidR="001D7F93" w:rsidRPr="00FF51E1" w:rsidRDefault="001D7F93" w:rsidP="00D71A58">
      <w:pPr>
        <w:widowControl w:val="0"/>
      </w:pPr>
      <w:r w:rsidRPr="00FF51E1">
        <w:t xml:space="preserve">A parte autora trabalhou exposta a insalubridade, </w:t>
      </w:r>
      <w:commentRangeStart w:id="55"/>
      <w:r w:rsidRPr="00FF51E1">
        <w:t>porquanto ____.</w:t>
      </w:r>
      <w:commentRangeEnd w:id="55"/>
      <w:r w:rsidR="0096108E">
        <w:rPr>
          <w:rStyle w:val="Refdecomentrio"/>
        </w:rPr>
        <w:commentReference w:id="55"/>
      </w:r>
    </w:p>
    <w:p w14:paraId="4CF6961A" w14:textId="77777777" w:rsidR="001D7F93" w:rsidRPr="00FF51E1" w:rsidRDefault="001D7F93" w:rsidP="00D71A58">
      <w:pPr>
        <w:widowControl w:val="0"/>
      </w:pPr>
    </w:p>
    <w:p w14:paraId="2AE949BA" w14:textId="77777777" w:rsidR="009778F9" w:rsidRPr="00FF51E1" w:rsidRDefault="009778F9" w:rsidP="00D71A58">
      <w:pPr>
        <w:widowControl w:val="0"/>
      </w:pPr>
      <w:r w:rsidRPr="00FF51E1">
        <w:rPr>
          <w:rFonts w:cs="Garamond"/>
          <w:szCs w:val="24"/>
        </w:rPr>
        <w:t xml:space="preserve">Pelo exposto, </w:t>
      </w:r>
      <w:r w:rsidRPr="00FF51E1">
        <w:rPr>
          <w:rFonts w:cs="Garamond,Bold"/>
          <w:b/>
          <w:bCs/>
          <w:szCs w:val="24"/>
        </w:rPr>
        <w:t xml:space="preserve">REQUER </w:t>
      </w:r>
      <w:bookmarkStart w:id="56" w:name="_Hlk106569386"/>
      <w:r w:rsidRPr="00FF51E1">
        <w:rPr>
          <w:rFonts w:cs="Garamond"/>
          <w:szCs w:val="24"/>
        </w:rPr>
        <w:t xml:space="preserve">seja determinada a realização de </w:t>
      </w:r>
      <w:r w:rsidRPr="00FF51E1">
        <w:rPr>
          <w:rFonts w:cs="Garamond,Bold"/>
          <w:b/>
          <w:bCs/>
          <w:szCs w:val="24"/>
        </w:rPr>
        <w:t>perícia</w:t>
      </w:r>
      <w:r w:rsidRPr="00FF51E1">
        <w:rPr>
          <w:rFonts w:cs="Garamond"/>
          <w:szCs w:val="24"/>
        </w:rPr>
        <w:t xml:space="preserve"> </w:t>
      </w:r>
      <w:r w:rsidRPr="00FF51E1">
        <w:rPr>
          <w:rFonts w:cs="Garamond,Bold"/>
          <w:b/>
          <w:bCs/>
          <w:szCs w:val="24"/>
        </w:rPr>
        <w:t>técnica</w:t>
      </w:r>
      <w:r w:rsidRPr="00FF51E1">
        <w:rPr>
          <w:rFonts w:cs="Garamond,Bold"/>
          <w:bCs/>
          <w:szCs w:val="24"/>
        </w:rPr>
        <w:t>,</w:t>
      </w:r>
      <w:r w:rsidRPr="00FF51E1">
        <w:rPr>
          <w:rFonts w:cs="Garamond,Bold"/>
          <w:b/>
          <w:bCs/>
          <w:szCs w:val="24"/>
        </w:rPr>
        <w:t xml:space="preserve"> </w:t>
      </w:r>
      <w:r w:rsidRPr="00FF51E1">
        <w:rPr>
          <w:rFonts w:cs="Garamond"/>
          <w:szCs w:val="24"/>
        </w:rPr>
        <w:t xml:space="preserve">com a finalidade de apuração da existência de </w:t>
      </w:r>
      <w:r w:rsidRPr="00FF51E1">
        <w:t>insalubridade</w:t>
      </w:r>
      <w:r w:rsidRPr="00FF51E1">
        <w:rPr>
          <w:rFonts w:cs="Garamond"/>
          <w:szCs w:val="24"/>
        </w:rPr>
        <w:t xml:space="preserve">, bem como em relação ao grau da referida </w:t>
      </w:r>
      <w:r w:rsidRPr="00FF51E1">
        <w:t>insalubridade</w:t>
      </w:r>
      <w:r w:rsidRPr="00FF51E1">
        <w:rPr>
          <w:rFonts w:cs="Garamond"/>
          <w:szCs w:val="24"/>
        </w:rPr>
        <w:t xml:space="preserve">, nos </w:t>
      </w:r>
      <w:r w:rsidRPr="00FF51E1">
        <w:t>termos do art. 195 da CLT.</w:t>
      </w:r>
    </w:p>
    <w:p w14:paraId="52BE2CBA" w14:textId="77777777" w:rsidR="009778F9" w:rsidRPr="00FF51E1" w:rsidRDefault="009778F9" w:rsidP="00D71A58">
      <w:pPr>
        <w:widowControl w:val="0"/>
      </w:pPr>
    </w:p>
    <w:p w14:paraId="64C6B256" w14:textId="77777777" w:rsidR="009778F9" w:rsidRPr="00FF51E1" w:rsidRDefault="009778F9" w:rsidP="00D71A58">
      <w:pPr>
        <w:widowControl w:val="0"/>
        <w:rPr>
          <w:szCs w:val="24"/>
        </w:rPr>
      </w:pPr>
      <w:r w:rsidRPr="00FF51E1">
        <w:rPr>
          <w:rFonts w:cs="Garamond,Bold"/>
          <w:bCs/>
          <w:szCs w:val="24"/>
        </w:rPr>
        <w:t xml:space="preserve">Ainda, </w:t>
      </w:r>
      <w:r w:rsidRPr="00FF51E1">
        <w:rPr>
          <w:rFonts w:cs="Garamond,Bold"/>
          <w:b/>
          <w:bCs/>
          <w:szCs w:val="24"/>
        </w:rPr>
        <w:t>REQUER</w:t>
      </w:r>
      <w:r w:rsidRPr="00FF51E1">
        <w:rPr>
          <w:szCs w:val="24"/>
        </w:rPr>
        <w:t xml:space="preserve"> </w:t>
      </w:r>
      <w:r w:rsidRPr="00FF51E1">
        <w:t xml:space="preserve">seja a reclamada compelida a trazer aos autos </w:t>
      </w:r>
      <w:r w:rsidRPr="00FF51E1">
        <w:rPr>
          <w:szCs w:val="24"/>
        </w:rPr>
        <w:t xml:space="preserve">o PPRA, PCMSO, LTCAT e LIP dos períodos laborados e dos locais de trabalho e PPPs </w:t>
      </w:r>
      <w:r w:rsidR="00BD6D7C" w:rsidRPr="00FF51E1">
        <w:rPr>
          <w:szCs w:val="24"/>
        </w:rPr>
        <w:t>da parte autora</w:t>
      </w:r>
      <w:r w:rsidRPr="00FF51E1">
        <w:rPr>
          <w:szCs w:val="24"/>
        </w:rPr>
        <w:t>, sob pena de incidência das penalidades do art. 400 do CPC.</w:t>
      </w:r>
    </w:p>
    <w:p w14:paraId="35B4741F" w14:textId="77777777" w:rsidR="009778F9" w:rsidRPr="00FF51E1" w:rsidRDefault="009778F9" w:rsidP="00D71A58">
      <w:pPr>
        <w:widowControl w:val="0"/>
        <w:rPr>
          <w:szCs w:val="24"/>
        </w:rPr>
      </w:pPr>
    </w:p>
    <w:p w14:paraId="66D78BCC" w14:textId="77777777" w:rsidR="009778F9" w:rsidRPr="00FF51E1" w:rsidRDefault="009778F9" w:rsidP="00D71A58">
      <w:pPr>
        <w:widowControl w:val="0"/>
      </w:pPr>
      <w:r w:rsidRPr="00FF51E1">
        <w:t xml:space="preserve">Consequentemente, nos termos do </w:t>
      </w:r>
      <w:r w:rsidRPr="00FF51E1">
        <w:rPr>
          <w:b/>
          <w:bCs/>
        </w:rPr>
        <w:t>art. 193, I, § 2º, da CLT</w:t>
      </w:r>
      <w:r w:rsidRPr="00FF51E1">
        <w:t xml:space="preserve"> e do </w:t>
      </w:r>
      <w:r w:rsidRPr="00FF51E1">
        <w:rPr>
          <w:b/>
          <w:bCs/>
          <w:shd w:val="clear" w:color="auto" w:fill="FFFFFF"/>
        </w:rPr>
        <w:t xml:space="preserve">art. 7º, </w:t>
      </w:r>
      <w:r w:rsidRPr="00FF51E1">
        <w:rPr>
          <w:b/>
          <w:bCs/>
        </w:rPr>
        <w:t>XXIII, da Constituição Federal</w:t>
      </w:r>
      <w:r w:rsidRPr="00FF51E1">
        <w:t xml:space="preserve">, </w:t>
      </w:r>
      <w:r w:rsidRPr="00FF51E1">
        <w:rPr>
          <w:b/>
        </w:rPr>
        <w:t>REQUER</w:t>
      </w:r>
      <w:r w:rsidRPr="00FF51E1">
        <w:t xml:space="preserve"> seja a ré condenada ao pagamento d</w:t>
      </w:r>
      <w:r w:rsidR="00D41EBB" w:rsidRPr="00FF51E1">
        <w:t>e</w:t>
      </w:r>
      <w:r w:rsidRPr="00FF51E1">
        <w:t xml:space="preserve"> adicional de insalubridade, no patamar de 40%, ou em outro percentual a ser apurado em perícia judicial, com reflexos em </w:t>
      </w:r>
      <w:r w:rsidRPr="00FF51E1">
        <w:rPr>
          <w:bCs/>
        </w:rPr>
        <w:t>RSR</w:t>
      </w:r>
      <w:r w:rsidR="00D41EBB" w:rsidRPr="00FF51E1">
        <w:rPr>
          <w:bCs/>
        </w:rPr>
        <w:t>, e, com estes, em</w:t>
      </w:r>
      <w:r w:rsidRPr="00FF51E1">
        <w:t xml:space="preserve"> horas extras, 13º salário, aviso prévio, férias proporcionais acrescidas de 1/3, verbas rescisórias e FGTS com a multa de 40%</w:t>
      </w:r>
      <w:bookmarkEnd w:id="56"/>
      <w:r w:rsidR="00D41EBB" w:rsidRPr="00FF51E1">
        <w:t>, adicional noturno.</w:t>
      </w:r>
    </w:p>
    <w:p w14:paraId="761AF656" w14:textId="77777777" w:rsidR="009778F9" w:rsidRPr="00FF51E1" w:rsidRDefault="009778F9" w:rsidP="00D71A58">
      <w:pPr>
        <w:widowControl w:val="0"/>
      </w:pPr>
    </w:p>
    <w:p w14:paraId="03692A4C" w14:textId="77777777" w:rsidR="009778F9" w:rsidRPr="00FF51E1" w:rsidRDefault="009778F9" w:rsidP="00D71A58">
      <w:pPr>
        <w:widowControl w:val="0"/>
      </w:pPr>
    </w:p>
    <w:p w14:paraId="74884C32" w14:textId="77777777" w:rsidR="009778F9" w:rsidRPr="00FF51E1" w:rsidRDefault="009778F9" w:rsidP="00FB745B">
      <w:pPr>
        <w:pStyle w:val="PargrafodaLista"/>
        <w:widowControl w:val="0"/>
        <w:numPr>
          <w:ilvl w:val="0"/>
          <w:numId w:val="19"/>
        </w:numPr>
        <w:pBdr>
          <w:top w:val="single" w:sz="4" w:space="1" w:color="auto"/>
          <w:bottom w:val="single" w:sz="4" w:space="1" w:color="auto"/>
        </w:pBdr>
        <w:tabs>
          <w:tab w:val="left" w:pos="2977"/>
        </w:tabs>
        <w:spacing w:line="240" w:lineRule="auto"/>
        <w:ind w:left="2835" w:firstLine="0"/>
        <w:rPr>
          <w:rFonts w:ascii="Garamond" w:hAnsi="Garamond"/>
          <w:b/>
          <w:smallCaps/>
          <w:snapToGrid w:val="0"/>
          <w:sz w:val="28"/>
          <w:szCs w:val="28"/>
          <w:lang w:val="pt-BR"/>
        </w:rPr>
      </w:pPr>
      <w:r w:rsidRPr="00FF51E1">
        <w:rPr>
          <w:rFonts w:ascii="Garamond" w:hAnsi="Garamond"/>
          <w:b/>
          <w:smallCaps/>
          <w:snapToGrid w:val="0"/>
          <w:sz w:val="28"/>
          <w:szCs w:val="28"/>
          <w:lang w:val="pt-BR"/>
        </w:rPr>
        <w:t>Adicional de periculosidade</w:t>
      </w:r>
    </w:p>
    <w:p w14:paraId="2BE008E9" w14:textId="77777777" w:rsidR="009778F9" w:rsidRPr="00FF51E1" w:rsidRDefault="009778F9" w:rsidP="00D71A58">
      <w:pPr>
        <w:widowControl w:val="0"/>
      </w:pPr>
    </w:p>
    <w:p w14:paraId="4CC2981A" w14:textId="77777777" w:rsidR="009778F9" w:rsidRPr="00FF51E1" w:rsidRDefault="009778F9" w:rsidP="00D71A58">
      <w:pPr>
        <w:widowControl w:val="0"/>
      </w:pPr>
    </w:p>
    <w:p w14:paraId="605205E5" w14:textId="77777777" w:rsidR="009778F9" w:rsidRPr="00FF51E1" w:rsidRDefault="009778F9" w:rsidP="00D71A58">
      <w:pPr>
        <w:widowControl w:val="0"/>
      </w:pPr>
      <w:bookmarkStart w:id="57" w:name="_Hlk166174612"/>
      <w:r w:rsidRPr="00FF51E1">
        <w:t xml:space="preserve">A parte autora trabalhava exposta a periculosidade, porquanto </w:t>
      </w:r>
      <w:commentRangeStart w:id="58"/>
      <w:r w:rsidRPr="00FF51E1">
        <w:t>______.</w:t>
      </w:r>
      <w:commentRangeEnd w:id="58"/>
      <w:r w:rsidR="0096108E">
        <w:rPr>
          <w:rStyle w:val="Refdecomentrio"/>
        </w:rPr>
        <w:commentReference w:id="58"/>
      </w:r>
    </w:p>
    <w:p w14:paraId="45B903F9" w14:textId="77777777" w:rsidR="009778F9" w:rsidRPr="00FF51E1" w:rsidRDefault="009778F9" w:rsidP="00D71A58">
      <w:pPr>
        <w:widowControl w:val="0"/>
      </w:pPr>
    </w:p>
    <w:p w14:paraId="65DA42DE" w14:textId="77777777" w:rsidR="000D312E" w:rsidRPr="00FF51E1" w:rsidRDefault="000D312E" w:rsidP="00D71A58">
      <w:pPr>
        <w:widowControl w:val="0"/>
        <w:rPr>
          <w:rFonts w:cs="Garamond,Bold"/>
          <w:szCs w:val="24"/>
        </w:rPr>
      </w:pPr>
      <w:r w:rsidRPr="00FF51E1">
        <w:rPr>
          <w:rFonts w:cs="Garamond"/>
          <w:szCs w:val="24"/>
        </w:rPr>
        <w:t xml:space="preserve">Pelo exposto, </w:t>
      </w:r>
      <w:r w:rsidRPr="00FF51E1">
        <w:rPr>
          <w:rFonts w:cs="Garamond,Bold"/>
          <w:b/>
          <w:bCs/>
          <w:szCs w:val="24"/>
        </w:rPr>
        <w:t xml:space="preserve">REQUER </w:t>
      </w:r>
      <w:r w:rsidRPr="00FF51E1">
        <w:rPr>
          <w:rFonts w:cs="Garamond"/>
          <w:szCs w:val="24"/>
        </w:rPr>
        <w:t xml:space="preserve">seja determinada a realização de </w:t>
      </w:r>
      <w:r w:rsidRPr="00FF51E1">
        <w:rPr>
          <w:rFonts w:cs="Garamond,Bold"/>
          <w:b/>
          <w:bCs/>
          <w:szCs w:val="24"/>
        </w:rPr>
        <w:t>perícia</w:t>
      </w:r>
      <w:r w:rsidRPr="00FF51E1">
        <w:rPr>
          <w:rFonts w:cs="Garamond"/>
          <w:szCs w:val="24"/>
        </w:rPr>
        <w:t xml:space="preserve"> </w:t>
      </w:r>
      <w:r w:rsidRPr="00FF51E1">
        <w:rPr>
          <w:rFonts w:cs="Garamond,Bold"/>
          <w:b/>
          <w:bCs/>
          <w:szCs w:val="24"/>
        </w:rPr>
        <w:t xml:space="preserve">técnica </w:t>
      </w:r>
      <w:r w:rsidRPr="00FF51E1">
        <w:rPr>
          <w:rFonts w:cs="Garamond,Bold"/>
          <w:szCs w:val="24"/>
        </w:rPr>
        <w:t xml:space="preserve">para </w:t>
      </w:r>
      <w:r w:rsidRPr="00FF51E1">
        <w:rPr>
          <w:rFonts w:cs="Garamond"/>
          <w:szCs w:val="24"/>
        </w:rPr>
        <w:t xml:space="preserve">apuração da existência de periculosidade, nos </w:t>
      </w:r>
      <w:r w:rsidRPr="00FF51E1">
        <w:t>termos do art. 195 da CLT.</w:t>
      </w:r>
    </w:p>
    <w:p w14:paraId="01442F92" w14:textId="77777777" w:rsidR="009778F9" w:rsidRPr="00FF51E1" w:rsidRDefault="009778F9" w:rsidP="00D71A58">
      <w:pPr>
        <w:widowControl w:val="0"/>
      </w:pPr>
    </w:p>
    <w:p w14:paraId="2FE19D40" w14:textId="77777777" w:rsidR="009778F9" w:rsidRPr="00FF51E1" w:rsidRDefault="009778F9" w:rsidP="00D71A58">
      <w:pPr>
        <w:widowControl w:val="0"/>
      </w:pPr>
      <w:r w:rsidRPr="00FF51E1">
        <w:t xml:space="preserve">Consequentemente, com fundamento no art. 193, I, § 1º, da CLT e no </w:t>
      </w:r>
      <w:r w:rsidRPr="00FF51E1">
        <w:rPr>
          <w:shd w:val="clear" w:color="auto" w:fill="FFFFFF"/>
        </w:rPr>
        <w:t xml:space="preserve">art. 7º, </w:t>
      </w:r>
      <w:r w:rsidRPr="00FF51E1">
        <w:t xml:space="preserve">XXIII, da Constituição Federal, </w:t>
      </w:r>
      <w:r w:rsidRPr="00FF51E1">
        <w:rPr>
          <w:b/>
        </w:rPr>
        <w:t>REQUER-SE</w:t>
      </w:r>
      <w:r w:rsidRPr="00FF51E1">
        <w:t xml:space="preserve"> a condenação da ré ao pagamento de adicional de periculosidade, com reflexos em</w:t>
      </w:r>
      <w:r w:rsidR="00B41555" w:rsidRPr="00FF51E1">
        <w:t xml:space="preserve"> RSR e, com estes, em férias + 1/3, 13º salários, FGTS + multa de 40%, aviso prévio, horas extras, adicional noturno e adicional de periculosidade.</w:t>
      </w:r>
    </w:p>
    <w:p w14:paraId="5A5310BB" w14:textId="77777777" w:rsidR="005D5F55" w:rsidRPr="00FF51E1" w:rsidRDefault="005D5F55" w:rsidP="00D71A58">
      <w:pPr>
        <w:widowControl w:val="0"/>
      </w:pPr>
    </w:p>
    <w:p w14:paraId="444A68CF" w14:textId="77777777" w:rsidR="005D5F55" w:rsidRPr="00FF51E1" w:rsidRDefault="005D5F55" w:rsidP="00D71A58">
      <w:pPr>
        <w:widowControl w:val="0"/>
      </w:pPr>
    </w:p>
    <w:p w14:paraId="3191AA32" w14:textId="3A148FBC" w:rsidR="005D5F55" w:rsidRPr="00FF51E1" w:rsidRDefault="005D5F55" w:rsidP="00FB745B">
      <w:pPr>
        <w:pStyle w:val="PargrafodaLista"/>
        <w:widowControl w:val="0"/>
        <w:numPr>
          <w:ilvl w:val="0"/>
          <w:numId w:val="19"/>
        </w:numPr>
        <w:pBdr>
          <w:top w:val="single" w:sz="4" w:space="1" w:color="auto"/>
          <w:bottom w:val="single" w:sz="4" w:space="1" w:color="auto"/>
        </w:pBdr>
        <w:tabs>
          <w:tab w:val="left" w:pos="2977"/>
        </w:tabs>
        <w:suppressAutoHyphens/>
        <w:spacing w:line="240" w:lineRule="auto"/>
        <w:ind w:left="2835" w:firstLine="0"/>
        <w:rPr>
          <w:rFonts w:ascii="Garamond" w:hAnsi="Garamond"/>
          <w:b/>
          <w:smallCaps/>
          <w:snapToGrid w:val="0"/>
          <w:sz w:val="28"/>
          <w:szCs w:val="28"/>
          <w:lang w:val="pt-BR"/>
        </w:rPr>
      </w:pPr>
      <w:r w:rsidRPr="00FF51E1">
        <w:rPr>
          <w:rFonts w:ascii="Garamond" w:hAnsi="Garamond"/>
          <w:b/>
          <w:smallCaps/>
          <w:snapToGrid w:val="0"/>
          <w:sz w:val="28"/>
          <w:szCs w:val="28"/>
          <w:lang w:val="pt-BR"/>
        </w:rPr>
        <w:t>Adicional de periculosidade. Tanque suplementar. Lei n.º 14.766/2023</w:t>
      </w:r>
    </w:p>
    <w:p w14:paraId="3C3B033A" w14:textId="77777777" w:rsidR="005D5F55" w:rsidRPr="00FF51E1" w:rsidRDefault="005D5F55" w:rsidP="005D5F55">
      <w:pPr>
        <w:widowControl w:val="0"/>
      </w:pPr>
    </w:p>
    <w:p w14:paraId="3EF7915A" w14:textId="77777777" w:rsidR="005D5F55" w:rsidRPr="00FF51E1" w:rsidRDefault="005D5F55" w:rsidP="005D5F55">
      <w:pPr>
        <w:widowControl w:val="0"/>
      </w:pPr>
    </w:p>
    <w:p w14:paraId="3A8FF5E6" w14:textId="55CFFBF8" w:rsidR="005D5F55" w:rsidRPr="00FF51E1" w:rsidRDefault="00886110" w:rsidP="005D5F55">
      <w:pPr>
        <w:widowControl w:val="0"/>
      </w:pPr>
      <w:r w:rsidRPr="00FF51E1">
        <w:t xml:space="preserve">A parte autora </w:t>
      </w:r>
      <w:r w:rsidR="005D5F55" w:rsidRPr="00FF51E1">
        <w:t>trabalhava expost</w:t>
      </w:r>
      <w:r w:rsidRPr="00FF51E1">
        <w:t>a</w:t>
      </w:r>
      <w:r w:rsidR="005D5F55" w:rsidRPr="00FF51E1">
        <w:t xml:space="preserve"> a periculosidade, porquanto conduzia veículos equipados com tanques de combustível com capacidade total de </w:t>
      </w:r>
      <w:r w:rsidRPr="00FF51E1">
        <w:t>____</w:t>
      </w:r>
      <w:r w:rsidR="005D5F55" w:rsidRPr="00FF51E1">
        <w:t xml:space="preserve"> litros de óleo diesel.</w:t>
      </w:r>
    </w:p>
    <w:p w14:paraId="3FD947FB" w14:textId="77777777" w:rsidR="005D5F55" w:rsidRPr="00FF51E1" w:rsidRDefault="005D5F55" w:rsidP="005D5F55"/>
    <w:p w14:paraId="0DAB3058" w14:textId="77777777" w:rsidR="005D5F55" w:rsidRPr="00FF51E1" w:rsidRDefault="005D5F55" w:rsidP="005D5F55">
      <w:r w:rsidRPr="00FF51E1">
        <w:t xml:space="preserve">Sobre essa temática, o TST possui </w:t>
      </w:r>
      <w:r w:rsidRPr="00FF51E1">
        <w:rPr>
          <w:b/>
          <w:bCs/>
          <w:u w:val="single"/>
        </w:rPr>
        <w:t>jurisprudência pacífica</w:t>
      </w:r>
      <w:r w:rsidRPr="00FF51E1">
        <w:t>, no sentido de que o tanque de combustível com capacidade superior a 200 litros se equipara ao transporte de inflamáveis:</w:t>
      </w:r>
    </w:p>
    <w:p w14:paraId="7B6A505E" w14:textId="77777777" w:rsidR="005D5F55" w:rsidRPr="00FF51E1" w:rsidRDefault="005D5F55" w:rsidP="005D5F55"/>
    <w:p w14:paraId="389A3364" w14:textId="77777777" w:rsidR="005D5F55" w:rsidRPr="00FF51E1" w:rsidRDefault="005D5F55" w:rsidP="005D5F55">
      <w:pPr>
        <w:spacing w:line="276" w:lineRule="auto"/>
        <w:ind w:left="2835" w:firstLine="0"/>
        <w:rPr>
          <w:b/>
          <w:sz w:val="22"/>
          <w:shd w:val="clear" w:color="auto" w:fill="FFFFFF"/>
        </w:rPr>
      </w:pPr>
      <w:r w:rsidRPr="00FF51E1">
        <w:rPr>
          <w:b/>
          <w:sz w:val="22"/>
          <w:shd w:val="clear" w:color="auto" w:fill="FFFFFF"/>
        </w:rPr>
        <w:t>SBDI-1 DO TST</w:t>
      </w:r>
    </w:p>
    <w:p w14:paraId="0EB245F1" w14:textId="77777777" w:rsidR="005D5F55" w:rsidRPr="00FF51E1" w:rsidRDefault="005D5F55" w:rsidP="005D5F55">
      <w:pPr>
        <w:spacing w:line="276" w:lineRule="auto"/>
        <w:ind w:left="2835" w:firstLine="0"/>
        <w:rPr>
          <w:sz w:val="22"/>
          <w:shd w:val="clear" w:color="auto" w:fill="FFFFFF"/>
        </w:rPr>
      </w:pPr>
      <w:r w:rsidRPr="00FF51E1">
        <w:rPr>
          <w:sz w:val="22"/>
          <w:shd w:val="clear" w:color="auto" w:fill="FFFFFF"/>
        </w:rPr>
        <w:t xml:space="preserve">AGRAVO. EMBARGOS. ADICIONAL DE PERICULOSIDADE. MOTORISTA DE CAMINHÃO. VEÍCULO EQUIPADO COM TANQUE DE COMBUSTÍVEL SUPLEMENTAR DE CAPACIDADE SUPERIOR A 200 LITROS. JURISPRUDÊNCIA PACÍFICA DA SBDI-1 DO TST. ARTIGO 894, § 2º, DA CONSOLIDAÇÃO DAS LEIS DO TRABALHO. 1. Cinge-se a controvérsia a saber se o motorista de caminhão equipado com tanque de combustível suplementar, com capacidade superior a 200 litros, tem direito ao adicional de periculosidade. 2. </w:t>
      </w:r>
      <w:r w:rsidRPr="00FF51E1">
        <w:rPr>
          <w:b/>
          <w:sz w:val="22"/>
          <w:u w:val="single"/>
          <w:shd w:val="clear" w:color="auto" w:fill="FFFFFF"/>
        </w:rPr>
        <w:t>A SBDI-I desta Corte uniformizadora firmou entendimento no sentido de que a utilização de tanque de combustível suplementar com capacidade superior a 200 litros, ainda que destinado ao consumo do próprio veículo, equipara-se a transporte de combustível para fins de caracterização da condição de risco. Precedentes</w:t>
      </w:r>
      <w:r w:rsidRPr="00FF51E1">
        <w:rPr>
          <w:sz w:val="22"/>
          <w:shd w:val="clear" w:color="auto" w:fill="FFFFFF"/>
        </w:rPr>
        <w:t>. 3. Emerge do acórdão prolatado pela Instância da prova, integralmente reproduzido pela Turma do TST, que, nos termos do laudo pericial, " o veículo com o qual o autor trabalhou é fornecido pelo fabricante equipado com 2 tanques de combustível com capacidade individual de 280 litros ". A partir de tal constatação, a Corte regional, com fundamento nas disposições do item 16.6.1 da Norma Regulamentadora n.º 16 do Ministério do Trabalho e Previdência, concluiu que o obreiro não faz jus à percepção do adicional de periculosidade, tendo em conta que " os tanques de combustível do caminhão dirigido pelo reclamante são originais do veículo e o combustível neles contidos eram utilizados para o próprio consumo ". 4. Num tal contexto, a tese esposada pela Turma do Tribunal Superior do Trabalho, no sentido de reconhecer ao autor o direito ao adicional de periculosidade, revela-se em harmonia com a iterativa, notória e atual jurisprudência do Tribunal Superior do Trabalho. Resulta evidenciado, daí, o acerto da decisão denegatória de seguimento do Recurso de Embargos empresarial, nos termos do artigo 894, § 2º, da Consolidação das Leis do Trabalho . 5 . Agravo de que se conhece e a que se nega provimento (Ag-E-ED-RR-10662-92.2018.5.03.0063, Subseção I Especializada em Dissídios Individuais, Relator Ministro Lelio Bentes Correa, DEJT 26/08/2022)</w:t>
      </w:r>
    </w:p>
    <w:p w14:paraId="6831F462" w14:textId="77777777" w:rsidR="005D5F55" w:rsidRPr="00FF51E1" w:rsidRDefault="005D5F55" w:rsidP="005D5F55">
      <w:pPr>
        <w:spacing w:line="276" w:lineRule="auto"/>
        <w:ind w:left="2835" w:firstLine="0"/>
        <w:rPr>
          <w:sz w:val="22"/>
          <w:shd w:val="clear" w:color="auto" w:fill="FFFFFF"/>
        </w:rPr>
      </w:pPr>
      <w:r w:rsidRPr="00FF51E1">
        <w:rPr>
          <w:sz w:val="22"/>
          <w:shd w:val="clear" w:color="auto" w:fill="FFFFFF"/>
        </w:rPr>
        <w:t>(grifo nosso)</w:t>
      </w:r>
    </w:p>
    <w:p w14:paraId="5F793887" w14:textId="77777777" w:rsidR="005D5F55" w:rsidRPr="00FF51E1" w:rsidRDefault="005D5F55" w:rsidP="005D5F55">
      <w:pPr>
        <w:widowControl w:val="0"/>
      </w:pPr>
    </w:p>
    <w:p w14:paraId="487A8695" w14:textId="77777777" w:rsidR="005D5F55" w:rsidRPr="00FF51E1" w:rsidRDefault="005D5F55" w:rsidP="005D5F55">
      <w:pPr>
        <w:widowControl w:val="0"/>
      </w:pPr>
      <w:r w:rsidRPr="00FF51E1">
        <w:t xml:space="preserve">Contudo, a </w:t>
      </w:r>
      <w:bookmarkStart w:id="59" w:name="_Hlk207114709"/>
      <w:r w:rsidRPr="00FF51E1">
        <w:rPr>
          <w:b/>
        </w:rPr>
        <w:t>Lei n.º 14.766/2023</w:t>
      </w:r>
      <w:bookmarkEnd w:id="59"/>
      <w:r w:rsidRPr="00FF51E1">
        <w:t xml:space="preserve">, publicada em 22/12/2023, excluiu a condição de periculosidade referente aos tanques de combustível dos veículos. </w:t>
      </w:r>
    </w:p>
    <w:p w14:paraId="1F89DF6B" w14:textId="77777777" w:rsidR="005D5F55" w:rsidRPr="00FF51E1" w:rsidRDefault="005D5F55" w:rsidP="005D5F55">
      <w:pPr>
        <w:widowControl w:val="0"/>
      </w:pPr>
    </w:p>
    <w:p w14:paraId="074CC4D2" w14:textId="77777777" w:rsidR="005D5F55" w:rsidRPr="00FF51E1" w:rsidRDefault="005D5F55" w:rsidP="005D5F55">
      <w:pPr>
        <w:widowControl w:val="0"/>
      </w:pPr>
      <w:r w:rsidRPr="00FF51E1">
        <w:t xml:space="preserve">A alteração legislativa deve ser aplicada a todos os contratos de trabalho em curso </w:t>
      </w:r>
      <w:r w:rsidRPr="00FF51E1">
        <w:rPr>
          <w:b/>
        </w:rPr>
        <w:t>a partir da vigência da norma</w:t>
      </w:r>
      <w:r w:rsidRPr="00FF51E1">
        <w:t>, não se aplicando ao período anterior à alteração legislativa.</w:t>
      </w:r>
    </w:p>
    <w:p w14:paraId="27276191" w14:textId="77777777" w:rsidR="005D5F55" w:rsidRPr="00FF51E1" w:rsidRDefault="005D5F55" w:rsidP="005D5F55">
      <w:pPr>
        <w:widowControl w:val="0"/>
      </w:pPr>
    </w:p>
    <w:p w14:paraId="2CD6B0C6" w14:textId="59D9F586" w:rsidR="005D5F55" w:rsidRPr="00FF51E1" w:rsidRDefault="005D5F55" w:rsidP="005D5F55">
      <w:pPr>
        <w:widowControl w:val="0"/>
      </w:pPr>
      <w:r w:rsidRPr="00FF51E1">
        <w:t xml:space="preserve">Portanto, no caso, </w:t>
      </w:r>
      <w:r w:rsidR="00891095" w:rsidRPr="00FF51E1">
        <w:t xml:space="preserve">a parte autora </w:t>
      </w:r>
      <w:r w:rsidRPr="00FF51E1">
        <w:t xml:space="preserve">tem direito ao pagamento do adicional de periculosidade em relação ao período de </w:t>
      </w:r>
      <w:r w:rsidR="00644CC0" w:rsidRPr="00FF51E1">
        <w:t>_____</w:t>
      </w:r>
      <w:r w:rsidRPr="00FF51E1">
        <w:t xml:space="preserve"> (data da admissão d</w:t>
      </w:r>
      <w:r w:rsidR="00644CC0" w:rsidRPr="00FF51E1">
        <w:t>a parte</w:t>
      </w:r>
      <w:r w:rsidRPr="00FF51E1">
        <w:t xml:space="preserve"> autor</w:t>
      </w:r>
      <w:r w:rsidR="00644CC0" w:rsidRPr="00FF51E1">
        <w:t>a</w:t>
      </w:r>
      <w:r w:rsidRPr="00FF51E1">
        <w:t xml:space="preserve">) até </w:t>
      </w:r>
      <w:r w:rsidR="007454DE" w:rsidRPr="00FF51E1">
        <w:t>22/12/2023</w:t>
      </w:r>
      <w:r w:rsidRPr="00FF51E1">
        <w:t xml:space="preserve"> (data de publicação da Lei n.º 14.766/2023), ou seja, até a publicação da referida lei era devido o adicional de periculosidade nessas circunstâncias, e, mesmo após a sua publicação, há direito ao adicional de periculosidade por trabalho com inflamável quando o tanque de combustível não possuir certificação por órgão competente, conforme </w:t>
      </w:r>
      <w:r w:rsidRPr="00FF51E1">
        <w:rPr>
          <w:b/>
          <w:bCs/>
        </w:rPr>
        <w:t>art. 193, § 5º, da CLT</w:t>
      </w:r>
      <w:r w:rsidRPr="00FF51E1">
        <w:t xml:space="preserve">: </w:t>
      </w:r>
      <w:r w:rsidRPr="00FF51E1">
        <w:rPr>
          <w:i/>
          <w:iCs/>
        </w:rPr>
        <w:t xml:space="preserve">O disposto no inciso I do caput deste artigo não se aplica às quantidades de inflamáveis contidas nos tanques de combustíveis originais de fábrica e suplementares, para consumo próprio de veículos de carga e de transporte coletivo de passageiros, de máquinas e de equipamentos, </w:t>
      </w:r>
      <w:r w:rsidRPr="00FF51E1">
        <w:rPr>
          <w:b/>
          <w:bCs/>
          <w:i/>
          <w:iCs/>
        </w:rPr>
        <w:t>certificados pelo órgão competente</w:t>
      </w:r>
      <w:r w:rsidRPr="00FF51E1">
        <w:rPr>
          <w:i/>
          <w:iCs/>
        </w:rPr>
        <w:t>, e nos equipamentos de refrigeração de carga.</w:t>
      </w:r>
    </w:p>
    <w:p w14:paraId="43485F24" w14:textId="77777777" w:rsidR="005D5F55" w:rsidRPr="00FF51E1" w:rsidRDefault="005D5F55" w:rsidP="005D5F55">
      <w:pPr>
        <w:widowControl w:val="0"/>
      </w:pPr>
    </w:p>
    <w:p w14:paraId="2BF1D337" w14:textId="77777777" w:rsidR="005D5F55" w:rsidRPr="00FF51E1" w:rsidRDefault="005D5F55" w:rsidP="005D5F55">
      <w:pPr>
        <w:widowControl w:val="0"/>
        <w:rPr>
          <w:rFonts w:cs="Garamond,Bold"/>
          <w:szCs w:val="24"/>
        </w:rPr>
      </w:pPr>
      <w:r w:rsidRPr="00FF51E1">
        <w:rPr>
          <w:rFonts w:cs="Garamond"/>
          <w:szCs w:val="24"/>
        </w:rPr>
        <w:t xml:space="preserve">Pelo exposto, </w:t>
      </w:r>
      <w:r w:rsidRPr="00FF51E1">
        <w:rPr>
          <w:rFonts w:cs="Garamond,Bold"/>
          <w:b/>
          <w:bCs/>
          <w:szCs w:val="24"/>
        </w:rPr>
        <w:t xml:space="preserve">REQUER </w:t>
      </w:r>
      <w:r w:rsidRPr="00FF51E1">
        <w:rPr>
          <w:rFonts w:cs="Garamond"/>
          <w:szCs w:val="24"/>
        </w:rPr>
        <w:t xml:space="preserve">seja determinada a realização de </w:t>
      </w:r>
      <w:r w:rsidRPr="00FF51E1">
        <w:rPr>
          <w:rFonts w:cs="Garamond,Bold"/>
          <w:b/>
          <w:bCs/>
          <w:szCs w:val="24"/>
        </w:rPr>
        <w:t>perícia</w:t>
      </w:r>
      <w:r w:rsidRPr="00FF51E1">
        <w:rPr>
          <w:rFonts w:cs="Garamond"/>
          <w:szCs w:val="24"/>
        </w:rPr>
        <w:t xml:space="preserve"> </w:t>
      </w:r>
      <w:r w:rsidRPr="00FF51E1">
        <w:rPr>
          <w:rFonts w:cs="Garamond,Bold"/>
          <w:b/>
          <w:bCs/>
          <w:szCs w:val="24"/>
        </w:rPr>
        <w:t xml:space="preserve">técnica </w:t>
      </w:r>
      <w:r w:rsidRPr="00FF51E1">
        <w:rPr>
          <w:rFonts w:cs="Garamond,Bold"/>
          <w:szCs w:val="24"/>
        </w:rPr>
        <w:t xml:space="preserve">para </w:t>
      </w:r>
      <w:r w:rsidRPr="00FF51E1">
        <w:rPr>
          <w:rFonts w:cs="Garamond"/>
          <w:szCs w:val="24"/>
        </w:rPr>
        <w:t xml:space="preserve">apuração da existência de periculosidade, nos </w:t>
      </w:r>
      <w:r w:rsidRPr="00FF51E1">
        <w:t>termos do art. 195 da CLT.</w:t>
      </w:r>
    </w:p>
    <w:p w14:paraId="7740A617" w14:textId="77777777" w:rsidR="005D5F55" w:rsidRPr="00FF51E1" w:rsidRDefault="005D5F55" w:rsidP="005D5F55">
      <w:pPr>
        <w:widowControl w:val="0"/>
      </w:pPr>
    </w:p>
    <w:p w14:paraId="0630BAA4" w14:textId="4E2F6013" w:rsidR="005D5F55" w:rsidRPr="00FF51E1" w:rsidRDefault="005D5F55" w:rsidP="005D5F55">
      <w:pPr>
        <w:widowControl w:val="0"/>
      </w:pPr>
      <w:r w:rsidRPr="00FF51E1">
        <w:t xml:space="preserve">Consequentemente, com fundamento no art. 193, I, § 1º, da CLT e no </w:t>
      </w:r>
      <w:r w:rsidRPr="00FF51E1">
        <w:rPr>
          <w:shd w:val="clear" w:color="auto" w:fill="FFFFFF"/>
        </w:rPr>
        <w:t xml:space="preserve">art. 7º, </w:t>
      </w:r>
      <w:r w:rsidRPr="00FF51E1">
        <w:t xml:space="preserve">XXIII, da Constituição Federal, </w:t>
      </w:r>
      <w:r w:rsidRPr="00FF51E1">
        <w:rPr>
          <w:b/>
        </w:rPr>
        <w:t>REQUER-SE</w:t>
      </w:r>
      <w:r w:rsidRPr="00FF51E1">
        <w:t xml:space="preserve"> a condenação da</w:t>
      </w:r>
      <w:r w:rsidR="00EF36D8" w:rsidRPr="00FF51E1">
        <w:t xml:space="preserve"> parte ré </w:t>
      </w:r>
      <w:r w:rsidRPr="00FF51E1">
        <w:t>ao pagamento de adicional de periculosidade, com reflexos em RSR e, com estes, em férias + 1/3, 13º salários, FGTS + multa de 40%, aviso prévio, horas extras, adicional noturn</w:t>
      </w:r>
      <w:r w:rsidR="00EF36D8" w:rsidRPr="00FF51E1">
        <w:t>o</w:t>
      </w:r>
      <w:r w:rsidRPr="00FF51E1">
        <w:t>.</w:t>
      </w:r>
    </w:p>
    <w:p w14:paraId="1674E9D7" w14:textId="77777777" w:rsidR="005D5F55" w:rsidRPr="00FF51E1" w:rsidRDefault="005D5F55" w:rsidP="005D5F55">
      <w:pPr>
        <w:widowControl w:val="0"/>
      </w:pPr>
    </w:p>
    <w:p w14:paraId="4019632E" w14:textId="77777777" w:rsidR="00EF36D8" w:rsidRPr="00FF51E1" w:rsidRDefault="00EF36D8" w:rsidP="005D5F55">
      <w:pPr>
        <w:widowControl w:val="0"/>
      </w:pPr>
    </w:p>
    <w:bookmarkEnd w:id="57"/>
    <w:p w14:paraId="1022F197" w14:textId="77777777" w:rsidR="00DE5CA4" w:rsidRPr="00FF51E1" w:rsidRDefault="00DE5CA4" w:rsidP="00FB745B">
      <w:pPr>
        <w:pStyle w:val="PargrafodaLista"/>
        <w:widowControl w:val="0"/>
        <w:numPr>
          <w:ilvl w:val="0"/>
          <w:numId w:val="19"/>
        </w:numPr>
        <w:pBdr>
          <w:top w:val="single" w:sz="8" w:space="1" w:color="auto"/>
          <w:bottom w:val="single" w:sz="8" w:space="1" w:color="auto"/>
        </w:pBdr>
        <w:tabs>
          <w:tab w:val="left" w:pos="2977"/>
        </w:tabs>
        <w:suppressAutoHyphens/>
        <w:spacing w:line="240" w:lineRule="auto"/>
        <w:ind w:left="2835" w:firstLine="0"/>
        <w:rPr>
          <w:rFonts w:ascii="Garamond" w:hAnsi="Garamond"/>
          <w:b/>
          <w:smallCaps/>
          <w:snapToGrid w:val="0"/>
          <w:sz w:val="28"/>
          <w:szCs w:val="28"/>
          <w:lang w:val="pt-BR"/>
        </w:rPr>
      </w:pPr>
      <w:r w:rsidRPr="00FF51E1">
        <w:rPr>
          <w:rFonts w:ascii="Garamond" w:hAnsi="Garamond"/>
          <w:b/>
          <w:smallCaps/>
          <w:snapToGrid w:val="0"/>
          <w:sz w:val="28"/>
          <w:szCs w:val="28"/>
          <w:lang w:val="pt-BR"/>
        </w:rPr>
        <w:t>Dano moral pela cobrança abusiva de metas</w:t>
      </w:r>
    </w:p>
    <w:p w14:paraId="279ADA11" w14:textId="77777777" w:rsidR="00DE5CA4" w:rsidRPr="00FF51E1" w:rsidRDefault="00DE5CA4" w:rsidP="00D71A58">
      <w:pPr>
        <w:widowControl w:val="0"/>
        <w:rPr>
          <w:szCs w:val="24"/>
        </w:rPr>
      </w:pPr>
    </w:p>
    <w:p w14:paraId="7AAC7818" w14:textId="77777777" w:rsidR="00EC7907" w:rsidRPr="00FF51E1" w:rsidRDefault="00EC7907" w:rsidP="00D71A58">
      <w:pPr>
        <w:widowControl w:val="0"/>
        <w:rPr>
          <w:szCs w:val="24"/>
        </w:rPr>
      </w:pPr>
    </w:p>
    <w:p w14:paraId="45881A38" w14:textId="77777777" w:rsidR="00EC7907" w:rsidRPr="00FF51E1" w:rsidRDefault="00EC7907" w:rsidP="00D71A58">
      <w:pPr>
        <w:widowControl w:val="0"/>
        <w:rPr>
          <w:szCs w:val="24"/>
        </w:rPr>
      </w:pPr>
      <w:r w:rsidRPr="00FF51E1">
        <w:rPr>
          <w:szCs w:val="24"/>
        </w:rPr>
        <w:t>___</w:t>
      </w:r>
    </w:p>
    <w:p w14:paraId="1162A698" w14:textId="77777777" w:rsidR="00DE5CA4" w:rsidRPr="00FF51E1" w:rsidRDefault="00DE5CA4" w:rsidP="00D71A58">
      <w:pPr>
        <w:widowControl w:val="0"/>
        <w:rPr>
          <w:szCs w:val="24"/>
        </w:rPr>
      </w:pPr>
    </w:p>
    <w:p w14:paraId="109DDD4E" w14:textId="77777777" w:rsidR="00DE5CA4" w:rsidRPr="00FF51E1" w:rsidRDefault="00DE5CA4" w:rsidP="00D71A58">
      <w:pPr>
        <w:widowControl w:val="0"/>
        <w:rPr>
          <w:szCs w:val="24"/>
        </w:rPr>
      </w:pPr>
      <w:r w:rsidRPr="00FF51E1">
        <w:rPr>
          <w:szCs w:val="24"/>
        </w:rPr>
        <w:t xml:space="preserve">As metas criadas pela ré, além de inalcançáveis, não eram claras, e as cobranças eram sempre realizadas de forma desrespeitosa, causando humilhação e constrangimento à </w:t>
      </w:r>
      <w:r w:rsidR="00EC7907" w:rsidRPr="00FF51E1">
        <w:rPr>
          <w:szCs w:val="24"/>
        </w:rPr>
        <w:t xml:space="preserve">parte </w:t>
      </w:r>
      <w:r w:rsidRPr="00FF51E1">
        <w:rPr>
          <w:szCs w:val="24"/>
        </w:rPr>
        <w:t>autora.</w:t>
      </w:r>
    </w:p>
    <w:p w14:paraId="133FA2C6" w14:textId="77777777" w:rsidR="00DE5CA4" w:rsidRPr="00FF51E1" w:rsidRDefault="00DE5CA4" w:rsidP="00D71A58">
      <w:pPr>
        <w:widowControl w:val="0"/>
        <w:rPr>
          <w:szCs w:val="24"/>
        </w:rPr>
      </w:pPr>
    </w:p>
    <w:p w14:paraId="0B544A91" w14:textId="77777777" w:rsidR="00DE5CA4" w:rsidRPr="00FF51E1" w:rsidRDefault="00DE5CA4" w:rsidP="00D71A58">
      <w:pPr>
        <w:widowControl w:val="0"/>
        <w:rPr>
          <w:szCs w:val="24"/>
        </w:rPr>
      </w:pPr>
      <w:r w:rsidRPr="00FF51E1">
        <w:rPr>
          <w:szCs w:val="24"/>
        </w:rPr>
        <w:t>Dessa forma, a conduta da ré ofende princípios constitucionais, uma vez que o dano moral se caracteriza como a ofensa ou violação a bens de ordem moral de uma pessoa, sejam os que se referem à sua liberdade, à sua honra, à sua saúde (mental ou física) ou à sua imagem, o que poderá ser verificado por meio de prova testemunhal.</w:t>
      </w:r>
    </w:p>
    <w:p w14:paraId="3BBD5ED7" w14:textId="77777777" w:rsidR="00DE5CA4" w:rsidRPr="00FF51E1" w:rsidRDefault="00DE5CA4" w:rsidP="00D71A58">
      <w:pPr>
        <w:widowControl w:val="0"/>
        <w:rPr>
          <w:szCs w:val="24"/>
        </w:rPr>
      </w:pPr>
    </w:p>
    <w:p w14:paraId="6AEC207D" w14:textId="77777777" w:rsidR="00DE5CA4" w:rsidRPr="00FF51E1" w:rsidRDefault="00DE5CA4" w:rsidP="00D71A58">
      <w:pPr>
        <w:widowControl w:val="0"/>
        <w:rPr>
          <w:szCs w:val="24"/>
        </w:rPr>
      </w:pPr>
      <w:r w:rsidRPr="00FF51E1">
        <w:rPr>
          <w:szCs w:val="24"/>
        </w:rPr>
        <w:t>Nesse sentido, já decidiu o TRT da 9ª Região:</w:t>
      </w:r>
    </w:p>
    <w:p w14:paraId="7FA75910" w14:textId="77777777" w:rsidR="00DE5CA4" w:rsidRPr="00FF51E1" w:rsidRDefault="00DE5CA4" w:rsidP="00D71A58">
      <w:pPr>
        <w:widowControl w:val="0"/>
        <w:rPr>
          <w:szCs w:val="24"/>
        </w:rPr>
      </w:pPr>
    </w:p>
    <w:p w14:paraId="5210AC2E" w14:textId="77777777" w:rsidR="00DE5CA4" w:rsidRPr="00FF51E1" w:rsidRDefault="00DE5CA4" w:rsidP="00D71A58">
      <w:pPr>
        <w:pStyle w:val="SemEspaamento"/>
        <w:widowControl w:val="0"/>
        <w:rPr>
          <w:b/>
          <w:bCs/>
        </w:rPr>
      </w:pPr>
      <w:r w:rsidRPr="00FF51E1">
        <w:rPr>
          <w:b/>
          <w:bCs/>
        </w:rPr>
        <w:t>7ª Turma do TRT da 9ª Região</w:t>
      </w:r>
    </w:p>
    <w:p w14:paraId="64AA33CE" w14:textId="77777777" w:rsidR="00DE5CA4" w:rsidRPr="00FF51E1" w:rsidRDefault="00DE5CA4" w:rsidP="00D71A58">
      <w:pPr>
        <w:pStyle w:val="SemEspaamento"/>
        <w:widowControl w:val="0"/>
      </w:pPr>
      <w:r w:rsidRPr="00FF51E1">
        <w:t xml:space="preserve">A exigência de metas e resultados não é suficiente para ensejar a condenação da empresa ao pagamento de reparação por danos morais. Entre as prerrogativas inerentes ao poder diretivo do empregador, está a possibilidade de requerer um melhor desempenho produtivo dos empregados. Somente </w:t>
      </w:r>
      <w:r w:rsidRPr="00FF51E1">
        <w:rPr>
          <w:b/>
          <w:bCs/>
          <w:u w:val="single"/>
        </w:rPr>
        <w:t>as cobranças revestidas de forma discriminativa, abusiva ou vexatória poderiam configurar ato ilícito</w:t>
      </w:r>
      <w:r w:rsidRPr="00FF51E1">
        <w:t xml:space="preserve">. No entanto, </w:t>
      </w:r>
      <w:r w:rsidRPr="00FF51E1">
        <w:rPr>
          <w:b/>
          <w:bCs/>
          <w:u w:val="single"/>
        </w:rPr>
        <w:t>a exigência de cumprimento de tarefas/metas superiores às forças do empregado</w:t>
      </w:r>
      <w:r w:rsidRPr="00FF51E1">
        <w:t xml:space="preserve"> - além de constituir justa causa patronal, capitulada no art. 483, b, da Consolidação das Leis do Trabalho - </w:t>
      </w:r>
      <w:r w:rsidRPr="00FF51E1">
        <w:rPr>
          <w:b/>
          <w:bCs/>
          <w:u w:val="single"/>
        </w:rPr>
        <w:t>provoca, ao longo do tempo, inúmeros problemas psicológicos, que refletem no plano físico (somatização), gerando dano à personalidade do empregado, e assim autorizando a indenização por dano moral, como no caso em tela</w:t>
      </w:r>
      <w:r w:rsidRPr="00FF51E1">
        <w:t xml:space="preserve">. (Tribunal Regional do Trabalho da 9ª Região (7ª Turma). Acórdão: 0000258-52.2016.5.09.0073. Relator: ROSALIE MICHAELE BACILA BATISTA. Data de julgamento: 30/11/2017. Publicado no DEJT em 15/12/2017. Disponível em: </w:t>
      </w:r>
      <w:hyperlink r:id="rId32" w:history="1">
        <w:r w:rsidRPr="00FF51E1">
          <w:rPr>
            <w:rStyle w:val="Hyperlink"/>
          </w:rPr>
          <w:t>https://url.trt9.jus.br/5z5i4</w:t>
        </w:r>
      </w:hyperlink>
      <w:r w:rsidRPr="00FF51E1">
        <w:t>)</w:t>
      </w:r>
    </w:p>
    <w:p w14:paraId="70925088" w14:textId="77777777" w:rsidR="00DE5CA4" w:rsidRPr="00FF51E1" w:rsidRDefault="00DE5CA4" w:rsidP="00D71A58">
      <w:pPr>
        <w:pStyle w:val="SemEspaamento"/>
        <w:widowControl w:val="0"/>
      </w:pPr>
      <w:r w:rsidRPr="00FF51E1">
        <w:t>(grifo nosso)</w:t>
      </w:r>
    </w:p>
    <w:p w14:paraId="3828646C" w14:textId="77777777" w:rsidR="00DE5CA4" w:rsidRPr="00FF51E1" w:rsidRDefault="00DE5CA4" w:rsidP="00D71A58">
      <w:pPr>
        <w:widowControl w:val="0"/>
        <w:rPr>
          <w:szCs w:val="24"/>
        </w:rPr>
      </w:pPr>
    </w:p>
    <w:p w14:paraId="00A1562F" w14:textId="77777777" w:rsidR="00DE5CA4" w:rsidRPr="00FF51E1" w:rsidRDefault="00DE5CA4" w:rsidP="00D71A58">
      <w:pPr>
        <w:widowControl w:val="0"/>
      </w:pPr>
      <w:r w:rsidRPr="00FF51E1">
        <w:t xml:space="preserve">O TST também já se pronunciou sobre o </w:t>
      </w:r>
      <w:r w:rsidRPr="00FF51E1">
        <w:rPr>
          <w:i/>
          <w:iCs/>
        </w:rPr>
        <w:t>quantum</w:t>
      </w:r>
      <w:r w:rsidRPr="00FF51E1">
        <w:t xml:space="preserve"> a ser fixado nessa hipótese:</w:t>
      </w:r>
    </w:p>
    <w:p w14:paraId="4873FF79" w14:textId="77777777" w:rsidR="00DE5CA4" w:rsidRPr="00FF51E1" w:rsidRDefault="00DE5CA4" w:rsidP="00D71A58">
      <w:pPr>
        <w:widowControl w:val="0"/>
        <w:rPr>
          <w:szCs w:val="24"/>
        </w:rPr>
      </w:pPr>
    </w:p>
    <w:p w14:paraId="251C99DB" w14:textId="77777777" w:rsidR="00DE5CA4" w:rsidRPr="00FF51E1" w:rsidRDefault="00DE5CA4" w:rsidP="00D71A58">
      <w:pPr>
        <w:pStyle w:val="SemEspaamento"/>
        <w:widowControl w:val="0"/>
        <w:rPr>
          <w:b/>
          <w:bCs/>
        </w:rPr>
      </w:pPr>
      <w:r w:rsidRPr="00FF51E1">
        <w:rPr>
          <w:b/>
          <w:bCs/>
        </w:rPr>
        <w:t>7ª Turma do TST</w:t>
      </w:r>
    </w:p>
    <w:p w14:paraId="55471DC8" w14:textId="77777777" w:rsidR="00DE5CA4" w:rsidRPr="00FF51E1" w:rsidRDefault="00DE5CA4" w:rsidP="00D71A58">
      <w:pPr>
        <w:pStyle w:val="SemEspaamento"/>
        <w:widowControl w:val="0"/>
      </w:pPr>
      <w:r w:rsidRPr="00FF51E1">
        <w:t xml:space="preserve">RESPONSABILIDADE CIVIL DO EMPREGADOR – ASSÉDIO MORAL – COBRANÇA EXCESSIVA DE METAS, DE FORMA AGRESSIVA E VEXATÓRIA – CARACTERIZAÇÃO. (violação aos artigos 5º, X, da Constituição Federal, 818 da Consolidação das Leis do Trabalho, 186 e 927 do Código Civil e 333 do Código de Processo Civil e divergência jurisprudencial). O Tribunal Regional, mediante a análise dos fatos e provas dos autos, de inviável reexame nesta Corte, ante o óbice da Súmula nº 126/TST, condenou a reclamada no pagamento de </w:t>
      </w:r>
      <w:r w:rsidRPr="00FF51E1">
        <w:rPr>
          <w:b/>
          <w:bCs/>
          <w:u w:val="single"/>
        </w:rPr>
        <w:t>indenização por danos morais, em virtude do assédio moral sofrido pelo reclamante (ante a cobrança excessiva de metas, de forma agressiva e vexatória)</w:t>
      </w:r>
      <w:r w:rsidRPr="00FF51E1">
        <w:t xml:space="preserve">, pelo que deu a exata subsunção dos fatos ao conceito contido nos artigos 186 e 927 do Código Civil, segundo os quais "Aquele que, por ação ou omissão voluntária, negligência ou imprudência, violar direito e causar dano a outrem, ainda que exclusivamente moral, comete ato ilícito", e "Aquele que, por ato ilícito (arts. 186 e 187), causar dano a outrem, fica obrigado a repará-lo". Recurso de revista não conhecido. DANO MORAL – VALOR DA INDENIZAÇÃO. (violação ao artigo 5º, V, da CF/88). O valor fixado pelo Tribunal Regional tem por objetivo compensar a dor da pessoa, requer, por parte do julgador, bom-senso. E mais, a sua fixação deve-se pautar na lógica do razoável, a fim de se evitar valores extremos (ínfimos ou vultosos). O juiz tem liberdade para fixar o quantum. É o que se infere da leitura do artigo 944 do Código Civil. O quantum indenizatório tem um duplo caráter, ou seja, satisfativo-punitivo. Satisfativo, porque visa a compensar o sofrimento da vítima, e punitivo, porque visa a desestimular a prática de atos lesivos à honra, à imagem das pessoas. Dessa forma, </w:t>
      </w:r>
      <w:r w:rsidRPr="00FF51E1">
        <w:rPr>
          <w:b/>
          <w:bCs/>
          <w:u w:val="single"/>
        </w:rPr>
        <w:t>o valor deferido a título de indenização por dano moral, de R$ 60.000,00 (sessenta mil reais), não se afigura desarrazoado, tampouco exorbitante, visto que o Tribunal Regional levou em consideração a extensão do dano, o porte econômico da reclamada e o caráter pedagógico da pena, além de observar os princípios da razoabilidade e da proporcionalidade</w:t>
      </w:r>
      <w:r w:rsidRPr="00FF51E1">
        <w:t xml:space="preserve">. Recurso de revista não conhecido. </w:t>
      </w:r>
      <w:r w:rsidRPr="00FF51E1">
        <w:rPr>
          <w:szCs w:val="24"/>
        </w:rPr>
        <w:t>(RR-1085-50.2012.5.04.0103, 7ª Turma, Relator Ministro Renato de Lacerda Paiva, DEJT 17/09/2021)</w:t>
      </w:r>
    </w:p>
    <w:p w14:paraId="244E567A" w14:textId="77777777" w:rsidR="00DE5CA4" w:rsidRPr="00FF51E1" w:rsidRDefault="00DE5CA4" w:rsidP="00D71A58">
      <w:pPr>
        <w:pStyle w:val="SemEspaamento"/>
        <w:widowControl w:val="0"/>
      </w:pPr>
      <w:r w:rsidRPr="00FF51E1">
        <w:t>(grifo nosso)</w:t>
      </w:r>
    </w:p>
    <w:p w14:paraId="6C585179" w14:textId="77777777" w:rsidR="00DE5CA4" w:rsidRPr="00FF51E1" w:rsidRDefault="00DE5CA4" w:rsidP="00D71A58">
      <w:pPr>
        <w:widowControl w:val="0"/>
        <w:rPr>
          <w:szCs w:val="24"/>
        </w:rPr>
      </w:pPr>
    </w:p>
    <w:p w14:paraId="133A6FEB" w14:textId="77777777" w:rsidR="00DE5CA4" w:rsidRPr="00FF51E1" w:rsidRDefault="00DE5CA4" w:rsidP="00D71A58">
      <w:pPr>
        <w:widowControl w:val="0"/>
        <w:rPr>
          <w:szCs w:val="24"/>
        </w:rPr>
      </w:pPr>
      <w:r w:rsidRPr="00FF51E1">
        <w:rPr>
          <w:szCs w:val="24"/>
        </w:rPr>
        <w:t>No mesmo sentido, já decidiu a SBDI-1 do TST:</w:t>
      </w:r>
    </w:p>
    <w:p w14:paraId="43E43FA5" w14:textId="77777777" w:rsidR="00DE5CA4" w:rsidRPr="00FF51E1" w:rsidRDefault="00DE5CA4" w:rsidP="00D71A58">
      <w:pPr>
        <w:widowControl w:val="0"/>
        <w:rPr>
          <w:szCs w:val="24"/>
        </w:rPr>
      </w:pPr>
    </w:p>
    <w:p w14:paraId="266A7C67" w14:textId="77777777" w:rsidR="00DE5CA4" w:rsidRPr="00FF51E1" w:rsidRDefault="00DE5CA4" w:rsidP="00D71A58">
      <w:pPr>
        <w:pStyle w:val="SemEspaamento"/>
        <w:widowControl w:val="0"/>
        <w:rPr>
          <w:b/>
          <w:bCs/>
          <w:szCs w:val="22"/>
        </w:rPr>
      </w:pPr>
      <w:r w:rsidRPr="00FF51E1">
        <w:rPr>
          <w:b/>
          <w:bCs/>
          <w:szCs w:val="22"/>
        </w:rPr>
        <w:t>SBDI-1 do TST</w:t>
      </w:r>
    </w:p>
    <w:p w14:paraId="5E333EA1" w14:textId="77777777" w:rsidR="00DE5CA4" w:rsidRPr="00FF51E1" w:rsidRDefault="00DE5CA4" w:rsidP="00D71A58">
      <w:pPr>
        <w:widowControl w:val="0"/>
        <w:spacing w:line="276" w:lineRule="auto"/>
        <w:ind w:left="2835" w:firstLine="0"/>
        <w:rPr>
          <w:bCs/>
          <w:sz w:val="22"/>
          <w:szCs w:val="22"/>
        </w:rPr>
      </w:pPr>
      <w:r w:rsidRPr="00FF51E1">
        <w:rPr>
          <w:bCs/>
          <w:sz w:val="22"/>
          <w:szCs w:val="22"/>
        </w:rPr>
        <w:t xml:space="preserve">RECURSO DE EMBARGOS EM RECURSO DE REVISTA. COBRANÇA DE METAS DE FORMA INADEQUADA. CONCLUSÃO TURMÁRIA PELA CARACTERIZAÇÃO DE ASSÉDIO MORAL PAUTADA EM PREMISSAS FÁTICAS RETRATADAS NO ACÓRDÃO REGIONAL. CONTRARIEDADE À SÚMULA 126/TST NÃO DEMONSTRADA. ARESTO INESPECÍFICO (SÚMULA 296/TST). 1. O Tribunal de origem reconheceu que a prova testemunhal produzida é no sentido de que havia </w:t>
      </w:r>
      <w:r w:rsidRPr="00FF51E1">
        <w:rPr>
          <w:b/>
          <w:bCs/>
          <w:sz w:val="22"/>
          <w:szCs w:val="22"/>
          <w:u w:val="single"/>
        </w:rPr>
        <w:t>cobrança de metas "de forma grosseira, inclusive com uso de palavrões"</w:t>
      </w:r>
      <w:r w:rsidRPr="00FF51E1">
        <w:rPr>
          <w:sz w:val="22"/>
          <w:szCs w:val="22"/>
        </w:rPr>
        <w:t>,</w:t>
      </w:r>
      <w:r w:rsidRPr="00FF51E1">
        <w:rPr>
          <w:bCs/>
          <w:sz w:val="22"/>
          <w:szCs w:val="22"/>
        </w:rPr>
        <w:t xml:space="preserve"> comportamento esse que "era dispensado a todos" os empregados. E, por constatar que a cobrança de metas era realizada da mesma forma em relação a toda a equipe, não restando demonstrada situação vexatória ou conduta excessiva ocorrida especificamente em relação ao autor, concluiu não restar caracterizado o dano/assédio moral. 2 . A Eg. Quinta Turma, por sua vez, entendeu que </w:t>
      </w:r>
      <w:r w:rsidRPr="00FF51E1">
        <w:rPr>
          <w:b/>
          <w:bCs/>
          <w:sz w:val="22"/>
          <w:szCs w:val="22"/>
          <w:u w:val="single"/>
        </w:rPr>
        <w:t>a cobrança de metas de forma inadequada, com o uso de palavras de baixo calão, é suficiente a caracterizar o assédio moral,</w:t>
      </w:r>
      <w:r w:rsidRPr="00FF51E1">
        <w:rPr>
          <w:bCs/>
          <w:sz w:val="22"/>
          <w:szCs w:val="22"/>
        </w:rPr>
        <w:t xml:space="preserve"> sendo desnecessário, para esse fim, que as cobranças abusivas fossem direcionadas ao reclamante. 3 . Não há falar, pois, em revolvimento de fatos e provas, pois a Eg. Turma limitou-se a dar novo enquadramento jurídico à hipótese dos autos, considerando as premissas fáticas retratadas pelo Colegiado Regional. Ilesa a Súmula 126/TST. 4. Noutro giro, verifica-se que o único aresto colacionado é inespecífico, pois a conclusão nele contida, pela aplicação da Súmula 126/TST, prende-se à materialidade do caso concreto examinado, em que o exame das alegações veiculadas no recurso de revista exigia o reexame dos fatos e das provas. Aplicação da Súmula 296/TST. Recurso de embargos não conhecido</w:t>
      </w:r>
      <w:r w:rsidR="00844E1F" w:rsidRPr="00FF51E1">
        <w:rPr>
          <w:bCs/>
          <w:sz w:val="22"/>
          <w:szCs w:val="22"/>
        </w:rPr>
        <w:t>.</w:t>
      </w:r>
      <w:r w:rsidRPr="00FF51E1">
        <w:rPr>
          <w:bCs/>
          <w:sz w:val="22"/>
          <w:szCs w:val="22"/>
        </w:rPr>
        <w:t xml:space="preserve"> (E-RR-747-03.2015.5.09.0016, Subseção I Especializada em Dissídios Individuais, Relator Ministro Hugo Carlos Scheuermann, DEJT 30/08/2019)</w:t>
      </w:r>
    </w:p>
    <w:p w14:paraId="6EF67DB4" w14:textId="77777777" w:rsidR="00DE5CA4" w:rsidRPr="00FF51E1" w:rsidRDefault="00DE5CA4" w:rsidP="00D71A58">
      <w:pPr>
        <w:widowControl w:val="0"/>
        <w:spacing w:line="276" w:lineRule="auto"/>
        <w:rPr>
          <w:sz w:val="22"/>
          <w:szCs w:val="22"/>
        </w:rPr>
      </w:pPr>
      <w:r w:rsidRPr="00FF51E1">
        <w:rPr>
          <w:sz w:val="22"/>
          <w:szCs w:val="22"/>
        </w:rPr>
        <w:t>(grifo nosso)</w:t>
      </w:r>
    </w:p>
    <w:p w14:paraId="01414CB8" w14:textId="77777777" w:rsidR="00DE5CA4" w:rsidRPr="00FF51E1" w:rsidRDefault="00DE5CA4" w:rsidP="00D71A58">
      <w:pPr>
        <w:widowControl w:val="0"/>
        <w:rPr>
          <w:szCs w:val="24"/>
        </w:rPr>
      </w:pPr>
    </w:p>
    <w:p w14:paraId="4128D8BB" w14:textId="77777777" w:rsidR="00DE5CA4" w:rsidRPr="00FF51E1" w:rsidRDefault="00DE5CA4" w:rsidP="00D71A58">
      <w:pPr>
        <w:widowControl w:val="0"/>
      </w:pPr>
      <w:r w:rsidRPr="00FF51E1">
        <w:t xml:space="preserve">Pelo exposto, com fundamento nos arts. 1º, 5º, V e X, e 7º, XXVIII, da Constituição Federal e dos arts. 186, 927 e 932, III, do Código Civil, </w:t>
      </w:r>
      <w:r w:rsidRPr="00FF51E1">
        <w:rPr>
          <w:b/>
          <w:bCs/>
        </w:rPr>
        <w:t xml:space="preserve">REQUER-SE </w:t>
      </w:r>
      <w:r w:rsidRPr="00FF51E1">
        <w:t>a condenação da parte ré ao pagamento de indenização a título de danos morais.</w:t>
      </w:r>
    </w:p>
    <w:p w14:paraId="570F4604" w14:textId="77777777" w:rsidR="00DE5CA4" w:rsidRPr="00FF51E1" w:rsidRDefault="00DE5CA4" w:rsidP="00D71A58">
      <w:pPr>
        <w:widowControl w:val="0"/>
      </w:pPr>
    </w:p>
    <w:p w14:paraId="7FFDE2B6" w14:textId="77777777" w:rsidR="00DE5CA4" w:rsidRPr="00FF51E1" w:rsidRDefault="00DE5CA4" w:rsidP="00D71A58">
      <w:pPr>
        <w:widowControl w:val="0"/>
      </w:pPr>
    </w:p>
    <w:p w14:paraId="49EF6976" w14:textId="77777777" w:rsidR="00DE5CA4" w:rsidRPr="00FF51E1" w:rsidRDefault="00DE5CA4" w:rsidP="00FB745B">
      <w:pPr>
        <w:pStyle w:val="PargrafodaLista"/>
        <w:widowControl w:val="0"/>
        <w:numPr>
          <w:ilvl w:val="0"/>
          <w:numId w:val="19"/>
        </w:numPr>
        <w:pBdr>
          <w:top w:val="single" w:sz="8" w:space="1" w:color="auto"/>
          <w:bottom w:val="single" w:sz="8" w:space="1" w:color="auto"/>
        </w:pBdr>
        <w:tabs>
          <w:tab w:val="left" w:pos="2977"/>
        </w:tabs>
        <w:spacing w:line="276" w:lineRule="auto"/>
        <w:ind w:left="2835" w:firstLine="0"/>
        <w:rPr>
          <w:rFonts w:ascii="Garamond" w:hAnsi="Garamond"/>
          <w:b/>
          <w:smallCaps/>
          <w:snapToGrid w:val="0"/>
          <w:sz w:val="28"/>
          <w:szCs w:val="28"/>
          <w:lang w:val="pt-BR"/>
        </w:rPr>
      </w:pPr>
      <w:r w:rsidRPr="00FF51E1">
        <w:rPr>
          <w:rFonts w:ascii="Garamond" w:hAnsi="Garamond"/>
          <w:b/>
          <w:smallCaps/>
          <w:snapToGrid w:val="0"/>
          <w:sz w:val="28"/>
          <w:szCs w:val="28"/>
          <w:lang w:val="pt-BR"/>
        </w:rPr>
        <w:t>Dano moral por assédio moral</w:t>
      </w:r>
    </w:p>
    <w:p w14:paraId="00ADABC3" w14:textId="77777777" w:rsidR="00DE5CA4" w:rsidRPr="00FF51E1" w:rsidRDefault="00DE5CA4" w:rsidP="00D71A58">
      <w:pPr>
        <w:widowControl w:val="0"/>
      </w:pPr>
    </w:p>
    <w:p w14:paraId="21A30DCA" w14:textId="77777777" w:rsidR="00DB0A48" w:rsidRPr="00FF51E1" w:rsidRDefault="00DB0A48" w:rsidP="00D71A58">
      <w:pPr>
        <w:widowControl w:val="0"/>
      </w:pPr>
    </w:p>
    <w:p w14:paraId="0754CFD6" w14:textId="77777777" w:rsidR="00DB0A48" w:rsidRPr="00FF51E1" w:rsidRDefault="00DB0A48" w:rsidP="00D71A58">
      <w:pPr>
        <w:widowControl w:val="0"/>
      </w:pPr>
      <w:r w:rsidRPr="00FF51E1">
        <w:t>___</w:t>
      </w:r>
    </w:p>
    <w:p w14:paraId="5BB5EE5D" w14:textId="77777777" w:rsidR="00DE5CA4" w:rsidRPr="00FF51E1" w:rsidRDefault="00DE5CA4" w:rsidP="00D71A58">
      <w:pPr>
        <w:widowControl w:val="0"/>
      </w:pPr>
      <w:bookmarkStart w:id="60" w:name="_Hlk114679717"/>
    </w:p>
    <w:p w14:paraId="6D864F05" w14:textId="77777777" w:rsidR="00DE5CA4" w:rsidRPr="00FF51E1" w:rsidRDefault="00DE5CA4" w:rsidP="00D71A58">
      <w:pPr>
        <w:widowControl w:val="0"/>
        <w:rPr>
          <w:bCs/>
          <w:szCs w:val="24"/>
        </w:rPr>
      </w:pPr>
      <w:r w:rsidRPr="00FF51E1">
        <w:rPr>
          <w:szCs w:val="24"/>
        </w:rPr>
        <w:t xml:space="preserve">Assim, </w:t>
      </w:r>
      <w:r w:rsidRPr="00FF51E1">
        <w:rPr>
          <w:bCs/>
          <w:szCs w:val="24"/>
        </w:rPr>
        <w:t xml:space="preserve">deve o empregador ser condenado a indenizar a </w:t>
      </w:r>
      <w:r w:rsidR="00DB0A48" w:rsidRPr="00FF51E1">
        <w:rPr>
          <w:bCs/>
          <w:szCs w:val="24"/>
        </w:rPr>
        <w:t xml:space="preserve">parte </w:t>
      </w:r>
      <w:r w:rsidRPr="00FF51E1">
        <w:rPr>
          <w:bCs/>
          <w:szCs w:val="24"/>
        </w:rPr>
        <w:t>autora p</w:t>
      </w:r>
      <w:r w:rsidR="00DB0A48" w:rsidRPr="00FF51E1">
        <w:rPr>
          <w:bCs/>
          <w:szCs w:val="24"/>
        </w:rPr>
        <w:t>elos</w:t>
      </w:r>
      <w:r w:rsidRPr="00FF51E1">
        <w:rPr>
          <w:bCs/>
          <w:szCs w:val="24"/>
        </w:rPr>
        <w:t xml:space="preserve"> danos morais decorrentes da conduta arbitrária e discriminatória à qual a sujeitou.</w:t>
      </w:r>
    </w:p>
    <w:p w14:paraId="54926442" w14:textId="77777777" w:rsidR="00DE5CA4" w:rsidRPr="00FF51E1" w:rsidRDefault="00DE5CA4" w:rsidP="00D71A58">
      <w:pPr>
        <w:widowControl w:val="0"/>
        <w:rPr>
          <w:bCs/>
          <w:szCs w:val="24"/>
        </w:rPr>
      </w:pPr>
    </w:p>
    <w:p w14:paraId="0F1D121E" w14:textId="77777777" w:rsidR="00DE5CA4" w:rsidRPr="00FF51E1" w:rsidRDefault="00DE5CA4" w:rsidP="00D71A58">
      <w:pPr>
        <w:widowControl w:val="0"/>
      </w:pPr>
      <w:r w:rsidRPr="00FF51E1">
        <w:t xml:space="preserve">Pelo exposto, </w:t>
      </w:r>
      <w:r w:rsidRPr="00FF51E1">
        <w:rPr>
          <w:b/>
          <w:bCs/>
        </w:rPr>
        <w:t>REQUER-SE</w:t>
      </w:r>
      <w:r w:rsidRPr="00FF51E1">
        <w:t>,</w:t>
      </w:r>
      <w:r w:rsidRPr="00FF51E1">
        <w:rPr>
          <w:b/>
          <w:bCs/>
        </w:rPr>
        <w:t xml:space="preserve"> </w:t>
      </w:r>
      <w:r w:rsidRPr="00FF51E1">
        <w:t xml:space="preserve">nos termos dos </w:t>
      </w:r>
      <w:r w:rsidRPr="00FF51E1">
        <w:rPr>
          <w:bCs/>
        </w:rPr>
        <w:t>arts. 1º, 5º, V e X, e 7º, XXVIII, da Constituição Federal e dos arts. 186, 927 e 932, III, do Código Civil,</w:t>
      </w:r>
      <w:r w:rsidRPr="00FF51E1">
        <w:rPr>
          <w:b/>
          <w:bCs/>
        </w:rPr>
        <w:t xml:space="preserve"> </w:t>
      </w:r>
      <w:r w:rsidRPr="00FF51E1">
        <w:t xml:space="preserve">a condenação da parte ré ao pagamento de indenização </w:t>
      </w:r>
      <w:r w:rsidR="00EC1111" w:rsidRPr="00FF51E1">
        <w:t xml:space="preserve">por </w:t>
      </w:r>
      <w:r w:rsidRPr="00FF51E1">
        <w:t>danos morais.</w:t>
      </w:r>
    </w:p>
    <w:p w14:paraId="694CD014" w14:textId="77777777" w:rsidR="00DE5CA4" w:rsidRPr="00FF51E1" w:rsidRDefault="00DE5CA4" w:rsidP="00D71A58">
      <w:pPr>
        <w:widowControl w:val="0"/>
      </w:pPr>
    </w:p>
    <w:p w14:paraId="42D77E89" w14:textId="77777777" w:rsidR="00DE5CA4" w:rsidRPr="00FF51E1" w:rsidRDefault="00DE5CA4" w:rsidP="00D71A58">
      <w:pPr>
        <w:widowControl w:val="0"/>
      </w:pPr>
    </w:p>
    <w:p w14:paraId="601E1D7E" w14:textId="77777777" w:rsidR="00DE5CA4" w:rsidRPr="00FF51E1" w:rsidRDefault="00DE5CA4" w:rsidP="00FB745B">
      <w:pPr>
        <w:pStyle w:val="PargrafodaLista"/>
        <w:widowControl w:val="0"/>
        <w:numPr>
          <w:ilvl w:val="0"/>
          <w:numId w:val="19"/>
        </w:numPr>
        <w:pBdr>
          <w:top w:val="single" w:sz="8" w:space="1" w:color="auto"/>
          <w:bottom w:val="single" w:sz="8" w:space="1" w:color="auto"/>
        </w:pBdr>
        <w:tabs>
          <w:tab w:val="left" w:pos="2977"/>
        </w:tabs>
        <w:spacing w:line="276" w:lineRule="auto"/>
        <w:ind w:left="2835" w:firstLine="0"/>
        <w:rPr>
          <w:rFonts w:ascii="Garamond" w:hAnsi="Garamond"/>
          <w:b/>
          <w:smallCaps/>
          <w:snapToGrid w:val="0"/>
          <w:sz w:val="28"/>
          <w:szCs w:val="28"/>
          <w:lang w:val="pt-BR"/>
        </w:rPr>
      </w:pPr>
      <w:r w:rsidRPr="00FF51E1">
        <w:rPr>
          <w:rFonts w:ascii="Garamond" w:hAnsi="Garamond"/>
          <w:b/>
          <w:smallCaps/>
          <w:snapToGrid w:val="0"/>
          <w:sz w:val="28"/>
          <w:szCs w:val="28"/>
          <w:lang w:val="pt-BR"/>
        </w:rPr>
        <w:t>Dano moral por limitação à utilização do banheiro</w:t>
      </w:r>
    </w:p>
    <w:p w14:paraId="7E5E4ECD" w14:textId="77777777" w:rsidR="00DE5CA4" w:rsidRPr="00FF51E1" w:rsidRDefault="00DE5CA4" w:rsidP="00D71A58">
      <w:pPr>
        <w:widowControl w:val="0"/>
      </w:pPr>
    </w:p>
    <w:p w14:paraId="0301FB1F" w14:textId="77777777" w:rsidR="00002F1A" w:rsidRPr="00FF51E1" w:rsidRDefault="00002F1A" w:rsidP="00D71A58">
      <w:pPr>
        <w:widowControl w:val="0"/>
      </w:pPr>
    </w:p>
    <w:p w14:paraId="7E0B966C" w14:textId="77777777" w:rsidR="00002F1A" w:rsidRPr="00FF51E1" w:rsidRDefault="00002F1A" w:rsidP="00D71A58">
      <w:pPr>
        <w:widowControl w:val="0"/>
      </w:pPr>
      <w:r w:rsidRPr="00FF51E1">
        <w:t xml:space="preserve">A ré </w:t>
      </w:r>
      <w:r w:rsidR="00E96080" w:rsidRPr="00FF51E1">
        <w:t>controlava as idas da parte autora ao banheiro, porquanto _____.</w:t>
      </w:r>
    </w:p>
    <w:bookmarkEnd w:id="60"/>
    <w:p w14:paraId="1D9695FD" w14:textId="77777777" w:rsidR="00DE5CA4" w:rsidRPr="00FF51E1" w:rsidRDefault="00DE5CA4" w:rsidP="00D71A58">
      <w:pPr>
        <w:widowControl w:val="0"/>
      </w:pPr>
    </w:p>
    <w:p w14:paraId="3504D2EB" w14:textId="77777777" w:rsidR="00DE5CA4" w:rsidRPr="00FF51E1" w:rsidRDefault="00DE5CA4" w:rsidP="00D71A58">
      <w:pPr>
        <w:widowControl w:val="0"/>
      </w:pPr>
      <w:r w:rsidRPr="00FF51E1">
        <w:t>A esse respeito, a SBDI-1 do TST já decidiu:</w:t>
      </w:r>
    </w:p>
    <w:p w14:paraId="151C4A34" w14:textId="77777777" w:rsidR="00DE5CA4" w:rsidRPr="00FF51E1" w:rsidRDefault="00DE5CA4" w:rsidP="00D71A58">
      <w:pPr>
        <w:widowControl w:val="0"/>
      </w:pPr>
    </w:p>
    <w:p w14:paraId="795775A5" w14:textId="77777777" w:rsidR="00DE5CA4" w:rsidRPr="00FF51E1" w:rsidRDefault="00DE5CA4" w:rsidP="00D71A58">
      <w:pPr>
        <w:pStyle w:val="SemEspaamento"/>
        <w:widowControl w:val="0"/>
        <w:rPr>
          <w:b/>
          <w:bCs/>
        </w:rPr>
      </w:pPr>
      <w:r w:rsidRPr="00FF51E1">
        <w:rPr>
          <w:b/>
          <w:bCs/>
        </w:rPr>
        <w:t>SBDI-1 do TST</w:t>
      </w:r>
    </w:p>
    <w:p w14:paraId="2B492318" w14:textId="77777777" w:rsidR="00DE5CA4" w:rsidRPr="00FF51E1" w:rsidRDefault="00DE5CA4" w:rsidP="00D71A58">
      <w:pPr>
        <w:pStyle w:val="SemEspaamento"/>
        <w:widowControl w:val="0"/>
      </w:pPr>
      <w:r w:rsidRPr="00FF51E1">
        <w:t xml:space="preserve">EMBARGOS EM AGRAVO EM RECURSO DE REVISTA - OPOSIÇÃO NA VIGÊNCIA DA LEI Nº 13.467/2017 - DANO MORAL - CONFIGURAÇÃO - LIMITE DE TEMPO PARA USO DO SANITÁRIO 1. </w:t>
      </w:r>
      <w:r w:rsidRPr="00FF51E1">
        <w:rPr>
          <w:b/>
          <w:bCs/>
          <w:u w:val="single"/>
        </w:rPr>
        <w:t>O acórdão embargado reflete a jurisprudência desta Corte Superior, que se orienta no sentido de que restrição ao uso do banheiro, mediante controle do tempo ou da frequência, expõe indevidamente a privacidade e a intimidade do empregado, ofende sua dignidade, configura abuso do poder diretivo e enseja o pagamento de indenização por dano moral</w:t>
      </w:r>
      <w:r w:rsidRPr="00FF51E1">
        <w:t>. Óbice do § 2º do art. 894 da CLT. 2. Tampouco se divisa contrariedade à Súmula nº 126 do TST, pois a C. Turma procedeu ao exame da controvérsia considerando os fatos registrados no acórdão regional, atinentes à limitação de pausas para uso do banheiro fora dos períodos de folga e repouso intrajornada. Embargos não conhecidos" (E-Ag-RR-125600-23.2013.5.13.0023, Subseção I Especializada em Dissídios Individuais, Relatora Ministra Maria Cristina Irigoyen Peduzzi, DEJT 01/02/2023)</w:t>
      </w:r>
    </w:p>
    <w:p w14:paraId="2FD415C7" w14:textId="77777777" w:rsidR="00DE5CA4" w:rsidRPr="00FF51E1" w:rsidRDefault="00DE5CA4" w:rsidP="00D71A58">
      <w:pPr>
        <w:pStyle w:val="SemEspaamento"/>
        <w:widowControl w:val="0"/>
      </w:pPr>
      <w:r w:rsidRPr="00FF51E1">
        <w:t>(grifo nosso)</w:t>
      </w:r>
    </w:p>
    <w:p w14:paraId="765446C3" w14:textId="77777777" w:rsidR="00DE5CA4" w:rsidRPr="00FF51E1" w:rsidRDefault="00DE5CA4" w:rsidP="00D71A58">
      <w:pPr>
        <w:widowControl w:val="0"/>
      </w:pPr>
    </w:p>
    <w:p w14:paraId="1A2B8E05" w14:textId="77777777" w:rsidR="00DE5CA4" w:rsidRPr="00FF51E1" w:rsidRDefault="00DE5CA4" w:rsidP="00D71A58">
      <w:pPr>
        <w:pStyle w:val="SemEspaamento"/>
        <w:widowControl w:val="0"/>
        <w:rPr>
          <w:b/>
          <w:bCs/>
        </w:rPr>
      </w:pPr>
      <w:r w:rsidRPr="00FF51E1">
        <w:rPr>
          <w:b/>
          <w:bCs/>
        </w:rPr>
        <w:t>SBDI-1 do TST</w:t>
      </w:r>
    </w:p>
    <w:p w14:paraId="13F40DF1" w14:textId="77777777" w:rsidR="00DE5CA4" w:rsidRPr="00FF51E1" w:rsidRDefault="00DE5CA4" w:rsidP="00D71A58">
      <w:pPr>
        <w:pStyle w:val="SemEspaamento"/>
        <w:widowControl w:val="0"/>
      </w:pPr>
      <w:r w:rsidRPr="00FF51E1">
        <w:t xml:space="preserve">EMBARGOS REGIDOS PELA LEI Nº 11.496/2007. INTERPOSIÇÃO PELA RECLAMADA BRASIL TELECOM S.A. DANO MORAL. OPERADORA DE TELEMARKETING. RESTRIÇÃO AO USO DO BANHEIRO. DANO IN RE IPSA. </w:t>
      </w:r>
      <w:r w:rsidRPr="00FF51E1">
        <w:rPr>
          <w:b/>
          <w:bCs/>
          <w:u w:val="single"/>
        </w:rPr>
        <w:t>O Tribunal Superior do Trabalho tem entendido que a restrição pelo empregador ao uso de banheiro pelos seus empregados fere o princípio da dignidade da pessoa humana, tutelado no artigo 1º, inciso III, da Constituição Federal, traduzindo-se em verdadeiro abuso no exercício do poder diretivo da empresa (artigo 2º da CLT), o que configura ato ilícito, sendo, assim, indenizável o dano moral sofrido pelos empregados</w:t>
      </w:r>
      <w:r w:rsidRPr="00FF51E1">
        <w:t xml:space="preserve">. Precedentes desta Corte. Por outro lado, cabe salientar que </w:t>
      </w:r>
      <w:r w:rsidRPr="00FF51E1">
        <w:rPr>
          <w:b/>
          <w:bCs/>
          <w:u w:val="single"/>
        </w:rPr>
        <w:t xml:space="preserve">a ofensa à honra subjetiva da reclamante revela-se </w:t>
      </w:r>
      <w:r w:rsidRPr="00FF51E1">
        <w:rPr>
          <w:b/>
          <w:bCs/>
          <w:i/>
          <w:iCs/>
          <w:u w:val="single"/>
        </w:rPr>
        <w:t>in re ipsa</w:t>
      </w:r>
      <w:r w:rsidRPr="00FF51E1">
        <w:rPr>
          <w:b/>
          <w:bCs/>
          <w:u w:val="single"/>
        </w:rPr>
        <w:t>, ou seja, presume-se, sendo desnecessário qualquer tipo de prova para demonstrar o abalo moral sofrido em decorrência da restrição ao uso do banheiro a que a trabalhadora estava submetida</w:t>
      </w:r>
      <w:r w:rsidRPr="00FF51E1">
        <w:t>. Isso significa afirmar que o dano moral se configura, independentemente de seus efeitos, já que a dor, o sofrimento, a angústia, a tristeza ou o abalo psíquico da vítima não são passíveis de serem materialmente demonstrados, bastando que ocorra violação efetiva a um direito da personalidade e da dignidade da pessoa humana para que o dano moral esteja configurado. Embargos não conhecidos. [...] (E-RR-1916700-72.2005.5.09.0029, Subseção I Especializada em Dissídios Individuais, Relator Ministro Jose Roberto Freire Pimenta, DEJT 19/03/2021)</w:t>
      </w:r>
    </w:p>
    <w:p w14:paraId="14C78BE7" w14:textId="77777777" w:rsidR="00DE5CA4" w:rsidRPr="00FF51E1" w:rsidRDefault="00DE5CA4" w:rsidP="00D71A58">
      <w:pPr>
        <w:pStyle w:val="SemEspaamento"/>
        <w:widowControl w:val="0"/>
      </w:pPr>
      <w:r w:rsidRPr="00FF51E1">
        <w:t>(grifo nosso)</w:t>
      </w:r>
    </w:p>
    <w:p w14:paraId="464EDCFB" w14:textId="77777777" w:rsidR="00DE5CA4" w:rsidRPr="00FF51E1" w:rsidRDefault="00DE5CA4" w:rsidP="00D71A58">
      <w:pPr>
        <w:widowControl w:val="0"/>
      </w:pPr>
    </w:p>
    <w:p w14:paraId="5A806EA3" w14:textId="77777777" w:rsidR="00DE5CA4" w:rsidRPr="00FF51E1" w:rsidRDefault="00DE5CA4" w:rsidP="00D71A58">
      <w:pPr>
        <w:widowControl w:val="0"/>
      </w:pPr>
      <w:r w:rsidRPr="00FF51E1">
        <w:t xml:space="preserve">Além disso, o TST também já se pronunciou sobre o </w:t>
      </w:r>
      <w:r w:rsidRPr="00FF51E1">
        <w:rPr>
          <w:i/>
          <w:iCs/>
        </w:rPr>
        <w:t>quantum</w:t>
      </w:r>
      <w:r w:rsidRPr="00FF51E1">
        <w:t xml:space="preserve"> a ser fixado nessa hipótese:</w:t>
      </w:r>
    </w:p>
    <w:p w14:paraId="0C213ACF" w14:textId="77777777" w:rsidR="00DE5CA4" w:rsidRPr="00FF51E1" w:rsidRDefault="00DE5CA4" w:rsidP="00D71A58">
      <w:pPr>
        <w:widowControl w:val="0"/>
      </w:pPr>
    </w:p>
    <w:p w14:paraId="71D9D7A3" w14:textId="77777777" w:rsidR="00DE5CA4" w:rsidRPr="00FF51E1" w:rsidRDefault="00DE5CA4" w:rsidP="00D71A58">
      <w:pPr>
        <w:pStyle w:val="SemEspaamento"/>
        <w:widowControl w:val="0"/>
        <w:rPr>
          <w:b/>
          <w:bCs/>
        </w:rPr>
      </w:pPr>
      <w:r w:rsidRPr="00FF51E1">
        <w:rPr>
          <w:b/>
          <w:bCs/>
        </w:rPr>
        <w:t>6ª Turma do TST</w:t>
      </w:r>
    </w:p>
    <w:p w14:paraId="4D326A25" w14:textId="77777777" w:rsidR="00DE5CA4" w:rsidRPr="00FF51E1" w:rsidRDefault="00DE5CA4" w:rsidP="00D71A58">
      <w:pPr>
        <w:pStyle w:val="SemEspaamento"/>
        <w:widowControl w:val="0"/>
      </w:pPr>
      <w:r w:rsidRPr="00FF51E1">
        <w:t xml:space="preserve">[...] INDENIZAÇÃO POR DANOS MORAIS. RESTRIÇÃO AO USO DO BANHEIRO. REDUÇÃO DO VALOR. No caso, resultaram provados o controle e a limitação no uso do banheiro pelo autor. </w:t>
      </w:r>
      <w:r w:rsidRPr="00FF51E1">
        <w:rPr>
          <w:b/>
          <w:bCs/>
          <w:u w:val="single"/>
        </w:rPr>
        <w:t>A jurisprudência desta Corte, em especial desta Turma, acerca do valor fixado a título de indenização por danos morais em face da restrição ao uso de sanitário, no sentido de o valor de R$ 10.000,00 (dez mil reais) mostrar-se adequado</w:t>
      </w:r>
      <w:r w:rsidRPr="00FF51E1">
        <w:t>. Desse modo, considerando a capacidade econômica da ré, a jurisprudência desta Corte a as premissas fáticas dos autos, o Regional, ao fixar o valor de R$ 10.000,00 à indenização por danos morais, observou os princípios da proporcionalidade e razoabilidade que norteiam a matéria em relação à reclamada, desempenhando, ainda, seu papel punitivo-pedagógico, não se mostrando excessivo o valor da indenização. Recurso de revista não conhecido. [...] (RR-1306-24.2010.5.09.0019, 6ª Turma, Relator Ministro Augusto Cesar Leite de Carvalho, DEJT 12/05/2023)</w:t>
      </w:r>
    </w:p>
    <w:p w14:paraId="221EF6DE" w14:textId="77777777" w:rsidR="00DE5CA4" w:rsidRPr="00FF51E1" w:rsidRDefault="00DE5CA4" w:rsidP="00D71A58">
      <w:pPr>
        <w:pStyle w:val="SemEspaamento"/>
        <w:widowControl w:val="0"/>
      </w:pPr>
      <w:r w:rsidRPr="00FF51E1">
        <w:t>(grifo nosso)</w:t>
      </w:r>
    </w:p>
    <w:p w14:paraId="18F16BEE" w14:textId="77777777" w:rsidR="00DE5CA4" w:rsidRPr="00FF51E1" w:rsidRDefault="00DE5CA4" w:rsidP="00D71A58">
      <w:pPr>
        <w:widowControl w:val="0"/>
      </w:pPr>
    </w:p>
    <w:p w14:paraId="00C655AB" w14:textId="77777777" w:rsidR="00DE5CA4" w:rsidRPr="00FF51E1" w:rsidRDefault="00DE5CA4" w:rsidP="00D71A58">
      <w:pPr>
        <w:widowControl w:val="0"/>
      </w:pPr>
      <w:r w:rsidRPr="00FF51E1">
        <w:t xml:space="preserve">Pelo exposto, </w:t>
      </w:r>
      <w:r w:rsidRPr="00FF51E1">
        <w:rPr>
          <w:b/>
          <w:bCs/>
        </w:rPr>
        <w:t>REQUER-SE</w:t>
      </w:r>
      <w:r w:rsidRPr="00FF51E1">
        <w:t>,</w:t>
      </w:r>
      <w:r w:rsidRPr="00FF51E1">
        <w:rPr>
          <w:b/>
          <w:bCs/>
        </w:rPr>
        <w:t xml:space="preserve"> </w:t>
      </w:r>
      <w:r w:rsidRPr="00FF51E1">
        <w:t xml:space="preserve">nos termos dos </w:t>
      </w:r>
      <w:r w:rsidRPr="00FF51E1">
        <w:rPr>
          <w:bCs/>
        </w:rPr>
        <w:t>arts. 1º, 5º, V e X, e 7º, XXVIII, da Constituição Federal e dos arts. 186, 927 e 932, III, do Código Civil</w:t>
      </w:r>
      <w:r w:rsidRPr="00FF51E1">
        <w:t>,</w:t>
      </w:r>
      <w:r w:rsidRPr="00FF51E1">
        <w:rPr>
          <w:b/>
          <w:bCs/>
        </w:rPr>
        <w:t xml:space="preserve"> </w:t>
      </w:r>
      <w:r w:rsidRPr="00FF51E1">
        <w:t>a condenação da parte ré ao pagamento de indenização a título de danos morais.</w:t>
      </w:r>
    </w:p>
    <w:p w14:paraId="53D12A2E" w14:textId="77777777" w:rsidR="00002F1A" w:rsidRPr="00FF51E1" w:rsidRDefault="00002F1A" w:rsidP="00D71A58">
      <w:pPr>
        <w:widowControl w:val="0"/>
      </w:pPr>
    </w:p>
    <w:p w14:paraId="1A4C153C" w14:textId="77777777" w:rsidR="00E96080" w:rsidRPr="00FF51E1" w:rsidRDefault="00E96080" w:rsidP="00D71A58">
      <w:pPr>
        <w:widowControl w:val="0"/>
      </w:pPr>
    </w:p>
    <w:p w14:paraId="73D75AA9" w14:textId="77777777" w:rsidR="00002F1A" w:rsidRPr="00FF51E1" w:rsidRDefault="00002F1A" w:rsidP="00FB745B">
      <w:pPr>
        <w:widowControl w:val="0"/>
        <w:numPr>
          <w:ilvl w:val="0"/>
          <w:numId w:val="19"/>
        </w:numPr>
        <w:pBdr>
          <w:top w:val="single" w:sz="8" w:space="1" w:color="auto"/>
          <w:bottom w:val="single" w:sz="8" w:space="1" w:color="auto"/>
        </w:pBdr>
        <w:tabs>
          <w:tab w:val="left" w:pos="2977"/>
        </w:tabs>
        <w:suppressAutoHyphens/>
        <w:spacing w:line="240" w:lineRule="auto"/>
        <w:ind w:left="2835" w:firstLine="0"/>
        <w:contextualSpacing/>
        <w:rPr>
          <w:b/>
          <w:smallCaps/>
          <w:snapToGrid w:val="0"/>
          <w:sz w:val="28"/>
          <w:szCs w:val="28"/>
        </w:rPr>
      </w:pPr>
      <w:r w:rsidRPr="00FF51E1">
        <w:rPr>
          <w:b/>
          <w:smallCaps/>
          <w:snapToGrid w:val="0"/>
          <w:sz w:val="28"/>
          <w:szCs w:val="28"/>
        </w:rPr>
        <w:t xml:space="preserve">Doença </w:t>
      </w:r>
      <w:r w:rsidR="00174BE2" w:rsidRPr="00FF51E1">
        <w:rPr>
          <w:b/>
          <w:smallCaps/>
          <w:snapToGrid w:val="0"/>
          <w:sz w:val="28"/>
          <w:szCs w:val="28"/>
        </w:rPr>
        <w:t>profissional</w:t>
      </w:r>
      <w:r w:rsidR="00E96080" w:rsidRPr="00FF51E1">
        <w:rPr>
          <w:b/>
          <w:smallCaps/>
          <w:snapToGrid w:val="0"/>
          <w:sz w:val="28"/>
          <w:szCs w:val="28"/>
        </w:rPr>
        <w:t xml:space="preserve">. </w:t>
      </w:r>
      <w:r w:rsidR="00E96080" w:rsidRPr="00FF51E1">
        <w:rPr>
          <w:b/>
          <w:smallCaps/>
          <w:snapToGrid w:val="0"/>
          <w:sz w:val="28"/>
          <w:szCs w:val="28"/>
          <w:highlight w:val="yellow"/>
        </w:rPr>
        <w:t>OU</w:t>
      </w:r>
      <w:r w:rsidRPr="00FF51E1">
        <w:rPr>
          <w:b/>
          <w:smallCaps/>
          <w:snapToGrid w:val="0"/>
          <w:sz w:val="28"/>
          <w:szCs w:val="28"/>
        </w:rPr>
        <w:t xml:space="preserve"> Acidente de trabalho</w:t>
      </w:r>
    </w:p>
    <w:p w14:paraId="27BE0A9E" w14:textId="77777777" w:rsidR="00002F1A" w:rsidRPr="00FF51E1" w:rsidRDefault="00002F1A" w:rsidP="00D71A58">
      <w:pPr>
        <w:widowControl w:val="0"/>
      </w:pPr>
    </w:p>
    <w:p w14:paraId="40AA27BD" w14:textId="77777777" w:rsidR="00FE2E6B" w:rsidRPr="00FF51E1" w:rsidRDefault="00FE2E6B" w:rsidP="00D71A58">
      <w:pPr>
        <w:widowControl w:val="0"/>
      </w:pPr>
    </w:p>
    <w:p w14:paraId="5AC35D6B" w14:textId="77777777" w:rsidR="00FE2E6B" w:rsidRPr="00FF51E1" w:rsidRDefault="00FE2E6B" w:rsidP="00D71A58">
      <w:pPr>
        <w:widowControl w:val="0"/>
      </w:pPr>
      <w:r w:rsidRPr="00FF51E1">
        <w:t>O trabalho desenvolvido na ré acarretou à parte autora doença profissional, porquanto ____.</w:t>
      </w:r>
    </w:p>
    <w:p w14:paraId="13E3B0F5" w14:textId="77777777" w:rsidR="00FE2E6B" w:rsidRPr="00FF51E1" w:rsidRDefault="00FE2E6B" w:rsidP="00D71A58">
      <w:pPr>
        <w:widowControl w:val="0"/>
      </w:pPr>
    </w:p>
    <w:p w14:paraId="21086DBD" w14:textId="77777777" w:rsidR="00FE2E6B" w:rsidRPr="00FF51E1" w:rsidRDefault="00FE2E6B" w:rsidP="00D71A58">
      <w:pPr>
        <w:widowControl w:val="0"/>
      </w:pPr>
      <w:r w:rsidRPr="00FF51E1">
        <w:t>A parte autora sofreu acidente de trabalho, quando _____.</w:t>
      </w:r>
    </w:p>
    <w:p w14:paraId="5B66B11E" w14:textId="77777777" w:rsidR="00FE2E6B" w:rsidRPr="00FF51E1" w:rsidRDefault="00FE2E6B" w:rsidP="00D71A58">
      <w:pPr>
        <w:widowControl w:val="0"/>
      </w:pPr>
    </w:p>
    <w:p w14:paraId="0DA5B45A" w14:textId="77777777" w:rsidR="00002F1A" w:rsidRPr="00FF51E1" w:rsidRDefault="00002F1A" w:rsidP="00D71A58">
      <w:pPr>
        <w:widowControl w:val="0"/>
      </w:pPr>
      <w:r w:rsidRPr="00FF51E1">
        <w:t>Isso posto, veja-se as consequências jurídicas incidentes.</w:t>
      </w:r>
    </w:p>
    <w:p w14:paraId="29049C1D" w14:textId="77777777" w:rsidR="00002F1A" w:rsidRPr="00FF51E1" w:rsidRDefault="00002F1A" w:rsidP="00D71A58">
      <w:pPr>
        <w:widowControl w:val="0"/>
      </w:pPr>
    </w:p>
    <w:p w14:paraId="30E5DFF3" w14:textId="77777777" w:rsidR="00002F1A" w:rsidRPr="00FF51E1" w:rsidRDefault="00002F1A" w:rsidP="00D71A58">
      <w:pPr>
        <w:widowControl w:val="0"/>
      </w:pPr>
    </w:p>
    <w:p w14:paraId="7DCD37D4" w14:textId="77777777" w:rsidR="00002F1A" w:rsidRPr="00FF51E1" w:rsidRDefault="00174676" w:rsidP="00FB745B">
      <w:pPr>
        <w:widowControl w:val="0"/>
        <w:numPr>
          <w:ilvl w:val="1"/>
          <w:numId w:val="19"/>
        </w:numPr>
        <w:spacing w:line="276" w:lineRule="auto"/>
        <w:ind w:left="2835" w:firstLine="0"/>
        <w:contextualSpacing/>
        <w:rPr>
          <w:b/>
          <w:smallCaps/>
          <w:sz w:val="28"/>
          <w:szCs w:val="28"/>
        </w:rPr>
      </w:pPr>
      <w:r w:rsidRPr="00FF51E1">
        <w:rPr>
          <w:b/>
          <w:smallCaps/>
          <w:sz w:val="28"/>
          <w:szCs w:val="28"/>
        </w:rPr>
        <w:t>D</w:t>
      </w:r>
      <w:r w:rsidR="00002F1A" w:rsidRPr="00FF51E1">
        <w:rPr>
          <w:b/>
          <w:smallCaps/>
          <w:sz w:val="28"/>
          <w:szCs w:val="28"/>
        </w:rPr>
        <w:t xml:space="preserve">oença profissional. </w:t>
      </w:r>
      <w:r w:rsidRPr="00FF51E1">
        <w:rPr>
          <w:b/>
          <w:smallCaps/>
          <w:sz w:val="28"/>
          <w:szCs w:val="28"/>
          <w:highlight w:val="yellow"/>
        </w:rPr>
        <w:t>OU</w:t>
      </w:r>
      <w:r w:rsidRPr="00FF51E1">
        <w:rPr>
          <w:b/>
          <w:smallCaps/>
          <w:sz w:val="28"/>
          <w:szCs w:val="28"/>
        </w:rPr>
        <w:t xml:space="preserve"> </w:t>
      </w:r>
      <w:r w:rsidR="00002F1A" w:rsidRPr="00FF51E1">
        <w:rPr>
          <w:b/>
          <w:smallCaps/>
          <w:sz w:val="28"/>
          <w:szCs w:val="28"/>
        </w:rPr>
        <w:t>Acidente do trabalho. Responsabilidade objetiva</w:t>
      </w:r>
    </w:p>
    <w:p w14:paraId="44E3B5F4" w14:textId="77777777" w:rsidR="00002F1A" w:rsidRPr="00FF51E1" w:rsidRDefault="00002F1A" w:rsidP="00D71A58">
      <w:pPr>
        <w:widowControl w:val="0"/>
      </w:pPr>
    </w:p>
    <w:p w14:paraId="6EC827E1" w14:textId="77777777" w:rsidR="00002F1A" w:rsidRPr="00FF51E1" w:rsidRDefault="00002F1A" w:rsidP="00D71A58">
      <w:pPr>
        <w:widowControl w:val="0"/>
      </w:pPr>
    </w:p>
    <w:p w14:paraId="0FAEE591" w14:textId="77777777" w:rsidR="00002F1A" w:rsidRPr="00FF51E1" w:rsidRDefault="00527983" w:rsidP="00D71A58">
      <w:pPr>
        <w:widowControl w:val="0"/>
      </w:pPr>
      <w:r w:rsidRPr="00FF51E1">
        <w:t>O</w:t>
      </w:r>
      <w:r w:rsidR="00002F1A" w:rsidRPr="00FF51E1">
        <w:t xml:space="preserve"> </w:t>
      </w:r>
      <w:r w:rsidR="000B4866" w:rsidRPr="00FF51E1">
        <w:t>Supremo Tribunal Federal</w:t>
      </w:r>
      <w:r w:rsidR="00002F1A" w:rsidRPr="00FF51E1">
        <w:t xml:space="preserve">, no Tema 932, em que foi reconhecida repercussão geral, fixou a possibilidade de atribuição de responsabilidade objetiva para empresas que exerçam atividades de risco, como é o caso da </w:t>
      </w:r>
      <w:r w:rsidR="00D71A58" w:rsidRPr="00FF51E1">
        <w:t>ré</w:t>
      </w:r>
      <w:r w:rsidR="00002F1A" w:rsidRPr="00FF51E1">
        <w:t>:</w:t>
      </w:r>
    </w:p>
    <w:p w14:paraId="43A9A4D9" w14:textId="77777777" w:rsidR="00002F1A" w:rsidRPr="00FF51E1" w:rsidRDefault="00002F1A" w:rsidP="00D71A58">
      <w:pPr>
        <w:widowControl w:val="0"/>
      </w:pPr>
    </w:p>
    <w:p w14:paraId="5E25E302" w14:textId="77777777" w:rsidR="00002F1A" w:rsidRPr="00FF51E1" w:rsidRDefault="00002F1A" w:rsidP="00D71A58">
      <w:pPr>
        <w:widowControl w:val="0"/>
        <w:spacing w:line="276" w:lineRule="auto"/>
        <w:ind w:left="2835" w:firstLine="0"/>
        <w:rPr>
          <w:sz w:val="22"/>
        </w:rPr>
      </w:pPr>
      <w:r w:rsidRPr="00FF51E1">
        <w:rPr>
          <w:b/>
          <w:bCs/>
          <w:sz w:val="22"/>
        </w:rPr>
        <w:t>Tese firmada: </w:t>
      </w:r>
      <w:r w:rsidRPr="00FF51E1">
        <w:rPr>
          <w:sz w:val="22"/>
        </w:rPr>
        <w:t xml:space="preserve"> O artigo 927, parágrafo único, do Código Civil é compatível com o artigo 7º, XXVIII, da Constituição Federal, sendo constitucional a responsabilização objetiva do empregador por danos decorrentes de acidentes de trabalho, nos casos especificados em lei, ou </w:t>
      </w:r>
      <w:r w:rsidRPr="00FF51E1">
        <w:rPr>
          <w:b/>
          <w:bCs/>
          <w:sz w:val="22"/>
          <w:u w:val="single"/>
        </w:rPr>
        <w:t>quando a atividade normalmente desenvolvida, por sua natureza, apresentar exposição habitual a risco especial</w:t>
      </w:r>
      <w:r w:rsidRPr="00FF51E1">
        <w:rPr>
          <w:sz w:val="22"/>
        </w:rPr>
        <w:t>, com potencialidade lesiva e implicar ao trabalhador ônus maior do que aos demais membros da coletividade.</w:t>
      </w:r>
    </w:p>
    <w:p w14:paraId="6E82BD2F" w14:textId="77777777" w:rsidR="00002F1A" w:rsidRPr="00FF51E1" w:rsidRDefault="00002F1A" w:rsidP="00D71A58">
      <w:pPr>
        <w:widowControl w:val="0"/>
        <w:ind w:left="2835" w:firstLine="0"/>
        <w:rPr>
          <w:sz w:val="22"/>
        </w:rPr>
      </w:pPr>
    </w:p>
    <w:p w14:paraId="28A09EC6" w14:textId="77777777" w:rsidR="00002F1A" w:rsidRPr="00FF51E1" w:rsidRDefault="00002F1A" w:rsidP="00D71A58">
      <w:pPr>
        <w:widowControl w:val="0"/>
      </w:pPr>
      <w:r w:rsidRPr="00FF51E1">
        <w:t xml:space="preserve">Veja-se a ementa do julgado da Suprema Corte: </w:t>
      </w:r>
    </w:p>
    <w:p w14:paraId="34F7DE95" w14:textId="77777777" w:rsidR="00002F1A" w:rsidRPr="00FF51E1" w:rsidRDefault="00002F1A" w:rsidP="00D71A58">
      <w:pPr>
        <w:widowControl w:val="0"/>
        <w:ind w:left="2835" w:firstLine="0"/>
        <w:rPr>
          <w:sz w:val="22"/>
        </w:rPr>
      </w:pPr>
    </w:p>
    <w:p w14:paraId="2422CD00" w14:textId="77777777" w:rsidR="00002F1A" w:rsidRPr="00FF51E1" w:rsidRDefault="00002F1A" w:rsidP="00D71A58">
      <w:pPr>
        <w:widowControl w:val="0"/>
        <w:spacing w:line="276" w:lineRule="auto"/>
        <w:ind w:left="2835" w:firstLine="0"/>
        <w:rPr>
          <w:sz w:val="22"/>
        </w:rPr>
      </w:pPr>
      <w:r w:rsidRPr="00FF51E1">
        <w:rPr>
          <w:sz w:val="22"/>
        </w:rPr>
        <w:t>Ementa: EMENTA: DIREITO CONSTITUCIONAL. DIREITO DO TRABALHO. RECURSO EXTRAORDINÁRIO. REPERCUSSÃO GERAL RECONHECIDA. TEMA 932. EFETIVA PROTEÇÃO AOS DIREITOS SOCIAIS. POSSIBILIDADE DE RESPONSABILIZAÇÃO OBJETIVA DO EMPREGADOR POR DANOS DECORRENTES DE ACIDENTES DE TRABALHO. COMPATIBILIDADE DO ART. 7, XXVIII DA CONSTITUIÇÃO FEDERAL COM O ART. 927, PARÁGRAFO ÚNICO, DO CÓDIGO CIVIL. APLICABILIDADE PELA JUSTIÇA DO TRABALHO.</w:t>
      </w:r>
    </w:p>
    <w:p w14:paraId="661F4ECA" w14:textId="77777777" w:rsidR="00002F1A" w:rsidRPr="00FF51E1" w:rsidRDefault="00002F1A" w:rsidP="00D71A58">
      <w:pPr>
        <w:widowControl w:val="0"/>
        <w:spacing w:line="276" w:lineRule="auto"/>
        <w:ind w:left="2835" w:firstLine="0"/>
        <w:rPr>
          <w:sz w:val="22"/>
        </w:rPr>
      </w:pPr>
      <w:r w:rsidRPr="00FF51E1">
        <w:rPr>
          <w:sz w:val="22"/>
        </w:rPr>
        <w:t>1. A responsabilidade civil subjetiva é a regra no Direito brasileiro, exigindo-se a comprovação de dolo ou culpa. Possibilidade, entretanto, de previsões excepcionais de responsabilidade objetiva pelo legislador ordinário em face da necessidade de justiça plena de se indenizar as vítimas em situações perigosas e de risco como acidentes nucleares e desastres ambientais.</w:t>
      </w:r>
    </w:p>
    <w:p w14:paraId="5A1E9AC2" w14:textId="77777777" w:rsidR="00002F1A" w:rsidRPr="00FF51E1" w:rsidRDefault="00002F1A" w:rsidP="00D71A58">
      <w:pPr>
        <w:widowControl w:val="0"/>
        <w:spacing w:line="276" w:lineRule="auto"/>
        <w:ind w:left="2835" w:firstLine="0"/>
        <w:rPr>
          <w:sz w:val="22"/>
        </w:rPr>
      </w:pPr>
      <w:r w:rsidRPr="00FF51E1">
        <w:rPr>
          <w:sz w:val="22"/>
        </w:rPr>
        <w:t>2. O legislador constituinte estabeleceu um mínimo protetivo ao trabalhador no art. 7º, XXVIII, do texto constitucional, que não impede sua ampliação razoável por meio de legislação ordinária. Rol exemplificativo de direitos sociais nos artigos 6º e 7º da Constituição Federal.</w:t>
      </w:r>
    </w:p>
    <w:p w14:paraId="6323FC96" w14:textId="77777777" w:rsidR="00002F1A" w:rsidRPr="00FF51E1" w:rsidRDefault="00002F1A" w:rsidP="00D71A58">
      <w:pPr>
        <w:widowControl w:val="0"/>
        <w:spacing w:line="276" w:lineRule="auto"/>
        <w:ind w:left="2835" w:firstLine="0"/>
        <w:rPr>
          <w:b/>
          <w:bCs/>
          <w:sz w:val="22"/>
          <w:u w:val="single"/>
        </w:rPr>
      </w:pPr>
      <w:r w:rsidRPr="00FF51E1">
        <w:rPr>
          <w:b/>
          <w:bCs/>
          <w:sz w:val="22"/>
          <w:u w:val="single"/>
        </w:rPr>
        <w:t>3. Plena compatibilidade do art. 927, parágrafo único, do Código Civil com o art. 7º, XXVIII, da Constituição Federal, ao permitir hipótese excepcional de responsabilização objetiva do empregador por danos decorrentes de acidentes de trabalho, nos casos especificados em lei ou quando a atividade normalmente desenvolvida pelo autor implicar, por sua natureza, outros riscos, extraordinários e especiais. Possibilidade de aplicação pela Justiça do Trabalho.</w:t>
      </w:r>
    </w:p>
    <w:p w14:paraId="769DE6D9" w14:textId="77777777" w:rsidR="00002F1A" w:rsidRPr="00FF51E1" w:rsidRDefault="00002F1A" w:rsidP="00D71A58">
      <w:pPr>
        <w:widowControl w:val="0"/>
        <w:spacing w:line="276" w:lineRule="auto"/>
        <w:ind w:left="2835" w:firstLine="0"/>
        <w:rPr>
          <w:sz w:val="22"/>
        </w:rPr>
      </w:pPr>
      <w:r w:rsidRPr="00FF51E1">
        <w:rPr>
          <w:sz w:val="22"/>
        </w:rPr>
        <w:t>4. Recurso Extraordinário desprovido. TEMA 932. Tese de repercussão geral: "O artigo 927, parágrafo único, do Código Civil é compatível com o artigo 7º, XXVIII, da Constituição Federal, sendo constitucional a responsabilização objetiva do empregador por danos decorrentes de acidentes de trabalho, nos casos especificados em lei, ou quando a atividade normalmente desenvolvida, por sua natureza, apresentar exposição habitual a risco especial, com potencialidade lesiva e implicar ao trabalhador ônus maior do que aos demais membros da coletividade".</w:t>
      </w:r>
    </w:p>
    <w:p w14:paraId="22AE034D" w14:textId="77777777" w:rsidR="00002F1A" w:rsidRPr="00FF51E1" w:rsidRDefault="00002F1A" w:rsidP="00D71A58">
      <w:pPr>
        <w:widowControl w:val="0"/>
        <w:spacing w:line="276" w:lineRule="auto"/>
        <w:ind w:left="2835" w:firstLine="0"/>
        <w:rPr>
          <w:sz w:val="22"/>
        </w:rPr>
      </w:pPr>
      <w:r w:rsidRPr="00FF51E1">
        <w:rPr>
          <w:sz w:val="22"/>
        </w:rPr>
        <w:t>(grifo nosso)</w:t>
      </w:r>
    </w:p>
    <w:p w14:paraId="08C16D2E" w14:textId="77777777" w:rsidR="00002F1A" w:rsidRPr="00FF51E1" w:rsidRDefault="00002F1A" w:rsidP="00D71A58">
      <w:pPr>
        <w:widowControl w:val="0"/>
      </w:pPr>
    </w:p>
    <w:p w14:paraId="7F8626C5" w14:textId="77777777" w:rsidR="00002F1A" w:rsidRPr="00FF51E1" w:rsidRDefault="00002F1A" w:rsidP="00D71A58">
      <w:pPr>
        <w:widowControl w:val="0"/>
      </w:pPr>
      <w:r w:rsidRPr="00FF51E1">
        <w:t xml:space="preserve">Nesse sentido, </w:t>
      </w:r>
      <w:r w:rsidR="00D71A58" w:rsidRPr="00FF51E1">
        <w:t>______</w:t>
      </w:r>
      <w:r w:rsidRPr="00FF51E1">
        <w:t xml:space="preserve">, pelo que a ré deve ser condenada ao pagamento de indenização, em razão da redução de capacidade laborativa, nos termos do </w:t>
      </w:r>
      <w:r w:rsidR="00D71A58" w:rsidRPr="00FF51E1">
        <w:rPr>
          <w:b/>
          <w:bCs/>
        </w:rPr>
        <w:t>art.</w:t>
      </w:r>
      <w:r w:rsidRPr="00FF51E1">
        <w:rPr>
          <w:b/>
          <w:bCs/>
        </w:rPr>
        <w:t xml:space="preserve"> 950, </w:t>
      </w:r>
      <w:r w:rsidRPr="00FF51E1">
        <w:rPr>
          <w:b/>
          <w:bCs/>
          <w:i/>
          <w:iCs/>
        </w:rPr>
        <w:t>caput</w:t>
      </w:r>
      <w:r w:rsidRPr="00FF51E1">
        <w:rPr>
          <w:b/>
          <w:bCs/>
        </w:rPr>
        <w:t xml:space="preserve"> e parágrafo único, do Código Civil</w:t>
      </w:r>
      <w:r w:rsidRPr="00FF51E1">
        <w:t xml:space="preserve"> (</w:t>
      </w:r>
      <w:r w:rsidRPr="00FF51E1">
        <w:rPr>
          <w:i/>
          <w:iCs/>
        </w:rPr>
        <w:t xml:space="preserve">art. 950. Se da ofensa resultar defeito pelo qual o ofendido não possa exercer o seu ofício ou profissão, ou se </w:t>
      </w:r>
      <w:r w:rsidRPr="00FF51E1">
        <w:rPr>
          <w:b/>
          <w:bCs/>
          <w:i/>
          <w:iCs/>
        </w:rPr>
        <w:t>lhe diminua a capacidade de trabalho</w:t>
      </w:r>
      <w:r w:rsidRPr="00FF51E1">
        <w:rPr>
          <w:i/>
          <w:iCs/>
        </w:rPr>
        <w:t xml:space="preserve">, a indenização, além das despesas do tratamento e lucros cessantes até ao fim da convalescença, incluirá pensão correspondente à importância do trabalho para que se inabilitou, ou da depreciação que ele sofreu. Parágrafo único. O prejudicado, se preferir, poderá exigir que a </w:t>
      </w:r>
      <w:r w:rsidRPr="00FF51E1">
        <w:rPr>
          <w:b/>
          <w:bCs/>
          <w:i/>
          <w:iCs/>
        </w:rPr>
        <w:t>indenização</w:t>
      </w:r>
      <w:r w:rsidRPr="00FF51E1">
        <w:rPr>
          <w:i/>
          <w:iCs/>
        </w:rPr>
        <w:t xml:space="preserve"> seja arbitrada e paga de uma só vez</w:t>
      </w:r>
      <w:r w:rsidRPr="00FF51E1">
        <w:t>.)</w:t>
      </w:r>
      <w:r w:rsidR="00D71A58" w:rsidRPr="00FF51E1">
        <w:t>.</w:t>
      </w:r>
    </w:p>
    <w:p w14:paraId="588A4216" w14:textId="77777777" w:rsidR="00002F1A" w:rsidRPr="00FF51E1" w:rsidRDefault="00002F1A" w:rsidP="00D71A58">
      <w:pPr>
        <w:widowControl w:val="0"/>
      </w:pPr>
    </w:p>
    <w:p w14:paraId="4B161CD5" w14:textId="77777777" w:rsidR="00002F1A" w:rsidRPr="00FF51E1" w:rsidRDefault="00002F1A" w:rsidP="00D71A58">
      <w:pPr>
        <w:widowControl w:val="0"/>
      </w:pPr>
      <w:r w:rsidRPr="00FF51E1">
        <w:t xml:space="preserve">Pelo exposto, </w:t>
      </w:r>
      <w:r w:rsidRPr="00FF51E1">
        <w:rPr>
          <w:b/>
          <w:bCs/>
        </w:rPr>
        <w:t>REQUER</w:t>
      </w:r>
      <w:r w:rsidRPr="00FF51E1">
        <w:t xml:space="preserve"> seja realizada perícia médica</w:t>
      </w:r>
      <w:r w:rsidR="00D71A58" w:rsidRPr="00FF51E1">
        <w:t>,</w:t>
      </w:r>
      <w:r w:rsidRPr="00FF51E1">
        <w:t xml:space="preserve"> a fim de constatar a incapacidade laborativa da </w:t>
      </w:r>
      <w:r w:rsidR="00D71A58" w:rsidRPr="00FF51E1">
        <w:t>parte autora.</w:t>
      </w:r>
    </w:p>
    <w:p w14:paraId="2A5D053A" w14:textId="77777777" w:rsidR="00002F1A" w:rsidRPr="00FF51E1" w:rsidRDefault="00002F1A" w:rsidP="00D71A58">
      <w:pPr>
        <w:widowControl w:val="0"/>
      </w:pPr>
    </w:p>
    <w:p w14:paraId="4D9E407C" w14:textId="77777777" w:rsidR="00002F1A" w:rsidRPr="00FF51E1" w:rsidRDefault="00002F1A" w:rsidP="00D71A58">
      <w:pPr>
        <w:widowControl w:val="0"/>
      </w:pPr>
      <w:r w:rsidRPr="00FF51E1">
        <w:t xml:space="preserve">Por fim, </w:t>
      </w:r>
      <w:r w:rsidRPr="00FF51E1">
        <w:rPr>
          <w:b/>
          <w:bCs/>
        </w:rPr>
        <w:t>REQUER</w:t>
      </w:r>
      <w:r w:rsidRPr="00FF51E1">
        <w:t xml:space="preserve"> seja a parte ré condenada ao pagamento de indenização a título de pensão mensal, em razão da incapacidade laborativa da </w:t>
      </w:r>
      <w:r w:rsidR="00692C82" w:rsidRPr="00FF51E1">
        <w:t xml:space="preserve">parte </w:t>
      </w:r>
      <w:r w:rsidRPr="00FF51E1">
        <w:t xml:space="preserve">autora, ou, </w:t>
      </w:r>
      <w:r w:rsidRPr="00FF51E1">
        <w:rPr>
          <w:u w:val="single"/>
        </w:rPr>
        <w:t>sucessivamente</w:t>
      </w:r>
      <w:r w:rsidRPr="00FF51E1">
        <w:t>, em pensão a ser paga em uma só vez, em valor a ser arbitrado p</w:t>
      </w:r>
      <w:r w:rsidR="00692C82" w:rsidRPr="00FF51E1">
        <w:t>or este Juízo</w:t>
      </w:r>
      <w:r w:rsidRPr="00FF51E1">
        <w:t>, considerando o grau de incapacidade a ser apurado em perícia técnica.</w:t>
      </w:r>
    </w:p>
    <w:p w14:paraId="4B1CBAA6" w14:textId="77777777" w:rsidR="00002F1A" w:rsidRPr="00FF51E1" w:rsidRDefault="00002F1A" w:rsidP="00D71A58">
      <w:pPr>
        <w:widowControl w:val="0"/>
      </w:pPr>
    </w:p>
    <w:p w14:paraId="283157D6" w14:textId="77777777" w:rsidR="00692C82" w:rsidRPr="00FF51E1" w:rsidRDefault="00692C82" w:rsidP="00D71A58">
      <w:pPr>
        <w:widowControl w:val="0"/>
      </w:pPr>
    </w:p>
    <w:p w14:paraId="080364F1" w14:textId="77777777" w:rsidR="00002F1A" w:rsidRPr="00FF51E1" w:rsidRDefault="00002F1A" w:rsidP="00FB745B">
      <w:pPr>
        <w:widowControl w:val="0"/>
        <w:numPr>
          <w:ilvl w:val="1"/>
          <w:numId w:val="19"/>
        </w:numPr>
        <w:spacing w:line="276" w:lineRule="auto"/>
        <w:ind w:left="2835" w:firstLine="0"/>
        <w:contextualSpacing/>
        <w:rPr>
          <w:b/>
          <w:smallCaps/>
          <w:sz w:val="28"/>
          <w:szCs w:val="28"/>
        </w:rPr>
      </w:pPr>
      <w:r w:rsidRPr="00FF51E1">
        <w:rPr>
          <w:b/>
          <w:smallCaps/>
          <w:sz w:val="28"/>
          <w:szCs w:val="28"/>
        </w:rPr>
        <w:t>Indenização por danos morais</w:t>
      </w:r>
    </w:p>
    <w:p w14:paraId="05442DDF" w14:textId="77777777" w:rsidR="00692C82" w:rsidRPr="00FF51E1" w:rsidRDefault="00692C82" w:rsidP="00D71A58">
      <w:pPr>
        <w:widowControl w:val="0"/>
      </w:pPr>
    </w:p>
    <w:p w14:paraId="23A07FF5" w14:textId="77777777" w:rsidR="001E03B1" w:rsidRPr="00FF51E1" w:rsidRDefault="001E03B1" w:rsidP="00D71A58">
      <w:pPr>
        <w:widowControl w:val="0"/>
      </w:pPr>
    </w:p>
    <w:p w14:paraId="5F599977" w14:textId="77777777" w:rsidR="001E03B1" w:rsidRPr="00FF51E1" w:rsidRDefault="001E03B1" w:rsidP="00D71A58">
      <w:pPr>
        <w:widowControl w:val="0"/>
      </w:pPr>
      <w:r w:rsidRPr="00FF51E1">
        <w:t>É evidente que a doença profissional/o acidente de trabalho</w:t>
      </w:r>
      <w:r w:rsidR="00F93341" w:rsidRPr="00FF51E1">
        <w:t xml:space="preserve"> </w:t>
      </w:r>
      <w:r w:rsidR="00CD586E" w:rsidRPr="00FF51E1">
        <w:t xml:space="preserve">que sofreu a parte autora causou-lhe </w:t>
      </w:r>
      <w:r w:rsidR="00797244" w:rsidRPr="00FF51E1">
        <w:t xml:space="preserve">sofrimento </w:t>
      </w:r>
      <w:r w:rsidR="00B5177C" w:rsidRPr="00FF51E1">
        <w:t>de natureza extrapatrimonial, o que atrai o direito à correspondente indenização.</w:t>
      </w:r>
    </w:p>
    <w:p w14:paraId="0B6164AB" w14:textId="77777777" w:rsidR="00991447" w:rsidRPr="00FF51E1" w:rsidRDefault="00991447" w:rsidP="00D71A58">
      <w:pPr>
        <w:widowControl w:val="0"/>
      </w:pPr>
    </w:p>
    <w:p w14:paraId="325F9FF5" w14:textId="77777777" w:rsidR="00DE5CA4" w:rsidRPr="00FF51E1" w:rsidRDefault="00002F1A" w:rsidP="008161BB">
      <w:pPr>
        <w:widowControl w:val="0"/>
      </w:pPr>
      <w:r w:rsidRPr="00FF51E1">
        <w:t>Pelo exposto,</w:t>
      </w:r>
      <w:r w:rsidR="008161BB" w:rsidRPr="00FF51E1">
        <w:t xml:space="preserve"> com fundamento no </w:t>
      </w:r>
      <w:r w:rsidR="008161BB" w:rsidRPr="00FF51E1">
        <w:rPr>
          <w:bCs/>
        </w:rPr>
        <w:t xml:space="preserve">art. 5º, V e X, da </w:t>
      </w:r>
      <w:r w:rsidR="009164FE" w:rsidRPr="00FF51E1">
        <w:rPr>
          <w:bCs/>
        </w:rPr>
        <w:t>Constituição Federal</w:t>
      </w:r>
      <w:r w:rsidR="008161BB" w:rsidRPr="00FF51E1">
        <w:rPr>
          <w:bCs/>
        </w:rPr>
        <w:t xml:space="preserve">, no art. 223-G da CLT e nos </w:t>
      </w:r>
      <w:r w:rsidR="009164FE" w:rsidRPr="00FF51E1">
        <w:rPr>
          <w:bCs/>
        </w:rPr>
        <w:t>arts.</w:t>
      </w:r>
      <w:r w:rsidR="008161BB" w:rsidRPr="00FF51E1">
        <w:rPr>
          <w:bCs/>
        </w:rPr>
        <w:t xml:space="preserve"> 186 e 927 do Código Civil,</w:t>
      </w:r>
      <w:r w:rsidRPr="00FF51E1">
        <w:t xml:space="preserve"> </w:t>
      </w:r>
      <w:r w:rsidRPr="00FF51E1">
        <w:rPr>
          <w:b/>
          <w:bCs/>
        </w:rPr>
        <w:t>REQUER</w:t>
      </w:r>
      <w:r w:rsidRPr="00FF51E1">
        <w:t xml:space="preserve"> seja a ré condenada ao pagamento de indenização por danos morais, em razão </w:t>
      </w:r>
      <w:r w:rsidRPr="00FF51E1">
        <w:rPr>
          <w:highlight w:val="yellow"/>
        </w:rPr>
        <w:t>da doença ocupacional desenvolvida</w:t>
      </w:r>
      <w:r w:rsidR="00991447" w:rsidRPr="00FF51E1">
        <w:rPr>
          <w:highlight w:val="yellow"/>
        </w:rPr>
        <w:t>/do acidente de trabalho sofrido</w:t>
      </w:r>
      <w:r w:rsidR="008161BB" w:rsidRPr="00FF51E1">
        <w:t>.</w:t>
      </w:r>
    </w:p>
    <w:p w14:paraId="451FF3FF" w14:textId="77777777" w:rsidR="009A291C" w:rsidRPr="00FF51E1" w:rsidRDefault="009A291C" w:rsidP="008161BB">
      <w:pPr>
        <w:widowControl w:val="0"/>
      </w:pPr>
    </w:p>
    <w:p w14:paraId="3AAB3371" w14:textId="77777777" w:rsidR="009A291C" w:rsidRPr="00FF51E1" w:rsidRDefault="009A291C" w:rsidP="008161BB">
      <w:pPr>
        <w:widowControl w:val="0"/>
      </w:pPr>
    </w:p>
    <w:p w14:paraId="5C91D5E7" w14:textId="77777777" w:rsidR="009A291C" w:rsidRPr="00FF51E1" w:rsidRDefault="009A291C" w:rsidP="00FB745B">
      <w:pPr>
        <w:widowControl w:val="0"/>
        <w:numPr>
          <w:ilvl w:val="0"/>
          <w:numId w:val="19"/>
        </w:numPr>
        <w:pBdr>
          <w:top w:val="single" w:sz="8" w:space="1" w:color="auto"/>
          <w:bottom w:val="single" w:sz="8" w:space="1" w:color="auto"/>
        </w:pBdr>
        <w:tabs>
          <w:tab w:val="left" w:pos="2977"/>
        </w:tabs>
        <w:suppressAutoHyphens/>
        <w:spacing w:line="240" w:lineRule="auto"/>
        <w:ind w:left="2835" w:firstLine="0"/>
        <w:contextualSpacing/>
        <w:rPr>
          <w:b/>
          <w:smallCaps/>
          <w:snapToGrid w:val="0"/>
          <w:sz w:val="28"/>
          <w:szCs w:val="28"/>
        </w:rPr>
      </w:pPr>
      <w:r w:rsidRPr="00FF51E1">
        <w:rPr>
          <w:b/>
          <w:smallCaps/>
          <w:snapToGrid w:val="0"/>
          <w:sz w:val="28"/>
          <w:szCs w:val="28"/>
        </w:rPr>
        <w:t>Obrigatoriedade da emissão da CAT</w:t>
      </w:r>
    </w:p>
    <w:p w14:paraId="61C7D708" w14:textId="77777777" w:rsidR="009A291C" w:rsidRPr="00FF51E1" w:rsidRDefault="009A291C" w:rsidP="009A291C">
      <w:pPr>
        <w:widowControl w:val="0"/>
      </w:pPr>
    </w:p>
    <w:p w14:paraId="4A913F1F" w14:textId="77777777" w:rsidR="009A291C" w:rsidRPr="00FF51E1" w:rsidRDefault="009A291C" w:rsidP="009A291C">
      <w:pPr>
        <w:widowControl w:val="0"/>
      </w:pPr>
    </w:p>
    <w:p w14:paraId="412F73B6" w14:textId="77777777" w:rsidR="009A291C" w:rsidRPr="00FF51E1" w:rsidRDefault="009A291C" w:rsidP="009A291C">
      <w:pPr>
        <w:widowControl w:val="0"/>
        <w:rPr>
          <w:i/>
        </w:rPr>
      </w:pPr>
      <w:r w:rsidRPr="00FF51E1">
        <w:t xml:space="preserve">O </w:t>
      </w:r>
      <w:r w:rsidRPr="00FF51E1">
        <w:rPr>
          <w:b/>
        </w:rPr>
        <w:t xml:space="preserve">art. 169 da CLT </w:t>
      </w:r>
      <w:r w:rsidRPr="00FF51E1">
        <w:t xml:space="preserve">determina explicitamente que </w:t>
      </w:r>
      <w:r w:rsidRPr="00FF51E1">
        <w:rPr>
          <w:i/>
        </w:rPr>
        <w:t>Será obrigatória a notificação das doenças profissionais e das produzidas em virtude de condições especiais de trabalho, comprovadas ou objeto de suspeita, de conformidade com as instruções expedidas pelo Ministério do Trabalho.</w:t>
      </w:r>
    </w:p>
    <w:p w14:paraId="5476D2BA" w14:textId="77777777" w:rsidR="009A291C" w:rsidRPr="00FF51E1" w:rsidRDefault="009A291C" w:rsidP="009A291C">
      <w:pPr>
        <w:widowControl w:val="0"/>
      </w:pPr>
    </w:p>
    <w:p w14:paraId="6D7EF997" w14:textId="06BD80F1" w:rsidR="009A291C" w:rsidRPr="00FF51E1" w:rsidRDefault="009A291C" w:rsidP="009A291C">
      <w:pPr>
        <w:widowControl w:val="0"/>
      </w:pPr>
      <w:r w:rsidRPr="00FF51E1">
        <w:t xml:space="preserve">No mesmo sentido, o item </w:t>
      </w:r>
      <w:r w:rsidRPr="00FF51E1">
        <w:rPr>
          <w:b/>
        </w:rPr>
        <w:t>7.5.19.5, ‘</w:t>
      </w:r>
      <w:r w:rsidRPr="00FF51E1">
        <w:rPr>
          <w:b/>
          <w:i/>
        </w:rPr>
        <w:t>a</w:t>
      </w:r>
      <w:r w:rsidRPr="00FF51E1">
        <w:rPr>
          <w:b/>
        </w:rPr>
        <w:t xml:space="preserve">’, da NR-7 </w:t>
      </w:r>
      <w:r w:rsidRPr="00FF51E1">
        <w:t>consigna que</w:t>
      </w:r>
      <w:r w:rsidR="007074DE" w:rsidRPr="00FF51E1">
        <w:t xml:space="preserve"> </w:t>
      </w:r>
      <w:r w:rsidRPr="00FF51E1">
        <w:rPr>
          <w:i/>
        </w:rPr>
        <w:t xml:space="preserve">Constatada ocorrência ou agravamento de doença relacionada ao trabalho ou alteração que revele disfunção orgânica por meio dos exames complementares do Quadro 2 do Anexo I, dos demais Anexos desta NR ou dos exames complementares incluídos com base no subitem 7.5.18 da presente NR, </w:t>
      </w:r>
      <w:r w:rsidRPr="00FF51E1">
        <w:rPr>
          <w:b/>
          <w:i/>
        </w:rPr>
        <w:t>caberá à organização, após informada pelo médico responsável pelo PCMSO: a) emitir a Comunicação de Acidente do Trabalho - CAT;</w:t>
      </w:r>
      <w:r w:rsidRPr="00FF51E1">
        <w:t>.</w:t>
      </w:r>
    </w:p>
    <w:p w14:paraId="3B3A15C2" w14:textId="77777777" w:rsidR="009A291C" w:rsidRPr="00FF51E1" w:rsidRDefault="009A291C" w:rsidP="009A291C">
      <w:pPr>
        <w:widowControl w:val="0"/>
      </w:pPr>
    </w:p>
    <w:p w14:paraId="3E618FB7" w14:textId="12199962" w:rsidR="009A291C" w:rsidRPr="00FF51E1" w:rsidRDefault="009A291C" w:rsidP="009A291C">
      <w:pPr>
        <w:widowControl w:val="0"/>
      </w:pPr>
      <w:r w:rsidRPr="00FF51E1">
        <w:t xml:space="preserve">De modo semelhante, o </w:t>
      </w:r>
      <w:r w:rsidRPr="00FF51E1">
        <w:rPr>
          <w:b/>
        </w:rPr>
        <w:t>art. 336 do Decreto n.º 3.048/1999</w:t>
      </w:r>
      <w:r w:rsidR="007F6363" w:rsidRPr="00FF51E1">
        <w:rPr>
          <w:bCs/>
        </w:rPr>
        <w:t>,</w:t>
      </w:r>
      <w:r w:rsidRPr="00FF51E1">
        <w:rPr>
          <w:b/>
        </w:rPr>
        <w:t xml:space="preserve"> </w:t>
      </w:r>
      <w:r w:rsidRPr="00FF51E1">
        <w:t xml:space="preserve">que aprova o </w:t>
      </w:r>
      <w:r w:rsidRPr="00FF51E1">
        <w:rPr>
          <w:b/>
        </w:rPr>
        <w:t>Regulamento da Previdência Social</w:t>
      </w:r>
      <w:r w:rsidRPr="00FF51E1">
        <w:t xml:space="preserve">, determina que </w:t>
      </w:r>
      <w:r w:rsidRPr="00FF51E1">
        <w:rPr>
          <w:i/>
        </w:rPr>
        <w:t xml:space="preserve">Para fins estatísticos e epidemiológicos, </w:t>
      </w:r>
      <w:r w:rsidRPr="00FF51E1">
        <w:rPr>
          <w:b/>
          <w:bCs/>
          <w:i/>
        </w:rPr>
        <w:t>a</w:t>
      </w:r>
      <w:r w:rsidRPr="00FF51E1">
        <w:rPr>
          <w:b/>
          <w:i/>
        </w:rPr>
        <w:t xml:space="preserve"> empresa deverá comunicar à previdência social o acidente</w:t>
      </w:r>
      <w:r w:rsidRPr="00FF51E1">
        <w:rPr>
          <w:i/>
        </w:rPr>
        <w:t xml:space="preserve"> de que tratam os arts. 19, 20, 21 e 23 da Lei nº 8.213, de 1991, </w:t>
      </w:r>
      <w:r w:rsidRPr="00FF51E1">
        <w:rPr>
          <w:b/>
          <w:i/>
        </w:rPr>
        <w:t>ocorrido com o segurado empregado</w:t>
      </w:r>
      <w:r w:rsidRPr="00FF51E1">
        <w:rPr>
          <w:i/>
        </w:rPr>
        <w:t xml:space="preserve">, exceto o doméstico, e o trabalhador avulso, </w:t>
      </w:r>
      <w:r w:rsidRPr="00FF51E1">
        <w:rPr>
          <w:b/>
          <w:i/>
        </w:rPr>
        <w:t>até o primeiro dia útil seguinte ao da ocorrência</w:t>
      </w:r>
      <w:r w:rsidRPr="00FF51E1">
        <w:rPr>
          <w:i/>
        </w:rPr>
        <w:t xml:space="preserve"> e, em caso de morte, de imediato, à autoridade competente, sob pena da multa aplicada e cobrada na forma do art. 286.</w:t>
      </w:r>
    </w:p>
    <w:p w14:paraId="3FD329F6" w14:textId="77777777" w:rsidR="009A291C" w:rsidRPr="00FF51E1" w:rsidRDefault="009A291C" w:rsidP="009A291C">
      <w:pPr>
        <w:widowControl w:val="0"/>
      </w:pPr>
    </w:p>
    <w:p w14:paraId="22FD8AFA" w14:textId="28B7A1CF" w:rsidR="009A291C" w:rsidRPr="00FF51E1" w:rsidRDefault="009A291C" w:rsidP="009A291C">
      <w:pPr>
        <w:widowControl w:val="0"/>
        <w:rPr>
          <w:i/>
        </w:rPr>
      </w:pPr>
      <w:r w:rsidRPr="00FF51E1">
        <w:t xml:space="preserve">Ainda, o </w:t>
      </w:r>
      <w:r w:rsidRPr="00FF51E1">
        <w:rPr>
          <w:b/>
        </w:rPr>
        <w:t>art. 22 da Lei n.º 8.213/1991</w:t>
      </w:r>
      <w:r w:rsidR="00175014" w:rsidRPr="00FF51E1">
        <w:rPr>
          <w:bCs/>
        </w:rPr>
        <w:t>,</w:t>
      </w:r>
      <w:r w:rsidRPr="00FF51E1">
        <w:rPr>
          <w:b/>
        </w:rPr>
        <w:t xml:space="preserve"> </w:t>
      </w:r>
      <w:r w:rsidRPr="00FF51E1">
        <w:t xml:space="preserve">que trata dos </w:t>
      </w:r>
      <w:r w:rsidRPr="00FF51E1">
        <w:rPr>
          <w:b/>
        </w:rPr>
        <w:t xml:space="preserve">Planos e Benefícios da Previdência Social </w:t>
      </w:r>
      <w:r w:rsidRPr="00FF51E1">
        <w:t xml:space="preserve">também estabelece que </w:t>
      </w:r>
      <w:r w:rsidRPr="00FF51E1">
        <w:rPr>
          <w:b/>
          <w:i/>
        </w:rPr>
        <w:t>A empresa ou o empregador doméstico deverão comunicar o acidente do trabalho à Previdência Social até o primeiro dia útil seguinte ao da ocorrência</w:t>
      </w:r>
      <w:r w:rsidRPr="00FF51E1">
        <w:rPr>
          <w:i/>
        </w:rPr>
        <w:t xml:space="preserve"> e, em caso de morte, de imediato, à autoridade competente, sob pena de multa variável entre o limite mínimo e o limite máximo do salário de contribuição, sucessivamente aumentada nas reincidências, aplicada e cobrada pela Previdência Social.</w:t>
      </w:r>
    </w:p>
    <w:p w14:paraId="73C94CAB" w14:textId="77777777" w:rsidR="009A291C" w:rsidRPr="00FF51E1" w:rsidRDefault="009A291C" w:rsidP="009A291C">
      <w:pPr>
        <w:widowControl w:val="0"/>
      </w:pPr>
    </w:p>
    <w:p w14:paraId="0C8F30A3" w14:textId="77777777" w:rsidR="009A291C" w:rsidRPr="00FF51E1" w:rsidRDefault="009A291C" w:rsidP="009A291C">
      <w:pPr>
        <w:widowControl w:val="0"/>
      </w:pPr>
      <w:r w:rsidRPr="00FF51E1">
        <w:t>Percebe-se, portanto, o imperativo de que o acidente ocorrido em local de trabalho deve ser comunicado. Inclusive, esse é o entendimento do Tribunal Superior do Trabalho. A título exemplificativo, observe-se as decisões proferidas pela 6ª e 7ª Turmas do TST, respectivamente:</w:t>
      </w:r>
    </w:p>
    <w:p w14:paraId="6C49A212" w14:textId="77777777" w:rsidR="009A291C" w:rsidRPr="00FF51E1" w:rsidRDefault="009A291C" w:rsidP="009A291C">
      <w:pPr>
        <w:widowControl w:val="0"/>
      </w:pPr>
    </w:p>
    <w:p w14:paraId="5FDB89F8" w14:textId="77777777" w:rsidR="009A291C" w:rsidRPr="00FF51E1" w:rsidRDefault="009A291C" w:rsidP="003E0668">
      <w:pPr>
        <w:widowControl w:val="0"/>
        <w:spacing w:line="276" w:lineRule="auto"/>
        <w:ind w:left="2835" w:firstLine="0"/>
        <w:rPr>
          <w:b/>
          <w:sz w:val="22"/>
          <w:szCs w:val="22"/>
        </w:rPr>
      </w:pPr>
      <w:r w:rsidRPr="00FF51E1">
        <w:rPr>
          <w:b/>
          <w:sz w:val="22"/>
          <w:szCs w:val="22"/>
        </w:rPr>
        <w:t>6ª Turma do TST</w:t>
      </w:r>
    </w:p>
    <w:p w14:paraId="0448CBA2" w14:textId="77777777" w:rsidR="009A291C" w:rsidRPr="00FF51E1" w:rsidRDefault="009A291C" w:rsidP="003E0668">
      <w:pPr>
        <w:widowControl w:val="0"/>
        <w:spacing w:line="276" w:lineRule="auto"/>
        <w:ind w:left="2835" w:firstLine="0"/>
        <w:rPr>
          <w:sz w:val="22"/>
          <w:szCs w:val="22"/>
        </w:rPr>
      </w:pPr>
      <w:r w:rsidRPr="00FF51E1">
        <w:rPr>
          <w:sz w:val="22"/>
          <w:szCs w:val="22"/>
        </w:rPr>
        <w:t xml:space="preserve">AGRAVO DE INSTRUMENTO. RECURSO DE REVISTA SOB A ÉGIDE DA LEI 13.015/2014. AÇÃO CIVIL PÚBLICA. OBRIGATORIEDADE NA EMISSÃO DA COMUNICAÇÃO DE ACIDENTE DO TRABALHO (CAT) POR PARTE DO EMPREGADOR. Agravo de instrumento provido ante possível violação do art. 22 da Lei 8.213/91 do CPC. II- RECURSO DE REVISTA SOB A ÉGIDE DA LEI 13.015/2014. REQUISITOS DO ART. 896, § 1ª-A, DA CLT, ATENDIDOS. AÇÃO CIVIL PÚBLICA. OBRIGATORIEDADE NA EMISSÃO DA COMUNICAÇÃO DE ACIDENTE DO TRABALHO (CAT) POR PARTE DO EMPREGADOR. </w:t>
      </w:r>
      <w:r w:rsidRPr="00FF51E1">
        <w:rPr>
          <w:b/>
          <w:sz w:val="22"/>
          <w:szCs w:val="22"/>
          <w:u w:val="single"/>
        </w:rPr>
        <w:t>A correta interpretação do disposto no art. 22 da Lei 8.213/91 é no sentido de que, ocorrendo o acidente de trabalho, independentemente de afastamento ou não, é obrigatória a emissão da CAT por parte do empregador, sob pena de aplicação de multa. Inclusive, o próprio art. 169 da CLT é explícito ao dispor que "será obrigatória a notificação das doenças profissionais e das produzidas em virtude de condições especiais de trabalho, comprovadas ou objeto de suspeita, de conformidade com as instruções expedidas pelo Ministério do Trabalho". A emissão da CAT destina-se ao controle estatístico e epidemiológico junto aos órgãos competentes e tem por desiderato, principalmente, a garantia de assistência acidentária ao empregado junto ao INSS</w:t>
      </w:r>
      <w:r w:rsidRPr="00FF51E1">
        <w:rPr>
          <w:bCs/>
          <w:sz w:val="22"/>
          <w:szCs w:val="22"/>
        </w:rPr>
        <w:t xml:space="preserve">. Irrelevante, portanto, a circunstância de não ter havido o afastamento do obreiro ou se este foi inferior a quinze dias. </w:t>
      </w:r>
      <w:r w:rsidRPr="00FF51E1">
        <w:rPr>
          <w:b/>
          <w:sz w:val="22"/>
          <w:szCs w:val="22"/>
          <w:u w:val="single"/>
        </w:rPr>
        <w:t>Assim, ficou incontroverso nos autos o comportamento sistemático da reclamada consistente na ausência de emissão da CAT, sob a justificativa de analisar previamente se os acidentes apresentados pelos empregados constituíam, de fato, acidente de trabalho, nos termos da lei, conduta esta que não encontra qualquer amparo à luz da legislação aplicável à espécie.</w:t>
      </w:r>
      <w:r w:rsidRPr="00FF51E1">
        <w:rPr>
          <w:sz w:val="22"/>
          <w:szCs w:val="22"/>
        </w:rPr>
        <w:t xml:space="preserve"> Precedentes. Recurso de revista conhecido e provido. (TST - RR: 106450720155030081, Relator: Augusto César Leite de Carvalho, Data de Julgamento: 29/04/2020, 6ª Turma, Data de Publicação: DEJT 30/04/2020)</w:t>
      </w:r>
    </w:p>
    <w:p w14:paraId="77B8C5D6" w14:textId="77777777" w:rsidR="009A291C" w:rsidRPr="00FF51E1" w:rsidRDefault="009A291C" w:rsidP="003E0668">
      <w:pPr>
        <w:widowControl w:val="0"/>
        <w:spacing w:line="276" w:lineRule="auto"/>
        <w:ind w:left="2835" w:firstLine="0"/>
        <w:rPr>
          <w:sz w:val="22"/>
          <w:szCs w:val="22"/>
        </w:rPr>
      </w:pPr>
      <w:r w:rsidRPr="00FF51E1">
        <w:rPr>
          <w:sz w:val="22"/>
          <w:szCs w:val="22"/>
        </w:rPr>
        <w:t>(grifo nosso)</w:t>
      </w:r>
    </w:p>
    <w:p w14:paraId="068AA798" w14:textId="77777777" w:rsidR="009A291C" w:rsidRPr="00FF51E1" w:rsidRDefault="009A291C" w:rsidP="009A291C">
      <w:pPr>
        <w:widowControl w:val="0"/>
      </w:pPr>
    </w:p>
    <w:p w14:paraId="104C27A5" w14:textId="77777777" w:rsidR="009A291C" w:rsidRPr="00FF51E1" w:rsidRDefault="009A291C" w:rsidP="003E0668">
      <w:pPr>
        <w:widowControl w:val="0"/>
        <w:spacing w:line="276" w:lineRule="auto"/>
        <w:ind w:left="2835" w:firstLine="0"/>
        <w:rPr>
          <w:b/>
          <w:sz w:val="22"/>
          <w:szCs w:val="22"/>
        </w:rPr>
      </w:pPr>
      <w:r w:rsidRPr="00FF51E1">
        <w:rPr>
          <w:b/>
          <w:sz w:val="22"/>
          <w:szCs w:val="22"/>
        </w:rPr>
        <w:t>6ª Turma do TST</w:t>
      </w:r>
    </w:p>
    <w:p w14:paraId="5499ABF9" w14:textId="77777777" w:rsidR="009A291C" w:rsidRPr="00FF51E1" w:rsidRDefault="009A291C" w:rsidP="003E0668">
      <w:pPr>
        <w:widowControl w:val="0"/>
        <w:spacing w:line="276" w:lineRule="auto"/>
        <w:ind w:left="2835" w:firstLine="0"/>
        <w:rPr>
          <w:sz w:val="22"/>
          <w:szCs w:val="22"/>
        </w:rPr>
      </w:pPr>
      <w:r w:rsidRPr="00FF51E1">
        <w:rPr>
          <w:sz w:val="22"/>
          <w:szCs w:val="22"/>
        </w:rPr>
        <w:t xml:space="preserve">II - AGRAVO DE INSTRUMENTO. RECURSO DE REVISTA SOB A ÉGIDE DA LEI 13.467/2017. ACIDENTE DE TRABALHO. OMISSÃO DO EMPREGADOR NO TOCANTE À EMISSÃO DA COMUNICAÇÃO DE ACIDENTE DO TRABALHO (CAT). DANO MORAL. CONFIGURAÇÃO. TRANSCENDÊNCIA POLÍTICA. No caso em tela, </w:t>
      </w:r>
      <w:r w:rsidRPr="00FF51E1">
        <w:rPr>
          <w:b/>
          <w:sz w:val="22"/>
          <w:szCs w:val="22"/>
          <w:u w:val="single"/>
        </w:rPr>
        <w:t>o entendimento consignado no acórdão regional apresenta-se em dissonância com o desta Corte firmado no sentido de que a recusa do empregador em emitir a CAT, em face do acidente do trabalho sofrido pelo empregado, caracteriza ato ilícito, resultando devida sua condenação ao pagamento de indenização por danos morais</w:t>
      </w:r>
      <w:r w:rsidRPr="00FF51E1">
        <w:rPr>
          <w:sz w:val="22"/>
          <w:szCs w:val="22"/>
        </w:rPr>
        <w:t xml:space="preserve">, circunstância apta a demonstrar o indicador de transcendência política, nos termos do art. 896-A, § 1º, II, da CLT. Transcendência política reconhecida. AGRAVO DE INSTRUMENTO. RECURSO DE REVISTA SOB A ÉGIDE DA LEI 13.467/2017. ACIDENTE DE TRABALHO. OMISSÃO DO EMPREGADOR NO TOCANTE À EMISSÃO DA COMUNICAÇÃO DE ACIDENTE DO TRABALHO (CAT). DANO MORAL. CONFIGURAÇÃO. Agravo de instrumento provido ante possível violação aos artigos 186 e 927 do Código Civil . III - RECURSO DE REVISTA SOB A ÉGIDE DA LEI 13.467/2017. ACIDENTE DE TRABALHO. OMISSÃO DO EMPREGADOR NO TOCANTE À EMISSÃO DA COMUNICAÇÃO DE ACIDENTE DO TRABALHO (CAT). DANO MORAL. CONFIGURAÇÃO. REQUISITOS DO ART. 896, § 1º-A, DA CLT, ATENDIDOS. No caso em tela, a ocorrência do acidente de trabalho é fato incontroverso, tendo o Regional consignado, inclusive, que "toda a argumentação acerca da existência do acidente de trabalho é completamente ociosa, porque isso já foi reconhecido na decisão, onde se tornaram ' definitivos os termos da decisão liminar já proferida, quanto à reintegração já determinada' , em sede de antecipação de tutela." Sendo assim, </w:t>
      </w:r>
      <w:r w:rsidRPr="00FF51E1">
        <w:rPr>
          <w:b/>
          <w:sz w:val="22"/>
          <w:szCs w:val="22"/>
          <w:u w:val="single"/>
        </w:rPr>
        <w:t>a culpa da reclamada, in casu, está consubstanciada na forma negligente como procedeu ao não emitir a CAT, omitindo-se no cumprimento do dever legal de comunicar o acidente de trabalho, na forma do art. 22 da Lei 8.213/1991. Ademais, esta Corte Superior entende que não se pode chancelar a conduta negligente da empresa quanto à emissão da CAT, em total desrespeito ao comando do artigo 22 da Lei 8.213/91, porquanto se trata de documento obrigatório, apto a amparar a proteção do empregado acidentado, afigurando-se nítida a conduta ilícita ofensiva à dignidade do trabalhador. Precedentes. Assim, a recusa do empregador em emitir a CAT, em face do acidente do trabalho sofrido pelo empregado, caracteriza ato ilícito, resultando devida sua condenação ao pagamento de indenização por danos morais.</w:t>
      </w:r>
      <w:r w:rsidRPr="00FF51E1">
        <w:rPr>
          <w:sz w:val="22"/>
          <w:szCs w:val="22"/>
        </w:rPr>
        <w:t xml:space="preserve"> Recurso de revista conhecido e provido. (TST - RR: 2068120155060006, Relator: Augusto Cesar Leite De Carvalho, Data de Julgamento: 15/12/2021, 6ª Turma, Data de Publicação: 17/12/2021)</w:t>
      </w:r>
    </w:p>
    <w:p w14:paraId="266750CA" w14:textId="77777777" w:rsidR="009A291C" w:rsidRPr="00FF51E1" w:rsidRDefault="009A291C" w:rsidP="003E0668">
      <w:pPr>
        <w:widowControl w:val="0"/>
        <w:spacing w:line="276" w:lineRule="auto"/>
        <w:ind w:left="2835" w:firstLine="0"/>
        <w:rPr>
          <w:sz w:val="22"/>
          <w:szCs w:val="22"/>
        </w:rPr>
      </w:pPr>
      <w:r w:rsidRPr="00FF51E1">
        <w:rPr>
          <w:sz w:val="22"/>
          <w:szCs w:val="22"/>
        </w:rPr>
        <w:t>(grifo nosso)</w:t>
      </w:r>
    </w:p>
    <w:p w14:paraId="64932D59" w14:textId="77777777" w:rsidR="009A291C" w:rsidRPr="00FF51E1" w:rsidRDefault="009A291C" w:rsidP="009A291C">
      <w:pPr>
        <w:widowControl w:val="0"/>
      </w:pPr>
    </w:p>
    <w:p w14:paraId="7D3F929C" w14:textId="77777777" w:rsidR="009A291C" w:rsidRPr="00FF51E1" w:rsidRDefault="009A291C" w:rsidP="003E0668">
      <w:pPr>
        <w:widowControl w:val="0"/>
        <w:spacing w:line="276" w:lineRule="auto"/>
        <w:ind w:left="2835" w:firstLine="0"/>
        <w:rPr>
          <w:b/>
          <w:sz w:val="22"/>
          <w:szCs w:val="22"/>
        </w:rPr>
      </w:pPr>
      <w:r w:rsidRPr="00FF51E1">
        <w:rPr>
          <w:b/>
          <w:sz w:val="22"/>
          <w:szCs w:val="22"/>
        </w:rPr>
        <w:t>7ª Turma do TST</w:t>
      </w:r>
    </w:p>
    <w:p w14:paraId="0AE85E5D" w14:textId="77777777" w:rsidR="009A291C" w:rsidRPr="00FF51E1" w:rsidRDefault="009A291C" w:rsidP="003E0668">
      <w:pPr>
        <w:widowControl w:val="0"/>
        <w:spacing w:line="276" w:lineRule="auto"/>
        <w:ind w:left="2835" w:firstLine="0"/>
        <w:rPr>
          <w:sz w:val="22"/>
          <w:szCs w:val="22"/>
        </w:rPr>
      </w:pPr>
      <w:r w:rsidRPr="00FF51E1">
        <w:rPr>
          <w:sz w:val="22"/>
          <w:szCs w:val="22"/>
        </w:rPr>
        <w:t>AGRAVO EM RECURSO DE REVISTA. LEI Nº 13.015/2014. CPC/1973. DOENÇA OCUPACIONAL. CONCAUSA. EMISSÃO DA COMUNICAÇÃO DE ACIDENTE DE TRABALHO. RESPONSABILIDADE. O caput do artigo 22 da Lei 8.213/91 estabelece que é obrigação do empregador emitir a Comunicação de Acidente de Trabalho até o primeiro dia útil seguinte ao da ocorrência. Consoante registrado pela Corte a quo, o laudo pericial foi conclusivo no sentido de que o "o trabalho apenas atuou como fato contributivo para o agravamento do quadro clínico da empregada". Dessa forma, forçoso reconhecer a pretensão da autora quanto à expedição da CAT - Comunicação de Acidente de Trabalho - pelo réu, porquanto evidenciado o nexo de concausalidade entre o agravamento das patologias que acometem o autor e as atividades desenvolvidas no trabalho, que se equipara, nos termos do artigo 21, I, da Lei nº 8.213/91, a acidente de trabalho. Agravo conhecido e não provido. (TST - Ag-RR: 11553520125200002, Relator: Cláudio Mascarenhas Brandão, Data de Julgamento: 12/02/2020, 7ª Turma, Data de Publicação: DEJT 21/02/2020)</w:t>
      </w:r>
    </w:p>
    <w:p w14:paraId="0F78DAA6" w14:textId="77777777" w:rsidR="009A291C" w:rsidRPr="00FF51E1" w:rsidRDefault="009A291C" w:rsidP="003E0668">
      <w:pPr>
        <w:widowControl w:val="0"/>
        <w:spacing w:line="276" w:lineRule="auto"/>
        <w:ind w:left="2835" w:firstLine="0"/>
        <w:rPr>
          <w:sz w:val="22"/>
          <w:szCs w:val="22"/>
        </w:rPr>
      </w:pPr>
      <w:r w:rsidRPr="00FF51E1">
        <w:rPr>
          <w:sz w:val="22"/>
          <w:szCs w:val="22"/>
        </w:rPr>
        <w:t>(grifo nosso)</w:t>
      </w:r>
    </w:p>
    <w:p w14:paraId="2A68C302" w14:textId="77777777" w:rsidR="009A291C" w:rsidRPr="00FF51E1" w:rsidRDefault="009A291C" w:rsidP="009A291C">
      <w:pPr>
        <w:widowControl w:val="0"/>
      </w:pPr>
    </w:p>
    <w:p w14:paraId="100E001E" w14:textId="77777777" w:rsidR="009A291C" w:rsidRPr="00FF51E1" w:rsidRDefault="009A291C" w:rsidP="009A291C">
      <w:pPr>
        <w:widowControl w:val="0"/>
        <w:rPr>
          <w:highlight w:val="yellow"/>
        </w:rPr>
      </w:pPr>
      <w:r w:rsidRPr="00FF51E1">
        <w:rPr>
          <w:highlight w:val="yellow"/>
        </w:rPr>
        <w:t>A conduta da ré, ainda, viola os instrumentos coletivos aplicáveis ao contrato de trabalho da autora. A cláusula 80ª do ACT 2020/2022 determina que a obrigatoriedade de que a ocorrência de acidentes de trabalho seja noticiada em até 48h:</w:t>
      </w:r>
    </w:p>
    <w:p w14:paraId="042730F4" w14:textId="77777777" w:rsidR="009A291C" w:rsidRPr="00FF51E1" w:rsidRDefault="009A291C" w:rsidP="009A291C">
      <w:pPr>
        <w:widowControl w:val="0"/>
        <w:rPr>
          <w:highlight w:val="yellow"/>
        </w:rPr>
      </w:pPr>
    </w:p>
    <w:p w14:paraId="6E8DC100" w14:textId="77777777" w:rsidR="009A291C" w:rsidRPr="00FF51E1" w:rsidRDefault="009A291C" w:rsidP="00B013C4">
      <w:pPr>
        <w:widowControl w:val="0"/>
        <w:spacing w:line="276" w:lineRule="auto"/>
        <w:ind w:left="2835" w:firstLine="0"/>
        <w:rPr>
          <w:sz w:val="22"/>
          <w:szCs w:val="22"/>
          <w:highlight w:val="yellow"/>
        </w:rPr>
      </w:pPr>
      <w:r w:rsidRPr="00FF51E1">
        <w:rPr>
          <w:sz w:val="22"/>
          <w:szCs w:val="22"/>
          <w:highlight w:val="yellow"/>
        </w:rPr>
        <w:t xml:space="preserve">CLÁUSULA SEPTAGÉSIMA NONA - COMUNICAÇÃO DE ACIDENTE DE TRABALHO </w:t>
      </w:r>
    </w:p>
    <w:p w14:paraId="4F321E53" w14:textId="77777777" w:rsidR="009A291C" w:rsidRPr="00FF51E1" w:rsidRDefault="009A291C" w:rsidP="00B013C4">
      <w:pPr>
        <w:widowControl w:val="0"/>
        <w:spacing w:line="276" w:lineRule="auto"/>
        <w:ind w:left="2835" w:firstLine="0"/>
        <w:rPr>
          <w:b/>
          <w:sz w:val="22"/>
          <w:szCs w:val="22"/>
          <w:highlight w:val="yellow"/>
          <w:u w:val="single"/>
        </w:rPr>
      </w:pPr>
      <w:r w:rsidRPr="00FF51E1">
        <w:rPr>
          <w:b/>
          <w:sz w:val="22"/>
          <w:szCs w:val="22"/>
          <w:highlight w:val="yellow"/>
          <w:u w:val="single"/>
        </w:rPr>
        <w:t>No caso de acidente do trabalho ou de trajeto, as empresas enviarão uma cópia da CAT para a Entidade Profissional no prazo de 48 (quarenta e oito) horas úteis.</w:t>
      </w:r>
    </w:p>
    <w:p w14:paraId="50C243C6" w14:textId="77777777" w:rsidR="009A291C" w:rsidRPr="00FF51E1" w:rsidRDefault="009A291C" w:rsidP="00B013C4">
      <w:pPr>
        <w:widowControl w:val="0"/>
        <w:spacing w:line="276" w:lineRule="auto"/>
        <w:ind w:left="2835" w:firstLine="0"/>
        <w:rPr>
          <w:sz w:val="22"/>
          <w:szCs w:val="22"/>
          <w:highlight w:val="yellow"/>
        </w:rPr>
      </w:pPr>
      <w:r w:rsidRPr="00FF51E1">
        <w:rPr>
          <w:sz w:val="22"/>
          <w:szCs w:val="22"/>
          <w:highlight w:val="yellow"/>
        </w:rPr>
        <w:t>Parágrafo Único: A empresa deverá comunicar a Previdência Social até o 1º (primeiro) dia útil seguinte ao da ocorrência do fato e, em caso de morte, a comunicação deverá ser imediata.</w:t>
      </w:r>
    </w:p>
    <w:p w14:paraId="47AED2CE" w14:textId="77777777" w:rsidR="009A291C" w:rsidRPr="00FF51E1" w:rsidRDefault="009A291C" w:rsidP="00B013C4">
      <w:pPr>
        <w:widowControl w:val="0"/>
        <w:spacing w:line="276" w:lineRule="auto"/>
        <w:ind w:left="2835" w:firstLine="0"/>
        <w:rPr>
          <w:sz w:val="22"/>
          <w:szCs w:val="22"/>
        </w:rPr>
      </w:pPr>
      <w:r w:rsidRPr="00FF51E1">
        <w:rPr>
          <w:sz w:val="22"/>
          <w:szCs w:val="22"/>
          <w:highlight w:val="yellow"/>
        </w:rPr>
        <w:t>(grifo nosso)</w:t>
      </w:r>
    </w:p>
    <w:p w14:paraId="18D9F471" w14:textId="77777777" w:rsidR="009A291C" w:rsidRPr="00FF51E1" w:rsidRDefault="009A291C" w:rsidP="009A291C">
      <w:pPr>
        <w:widowControl w:val="0"/>
      </w:pPr>
    </w:p>
    <w:p w14:paraId="7C835117" w14:textId="0210F037" w:rsidR="009A291C" w:rsidRPr="00FF51E1" w:rsidRDefault="009A291C" w:rsidP="009A291C">
      <w:pPr>
        <w:widowControl w:val="0"/>
      </w:pPr>
      <w:r w:rsidRPr="00FF51E1">
        <w:t xml:space="preserve">Pelo exposto, </w:t>
      </w:r>
      <w:r w:rsidRPr="00FF51E1">
        <w:rPr>
          <w:b/>
        </w:rPr>
        <w:t xml:space="preserve">REQUER </w:t>
      </w:r>
      <w:r w:rsidRPr="00FF51E1">
        <w:t>seja reconhecida a ocorrência do acidente de trabalho sofrido pela parte autora, com a consequente condenação da ré, em obrigação de fazer, para emitir a CAT do acidente de trabalho sofrido.</w:t>
      </w:r>
    </w:p>
    <w:p w14:paraId="54CAC87B" w14:textId="77777777" w:rsidR="009A291C" w:rsidRPr="00FF51E1" w:rsidRDefault="009A291C" w:rsidP="009A291C">
      <w:pPr>
        <w:widowControl w:val="0"/>
      </w:pPr>
    </w:p>
    <w:p w14:paraId="0279EA88" w14:textId="77777777" w:rsidR="009A291C" w:rsidRPr="00FF51E1" w:rsidRDefault="009A291C" w:rsidP="009A291C">
      <w:pPr>
        <w:widowControl w:val="0"/>
      </w:pPr>
    </w:p>
    <w:p w14:paraId="1A2720B3" w14:textId="6E2C6954" w:rsidR="009A291C" w:rsidRPr="00FF51E1" w:rsidRDefault="009A291C" w:rsidP="00FB745B">
      <w:pPr>
        <w:pStyle w:val="PargrafodaLista"/>
        <w:widowControl w:val="0"/>
        <w:numPr>
          <w:ilvl w:val="1"/>
          <w:numId w:val="19"/>
        </w:numPr>
        <w:pBdr>
          <w:top w:val="single" w:sz="8" w:space="1" w:color="auto"/>
          <w:bottom w:val="single" w:sz="8" w:space="1" w:color="auto"/>
        </w:pBdr>
        <w:tabs>
          <w:tab w:val="left" w:pos="2977"/>
        </w:tabs>
        <w:suppressAutoHyphens/>
        <w:spacing w:line="240" w:lineRule="auto"/>
        <w:ind w:left="2835" w:firstLine="0"/>
        <w:rPr>
          <w:rFonts w:ascii="Garamond" w:hAnsi="Garamond"/>
          <w:b/>
          <w:smallCaps/>
          <w:snapToGrid w:val="0"/>
          <w:sz w:val="28"/>
          <w:szCs w:val="28"/>
          <w:lang w:val="pt-BR"/>
        </w:rPr>
      </w:pPr>
      <w:r w:rsidRPr="00FF51E1">
        <w:rPr>
          <w:rFonts w:ascii="Garamond" w:hAnsi="Garamond"/>
          <w:b/>
          <w:smallCaps/>
          <w:snapToGrid w:val="0"/>
          <w:sz w:val="28"/>
          <w:szCs w:val="28"/>
          <w:lang w:val="pt-BR"/>
        </w:rPr>
        <w:t>Danos morais decorrentes da não emissão da CAT</w:t>
      </w:r>
    </w:p>
    <w:p w14:paraId="6A1E3CD5" w14:textId="77777777" w:rsidR="009A291C" w:rsidRPr="00FF51E1" w:rsidRDefault="009A291C" w:rsidP="009A291C">
      <w:pPr>
        <w:widowControl w:val="0"/>
      </w:pPr>
    </w:p>
    <w:p w14:paraId="2510A500" w14:textId="77777777" w:rsidR="009A291C" w:rsidRPr="00FF51E1" w:rsidRDefault="009A291C" w:rsidP="009A291C">
      <w:pPr>
        <w:widowControl w:val="0"/>
      </w:pPr>
    </w:p>
    <w:p w14:paraId="0A96C0E1" w14:textId="0D8C29AC" w:rsidR="009A291C" w:rsidRPr="00FF51E1" w:rsidRDefault="009A291C" w:rsidP="009A291C">
      <w:pPr>
        <w:widowControl w:val="0"/>
      </w:pPr>
      <w:r w:rsidRPr="00FF51E1">
        <w:t xml:space="preserve">Como exposto </w:t>
      </w:r>
      <w:r w:rsidR="0071200E" w:rsidRPr="00FF51E1">
        <w:t>no tópico anterior</w:t>
      </w:r>
      <w:r w:rsidRPr="00FF51E1">
        <w:t xml:space="preserve">, a ré violou a legislação vigente quanto </w:t>
      </w:r>
      <w:r w:rsidR="00DC1A7D" w:rsidRPr="00FF51E1">
        <w:t xml:space="preserve">à obrigação de emissão da CAT, </w:t>
      </w:r>
      <w:r w:rsidR="00DC1A7D" w:rsidRPr="00FF51E1">
        <w:rPr>
          <w:highlight w:val="yellow"/>
        </w:rPr>
        <w:t xml:space="preserve">bem como </w:t>
      </w:r>
      <w:r w:rsidRPr="00FF51E1">
        <w:rPr>
          <w:highlight w:val="yellow"/>
        </w:rPr>
        <w:t xml:space="preserve">a norma coletiva vigente à época do acidente da </w:t>
      </w:r>
      <w:r w:rsidR="00DC1A7D" w:rsidRPr="00FF51E1">
        <w:rPr>
          <w:highlight w:val="yellow"/>
        </w:rPr>
        <w:t xml:space="preserve">parte </w:t>
      </w:r>
      <w:r w:rsidRPr="00FF51E1">
        <w:rPr>
          <w:highlight w:val="yellow"/>
        </w:rPr>
        <w:t>autora</w:t>
      </w:r>
      <w:r w:rsidRPr="00FF51E1">
        <w:t xml:space="preserve">, de modo que deve ser condenada ao pagamento pelos danos morais sofridos pela </w:t>
      </w:r>
      <w:r w:rsidR="006C56BA" w:rsidRPr="00FF51E1">
        <w:t xml:space="preserve">parte </w:t>
      </w:r>
      <w:r w:rsidRPr="00FF51E1">
        <w:t>autora, decorrentes de sua conduta.</w:t>
      </w:r>
    </w:p>
    <w:p w14:paraId="54721CFA" w14:textId="77777777" w:rsidR="009A291C" w:rsidRPr="00FF51E1" w:rsidRDefault="009A291C" w:rsidP="009A291C">
      <w:pPr>
        <w:widowControl w:val="0"/>
      </w:pPr>
    </w:p>
    <w:p w14:paraId="38CE873A" w14:textId="77777777" w:rsidR="009A291C" w:rsidRPr="00FF51E1" w:rsidRDefault="009A291C" w:rsidP="009A291C">
      <w:pPr>
        <w:widowControl w:val="0"/>
      </w:pPr>
      <w:r w:rsidRPr="00FF51E1">
        <w:t xml:space="preserve">Pelo exposto, com fundamento no </w:t>
      </w:r>
      <w:r w:rsidRPr="00FF51E1">
        <w:rPr>
          <w:b/>
        </w:rPr>
        <w:t>art. 5º, X, da Constituição Federal</w:t>
      </w:r>
      <w:r w:rsidRPr="00FF51E1">
        <w:t xml:space="preserve"> e nos </w:t>
      </w:r>
      <w:r w:rsidRPr="00FF51E1">
        <w:rPr>
          <w:b/>
        </w:rPr>
        <w:t>arts. 186 e 927 do Código Civil</w:t>
      </w:r>
      <w:r w:rsidRPr="00FF51E1">
        <w:rPr>
          <w:bCs/>
        </w:rPr>
        <w:t>,</w:t>
      </w:r>
      <w:r w:rsidRPr="00FF51E1">
        <w:t xml:space="preserve"> </w:t>
      </w:r>
      <w:r w:rsidRPr="00FF51E1">
        <w:rPr>
          <w:b/>
          <w:bCs/>
        </w:rPr>
        <w:t xml:space="preserve">REQUER-SE </w:t>
      </w:r>
      <w:r w:rsidRPr="00FF51E1">
        <w:t>a condenação da parte ré ao pagamento de indenização a título de danos morais.</w:t>
      </w:r>
    </w:p>
    <w:p w14:paraId="66267ED4" w14:textId="77777777" w:rsidR="009A291C" w:rsidRPr="00FF51E1" w:rsidRDefault="009A291C" w:rsidP="009A291C">
      <w:pPr>
        <w:widowControl w:val="0"/>
      </w:pPr>
    </w:p>
    <w:p w14:paraId="3DEDD9E9" w14:textId="77777777" w:rsidR="003005F0" w:rsidRPr="00FF51E1" w:rsidRDefault="003005F0" w:rsidP="009A291C">
      <w:pPr>
        <w:widowControl w:val="0"/>
      </w:pPr>
    </w:p>
    <w:p w14:paraId="0BAE14E9" w14:textId="77777777" w:rsidR="00B21F20" w:rsidRPr="00FF51E1" w:rsidRDefault="00B21F20" w:rsidP="00FB745B">
      <w:pPr>
        <w:widowControl w:val="0"/>
        <w:numPr>
          <w:ilvl w:val="0"/>
          <w:numId w:val="19"/>
        </w:numPr>
        <w:pBdr>
          <w:top w:val="single" w:sz="8" w:space="1" w:color="auto"/>
          <w:bottom w:val="single" w:sz="8" w:space="1" w:color="auto"/>
        </w:pBdr>
        <w:tabs>
          <w:tab w:val="left" w:pos="2977"/>
        </w:tabs>
        <w:spacing w:line="276" w:lineRule="auto"/>
        <w:ind w:left="2835" w:firstLine="0"/>
        <w:contextualSpacing/>
        <w:rPr>
          <w:b/>
          <w:smallCaps/>
          <w:snapToGrid w:val="0"/>
          <w:sz w:val="28"/>
          <w:szCs w:val="28"/>
        </w:rPr>
      </w:pPr>
      <w:r w:rsidRPr="00FF51E1">
        <w:rPr>
          <w:b/>
          <w:smallCaps/>
          <w:snapToGrid w:val="0"/>
          <w:sz w:val="28"/>
          <w:szCs w:val="28"/>
        </w:rPr>
        <w:t>Multa convencional</w:t>
      </w:r>
    </w:p>
    <w:p w14:paraId="3064E1F9" w14:textId="77777777" w:rsidR="00B21F20" w:rsidRPr="00FF51E1" w:rsidRDefault="00B21F20" w:rsidP="00B21F20">
      <w:pPr>
        <w:widowControl w:val="0"/>
      </w:pPr>
    </w:p>
    <w:p w14:paraId="293DD132" w14:textId="77777777" w:rsidR="00B21F20" w:rsidRPr="00FF51E1" w:rsidRDefault="00B21F20" w:rsidP="00B21F20">
      <w:pPr>
        <w:widowControl w:val="0"/>
      </w:pPr>
    </w:p>
    <w:p w14:paraId="438F266F" w14:textId="77777777" w:rsidR="00B21F20" w:rsidRPr="00FF51E1" w:rsidRDefault="00B21F20" w:rsidP="00B21F20">
      <w:pPr>
        <w:widowControl w:val="0"/>
      </w:pPr>
      <w:r w:rsidRPr="00FF51E1">
        <w:t>A parte ré descumpriu as seguintes cláusulas convencionais:</w:t>
      </w:r>
    </w:p>
    <w:p w14:paraId="65C23DCC" w14:textId="77777777" w:rsidR="00B21F20" w:rsidRPr="00FF51E1" w:rsidRDefault="00B21F20" w:rsidP="00B21F20">
      <w:pPr>
        <w:widowControl w:val="0"/>
      </w:pPr>
    </w:p>
    <w:tbl>
      <w:tblPr>
        <w:tblW w:w="10021" w:type="dxa"/>
        <w:jc w:val="center"/>
        <w:tblBorders>
          <w:insideV w:val="single" w:sz="4" w:space="0" w:color="auto"/>
        </w:tblBorders>
        <w:tblLook w:val="04A0" w:firstRow="1" w:lastRow="0" w:firstColumn="1" w:lastColumn="0" w:noHBand="0" w:noVBand="1"/>
      </w:tblPr>
      <w:tblGrid>
        <w:gridCol w:w="2502"/>
        <w:gridCol w:w="1692"/>
        <w:gridCol w:w="5827"/>
      </w:tblGrid>
      <w:tr w:rsidR="00B21F20" w:rsidRPr="00FF51E1" w14:paraId="29545654" w14:textId="77777777">
        <w:trPr>
          <w:jc w:val="center"/>
        </w:trPr>
        <w:tc>
          <w:tcPr>
            <w:tcW w:w="2502" w:type="dxa"/>
            <w:shd w:val="clear" w:color="auto" w:fill="9CC2E5"/>
            <w:vAlign w:val="center"/>
          </w:tcPr>
          <w:p w14:paraId="67C9B444" w14:textId="77777777" w:rsidR="00B21F20" w:rsidRPr="00FF51E1" w:rsidRDefault="00B21F20" w:rsidP="00B21F20">
            <w:pPr>
              <w:widowControl w:val="0"/>
              <w:spacing w:line="240" w:lineRule="auto"/>
              <w:ind w:firstLine="0"/>
              <w:jc w:val="center"/>
              <w:rPr>
                <w:b/>
                <w:smallCaps/>
                <w:szCs w:val="24"/>
              </w:rPr>
            </w:pPr>
            <w:r w:rsidRPr="00FF51E1">
              <w:rPr>
                <w:b/>
                <w:smallCaps/>
                <w:szCs w:val="24"/>
              </w:rPr>
              <w:t>Cláusulas</w:t>
            </w:r>
          </w:p>
          <w:p w14:paraId="401589E4" w14:textId="77777777" w:rsidR="00B21F20" w:rsidRPr="00FF51E1" w:rsidRDefault="00B21F20" w:rsidP="00B21F20">
            <w:pPr>
              <w:widowControl w:val="0"/>
              <w:spacing w:line="240" w:lineRule="auto"/>
              <w:ind w:firstLine="0"/>
              <w:jc w:val="center"/>
              <w:rPr>
                <w:szCs w:val="24"/>
              </w:rPr>
            </w:pPr>
            <w:r w:rsidRPr="00FF51E1">
              <w:rPr>
                <w:b/>
                <w:smallCaps/>
                <w:szCs w:val="24"/>
              </w:rPr>
              <w:t>violadas</w:t>
            </w:r>
          </w:p>
        </w:tc>
        <w:tc>
          <w:tcPr>
            <w:tcW w:w="1692" w:type="dxa"/>
            <w:shd w:val="clear" w:color="auto" w:fill="9CC2E5"/>
            <w:vAlign w:val="center"/>
          </w:tcPr>
          <w:p w14:paraId="1557CCF8" w14:textId="77777777" w:rsidR="00B21F20" w:rsidRPr="00FF51E1" w:rsidRDefault="00B21F20" w:rsidP="00B21F20">
            <w:pPr>
              <w:widowControl w:val="0"/>
              <w:spacing w:line="240" w:lineRule="auto"/>
              <w:ind w:firstLine="0"/>
              <w:jc w:val="center"/>
              <w:rPr>
                <w:b/>
                <w:smallCaps/>
                <w:szCs w:val="24"/>
              </w:rPr>
            </w:pPr>
            <w:r w:rsidRPr="00FF51E1">
              <w:rPr>
                <w:b/>
                <w:smallCaps/>
                <w:szCs w:val="24"/>
              </w:rPr>
              <w:t>Assunto</w:t>
            </w:r>
          </w:p>
        </w:tc>
        <w:tc>
          <w:tcPr>
            <w:tcW w:w="5827" w:type="dxa"/>
            <w:shd w:val="clear" w:color="auto" w:fill="9CC2E5"/>
            <w:vAlign w:val="center"/>
          </w:tcPr>
          <w:p w14:paraId="645EF11A" w14:textId="77777777" w:rsidR="00B21F20" w:rsidRPr="00FF51E1" w:rsidRDefault="00B21F20" w:rsidP="00B21F20">
            <w:pPr>
              <w:widowControl w:val="0"/>
              <w:spacing w:line="240" w:lineRule="auto"/>
              <w:ind w:firstLine="0"/>
              <w:jc w:val="center"/>
              <w:rPr>
                <w:b/>
                <w:smallCaps/>
                <w:szCs w:val="24"/>
              </w:rPr>
            </w:pPr>
            <w:r w:rsidRPr="00FF51E1">
              <w:rPr>
                <w:b/>
                <w:smallCaps/>
                <w:szCs w:val="24"/>
              </w:rPr>
              <w:t>Redação na CCT vigente (___/___)</w:t>
            </w:r>
          </w:p>
        </w:tc>
      </w:tr>
      <w:tr w:rsidR="00B21F20" w:rsidRPr="00FF51E1" w14:paraId="46A8B0BE" w14:textId="77777777">
        <w:trPr>
          <w:jc w:val="center"/>
        </w:trPr>
        <w:tc>
          <w:tcPr>
            <w:tcW w:w="2502" w:type="dxa"/>
            <w:shd w:val="clear" w:color="auto" w:fill="EDEDED"/>
            <w:vAlign w:val="center"/>
          </w:tcPr>
          <w:p w14:paraId="23808CDD" w14:textId="77777777" w:rsidR="00B21F20" w:rsidRPr="00FF51E1" w:rsidRDefault="00B21F20" w:rsidP="00B21F20">
            <w:pPr>
              <w:widowControl w:val="0"/>
              <w:spacing w:line="240" w:lineRule="auto"/>
              <w:ind w:firstLine="0"/>
              <w:jc w:val="center"/>
              <w:rPr>
                <w:b/>
                <w:bCs/>
                <w:szCs w:val="24"/>
              </w:rPr>
            </w:pPr>
          </w:p>
        </w:tc>
        <w:tc>
          <w:tcPr>
            <w:tcW w:w="1692" w:type="dxa"/>
            <w:shd w:val="clear" w:color="auto" w:fill="EDEDED"/>
            <w:vAlign w:val="center"/>
          </w:tcPr>
          <w:p w14:paraId="15A8C48B" w14:textId="77777777" w:rsidR="00B21F20" w:rsidRPr="00FF51E1" w:rsidRDefault="00B21F20" w:rsidP="00B21F20">
            <w:pPr>
              <w:widowControl w:val="0"/>
              <w:spacing w:line="240" w:lineRule="auto"/>
              <w:ind w:firstLine="0"/>
              <w:jc w:val="center"/>
              <w:rPr>
                <w:b/>
                <w:bCs/>
                <w:szCs w:val="24"/>
              </w:rPr>
            </w:pPr>
          </w:p>
        </w:tc>
        <w:tc>
          <w:tcPr>
            <w:tcW w:w="5827" w:type="dxa"/>
            <w:shd w:val="clear" w:color="auto" w:fill="EDEDED"/>
          </w:tcPr>
          <w:p w14:paraId="0688BC33" w14:textId="77777777" w:rsidR="00B21F20" w:rsidRPr="00FF51E1" w:rsidRDefault="00B21F20" w:rsidP="00B21F20">
            <w:pPr>
              <w:widowControl w:val="0"/>
              <w:spacing w:line="240" w:lineRule="auto"/>
              <w:ind w:firstLine="0"/>
              <w:rPr>
                <w:szCs w:val="24"/>
              </w:rPr>
            </w:pPr>
            <w:r w:rsidRPr="00FF51E1">
              <w:rPr>
                <w:szCs w:val="24"/>
              </w:rPr>
              <w:t>“</w:t>
            </w:r>
            <w:r w:rsidRPr="00FF51E1">
              <w:rPr>
                <w:i/>
                <w:iCs/>
                <w:szCs w:val="24"/>
              </w:rPr>
              <w:t>___</w:t>
            </w:r>
            <w:r w:rsidRPr="00FF51E1">
              <w:rPr>
                <w:szCs w:val="24"/>
              </w:rPr>
              <w:t>”</w:t>
            </w:r>
          </w:p>
        </w:tc>
      </w:tr>
      <w:tr w:rsidR="00B21F20" w:rsidRPr="00FF51E1" w14:paraId="296D9F65" w14:textId="77777777">
        <w:trPr>
          <w:jc w:val="center"/>
        </w:trPr>
        <w:tc>
          <w:tcPr>
            <w:tcW w:w="2502" w:type="dxa"/>
            <w:shd w:val="clear" w:color="auto" w:fill="D5DCE4"/>
            <w:vAlign w:val="center"/>
          </w:tcPr>
          <w:p w14:paraId="5091360D" w14:textId="77777777" w:rsidR="00B21F20" w:rsidRPr="00FF51E1" w:rsidRDefault="00B21F20" w:rsidP="00B21F20">
            <w:pPr>
              <w:widowControl w:val="0"/>
              <w:spacing w:line="240" w:lineRule="auto"/>
              <w:ind w:firstLine="0"/>
              <w:jc w:val="center"/>
              <w:rPr>
                <w:b/>
                <w:bCs/>
                <w:szCs w:val="24"/>
              </w:rPr>
            </w:pPr>
          </w:p>
        </w:tc>
        <w:tc>
          <w:tcPr>
            <w:tcW w:w="1692" w:type="dxa"/>
            <w:shd w:val="clear" w:color="auto" w:fill="D5DCE4"/>
            <w:vAlign w:val="center"/>
          </w:tcPr>
          <w:p w14:paraId="6DD36012" w14:textId="77777777" w:rsidR="00B21F20" w:rsidRPr="00FF51E1" w:rsidRDefault="00B21F20" w:rsidP="00B21F20">
            <w:pPr>
              <w:widowControl w:val="0"/>
              <w:spacing w:line="240" w:lineRule="auto"/>
              <w:ind w:firstLine="0"/>
              <w:jc w:val="center"/>
              <w:rPr>
                <w:b/>
                <w:bCs/>
                <w:szCs w:val="24"/>
              </w:rPr>
            </w:pPr>
          </w:p>
        </w:tc>
        <w:tc>
          <w:tcPr>
            <w:tcW w:w="5827" w:type="dxa"/>
            <w:shd w:val="clear" w:color="auto" w:fill="D5DCE4"/>
          </w:tcPr>
          <w:p w14:paraId="61197A17" w14:textId="77777777" w:rsidR="00B21F20" w:rsidRPr="00FF51E1" w:rsidRDefault="00B21F20" w:rsidP="00B21F20">
            <w:pPr>
              <w:widowControl w:val="0"/>
              <w:spacing w:line="240" w:lineRule="auto"/>
              <w:ind w:firstLine="0"/>
              <w:rPr>
                <w:szCs w:val="24"/>
              </w:rPr>
            </w:pPr>
            <w:r w:rsidRPr="00FF51E1">
              <w:rPr>
                <w:szCs w:val="24"/>
              </w:rPr>
              <w:t>“</w:t>
            </w:r>
            <w:r w:rsidRPr="00FF51E1">
              <w:rPr>
                <w:i/>
                <w:iCs/>
                <w:szCs w:val="24"/>
              </w:rPr>
              <w:t>___</w:t>
            </w:r>
            <w:r w:rsidRPr="00FF51E1">
              <w:rPr>
                <w:szCs w:val="24"/>
              </w:rPr>
              <w:t>”</w:t>
            </w:r>
          </w:p>
        </w:tc>
      </w:tr>
      <w:tr w:rsidR="00B21F20" w:rsidRPr="00FF51E1" w14:paraId="06C8E94C" w14:textId="77777777">
        <w:trPr>
          <w:jc w:val="center"/>
        </w:trPr>
        <w:tc>
          <w:tcPr>
            <w:tcW w:w="2502" w:type="dxa"/>
            <w:shd w:val="clear" w:color="auto" w:fill="EDEDED"/>
            <w:vAlign w:val="center"/>
          </w:tcPr>
          <w:p w14:paraId="6D88B3C4" w14:textId="77777777" w:rsidR="00B21F20" w:rsidRPr="00FF51E1" w:rsidRDefault="00B21F20" w:rsidP="00B21F20">
            <w:pPr>
              <w:widowControl w:val="0"/>
              <w:spacing w:line="240" w:lineRule="auto"/>
              <w:ind w:firstLine="0"/>
              <w:jc w:val="center"/>
              <w:rPr>
                <w:b/>
                <w:bCs/>
                <w:szCs w:val="24"/>
              </w:rPr>
            </w:pPr>
          </w:p>
        </w:tc>
        <w:tc>
          <w:tcPr>
            <w:tcW w:w="1692" w:type="dxa"/>
            <w:shd w:val="clear" w:color="auto" w:fill="EDEDED"/>
            <w:vAlign w:val="center"/>
          </w:tcPr>
          <w:p w14:paraId="30654A62" w14:textId="77777777" w:rsidR="00B21F20" w:rsidRPr="00FF51E1" w:rsidRDefault="00B21F20" w:rsidP="00B21F20">
            <w:pPr>
              <w:widowControl w:val="0"/>
              <w:spacing w:line="240" w:lineRule="auto"/>
              <w:ind w:firstLine="0"/>
              <w:jc w:val="center"/>
              <w:rPr>
                <w:b/>
                <w:bCs/>
                <w:szCs w:val="24"/>
              </w:rPr>
            </w:pPr>
          </w:p>
        </w:tc>
        <w:tc>
          <w:tcPr>
            <w:tcW w:w="5827" w:type="dxa"/>
            <w:shd w:val="clear" w:color="auto" w:fill="EDEDED"/>
          </w:tcPr>
          <w:p w14:paraId="38E365E6" w14:textId="77777777" w:rsidR="00B21F20" w:rsidRPr="00FF51E1" w:rsidRDefault="00B21F20" w:rsidP="00B21F20">
            <w:pPr>
              <w:widowControl w:val="0"/>
              <w:spacing w:line="240" w:lineRule="auto"/>
              <w:ind w:firstLine="0"/>
              <w:rPr>
                <w:szCs w:val="24"/>
              </w:rPr>
            </w:pPr>
            <w:r w:rsidRPr="00FF51E1">
              <w:rPr>
                <w:szCs w:val="24"/>
              </w:rPr>
              <w:t>“</w:t>
            </w:r>
            <w:r w:rsidRPr="00FF51E1">
              <w:rPr>
                <w:i/>
                <w:iCs/>
                <w:szCs w:val="24"/>
              </w:rPr>
              <w:t>___</w:t>
            </w:r>
            <w:r w:rsidRPr="00FF51E1">
              <w:rPr>
                <w:szCs w:val="24"/>
              </w:rPr>
              <w:t>”</w:t>
            </w:r>
          </w:p>
        </w:tc>
      </w:tr>
      <w:tr w:rsidR="00B21F20" w:rsidRPr="00FF51E1" w14:paraId="550C118A" w14:textId="77777777">
        <w:trPr>
          <w:jc w:val="center"/>
        </w:trPr>
        <w:tc>
          <w:tcPr>
            <w:tcW w:w="2502" w:type="dxa"/>
            <w:shd w:val="clear" w:color="auto" w:fill="D5DCE4"/>
            <w:vAlign w:val="center"/>
          </w:tcPr>
          <w:p w14:paraId="64AAB9AF" w14:textId="77777777" w:rsidR="00B21F20" w:rsidRPr="00FF51E1" w:rsidRDefault="00B21F20" w:rsidP="00B21F20">
            <w:pPr>
              <w:widowControl w:val="0"/>
              <w:spacing w:line="240" w:lineRule="auto"/>
              <w:ind w:firstLine="0"/>
              <w:jc w:val="center"/>
              <w:rPr>
                <w:b/>
                <w:bCs/>
                <w:szCs w:val="24"/>
              </w:rPr>
            </w:pPr>
          </w:p>
        </w:tc>
        <w:tc>
          <w:tcPr>
            <w:tcW w:w="1692" w:type="dxa"/>
            <w:shd w:val="clear" w:color="auto" w:fill="D5DCE4"/>
            <w:vAlign w:val="center"/>
          </w:tcPr>
          <w:p w14:paraId="04A26DCE" w14:textId="77777777" w:rsidR="00B21F20" w:rsidRPr="00FF51E1" w:rsidRDefault="00B21F20" w:rsidP="00B21F20">
            <w:pPr>
              <w:widowControl w:val="0"/>
              <w:spacing w:line="240" w:lineRule="auto"/>
              <w:ind w:firstLine="0"/>
              <w:jc w:val="center"/>
              <w:rPr>
                <w:b/>
                <w:bCs/>
                <w:szCs w:val="24"/>
              </w:rPr>
            </w:pPr>
          </w:p>
        </w:tc>
        <w:tc>
          <w:tcPr>
            <w:tcW w:w="5827" w:type="dxa"/>
            <w:shd w:val="clear" w:color="auto" w:fill="D5DCE4"/>
          </w:tcPr>
          <w:p w14:paraId="665B3BA5" w14:textId="77777777" w:rsidR="00B21F20" w:rsidRPr="00FF51E1" w:rsidRDefault="00B21F20" w:rsidP="00B21F20">
            <w:pPr>
              <w:widowControl w:val="0"/>
              <w:spacing w:line="240" w:lineRule="auto"/>
              <w:ind w:firstLine="0"/>
              <w:rPr>
                <w:szCs w:val="24"/>
              </w:rPr>
            </w:pPr>
            <w:r w:rsidRPr="00FF51E1">
              <w:rPr>
                <w:szCs w:val="24"/>
              </w:rPr>
              <w:t>“</w:t>
            </w:r>
            <w:r w:rsidRPr="00FF51E1">
              <w:rPr>
                <w:i/>
                <w:iCs/>
                <w:szCs w:val="24"/>
              </w:rPr>
              <w:t>___</w:t>
            </w:r>
            <w:r w:rsidRPr="00FF51E1">
              <w:rPr>
                <w:szCs w:val="24"/>
              </w:rPr>
              <w:t>”</w:t>
            </w:r>
          </w:p>
        </w:tc>
      </w:tr>
      <w:tr w:rsidR="00B21F20" w:rsidRPr="00FF51E1" w14:paraId="7B06C7AB" w14:textId="77777777">
        <w:trPr>
          <w:jc w:val="center"/>
        </w:trPr>
        <w:tc>
          <w:tcPr>
            <w:tcW w:w="2502" w:type="dxa"/>
            <w:shd w:val="clear" w:color="auto" w:fill="EDEDED"/>
            <w:vAlign w:val="center"/>
          </w:tcPr>
          <w:p w14:paraId="4B09CADA" w14:textId="77777777" w:rsidR="00B21F20" w:rsidRPr="00FF51E1" w:rsidRDefault="00B21F20" w:rsidP="00B21F20">
            <w:pPr>
              <w:widowControl w:val="0"/>
              <w:spacing w:line="240" w:lineRule="auto"/>
              <w:ind w:firstLine="0"/>
              <w:jc w:val="center"/>
              <w:rPr>
                <w:b/>
                <w:bCs/>
                <w:szCs w:val="24"/>
              </w:rPr>
            </w:pPr>
          </w:p>
        </w:tc>
        <w:tc>
          <w:tcPr>
            <w:tcW w:w="1692" w:type="dxa"/>
            <w:shd w:val="clear" w:color="auto" w:fill="EDEDED"/>
            <w:vAlign w:val="center"/>
          </w:tcPr>
          <w:p w14:paraId="51B7E05D" w14:textId="77777777" w:rsidR="00B21F20" w:rsidRPr="00FF51E1" w:rsidRDefault="00B21F20" w:rsidP="00B21F20">
            <w:pPr>
              <w:widowControl w:val="0"/>
              <w:spacing w:line="240" w:lineRule="auto"/>
              <w:ind w:firstLine="0"/>
              <w:jc w:val="center"/>
              <w:rPr>
                <w:b/>
                <w:bCs/>
                <w:szCs w:val="24"/>
              </w:rPr>
            </w:pPr>
          </w:p>
        </w:tc>
        <w:tc>
          <w:tcPr>
            <w:tcW w:w="5827" w:type="dxa"/>
            <w:shd w:val="clear" w:color="auto" w:fill="EDEDED"/>
          </w:tcPr>
          <w:p w14:paraId="16274174" w14:textId="77777777" w:rsidR="00B21F20" w:rsidRPr="00FF51E1" w:rsidRDefault="00B21F20" w:rsidP="00B21F20">
            <w:pPr>
              <w:widowControl w:val="0"/>
              <w:spacing w:line="240" w:lineRule="auto"/>
              <w:ind w:firstLine="0"/>
              <w:rPr>
                <w:szCs w:val="24"/>
              </w:rPr>
            </w:pPr>
            <w:r w:rsidRPr="00FF51E1">
              <w:rPr>
                <w:szCs w:val="24"/>
              </w:rPr>
              <w:t>“</w:t>
            </w:r>
            <w:r w:rsidRPr="00FF51E1">
              <w:rPr>
                <w:i/>
                <w:iCs/>
                <w:szCs w:val="24"/>
              </w:rPr>
              <w:t>___</w:t>
            </w:r>
            <w:r w:rsidRPr="00FF51E1">
              <w:rPr>
                <w:szCs w:val="24"/>
              </w:rPr>
              <w:t>”</w:t>
            </w:r>
          </w:p>
        </w:tc>
      </w:tr>
      <w:tr w:rsidR="00B21F20" w:rsidRPr="00FF51E1" w14:paraId="6A3C8444" w14:textId="77777777">
        <w:trPr>
          <w:jc w:val="center"/>
        </w:trPr>
        <w:tc>
          <w:tcPr>
            <w:tcW w:w="2502" w:type="dxa"/>
            <w:shd w:val="clear" w:color="auto" w:fill="D5DCE4"/>
            <w:vAlign w:val="center"/>
          </w:tcPr>
          <w:p w14:paraId="4E26E4BB" w14:textId="77777777" w:rsidR="00B21F20" w:rsidRPr="00FF51E1" w:rsidRDefault="00B21F20" w:rsidP="00B21F20">
            <w:pPr>
              <w:widowControl w:val="0"/>
              <w:spacing w:line="240" w:lineRule="auto"/>
              <w:ind w:firstLine="0"/>
              <w:jc w:val="center"/>
              <w:rPr>
                <w:b/>
                <w:bCs/>
                <w:szCs w:val="24"/>
              </w:rPr>
            </w:pPr>
          </w:p>
        </w:tc>
        <w:tc>
          <w:tcPr>
            <w:tcW w:w="1692" w:type="dxa"/>
            <w:shd w:val="clear" w:color="auto" w:fill="D5DCE4"/>
            <w:vAlign w:val="center"/>
          </w:tcPr>
          <w:p w14:paraId="4521AC48" w14:textId="77777777" w:rsidR="00B21F20" w:rsidRPr="00FF51E1" w:rsidRDefault="00B21F20" w:rsidP="00B21F20">
            <w:pPr>
              <w:widowControl w:val="0"/>
              <w:spacing w:line="240" w:lineRule="auto"/>
              <w:ind w:firstLine="0"/>
              <w:jc w:val="center"/>
              <w:rPr>
                <w:b/>
                <w:bCs/>
                <w:szCs w:val="24"/>
              </w:rPr>
            </w:pPr>
          </w:p>
        </w:tc>
        <w:tc>
          <w:tcPr>
            <w:tcW w:w="5827" w:type="dxa"/>
            <w:shd w:val="clear" w:color="auto" w:fill="D5DCE4"/>
          </w:tcPr>
          <w:p w14:paraId="37DB1189" w14:textId="77777777" w:rsidR="00B21F20" w:rsidRPr="00FF51E1" w:rsidRDefault="00B21F20" w:rsidP="00B21F20">
            <w:pPr>
              <w:widowControl w:val="0"/>
              <w:spacing w:line="240" w:lineRule="auto"/>
              <w:ind w:firstLine="0"/>
              <w:rPr>
                <w:szCs w:val="24"/>
              </w:rPr>
            </w:pPr>
            <w:r w:rsidRPr="00FF51E1">
              <w:rPr>
                <w:szCs w:val="24"/>
              </w:rPr>
              <w:t>“</w:t>
            </w:r>
            <w:r w:rsidRPr="00FF51E1">
              <w:rPr>
                <w:i/>
                <w:iCs/>
                <w:szCs w:val="24"/>
              </w:rPr>
              <w:t>___</w:t>
            </w:r>
            <w:r w:rsidRPr="00FF51E1">
              <w:rPr>
                <w:szCs w:val="24"/>
              </w:rPr>
              <w:t>”</w:t>
            </w:r>
          </w:p>
        </w:tc>
      </w:tr>
      <w:tr w:rsidR="00B21F20" w:rsidRPr="00FF51E1" w14:paraId="67F16749" w14:textId="77777777">
        <w:trPr>
          <w:jc w:val="center"/>
        </w:trPr>
        <w:tc>
          <w:tcPr>
            <w:tcW w:w="2502" w:type="dxa"/>
            <w:shd w:val="clear" w:color="auto" w:fill="EDEDED"/>
            <w:vAlign w:val="center"/>
          </w:tcPr>
          <w:p w14:paraId="2EAB1A31" w14:textId="77777777" w:rsidR="00B21F20" w:rsidRPr="00FF51E1" w:rsidRDefault="00B21F20" w:rsidP="00B21F20">
            <w:pPr>
              <w:widowControl w:val="0"/>
              <w:spacing w:line="240" w:lineRule="auto"/>
              <w:ind w:firstLine="0"/>
              <w:jc w:val="center"/>
              <w:rPr>
                <w:b/>
                <w:bCs/>
                <w:szCs w:val="24"/>
              </w:rPr>
            </w:pPr>
          </w:p>
        </w:tc>
        <w:tc>
          <w:tcPr>
            <w:tcW w:w="1692" w:type="dxa"/>
            <w:shd w:val="clear" w:color="auto" w:fill="EDEDED"/>
            <w:vAlign w:val="center"/>
          </w:tcPr>
          <w:p w14:paraId="75189C72" w14:textId="77777777" w:rsidR="00B21F20" w:rsidRPr="00FF51E1" w:rsidRDefault="00B21F20" w:rsidP="00B21F20">
            <w:pPr>
              <w:widowControl w:val="0"/>
              <w:spacing w:line="240" w:lineRule="auto"/>
              <w:ind w:firstLine="0"/>
              <w:jc w:val="center"/>
              <w:rPr>
                <w:b/>
                <w:bCs/>
                <w:szCs w:val="24"/>
              </w:rPr>
            </w:pPr>
          </w:p>
        </w:tc>
        <w:tc>
          <w:tcPr>
            <w:tcW w:w="5827" w:type="dxa"/>
            <w:shd w:val="clear" w:color="auto" w:fill="EDEDED"/>
          </w:tcPr>
          <w:p w14:paraId="4C36A8AA" w14:textId="77777777" w:rsidR="00B21F20" w:rsidRPr="00FF51E1" w:rsidRDefault="00B21F20" w:rsidP="00B21F20">
            <w:pPr>
              <w:widowControl w:val="0"/>
              <w:spacing w:line="240" w:lineRule="auto"/>
              <w:ind w:firstLine="0"/>
              <w:rPr>
                <w:szCs w:val="24"/>
              </w:rPr>
            </w:pPr>
            <w:r w:rsidRPr="00FF51E1">
              <w:rPr>
                <w:szCs w:val="24"/>
              </w:rPr>
              <w:t>“</w:t>
            </w:r>
            <w:r w:rsidRPr="00FF51E1">
              <w:rPr>
                <w:i/>
                <w:iCs/>
                <w:szCs w:val="24"/>
              </w:rPr>
              <w:t>___</w:t>
            </w:r>
            <w:r w:rsidRPr="00FF51E1">
              <w:rPr>
                <w:szCs w:val="24"/>
              </w:rPr>
              <w:t>”</w:t>
            </w:r>
          </w:p>
        </w:tc>
      </w:tr>
      <w:tr w:rsidR="00B21F20" w:rsidRPr="00FF51E1" w14:paraId="39DDE32C" w14:textId="77777777">
        <w:trPr>
          <w:jc w:val="center"/>
        </w:trPr>
        <w:tc>
          <w:tcPr>
            <w:tcW w:w="2502" w:type="dxa"/>
            <w:shd w:val="clear" w:color="auto" w:fill="D5DCE4"/>
            <w:vAlign w:val="center"/>
          </w:tcPr>
          <w:p w14:paraId="33143A15" w14:textId="77777777" w:rsidR="00B21F20" w:rsidRPr="00FF51E1" w:rsidRDefault="00B21F20" w:rsidP="00B21F20">
            <w:pPr>
              <w:widowControl w:val="0"/>
              <w:spacing w:line="240" w:lineRule="auto"/>
              <w:ind w:firstLine="0"/>
              <w:jc w:val="center"/>
              <w:rPr>
                <w:b/>
                <w:bCs/>
                <w:szCs w:val="24"/>
              </w:rPr>
            </w:pPr>
          </w:p>
        </w:tc>
        <w:tc>
          <w:tcPr>
            <w:tcW w:w="1692" w:type="dxa"/>
            <w:shd w:val="clear" w:color="auto" w:fill="D5DCE4"/>
            <w:vAlign w:val="center"/>
          </w:tcPr>
          <w:p w14:paraId="2A04F3F3" w14:textId="77777777" w:rsidR="00B21F20" w:rsidRPr="00FF51E1" w:rsidRDefault="00B21F20" w:rsidP="00B21F20">
            <w:pPr>
              <w:widowControl w:val="0"/>
              <w:spacing w:line="240" w:lineRule="auto"/>
              <w:ind w:firstLine="0"/>
              <w:jc w:val="center"/>
              <w:rPr>
                <w:b/>
                <w:bCs/>
                <w:szCs w:val="24"/>
              </w:rPr>
            </w:pPr>
          </w:p>
        </w:tc>
        <w:tc>
          <w:tcPr>
            <w:tcW w:w="5827" w:type="dxa"/>
            <w:shd w:val="clear" w:color="auto" w:fill="D5DCE4"/>
          </w:tcPr>
          <w:p w14:paraId="1B0F6D39" w14:textId="77777777" w:rsidR="00B21F20" w:rsidRPr="00FF51E1" w:rsidRDefault="00B21F20" w:rsidP="00B21F20">
            <w:pPr>
              <w:widowControl w:val="0"/>
              <w:spacing w:line="240" w:lineRule="auto"/>
              <w:ind w:firstLine="0"/>
              <w:rPr>
                <w:szCs w:val="24"/>
              </w:rPr>
            </w:pPr>
            <w:r w:rsidRPr="00FF51E1">
              <w:rPr>
                <w:szCs w:val="24"/>
              </w:rPr>
              <w:t>“</w:t>
            </w:r>
            <w:r w:rsidRPr="00FF51E1">
              <w:rPr>
                <w:i/>
                <w:iCs/>
                <w:szCs w:val="24"/>
              </w:rPr>
              <w:t>___</w:t>
            </w:r>
            <w:r w:rsidRPr="00FF51E1">
              <w:rPr>
                <w:szCs w:val="24"/>
              </w:rPr>
              <w:t>”</w:t>
            </w:r>
          </w:p>
        </w:tc>
      </w:tr>
    </w:tbl>
    <w:p w14:paraId="1060E30F" w14:textId="77777777" w:rsidR="00B21F20" w:rsidRPr="00FF51E1" w:rsidRDefault="00B21F20" w:rsidP="00B21F20">
      <w:pPr>
        <w:widowControl w:val="0"/>
      </w:pPr>
    </w:p>
    <w:p w14:paraId="6FF36248" w14:textId="77777777" w:rsidR="00B21F20" w:rsidRPr="00FF51E1" w:rsidRDefault="00342AA1" w:rsidP="00B21F20">
      <w:pPr>
        <w:widowControl w:val="0"/>
      </w:pPr>
      <w:r w:rsidRPr="00FF51E1">
        <w:t xml:space="preserve">A cláusula ____ da </w:t>
      </w:r>
      <w:r w:rsidR="00B21F20" w:rsidRPr="00FF51E1">
        <w:t xml:space="preserve">CCT </w:t>
      </w:r>
      <w:r w:rsidRPr="00FF51E1">
        <w:t>____</w:t>
      </w:r>
      <w:r w:rsidR="00B21F20" w:rsidRPr="00FF51E1">
        <w:t xml:space="preserve"> prev</w:t>
      </w:r>
      <w:r w:rsidRPr="00FF51E1">
        <w:t>ê</w:t>
      </w:r>
      <w:r w:rsidR="00B21F20" w:rsidRPr="00FF51E1">
        <w:t xml:space="preserve"> o seguinte: “</w:t>
      </w:r>
      <w:r w:rsidRPr="00FF51E1">
        <w:rPr>
          <w:i/>
          <w:iCs/>
          <w:highlight w:val="yellow"/>
        </w:rPr>
        <w:t>CLÁUSULA QUE TRATA DA MULTA CONVENCIONAL.</w:t>
      </w:r>
      <w:r w:rsidR="00B21F20" w:rsidRPr="00FF51E1">
        <w:t>”</w:t>
      </w:r>
      <w:r w:rsidR="00905536" w:rsidRPr="00FF51E1">
        <w:t>.</w:t>
      </w:r>
    </w:p>
    <w:p w14:paraId="670E47F5" w14:textId="77777777" w:rsidR="00B21F20" w:rsidRPr="00FF51E1" w:rsidRDefault="00B21F20" w:rsidP="00B21F20">
      <w:pPr>
        <w:widowControl w:val="0"/>
      </w:pPr>
    </w:p>
    <w:p w14:paraId="29EB801C" w14:textId="77777777" w:rsidR="00B21F20" w:rsidRPr="00FF51E1" w:rsidRDefault="00B21F20" w:rsidP="00B21F20">
      <w:pPr>
        <w:widowControl w:val="0"/>
      </w:pPr>
      <w:r w:rsidRPr="00FF51E1">
        <w:t>Pelo exposto,</w:t>
      </w:r>
      <w:r w:rsidRPr="00FF51E1">
        <w:rPr>
          <w:b/>
        </w:rPr>
        <w:t xml:space="preserve"> REQUER-SE</w:t>
      </w:r>
      <w:r w:rsidRPr="00FF51E1">
        <w:t xml:space="preserve"> a condenação da ré ao pagamento de multa</w:t>
      </w:r>
      <w:r w:rsidR="00DC2CE7" w:rsidRPr="00FF51E1">
        <w:t>s</w:t>
      </w:r>
      <w:r w:rsidRPr="00FF51E1">
        <w:t xml:space="preserve"> convenciona</w:t>
      </w:r>
      <w:r w:rsidR="00DC2CE7" w:rsidRPr="00FF51E1">
        <w:t>is</w:t>
      </w:r>
      <w:r w:rsidRPr="00FF51E1">
        <w:t xml:space="preserve"> em favor d</w:t>
      </w:r>
      <w:r w:rsidR="00342AA1" w:rsidRPr="00FF51E1">
        <w:t>a parte autora</w:t>
      </w:r>
      <w:r w:rsidRPr="00FF51E1">
        <w:t>, nos termos dos instrumentos coletivos acima indicados, por cada cláusula violada e relativamente a cada instrumento coletivo, ano a ano.</w:t>
      </w:r>
    </w:p>
    <w:p w14:paraId="4A9E808C" w14:textId="77777777" w:rsidR="00B21F20" w:rsidRPr="00FF51E1" w:rsidRDefault="00B21F20" w:rsidP="008161BB">
      <w:pPr>
        <w:widowControl w:val="0"/>
      </w:pPr>
    </w:p>
    <w:p w14:paraId="3DB6548D" w14:textId="77777777" w:rsidR="009804F5" w:rsidRPr="00FF51E1" w:rsidRDefault="009804F5" w:rsidP="009804F5">
      <w:pPr>
        <w:widowControl w:val="0"/>
        <w:rPr>
          <w:rFonts w:eastAsia="SimSun"/>
          <w:szCs w:val="24"/>
        </w:rPr>
      </w:pPr>
    </w:p>
    <w:p w14:paraId="16D668F6" w14:textId="77777777" w:rsidR="009804F5" w:rsidRPr="00FF51E1" w:rsidRDefault="009804F5" w:rsidP="00FB745B">
      <w:pPr>
        <w:widowControl w:val="0"/>
        <w:numPr>
          <w:ilvl w:val="0"/>
          <w:numId w:val="19"/>
        </w:numPr>
        <w:pBdr>
          <w:top w:val="single" w:sz="8" w:space="1" w:color="auto"/>
          <w:bottom w:val="single" w:sz="8" w:space="1" w:color="auto"/>
        </w:pBdr>
        <w:tabs>
          <w:tab w:val="left" w:pos="2977"/>
        </w:tabs>
        <w:spacing w:line="276" w:lineRule="auto"/>
        <w:ind w:left="2835" w:firstLine="0"/>
        <w:contextualSpacing/>
        <w:rPr>
          <w:b/>
          <w:smallCaps/>
          <w:snapToGrid w:val="0"/>
          <w:sz w:val="28"/>
          <w:szCs w:val="28"/>
        </w:rPr>
      </w:pPr>
      <w:r w:rsidRPr="00FF51E1">
        <w:rPr>
          <w:b/>
          <w:smallCaps/>
          <w:snapToGrid w:val="0"/>
          <w:sz w:val="28"/>
          <w:szCs w:val="28"/>
        </w:rPr>
        <w:t>Apresentação de documentos</w:t>
      </w:r>
    </w:p>
    <w:p w14:paraId="3A8560A3" w14:textId="77777777" w:rsidR="009804F5" w:rsidRPr="00FF51E1" w:rsidRDefault="009804F5" w:rsidP="009804F5">
      <w:pPr>
        <w:widowControl w:val="0"/>
        <w:ind w:firstLine="2820"/>
        <w:rPr>
          <w:highlight w:val="yellow"/>
        </w:rPr>
      </w:pPr>
    </w:p>
    <w:p w14:paraId="29D91AB1" w14:textId="77777777" w:rsidR="009804F5" w:rsidRPr="00FF51E1" w:rsidRDefault="009804F5" w:rsidP="009804F5">
      <w:pPr>
        <w:widowControl w:val="0"/>
        <w:ind w:firstLine="2820"/>
        <w:rPr>
          <w:highlight w:val="yellow"/>
        </w:rPr>
      </w:pPr>
    </w:p>
    <w:p w14:paraId="03AE4568" w14:textId="10DC680D" w:rsidR="00B75B98" w:rsidRPr="00FF51E1" w:rsidRDefault="009804F5" w:rsidP="008161BB">
      <w:pPr>
        <w:widowControl w:val="0"/>
      </w:pPr>
      <w:r w:rsidRPr="00FF51E1">
        <w:t xml:space="preserve">Para a devida instrução dos presentes autos, </w:t>
      </w:r>
      <w:r w:rsidRPr="00FF51E1">
        <w:rPr>
          <w:b/>
        </w:rPr>
        <w:t>REQUER-SE</w:t>
      </w:r>
      <w:r w:rsidRPr="00FF51E1">
        <w:t xml:space="preserve"> a juntada, pela ré, </w:t>
      </w:r>
      <w:r w:rsidRPr="00FF51E1">
        <w:rPr>
          <w:bCs/>
        </w:rPr>
        <w:t>sob as penas do art. 400 do CPC</w:t>
      </w:r>
      <w:r w:rsidRPr="00FF51E1">
        <w:t xml:space="preserve">, </w:t>
      </w:r>
      <w:r w:rsidR="00576DBF" w:rsidRPr="00FF51E1">
        <w:t xml:space="preserve">dos </w:t>
      </w:r>
      <w:r w:rsidR="00576DBF" w:rsidRPr="00FF51E1">
        <w:rPr>
          <w:bCs/>
        </w:rPr>
        <w:t>controles de jornada de trabalho e de tempo de direção da parte autora</w:t>
      </w:r>
      <w:r w:rsidR="00576DBF" w:rsidRPr="00FF51E1">
        <w:t xml:space="preserve">, incluindo os relatórios dos rastreadores e GPS, conhecimentos rodoviários, relatórios de entrega de carga, bem como recibos de comprovante de pagamento/holerites (devidamente assinados), extrato de FGTS, comprovante de pagamento de diárias de viagem/reembolso de despesas (devidamente assinados), comprovantes de pagamento de vale alimentação e TRCT, </w:t>
      </w:r>
      <w:r w:rsidR="00576DBF" w:rsidRPr="00FF51E1">
        <w:rPr>
          <w:u w:val="single"/>
        </w:rPr>
        <w:t>sob pena de confissão</w:t>
      </w:r>
      <w:r w:rsidR="00576DBF" w:rsidRPr="00FF51E1">
        <w:t>.</w:t>
      </w:r>
    </w:p>
    <w:sectPr w:rsidR="00B75B98" w:rsidRPr="00FF51E1" w:rsidSect="001E012B">
      <w:headerReference w:type="default" r:id="rId33"/>
      <w:footerReference w:type="default" r:id="rId34"/>
      <w:pgSz w:w="11899" w:h="16838"/>
      <w:pgMar w:top="1560" w:right="1126" w:bottom="1702" w:left="1560" w:header="720" w:footer="0"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drielle Cristine Moura" w:date="2026-03-20T14:39:00Z" w:initials="AM">
    <w:p w14:paraId="74BE853D" w14:textId="77777777" w:rsidR="00134EA5" w:rsidRDefault="00134EA5">
      <w:pPr>
        <w:pStyle w:val="Textodecomentrio"/>
      </w:pPr>
      <w:r>
        <w:rPr>
          <w:rStyle w:val="Refdecomentrio"/>
        </w:rPr>
        <w:annotationRef/>
      </w:r>
      <w:r>
        <w:t>Na ficha de entrevista deve conter esses dados, os quais, ao serem preenchidos irão automaticamente para a petição inicial</w:t>
      </w:r>
    </w:p>
    <w:p w14:paraId="5D784DF3" w14:textId="74451080" w:rsidR="00134EA5" w:rsidRDefault="00134EA5">
      <w:pPr>
        <w:pStyle w:val="Textodecomentrio"/>
      </w:pPr>
    </w:p>
  </w:comment>
  <w:comment w:id="2" w:author="Adrielle Cristine Moura" w:date="2026-03-20T14:40:00Z" w:initials="AM">
    <w:p w14:paraId="4C0A5A03" w14:textId="0DAED65A" w:rsidR="00134EA5" w:rsidRDefault="00134EA5">
      <w:pPr>
        <w:pStyle w:val="Textodecomentrio"/>
      </w:pPr>
      <w:r>
        <w:rPr>
          <w:rStyle w:val="Refdecomentrio"/>
        </w:rPr>
        <w:annotationRef/>
      </w:r>
      <w:r>
        <w:t>Precisa ter a opção de colocar mais de uma empresa/pessoa no polo passivo, as quais dever ser nomeadas como Primeira Reclamada/2ªReclamada....</w:t>
      </w:r>
    </w:p>
  </w:comment>
  <w:comment w:id="3" w:author="Adrielle Cristine Moura" w:date="2026-03-20T14:41:00Z" w:initials="AM">
    <w:p w14:paraId="0761E9D4" w14:textId="09022B6E" w:rsidR="00134EA5" w:rsidRDefault="00134EA5">
      <w:pPr>
        <w:pStyle w:val="Textodecomentrio"/>
      </w:pPr>
      <w:r>
        <w:rPr>
          <w:rStyle w:val="Refdecomentrio"/>
        </w:rPr>
        <w:annotationRef/>
      </w:r>
      <w:r>
        <w:t xml:space="preserve">Dados devem constar na ficha de entrevista e serem preenchidos automaticamente na petição </w:t>
      </w:r>
    </w:p>
  </w:comment>
  <w:comment w:id="4" w:author="Adrielle Cristine Moura" w:date="2026-03-20T14:42:00Z" w:initials="AM">
    <w:p w14:paraId="3348D16F" w14:textId="5E61BB9C" w:rsidR="00134EA5" w:rsidRDefault="00134EA5">
      <w:pPr>
        <w:pStyle w:val="Textodecomentrio"/>
      </w:pPr>
      <w:r>
        <w:rPr>
          <w:rStyle w:val="Refdecomentrio"/>
        </w:rPr>
        <w:annotationRef/>
      </w:r>
      <w:r>
        <w:t>Preencher automaticamente com a entrevista</w:t>
      </w:r>
    </w:p>
  </w:comment>
  <w:comment w:id="5" w:author="Adrielle Cristine Moura" w:date="2026-03-20T15:15:00Z" w:initials="AM">
    <w:p w14:paraId="73E25E6C" w14:textId="77777777" w:rsidR="00303A43" w:rsidRDefault="00303A43" w:rsidP="00303A43">
      <w:pPr>
        <w:pStyle w:val="Textodecomentrio"/>
      </w:pPr>
      <w:r>
        <w:rPr>
          <w:rStyle w:val="Refdecomentrio"/>
        </w:rPr>
        <w:annotationRef/>
      </w:r>
      <w:r>
        <w:t>Preencher automaticamente com a entrevista</w:t>
      </w:r>
    </w:p>
    <w:p w14:paraId="754FB7CD" w14:textId="4E4D4D92" w:rsidR="00303A43" w:rsidRDefault="00303A43">
      <w:pPr>
        <w:pStyle w:val="Textodecomentrio"/>
      </w:pPr>
    </w:p>
  </w:comment>
  <w:comment w:id="6" w:author="Adrielle Cristine Moura" w:date="2026-03-20T15:15:00Z" w:initials="AM">
    <w:p w14:paraId="5F7769CB" w14:textId="77777777" w:rsidR="00303A43" w:rsidRDefault="00303A43" w:rsidP="00303A43">
      <w:pPr>
        <w:pStyle w:val="Textodecomentrio"/>
      </w:pPr>
      <w:r>
        <w:rPr>
          <w:rStyle w:val="Refdecomentrio"/>
        </w:rPr>
        <w:annotationRef/>
      </w:r>
      <w:r>
        <w:t>Preencher automaticamente com a entrevista</w:t>
      </w:r>
    </w:p>
    <w:p w14:paraId="1C54A309" w14:textId="03228B42" w:rsidR="00303A43" w:rsidRDefault="00303A43">
      <w:pPr>
        <w:pStyle w:val="Textodecomentrio"/>
      </w:pPr>
    </w:p>
  </w:comment>
  <w:comment w:id="7" w:author="Adrielle Cristine Moura" w:date="2026-03-20T15:15:00Z" w:initials="AM">
    <w:p w14:paraId="0370F26B" w14:textId="77777777" w:rsidR="00303A43" w:rsidRDefault="00303A43" w:rsidP="00303A43">
      <w:pPr>
        <w:pStyle w:val="Textodecomentrio"/>
      </w:pPr>
      <w:r>
        <w:rPr>
          <w:rStyle w:val="Refdecomentrio"/>
        </w:rPr>
        <w:annotationRef/>
      </w:r>
      <w:r>
        <w:t>Preencher automaticamente com a entrevista</w:t>
      </w:r>
    </w:p>
    <w:p w14:paraId="786152FA" w14:textId="1F109963" w:rsidR="00303A43" w:rsidRDefault="00303A43">
      <w:pPr>
        <w:pStyle w:val="Textodecomentrio"/>
      </w:pPr>
    </w:p>
  </w:comment>
  <w:comment w:id="11" w:author="Adrielle Cristine Moura" w:date="2026-03-20T14:48:00Z" w:initials="AM">
    <w:p w14:paraId="4DE129DD" w14:textId="11DB10EF" w:rsidR="00134EA5" w:rsidRDefault="00134EA5">
      <w:pPr>
        <w:pStyle w:val="Textodecomentrio"/>
      </w:pPr>
      <w:r>
        <w:rPr>
          <w:rStyle w:val="Refdecomentrio"/>
        </w:rPr>
        <w:annotationRef/>
      </w:r>
      <w:r>
        <w:t>Preencher automaticamente os nomes da empresa constantes na entrevista, ou seja, precisa lincar empresa X/Primeira Reclamada; Empresa Y/Segunda Reclamada</w:t>
      </w:r>
    </w:p>
  </w:comment>
  <w:comment w:id="12" w:author="Adrielle Cristine Moura" w:date="2026-03-20T14:51:00Z" w:initials="AM">
    <w:p w14:paraId="1C256B4E" w14:textId="1C89EEC2" w:rsidR="00E63D47" w:rsidRDefault="00E63D47">
      <w:pPr>
        <w:pStyle w:val="Textodecomentrio"/>
      </w:pPr>
      <w:r>
        <w:rPr>
          <w:rStyle w:val="Refdecomentrio"/>
        </w:rPr>
        <w:annotationRef/>
      </w:r>
      <w:r>
        <w:t>Preencher o nome das Rés automaticamente</w:t>
      </w:r>
    </w:p>
  </w:comment>
  <w:comment w:id="13" w:author="Adrielle Cristine Moura" w:date="2026-03-20T14:51:00Z" w:initials="AM">
    <w:p w14:paraId="72995BCC" w14:textId="0E150ECA" w:rsidR="00E63D47" w:rsidRDefault="00E63D47">
      <w:pPr>
        <w:pStyle w:val="Textodecomentrio"/>
      </w:pPr>
      <w:r>
        <w:rPr>
          <w:rStyle w:val="Refdecomentrio"/>
        </w:rPr>
        <w:annotationRef/>
      </w:r>
      <w:r>
        <w:t>Mesmos apontamentos do tópico acima</w:t>
      </w:r>
    </w:p>
  </w:comment>
  <w:comment w:id="14" w:author="Adrielle Cristine Moura" w:date="2026-03-20T14:52:00Z" w:initials="AM">
    <w:p w14:paraId="3C86E503" w14:textId="17696F44" w:rsidR="000B443E" w:rsidRDefault="000B443E">
      <w:pPr>
        <w:pStyle w:val="Textodecomentrio"/>
      </w:pPr>
      <w:r>
        <w:rPr>
          <w:rStyle w:val="Refdecomentrio"/>
        </w:rPr>
        <w:annotationRef/>
      </w:r>
      <w:r>
        <w:t>Quando se tratar de período sem registro, ao preencher a ficha de entrevista, colocar os tópicos para que seja descrito, e preenchidos automaticamente na inicial.</w:t>
      </w:r>
    </w:p>
  </w:comment>
  <w:comment w:id="15" w:author="Adrielle Cristine Moura" w:date="2026-03-20T14:53:00Z" w:initials="AM">
    <w:p w14:paraId="46E33CDC" w14:textId="77777777" w:rsidR="000B443E" w:rsidRDefault="000B443E">
      <w:pPr>
        <w:pStyle w:val="Textodecomentrio"/>
      </w:pPr>
      <w:r>
        <w:rPr>
          <w:rStyle w:val="Refdecomentrio"/>
        </w:rPr>
        <w:annotationRef/>
      </w:r>
      <w:r>
        <w:t>As datas precisam ser preenchidas automaticamente com o constante na entrevista:</w:t>
      </w:r>
      <w:r>
        <w:br/>
        <w:t>Data de inicio:</w:t>
      </w:r>
      <w:r>
        <w:br/>
        <w:t>Data Final:</w:t>
      </w:r>
      <w:r>
        <w:br/>
        <w:t>Tópico – período sem registro (de XX de XX de XXXX à XX de XX de XXXX)</w:t>
      </w:r>
    </w:p>
    <w:p w14:paraId="42DE43FE" w14:textId="70E38F73" w:rsidR="000B443E" w:rsidRDefault="000B443E">
      <w:pPr>
        <w:pStyle w:val="Textodecomentrio"/>
      </w:pPr>
    </w:p>
  </w:comment>
  <w:comment w:id="19" w:author="Adrielle Cristine Moura" w:date="2026-03-20T14:59:00Z" w:initials="AM">
    <w:p w14:paraId="6F39CAA9" w14:textId="7DDCBB3E" w:rsidR="008C4056" w:rsidRDefault="008C4056">
      <w:pPr>
        <w:pStyle w:val="Textodecomentrio"/>
      </w:pPr>
      <w:r>
        <w:rPr>
          <w:rStyle w:val="Refdecomentrio"/>
        </w:rPr>
        <w:annotationRef/>
      </w:r>
      <w:r>
        <w:t>Constar na ficha de entrevista para ser preenchido automaticamente</w:t>
      </w:r>
    </w:p>
  </w:comment>
  <w:comment w:id="20" w:author="Adrielle Cristine Moura" w:date="2026-03-20T15:00:00Z" w:initials="AM">
    <w:p w14:paraId="20495C48" w14:textId="1980D255" w:rsidR="008C4056" w:rsidRDefault="008C4056">
      <w:pPr>
        <w:pStyle w:val="Textodecomentrio"/>
      </w:pPr>
      <w:r>
        <w:rPr>
          <w:rStyle w:val="Refdecomentrio"/>
        </w:rPr>
        <w:annotationRef/>
      </w:r>
      <w:r>
        <w:t>Constar na ficha de entrevista para ser preenchido automaticamente</w:t>
      </w:r>
    </w:p>
  </w:comment>
  <w:comment w:id="21" w:author="Adrielle Cristine Moura" w:date="2026-03-20T15:00:00Z" w:initials="AM">
    <w:p w14:paraId="7E11BE8C" w14:textId="58A13759" w:rsidR="008C4056" w:rsidRDefault="008C4056">
      <w:pPr>
        <w:pStyle w:val="Textodecomentrio"/>
      </w:pPr>
      <w:r>
        <w:rPr>
          <w:rStyle w:val="Refdecomentrio"/>
        </w:rPr>
        <w:annotationRef/>
      </w:r>
      <w:r>
        <w:t>Constar na ficha de entrevista para ser preenchido automaticamente</w:t>
      </w:r>
    </w:p>
  </w:comment>
  <w:comment w:id="22" w:author="Adrielle Cristine Moura" w:date="2026-03-20T15:00:00Z" w:initials="AM">
    <w:p w14:paraId="3BD54279" w14:textId="3A71926B" w:rsidR="008C4056" w:rsidRDefault="008C4056">
      <w:pPr>
        <w:pStyle w:val="Textodecomentrio"/>
      </w:pPr>
      <w:r>
        <w:rPr>
          <w:rStyle w:val="Refdecomentrio"/>
        </w:rPr>
        <w:annotationRef/>
      </w:r>
      <w:r>
        <w:t>Constar na ficha de entrevista para ser preenchido automaticamente</w:t>
      </w:r>
    </w:p>
  </w:comment>
  <w:comment w:id="23" w:author="Adrielle Cristine Moura" w:date="2026-03-20T15:00:00Z" w:initials="AM">
    <w:p w14:paraId="3F2BA192" w14:textId="77777777" w:rsidR="008C4056" w:rsidRDefault="008C4056">
      <w:pPr>
        <w:pStyle w:val="Textodecomentrio"/>
      </w:pPr>
      <w:r>
        <w:rPr>
          <w:rStyle w:val="Refdecomentrio"/>
        </w:rPr>
        <w:annotationRef/>
      </w:r>
      <w:r>
        <w:t>Quando tiver este tópico, preencher automaticamente o nome da primeira Ré nesta lacuna</w:t>
      </w:r>
    </w:p>
    <w:p w14:paraId="320AE285" w14:textId="2B5A3839" w:rsidR="008C4056" w:rsidRDefault="008C4056">
      <w:pPr>
        <w:pStyle w:val="Textodecomentrio"/>
      </w:pPr>
      <w:r>
        <w:t xml:space="preserve"> </w:t>
      </w:r>
    </w:p>
  </w:comment>
  <w:comment w:id="24" w:author="Adrielle Cristine Moura" w:date="2026-03-20T15:01:00Z" w:initials="AM">
    <w:p w14:paraId="07E24718" w14:textId="75B7B7B2" w:rsidR="008C4056" w:rsidRDefault="008C4056">
      <w:pPr>
        <w:pStyle w:val="Textodecomentrio"/>
      </w:pPr>
      <w:r>
        <w:rPr>
          <w:rStyle w:val="Refdecomentrio"/>
        </w:rPr>
        <w:annotationRef/>
      </w:r>
      <w:r>
        <w:t>Constar na ficha de entrevista o espaço para relatar o motivo da justa causa e preencher automaticamnete</w:t>
      </w:r>
    </w:p>
  </w:comment>
  <w:comment w:id="27" w:author="Adrielle Cristine Moura" w:date="2026-03-20T15:01:00Z" w:initials="AM">
    <w:p w14:paraId="741D3CB2" w14:textId="77777777" w:rsidR="008C4056" w:rsidRDefault="008C4056">
      <w:pPr>
        <w:pStyle w:val="Textodecomentrio"/>
      </w:pPr>
      <w:r>
        <w:rPr>
          <w:rStyle w:val="Refdecomentrio"/>
        </w:rPr>
        <w:annotationRef/>
      </w:r>
      <w:r>
        <w:t>Constar na ficha o espaço para justificarmos quando o pedido for rescisão indireta e preencher automaticamente</w:t>
      </w:r>
    </w:p>
    <w:p w14:paraId="240F0D92" w14:textId="66DAD4A9" w:rsidR="008C4056" w:rsidRDefault="008C4056">
      <w:pPr>
        <w:pStyle w:val="Textodecomentrio"/>
      </w:pPr>
      <w:r>
        <w:t xml:space="preserve"> </w:t>
      </w:r>
    </w:p>
  </w:comment>
  <w:comment w:id="28" w:author="Adrielle Cristine Moura" w:date="2026-03-20T15:02:00Z" w:initials="AM">
    <w:p w14:paraId="34E1461B" w14:textId="48D4FFC8" w:rsidR="008C4056" w:rsidRDefault="008C4056" w:rsidP="008C4056">
      <w:pPr>
        <w:pStyle w:val="Textodecomentrio"/>
      </w:pPr>
      <w:r>
        <w:rPr>
          <w:rStyle w:val="Refdecomentrio"/>
        </w:rPr>
        <w:annotationRef/>
      </w:r>
      <w:r>
        <w:t>Constar na ficha o espaço para justificarmos quando o pedido for dispensa discriminatória e preencher automaticamente</w:t>
      </w:r>
    </w:p>
    <w:p w14:paraId="74DFC607" w14:textId="414B5778" w:rsidR="008C4056" w:rsidRDefault="008C4056">
      <w:pPr>
        <w:pStyle w:val="Textodecomentrio"/>
      </w:pPr>
    </w:p>
  </w:comment>
  <w:comment w:id="30" w:author="Adrielle Cristine Moura" w:date="2026-03-20T15:03:00Z" w:initials="AM">
    <w:p w14:paraId="2E656E27" w14:textId="088989F2" w:rsidR="008C4056" w:rsidRDefault="008C4056">
      <w:pPr>
        <w:pStyle w:val="Textodecomentrio"/>
      </w:pPr>
      <w:r>
        <w:rPr>
          <w:rStyle w:val="Refdecomentrio"/>
        </w:rPr>
        <w:annotationRef/>
      </w:r>
      <w:r>
        <w:t>Constar na ficha de entrevista a função para qual foi contratada quando tiver o tópico de desvio de função e preencher automaticamente</w:t>
      </w:r>
    </w:p>
  </w:comment>
  <w:comment w:id="31" w:author="Adrielle Cristine Moura" w:date="2026-03-20T15:04:00Z" w:initials="AM">
    <w:p w14:paraId="555F0695" w14:textId="2C3EF89B" w:rsidR="008C4056" w:rsidRDefault="008C4056" w:rsidP="008C4056">
      <w:pPr>
        <w:pStyle w:val="Textodecomentrio"/>
      </w:pPr>
      <w:r>
        <w:rPr>
          <w:rStyle w:val="Refdecomentrio"/>
        </w:rPr>
        <w:annotationRef/>
      </w:r>
      <w:r>
        <w:t>Constar na ficha de entrevista a função que executava quando tiver o tópico de desvio de função e preencher automaticamente</w:t>
      </w:r>
    </w:p>
    <w:p w14:paraId="7C2400F2" w14:textId="398C652F" w:rsidR="008C4056" w:rsidRDefault="008C4056">
      <w:pPr>
        <w:pStyle w:val="Textodecomentrio"/>
      </w:pPr>
    </w:p>
  </w:comment>
  <w:comment w:id="33" w:author="Adrielle Cristine Moura" w:date="2026-03-20T15:04:00Z" w:initials="AM">
    <w:p w14:paraId="06D418F8" w14:textId="08186B6D" w:rsidR="008C4056" w:rsidRDefault="008C4056">
      <w:pPr>
        <w:pStyle w:val="Textodecomentrio"/>
      </w:pPr>
      <w:r>
        <w:rPr>
          <w:rStyle w:val="Refdecomentrio"/>
        </w:rPr>
        <w:annotationRef/>
      </w:r>
      <w:r>
        <w:t>No tópico de diferenças salarias deve constar, qual a função contratada e qual a função que passou a executar e preencher automaticamente.</w:t>
      </w:r>
      <w:r>
        <w:br/>
        <w:t>Constar também um espaço para preencher em que data ocorreu e preencher automaticamente</w:t>
      </w:r>
    </w:p>
  </w:comment>
  <w:comment w:id="36" w:author="Adrielle Cristine Moura" w:date="2026-03-20T15:07:00Z" w:initials="AM">
    <w:p w14:paraId="257E0144" w14:textId="4DB5D4A0" w:rsidR="008C4056" w:rsidRDefault="008C4056">
      <w:pPr>
        <w:pStyle w:val="Textodecomentrio"/>
      </w:pPr>
      <w:r>
        <w:rPr>
          <w:rStyle w:val="Refdecomentrio"/>
        </w:rPr>
        <w:annotationRef/>
      </w:r>
      <w:r>
        <w:t>No tópico de salario a latere, deve conter um espaço para colocarmos o valor do salario por fora e preencher automaticamente.</w:t>
      </w:r>
    </w:p>
  </w:comment>
  <w:comment w:id="37" w:author="Adrielle Cristine Moura" w:date="2026-03-20T15:08:00Z" w:initials="AM">
    <w:p w14:paraId="53AACE86" w14:textId="5AC1C0B2" w:rsidR="008C4056" w:rsidRDefault="008C4056">
      <w:pPr>
        <w:pStyle w:val="Textodecomentrio"/>
      </w:pPr>
      <w:r>
        <w:rPr>
          <w:rStyle w:val="Refdecomentrio"/>
        </w:rPr>
        <w:annotationRef/>
      </w:r>
    </w:p>
  </w:comment>
  <w:comment w:id="39" w:author="Adrielle Cristine Moura" w:date="2026-03-20T15:08:00Z" w:initials="AM">
    <w:p w14:paraId="64FDB308" w14:textId="77777777" w:rsidR="008C4056" w:rsidRDefault="008C4056">
      <w:pPr>
        <w:pStyle w:val="Textodecomentrio"/>
      </w:pPr>
      <w:r>
        <w:rPr>
          <w:rStyle w:val="Refdecomentrio"/>
        </w:rPr>
        <w:annotationRef/>
      </w:r>
      <w:r>
        <w:t>Neste tópico, quando adicionado, precisa conter o campo onde colocaremos o período em que ficou transferido. Ex: DE XX/XX/XXXX a XX/XX/XXXX, e preencher automaticamente</w:t>
      </w:r>
    </w:p>
    <w:p w14:paraId="560A5A95" w14:textId="38049570" w:rsidR="008C4056" w:rsidRDefault="008C4056">
      <w:pPr>
        <w:pStyle w:val="Textodecomentrio"/>
      </w:pPr>
    </w:p>
  </w:comment>
  <w:comment w:id="41" w:author="Adrielle Cristine Moura" w:date="2026-03-20T15:09:00Z" w:initials="AM">
    <w:p w14:paraId="2CC4A02D" w14:textId="77777777" w:rsidR="0096108E" w:rsidRDefault="0096108E">
      <w:pPr>
        <w:pStyle w:val="Textodecomentrio"/>
      </w:pPr>
      <w:r>
        <w:rPr>
          <w:rStyle w:val="Refdecomentrio"/>
        </w:rPr>
        <w:annotationRef/>
      </w:r>
      <w:r>
        <w:t>Preencher a jornada que descrevemos na fica automaticamente</w:t>
      </w:r>
    </w:p>
    <w:p w14:paraId="4878E263" w14:textId="03C093E1" w:rsidR="0096108E" w:rsidRDefault="0096108E">
      <w:pPr>
        <w:pStyle w:val="Textodecomentrio"/>
      </w:pPr>
    </w:p>
  </w:comment>
  <w:comment w:id="42" w:author="Adrielle Cristine Moura" w:date="2026-03-20T15:10:00Z" w:initials="AM">
    <w:p w14:paraId="0E41B185" w14:textId="44F72D93" w:rsidR="0096108E" w:rsidRDefault="0096108E">
      <w:pPr>
        <w:pStyle w:val="Textodecomentrio"/>
      </w:pPr>
      <w:r>
        <w:rPr>
          <w:rStyle w:val="Refdecomentrio"/>
        </w:rPr>
        <w:annotationRef/>
      </w:r>
      <w:r>
        <w:t>Quando houver adicional noturno, colocar um campo para especificarmos o horário de trabalho e preencher automaticamente a inicial</w:t>
      </w:r>
    </w:p>
  </w:comment>
  <w:comment w:id="45" w:author="Adrielle Cristine Moura" w:date="2026-03-20T15:10:00Z" w:initials="AM">
    <w:p w14:paraId="599C3B70" w14:textId="32D50625" w:rsidR="0096108E" w:rsidRDefault="0096108E">
      <w:pPr>
        <w:pStyle w:val="Textodecomentrio"/>
      </w:pPr>
      <w:r>
        <w:rPr>
          <w:rStyle w:val="Refdecomentrio"/>
        </w:rPr>
        <w:annotationRef/>
      </w:r>
      <w:r>
        <w:t>Preencher na ficha e automaticamente a inicial</w:t>
      </w:r>
    </w:p>
  </w:comment>
  <w:comment w:id="49" w:author="Adrielle Cristine Moura" w:date="2026-03-20T15:11:00Z" w:initials="AM">
    <w:p w14:paraId="382C17E1" w14:textId="77777777" w:rsidR="0096108E" w:rsidRDefault="0096108E" w:rsidP="0096108E">
      <w:pPr>
        <w:pStyle w:val="Textodecomentrio"/>
      </w:pPr>
      <w:r>
        <w:rPr>
          <w:rStyle w:val="Refdecomentrio"/>
        </w:rPr>
        <w:annotationRef/>
      </w:r>
      <w:r>
        <w:rPr>
          <w:rStyle w:val="Refdecomentrio"/>
        </w:rPr>
        <w:annotationRef/>
      </w:r>
      <w:r>
        <w:t>Preencher na ficha e automaticamente a inicial</w:t>
      </w:r>
    </w:p>
    <w:p w14:paraId="50AE2E48" w14:textId="0E9CD880" w:rsidR="0096108E" w:rsidRDefault="0096108E">
      <w:pPr>
        <w:pStyle w:val="Textodecomentrio"/>
      </w:pPr>
    </w:p>
  </w:comment>
  <w:comment w:id="55" w:author="Adrielle Cristine Moura" w:date="2026-03-20T15:12:00Z" w:initials="AM">
    <w:p w14:paraId="322A5E19" w14:textId="58C03609" w:rsidR="0096108E" w:rsidRDefault="0096108E">
      <w:pPr>
        <w:pStyle w:val="Textodecomentrio"/>
      </w:pPr>
      <w:r>
        <w:rPr>
          <w:rStyle w:val="Refdecomentrio"/>
        </w:rPr>
        <w:annotationRef/>
      </w:r>
      <w:r>
        <w:t>Quando houver este tópico, conter um espaço para descrevermos a situação e preencher automaticamente e a inicial</w:t>
      </w:r>
    </w:p>
  </w:comment>
  <w:comment w:id="58" w:author="Adrielle Cristine Moura" w:date="2026-03-20T15:13:00Z" w:initials="AM">
    <w:p w14:paraId="6FE97EEC" w14:textId="692D1F7D" w:rsidR="0096108E" w:rsidRDefault="0096108E">
      <w:pPr>
        <w:pStyle w:val="Textodecomentrio"/>
      </w:pPr>
      <w:r>
        <w:rPr>
          <w:rStyle w:val="Refdecomentrio"/>
        </w:rPr>
        <w:annotationRef/>
      </w:r>
      <w:r>
        <w:t>Quando houver este tópico, conter um espaço para descrevermos a situação e preencher automaticamente e a inicial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784DF3" w15:done="0"/>
  <w15:commentEx w15:paraId="4C0A5A03" w15:done="0"/>
  <w15:commentEx w15:paraId="0761E9D4" w15:done="0"/>
  <w15:commentEx w15:paraId="3348D16F" w15:done="0"/>
  <w15:commentEx w15:paraId="754FB7CD" w15:done="0"/>
  <w15:commentEx w15:paraId="1C54A309" w15:done="0"/>
  <w15:commentEx w15:paraId="786152FA" w15:done="0"/>
  <w15:commentEx w15:paraId="4DE129DD" w15:done="0"/>
  <w15:commentEx w15:paraId="1C256B4E" w15:done="0"/>
  <w15:commentEx w15:paraId="72995BCC" w15:done="0"/>
  <w15:commentEx w15:paraId="3C86E503" w15:done="0"/>
  <w15:commentEx w15:paraId="42DE43FE" w15:done="0"/>
  <w15:commentEx w15:paraId="6F39CAA9" w15:done="0"/>
  <w15:commentEx w15:paraId="20495C48" w15:done="0"/>
  <w15:commentEx w15:paraId="7E11BE8C" w15:done="0"/>
  <w15:commentEx w15:paraId="3BD54279" w15:done="0"/>
  <w15:commentEx w15:paraId="320AE285" w15:done="0"/>
  <w15:commentEx w15:paraId="07E24718" w15:done="0"/>
  <w15:commentEx w15:paraId="240F0D92" w15:done="0"/>
  <w15:commentEx w15:paraId="74DFC607" w15:done="0"/>
  <w15:commentEx w15:paraId="2E656E27" w15:done="0"/>
  <w15:commentEx w15:paraId="7C2400F2" w15:done="0"/>
  <w15:commentEx w15:paraId="06D418F8" w15:done="0"/>
  <w15:commentEx w15:paraId="257E0144" w15:done="0"/>
  <w15:commentEx w15:paraId="53AACE86" w15:done="0"/>
  <w15:commentEx w15:paraId="560A5A95" w15:done="0"/>
  <w15:commentEx w15:paraId="4878E263" w15:done="0"/>
  <w15:commentEx w15:paraId="0E41B185" w15:done="0"/>
  <w15:commentEx w15:paraId="599C3B70" w15:done="0"/>
  <w15:commentEx w15:paraId="50AE2E48" w15:done="0"/>
  <w15:commentEx w15:paraId="322A5E19" w15:done="0"/>
  <w15:commentEx w15:paraId="6FE97E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750FA9D" w16cex:dateUtc="2026-03-20T17:39:00Z"/>
  <w16cex:commentExtensible w16cex:durableId="7ED286C7" w16cex:dateUtc="2026-03-20T17:40:00Z"/>
  <w16cex:commentExtensible w16cex:durableId="4703BAA6" w16cex:dateUtc="2026-03-20T17:41:00Z"/>
  <w16cex:commentExtensible w16cex:durableId="3C0BE5B0" w16cex:dateUtc="2026-03-20T17:42:00Z"/>
  <w16cex:commentExtensible w16cex:durableId="38606BEF" w16cex:dateUtc="2026-03-20T18:15:00Z"/>
  <w16cex:commentExtensible w16cex:durableId="224C31F1" w16cex:dateUtc="2026-03-20T18:15:00Z"/>
  <w16cex:commentExtensible w16cex:durableId="37D02AC8" w16cex:dateUtc="2026-03-20T18:15:00Z"/>
  <w16cex:commentExtensible w16cex:durableId="426CBA5C" w16cex:dateUtc="2026-03-20T17:48:00Z"/>
  <w16cex:commentExtensible w16cex:durableId="7D8A238A" w16cex:dateUtc="2026-03-20T17:51:00Z"/>
  <w16cex:commentExtensible w16cex:durableId="74B31258" w16cex:dateUtc="2026-03-20T17:51:00Z"/>
  <w16cex:commentExtensible w16cex:durableId="6CB08F78" w16cex:dateUtc="2026-03-20T17:52:00Z"/>
  <w16cex:commentExtensible w16cex:durableId="7C0C90C0" w16cex:dateUtc="2026-03-20T17:53:00Z"/>
  <w16cex:commentExtensible w16cex:durableId="5AC05D12" w16cex:dateUtc="2026-03-20T17:59:00Z"/>
  <w16cex:commentExtensible w16cex:durableId="7E0AF357" w16cex:dateUtc="2026-03-20T18:00:00Z"/>
  <w16cex:commentExtensible w16cex:durableId="4581734B" w16cex:dateUtc="2026-03-20T18:00:00Z"/>
  <w16cex:commentExtensible w16cex:durableId="7653367B" w16cex:dateUtc="2026-03-20T18:00:00Z"/>
  <w16cex:commentExtensible w16cex:durableId="24F78D7E" w16cex:dateUtc="2026-03-20T18:00:00Z"/>
  <w16cex:commentExtensible w16cex:durableId="321440B1" w16cex:dateUtc="2026-03-20T18:01:00Z"/>
  <w16cex:commentExtensible w16cex:durableId="6D40E39C" w16cex:dateUtc="2026-03-20T18:01:00Z"/>
  <w16cex:commentExtensible w16cex:durableId="730520CB" w16cex:dateUtc="2026-03-20T18:02:00Z"/>
  <w16cex:commentExtensible w16cex:durableId="2C2C8E52" w16cex:dateUtc="2026-03-20T18:03:00Z"/>
  <w16cex:commentExtensible w16cex:durableId="55C6C62B" w16cex:dateUtc="2026-03-20T18:04:00Z"/>
  <w16cex:commentExtensible w16cex:durableId="0173F238" w16cex:dateUtc="2026-03-20T18:04:00Z"/>
  <w16cex:commentExtensible w16cex:durableId="3AC19068" w16cex:dateUtc="2026-03-20T18:07:00Z"/>
  <w16cex:commentExtensible w16cex:durableId="0171D230" w16cex:dateUtc="2026-03-20T18:08:00Z"/>
  <w16cex:commentExtensible w16cex:durableId="2BF3C4DF" w16cex:dateUtc="2026-03-20T18:08:00Z"/>
  <w16cex:commentExtensible w16cex:durableId="10986C11" w16cex:dateUtc="2026-03-20T18:09:00Z"/>
  <w16cex:commentExtensible w16cex:durableId="208977E0" w16cex:dateUtc="2026-03-20T18:10:00Z"/>
  <w16cex:commentExtensible w16cex:durableId="6FCCD62B" w16cex:dateUtc="2026-03-20T18:10:00Z"/>
  <w16cex:commentExtensible w16cex:durableId="1B0F4627" w16cex:dateUtc="2026-03-20T18:11:00Z"/>
  <w16cex:commentExtensible w16cex:durableId="6D5C19A9" w16cex:dateUtc="2026-03-20T18:12:00Z"/>
  <w16cex:commentExtensible w16cex:durableId="26E4CDBA" w16cex:dateUtc="2026-03-20T1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784DF3" w16cid:durableId="4750FA9D"/>
  <w16cid:commentId w16cid:paraId="4C0A5A03" w16cid:durableId="7ED286C7"/>
  <w16cid:commentId w16cid:paraId="0761E9D4" w16cid:durableId="4703BAA6"/>
  <w16cid:commentId w16cid:paraId="3348D16F" w16cid:durableId="3C0BE5B0"/>
  <w16cid:commentId w16cid:paraId="754FB7CD" w16cid:durableId="38606BEF"/>
  <w16cid:commentId w16cid:paraId="1C54A309" w16cid:durableId="224C31F1"/>
  <w16cid:commentId w16cid:paraId="786152FA" w16cid:durableId="37D02AC8"/>
  <w16cid:commentId w16cid:paraId="4DE129DD" w16cid:durableId="426CBA5C"/>
  <w16cid:commentId w16cid:paraId="1C256B4E" w16cid:durableId="7D8A238A"/>
  <w16cid:commentId w16cid:paraId="72995BCC" w16cid:durableId="74B31258"/>
  <w16cid:commentId w16cid:paraId="3C86E503" w16cid:durableId="6CB08F78"/>
  <w16cid:commentId w16cid:paraId="42DE43FE" w16cid:durableId="7C0C90C0"/>
  <w16cid:commentId w16cid:paraId="6F39CAA9" w16cid:durableId="5AC05D12"/>
  <w16cid:commentId w16cid:paraId="20495C48" w16cid:durableId="7E0AF357"/>
  <w16cid:commentId w16cid:paraId="7E11BE8C" w16cid:durableId="4581734B"/>
  <w16cid:commentId w16cid:paraId="3BD54279" w16cid:durableId="7653367B"/>
  <w16cid:commentId w16cid:paraId="320AE285" w16cid:durableId="24F78D7E"/>
  <w16cid:commentId w16cid:paraId="07E24718" w16cid:durableId="321440B1"/>
  <w16cid:commentId w16cid:paraId="240F0D92" w16cid:durableId="6D40E39C"/>
  <w16cid:commentId w16cid:paraId="74DFC607" w16cid:durableId="730520CB"/>
  <w16cid:commentId w16cid:paraId="2E656E27" w16cid:durableId="2C2C8E52"/>
  <w16cid:commentId w16cid:paraId="7C2400F2" w16cid:durableId="55C6C62B"/>
  <w16cid:commentId w16cid:paraId="06D418F8" w16cid:durableId="0173F238"/>
  <w16cid:commentId w16cid:paraId="257E0144" w16cid:durableId="3AC19068"/>
  <w16cid:commentId w16cid:paraId="53AACE86" w16cid:durableId="0171D230"/>
  <w16cid:commentId w16cid:paraId="560A5A95" w16cid:durableId="2BF3C4DF"/>
  <w16cid:commentId w16cid:paraId="4878E263" w16cid:durableId="10986C11"/>
  <w16cid:commentId w16cid:paraId="0E41B185" w16cid:durableId="208977E0"/>
  <w16cid:commentId w16cid:paraId="599C3B70" w16cid:durableId="6FCCD62B"/>
  <w16cid:commentId w16cid:paraId="50AE2E48" w16cid:durableId="1B0F4627"/>
  <w16cid:commentId w16cid:paraId="322A5E19" w16cid:durableId="6D5C19A9"/>
  <w16cid:commentId w16cid:paraId="6FE97EEC" w16cid:durableId="26E4CD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1B3C8" w14:textId="77777777" w:rsidR="00B97A08" w:rsidRDefault="00B97A08" w:rsidP="007E307B">
      <w:r>
        <w:separator/>
      </w:r>
    </w:p>
  </w:endnote>
  <w:endnote w:type="continuationSeparator" w:id="0">
    <w:p w14:paraId="03CEE8C0" w14:textId="77777777" w:rsidR="00B97A08" w:rsidRDefault="00B97A08" w:rsidP="007E3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altName w:val="Calibri"/>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Bold">
    <w:panose1 w:val="00000000000000000000"/>
    <w:charset w:val="00"/>
    <w:family w:val="swiss"/>
    <w:notTrueType/>
    <w:pitch w:val="default"/>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FD5ED" w14:textId="50673DBB" w:rsidR="001E012B" w:rsidRDefault="001E012B" w:rsidP="001E012B">
    <w:pPr>
      <w:pStyle w:val="Rodap"/>
      <w:ind w:left="-1560" w:hanging="141"/>
      <w:jc w:val="center"/>
    </w:pPr>
    <w:r>
      <w:t xml:space="preserve">                          </w:t>
    </w:r>
  </w:p>
  <w:p w14:paraId="292EB772" w14:textId="25E62472" w:rsidR="001E012B" w:rsidRDefault="001E012B" w:rsidP="001E012B">
    <w:pPr>
      <w:pStyle w:val="Rodap"/>
      <w:ind w:left="-1560" w:hanging="141"/>
      <w:jc w:val="center"/>
    </w:pPr>
    <w:r>
      <w:t xml:space="preserve">                         </w:t>
    </w:r>
    <w:r w:rsidRPr="0055373F">
      <w:rPr>
        <w:noProof/>
      </w:rPr>
      <w:drawing>
        <wp:inline distT="0" distB="0" distL="0" distR="0" wp14:anchorId="0910F9F7" wp14:editId="4A41ABE1">
          <wp:extent cx="5850255" cy="131445"/>
          <wp:effectExtent l="0" t="0" r="0" b="1905"/>
          <wp:docPr id="179400476" name="Imagem 179400476" descr="Descrição: C:\Users\Matheus\AppData\Local\Microsoft\Windows\INetCache\Content.Word\Timbrado-[Recove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escrição: C:\Users\Matheus\AppData\Local\Microsoft\Windows\INetCache\Content.Word\Timbrado-[Recovered].png"/>
                  <pic:cNvPicPr>
                    <a:picLocks noChangeAspect="1" noChangeArrowheads="1"/>
                  </pic:cNvPicPr>
                </pic:nvPicPr>
                <pic:blipFill>
                  <a:blip r:embed="rId1">
                    <a:extLst>
                      <a:ext uri="{28A0092B-C50C-407E-A947-70E740481C1C}">
                        <a14:useLocalDpi xmlns:a14="http://schemas.microsoft.com/office/drawing/2010/main" val="0"/>
                      </a:ext>
                    </a:extLst>
                  </a:blip>
                  <a:srcRect t="2" b="24956"/>
                  <a:stretch>
                    <a:fillRect/>
                  </a:stretch>
                </pic:blipFill>
                <pic:spPr bwMode="auto">
                  <a:xfrm>
                    <a:off x="0" y="0"/>
                    <a:ext cx="5850255" cy="131445"/>
                  </a:xfrm>
                  <a:prstGeom prst="rect">
                    <a:avLst/>
                  </a:prstGeom>
                  <a:noFill/>
                  <a:ln>
                    <a:noFill/>
                  </a:ln>
                </pic:spPr>
              </pic:pic>
            </a:graphicData>
          </a:graphic>
        </wp:inline>
      </w:drawing>
    </w:r>
  </w:p>
  <w:p w14:paraId="00405BCC" w14:textId="4A9D35F3" w:rsidR="001E012B" w:rsidRPr="003D117B" w:rsidRDefault="001E012B" w:rsidP="001E012B">
    <w:pPr>
      <w:pStyle w:val="Rodap"/>
      <w:ind w:firstLine="0"/>
      <w:jc w:val="center"/>
    </w:pPr>
    <w:r>
      <w:rPr>
        <w:noProof/>
      </w:rPr>
      <w:t>‘</w:t>
    </w:r>
    <w:r w:rsidRPr="003E1792">
      <w:rPr>
        <w:noProof/>
      </w:rPr>
      <w:drawing>
        <wp:inline distT="0" distB="0" distL="0" distR="0" wp14:anchorId="00F6AF76" wp14:editId="12B5F92B">
          <wp:extent cx="3171825" cy="962025"/>
          <wp:effectExtent l="0" t="0" r="9525" b="9525"/>
          <wp:docPr id="179400477" name="Imagem 179400477" descr="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Image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71825" cy="9620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7CA64" w14:textId="77777777" w:rsidR="00B97A08" w:rsidRDefault="00B97A08" w:rsidP="007E307B">
      <w:bookmarkStart w:id="0" w:name="_Hlk213315968"/>
      <w:bookmarkEnd w:id="0"/>
      <w:r>
        <w:separator/>
      </w:r>
    </w:p>
  </w:footnote>
  <w:footnote w:type="continuationSeparator" w:id="0">
    <w:p w14:paraId="01714235" w14:textId="77777777" w:rsidR="00B97A08" w:rsidRDefault="00B97A08" w:rsidP="007E30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E9850" w14:textId="03886581" w:rsidR="001E012B" w:rsidRDefault="001E012B" w:rsidP="001E012B">
    <w:pPr>
      <w:pStyle w:val="Cabealho"/>
    </w:pPr>
    <w:r>
      <w:rPr>
        <w:noProof/>
      </w:rPr>
      <w:drawing>
        <wp:anchor distT="0" distB="0" distL="114300" distR="114300" simplePos="0" relativeHeight="251659264" behindDoc="0" locked="0" layoutInCell="1" allowOverlap="1" wp14:anchorId="55239DEE" wp14:editId="234C54E2">
          <wp:simplePos x="0" y="0"/>
          <wp:positionH relativeFrom="column">
            <wp:posOffset>-981075</wp:posOffset>
          </wp:positionH>
          <wp:positionV relativeFrom="paragraph">
            <wp:posOffset>-314325</wp:posOffset>
          </wp:positionV>
          <wp:extent cx="7537450" cy="1038225"/>
          <wp:effectExtent l="0" t="0" r="6350" b="9525"/>
          <wp:wrapSquare wrapText="bothSides"/>
          <wp:docPr id="179400475" name="Imagem 179400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7450" cy="103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D621A1" w14:textId="77777777" w:rsidR="001E012B" w:rsidRDefault="001E012B" w:rsidP="001E012B">
    <w:pPr>
      <w:pStyle w:val="Cabealho"/>
    </w:pPr>
  </w:p>
  <w:p w14:paraId="15AECACA" w14:textId="448A001A" w:rsidR="00CE711F" w:rsidRPr="001E012B" w:rsidRDefault="00CE711F" w:rsidP="001E012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D30DA"/>
    <w:multiLevelType w:val="hybridMultilevel"/>
    <w:tmpl w:val="8DB0FC8E"/>
    <w:lvl w:ilvl="0" w:tplc="FB72ECA2">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 w15:restartNumberingAfterBreak="0">
    <w:nsid w:val="0D965BE0"/>
    <w:multiLevelType w:val="multilevel"/>
    <w:tmpl w:val="FFFFFFFF"/>
    <w:lvl w:ilvl="0">
      <w:start w:val="5"/>
      <w:numFmt w:val="decimal"/>
      <w:lvlText w:val="%1."/>
      <w:lvlJc w:val="left"/>
      <w:pPr>
        <w:ind w:left="360" w:hanging="360"/>
      </w:pPr>
      <w:rPr>
        <w:rFonts w:cs="Times New Roman" w:hint="default"/>
      </w:rPr>
    </w:lvl>
    <w:lvl w:ilvl="1">
      <w:start w:val="1"/>
      <w:numFmt w:val="decimal"/>
      <w:lvlText w:val="%1.%2."/>
      <w:lvlJc w:val="left"/>
      <w:pPr>
        <w:ind w:left="3915" w:hanging="720"/>
      </w:pPr>
      <w:rPr>
        <w:rFonts w:cs="Times New Roman" w:hint="default"/>
      </w:rPr>
    </w:lvl>
    <w:lvl w:ilvl="2">
      <w:start w:val="1"/>
      <w:numFmt w:val="decimal"/>
      <w:lvlText w:val="%1.%2.%3."/>
      <w:lvlJc w:val="left"/>
      <w:pPr>
        <w:ind w:left="7110" w:hanging="720"/>
      </w:pPr>
      <w:rPr>
        <w:rFonts w:cs="Times New Roman" w:hint="default"/>
      </w:rPr>
    </w:lvl>
    <w:lvl w:ilvl="3">
      <w:start w:val="1"/>
      <w:numFmt w:val="decimal"/>
      <w:lvlText w:val="%1.%2.%3.%4."/>
      <w:lvlJc w:val="left"/>
      <w:pPr>
        <w:ind w:left="10665" w:hanging="1080"/>
      </w:pPr>
      <w:rPr>
        <w:rFonts w:cs="Times New Roman" w:hint="default"/>
      </w:rPr>
    </w:lvl>
    <w:lvl w:ilvl="4">
      <w:start w:val="1"/>
      <w:numFmt w:val="decimal"/>
      <w:lvlText w:val="%1.%2.%3.%4.%5."/>
      <w:lvlJc w:val="left"/>
      <w:pPr>
        <w:ind w:left="14220" w:hanging="1440"/>
      </w:pPr>
      <w:rPr>
        <w:rFonts w:cs="Times New Roman" w:hint="default"/>
      </w:rPr>
    </w:lvl>
    <w:lvl w:ilvl="5">
      <w:start w:val="1"/>
      <w:numFmt w:val="decimal"/>
      <w:lvlText w:val="%1.%2.%3.%4.%5.%6."/>
      <w:lvlJc w:val="left"/>
      <w:pPr>
        <w:ind w:left="17415" w:hanging="1440"/>
      </w:pPr>
      <w:rPr>
        <w:rFonts w:cs="Times New Roman" w:hint="default"/>
      </w:rPr>
    </w:lvl>
    <w:lvl w:ilvl="6">
      <w:start w:val="1"/>
      <w:numFmt w:val="decimal"/>
      <w:lvlText w:val="%1.%2.%3.%4.%5.%6.%7."/>
      <w:lvlJc w:val="left"/>
      <w:pPr>
        <w:ind w:left="20970" w:hanging="1800"/>
      </w:pPr>
      <w:rPr>
        <w:rFonts w:cs="Times New Roman" w:hint="default"/>
      </w:rPr>
    </w:lvl>
    <w:lvl w:ilvl="7">
      <w:start w:val="1"/>
      <w:numFmt w:val="decimal"/>
      <w:lvlText w:val="%1.%2.%3.%4.%5.%6.%7.%8."/>
      <w:lvlJc w:val="left"/>
      <w:pPr>
        <w:ind w:left="24165" w:hanging="1800"/>
      </w:pPr>
      <w:rPr>
        <w:rFonts w:cs="Times New Roman" w:hint="default"/>
      </w:rPr>
    </w:lvl>
    <w:lvl w:ilvl="8">
      <w:start w:val="1"/>
      <w:numFmt w:val="decimal"/>
      <w:lvlText w:val="%1.%2.%3.%4.%5.%6.%7.%8.%9."/>
      <w:lvlJc w:val="left"/>
      <w:pPr>
        <w:ind w:left="27720" w:hanging="2160"/>
      </w:pPr>
      <w:rPr>
        <w:rFonts w:cs="Times New Roman" w:hint="default"/>
      </w:rPr>
    </w:lvl>
  </w:abstractNum>
  <w:abstractNum w:abstractNumId="2" w15:restartNumberingAfterBreak="0">
    <w:nsid w:val="298474BA"/>
    <w:multiLevelType w:val="hybridMultilevel"/>
    <w:tmpl w:val="FFFFFFFF"/>
    <w:lvl w:ilvl="0" w:tplc="042C7EB6">
      <w:start w:val="1"/>
      <w:numFmt w:val="decimal"/>
      <w:lvlText w:val="%1."/>
      <w:lvlJc w:val="left"/>
      <w:pPr>
        <w:ind w:left="3195" w:hanging="360"/>
      </w:pPr>
      <w:rPr>
        <w:rFonts w:cs="Times New Roman" w:hint="default"/>
      </w:rPr>
    </w:lvl>
    <w:lvl w:ilvl="1" w:tplc="04160019" w:tentative="1">
      <w:start w:val="1"/>
      <w:numFmt w:val="lowerLetter"/>
      <w:lvlText w:val="%2."/>
      <w:lvlJc w:val="left"/>
      <w:pPr>
        <w:ind w:left="3915" w:hanging="360"/>
      </w:pPr>
      <w:rPr>
        <w:rFonts w:cs="Times New Roman"/>
      </w:rPr>
    </w:lvl>
    <w:lvl w:ilvl="2" w:tplc="0416001B" w:tentative="1">
      <w:start w:val="1"/>
      <w:numFmt w:val="lowerRoman"/>
      <w:lvlText w:val="%3."/>
      <w:lvlJc w:val="right"/>
      <w:pPr>
        <w:ind w:left="4635" w:hanging="180"/>
      </w:pPr>
      <w:rPr>
        <w:rFonts w:cs="Times New Roman"/>
      </w:rPr>
    </w:lvl>
    <w:lvl w:ilvl="3" w:tplc="0416000F" w:tentative="1">
      <w:start w:val="1"/>
      <w:numFmt w:val="decimal"/>
      <w:lvlText w:val="%4."/>
      <w:lvlJc w:val="left"/>
      <w:pPr>
        <w:ind w:left="5355" w:hanging="360"/>
      </w:pPr>
      <w:rPr>
        <w:rFonts w:cs="Times New Roman"/>
      </w:rPr>
    </w:lvl>
    <w:lvl w:ilvl="4" w:tplc="04160019" w:tentative="1">
      <w:start w:val="1"/>
      <w:numFmt w:val="lowerLetter"/>
      <w:lvlText w:val="%5."/>
      <w:lvlJc w:val="left"/>
      <w:pPr>
        <w:ind w:left="6075" w:hanging="360"/>
      </w:pPr>
      <w:rPr>
        <w:rFonts w:cs="Times New Roman"/>
      </w:rPr>
    </w:lvl>
    <w:lvl w:ilvl="5" w:tplc="0416001B" w:tentative="1">
      <w:start w:val="1"/>
      <w:numFmt w:val="lowerRoman"/>
      <w:lvlText w:val="%6."/>
      <w:lvlJc w:val="right"/>
      <w:pPr>
        <w:ind w:left="6795" w:hanging="180"/>
      </w:pPr>
      <w:rPr>
        <w:rFonts w:cs="Times New Roman"/>
      </w:rPr>
    </w:lvl>
    <w:lvl w:ilvl="6" w:tplc="0416000F" w:tentative="1">
      <w:start w:val="1"/>
      <w:numFmt w:val="decimal"/>
      <w:lvlText w:val="%7."/>
      <w:lvlJc w:val="left"/>
      <w:pPr>
        <w:ind w:left="7515" w:hanging="360"/>
      </w:pPr>
      <w:rPr>
        <w:rFonts w:cs="Times New Roman"/>
      </w:rPr>
    </w:lvl>
    <w:lvl w:ilvl="7" w:tplc="04160019" w:tentative="1">
      <w:start w:val="1"/>
      <w:numFmt w:val="lowerLetter"/>
      <w:lvlText w:val="%8."/>
      <w:lvlJc w:val="left"/>
      <w:pPr>
        <w:ind w:left="8235" w:hanging="360"/>
      </w:pPr>
      <w:rPr>
        <w:rFonts w:cs="Times New Roman"/>
      </w:rPr>
    </w:lvl>
    <w:lvl w:ilvl="8" w:tplc="0416001B" w:tentative="1">
      <w:start w:val="1"/>
      <w:numFmt w:val="lowerRoman"/>
      <w:lvlText w:val="%9."/>
      <w:lvlJc w:val="right"/>
      <w:pPr>
        <w:ind w:left="8955" w:hanging="180"/>
      </w:pPr>
      <w:rPr>
        <w:rFonts w:cs="Times New Roman"/>
      </w:rPr>
    </w:lvl>
  </w:abstractNum>
  <w:abstractNum w:abstractNumId="3" w15:restartNumberingAfterBreak="0">
    <w:nsid w:val="29862AEE"/>
    <w:multiLevelType w:val="multilevel"/>
    <w:tmpl w:val="FFFFFFFF"/>
    <w:lvl w:ilvl="0">
      <w:start w:val="5"/>
      <w:numFmt w:val="decimal"/>
      <w:lvlText w:val="%1."/>
      <w:lvlJc w:val="left"/>
      <w:pPr>
        <w:ind w:left="384" w:hanging="384"/>
      </w:pPr>
      <w:rPr>
        <w:rFonts w:cs="Times New Roman" w:hint="default"/>
      </w:rPr>
    </w:lvl>
    <w:lvl w:ilvl="1">
      <w:start w:val="1"/>
      <w:numFmt w:val="decimal"/>
      <w:lvlText w:val="%1.%2."/>
      <w:lvlJc w:val="left"/>
      <w:pPr>
        <w:ind w:left="1080" w:hanging="720"/>
      </w:pPr>
      <w:rPr>
        <w:rFonts w:cs="Times New Roman" w:hint="default"/>
      </w:rPr>
    </w:lvl>
    <w:lvl w:ilvl="2">
      <w:start w:val="1"/>
      <w:numFmt w:val="decimal"/>
      <w:lvlText w:val="%1.%2.%3."/>
      <w:lvlJc w:val="left"/>
      <w:pPr>
        <w:ind w:left="1800" w:hanging="1080"/>
      </w:pPr>
      <w:rPr>
        <w:rFonts w:cs="Times New Roman" w:hint="default"/>
      </w:rPr>
    </w:lvl>
    <w:lvl w:ilvl="3">
      <w:start w:val="1"/>
      <w:numFmt w:val="decimal"/>
      <w:lvlText w:val="%1.%2.%3.%4."/>
      <w:lvlJc w:val="left"/>
      <w:pPr>
        <w:ind w:left="2160" w:hanging="1080"/>
      </w:pPr>
      <w:rPr>
        <w:rFonts w:cs="Times New Roman" w:hint="default"/>
      </w:rPr>
    </w:lvl>
    <w:lvl w:ilvl="4">
      <w:start w:val="1"/>
      <w:numFmt w:val="decimalZero"/>
      <w:lvlText w:val="%1.%2.%3.%4.%5."/>
      <w:lvlJc w:val="left"/>
      <w:pPr>
        <w:ind w:left="2880" w:hanging="1440"/>
      </w:pPr>
      <w:rPr>
        <w:rFonts w:cs="Times New Roman" w:hint="default"/>
      </w:rPr>
    </w:lvl>
    <w:lvl w:ilvl="5">
      <w:start w:val="1"/>
      <w:numFmt w:val="decimalZero"/>
      <w:lvlText w:val="%1.%2.%3.%4.%5.%6."/>
      <w:lvlJc w:val="left"/>
      <w:pPr>
        <w:ind w:left="3600" w:hanging="1800"/>
      </w:pPr>
      <w:rPr>
        <w:rFonts w:cs="Times New Roman" w:hint="default"/>
      </w:rPr>
    </w:lvl>
    <w:lvl w:ilvl="6">
      <w:start w:val="1"/>
      <w:numFmt w:val="decimal"/>
      <w:lvlText w:val="%1.%2.%3.%4.%5.%6.%7."/>
      <w:lvlJc w:val="left"/>
      <w:pPr>
        <w:ind w:left="4320" w:hanging="2160"/>
      </w:pPr>
      <w:rPr>
        <w:rFonts w:cs="Times New Roman" w:hint="default"/>
      </w:rPr>
    </w:lvl>
    <w:lvl w:ilvl="7">
      <w:start w:val="1"/>
      <w:numFmt w:val="decimal"/>
      <w:lvlText w:val="%1.%2.%3.%4.%5.%6.%7.%8."/>
      <w:lvlJc w:val="left"/>
      <w:pPr>
        <w:ind w:left="4680" w:hanging="2160"/>
      </w:pPr>
      <w:rPr>
        <w:rFonts w:cs="Times New Roman" w:hint="default"/>
      </w:rPr>
    </w:lvl>
    <w:lvl w:ilvl="8">
      <w:start w:val="1"/>
      <w:numFmt w:val="decimal"/>
      <w:lvlText w:val="%1.%2.%3.%4.%5.%6.%7.%8.%9."/>
      <w:lvlJc w:val="left"/>
      <w:pPr>
        <w:ind w:left="5400" w:hanging="2520"/>
      </w:pPr>
      <w:rPr>
        <w:rFonts w:cs="Times New Roman" w:hint="default"/>
      </w:rPr>
    </w:lvl>
  </w:abstractNum>
  <w:abstractNum w:abstractNumId="4" w15:restartNumberingAfterBreak="0">
    <w:nsid w:val="3A406D8B"/>
    <w:multiLevelType w:val="hybridMultilevel"/>
    <w:tmpl w:val="793A093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CC512DE"/>
    <w:multiLevelType w:val="multilevel"/>
    <w:tmpl w:val="5A140C04"/>
    <w:lvl w:ilvl="0">
      <w:start w:val="1"/>
      <w:numFmt w:val="decimal"/>
      <w:lvlText w:val="%1."/>
      <w:lvlJc w:val="left"/>
      <w:pPr>
        <w:ind w:left="3338" w:hanging="360"/>
      </w:pPr>
      <w:rPr>
        <w:rFonts w:cs="Times New Roman" w:hint="default"/>
        <w:b/>
        <w:sz w:val="28"/>
        <w:szCs w:val="28"/>
      </w:rPr>
    </w:lvl>
    <w:lvl w:ilvl="1">
      <w:start w:val="1"/>
      <w:numFmt w:val="decimal"/>
      <w:isLgl/>
      <w:lvlText w:val="%1.%2."/>
      <w:lvlJc w:val="left"/>
      <w:pPr>
        <w:ind w:left="1080" w:hanging="720"/>
      </w:pPr>
      <w:rPr>
        <w:rFonts w:cs="Times New Roman" w:hint="default"/>
      </w:rPr>
    </w:lvl>
    <w:lvl w:ilvl="2">
      <w:start w:val="1"/>
      <w:numFmt w:val="decimal"/>
      <w:isLgl/>
      <w:lvlText w:val="%1.%2.%3."/>
      <w:lvlJc w:val="left"/>
      <w:pPr>
        <w:ind w:left="1440" w:hanging="108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2160" w:hanging="1800"/>
      </w:pPr>
      <w:rPr>
        <w:rFonts w:cs="Times New Roman" w:hint="default"/>
      </w:rPr>
    </w:lvl>
    <w:lvl w:ilvl="6">
      <w:start w:val="1"/>
      <w:numFmt w:val="decimal"/>
      <w:isLgl/>
      <w:lvlText w:val="%1.%2.%3.%4.%5.%6.%7."/>
      <w:lvlJc w:val="left"/>
      <w:pPr>
        <w:ind w:left="2520" w:hanging="2160"/>
      </w:pPr>
      <w:rPr>
        <w:rFonts w:cs="Times New Roman" w:hint="default"/>
      </w:rPr>
    </w:lvl>
    <w:lvl w:ilvl="7">
      <w:start w:val="1"/>
      <w:numFmt w:val="decimal"/>
      <w:isLgl/>
      <w:lvlText w:val="%1.%2.%3.%4.%5.%6.%7.%8."/>
      <w:lvlJc w:val="left"/>
      <w:pPr>
        <w:ind w:left="2520" w:hanging="2160"/>
      </w:pPr>
      <w:rPr>
        <w:rFonts w:cs="Times New Roman" w:hint="default"/>
      </w:rPr>
    </w:lvl>
    <w:lvl w:ilvl="8">
      <w:start w:val="1"/>
      <w:numFmt w:val="decimal"/>
      <w:isLgl/>
      <w:lvlText w:val="%1.%2.%3.%4.%5.%6.%7.%8.%9."/>
      <w:lvlJc w:val="left"/>
      <w:pPr>
        <w:ind w:left="2880" w:hanging="2520"/>
      </w:pPr>
      <w:rPr>
        <w:rFonts w:cs="Times New Roman" w:hint="default"/>
      </w:rPr>
    </w:lvl>
  </w:abstractNum>
  <w:abstractNum w:abstractNumId="6" w15:restartNumberingAfterBreak="0">
    <w:nsid w:val="49342452"/>
    <w:multiLevelType w:val="hybridMultilevel"/>
    <w:tmpl w:val="FFFFFFFF"/>
    <w:lvl w:ilvl="0" w:tplc="BE7C0BE4">
      <w:numFmt w:val="bullet"/>
      <w:lvlText w:val=""/>
      <w:lvlJc w:val="left"/>
      <w:pPr>
        <w:ind w:left="3195" w:hanging="360"/>
      </w:pPr>
      <w:rPr>
        <w:rFonts w:ascii="Symbol" w:eastAsia="Times New Roman" w:hAnsi="Symbol" w:hint="default"/>
      </w:rPr>
    </w:lvl>
    <w:lvl w:ilvl="1" w:tplc="04160003" w:tentative="1">
      <w:start w:val="1"/>
      <w:numFmt w:val="bullet"/>
      <w:lvlText w:val="o"/>
      <w:lvlJc w:val="left"/>
      <w:pPr>
        <w:ind w:left="3915" w:hanging="360"/>
      </w:pPr>
      <w:rPr>
        <w:rFonts w:ascii="Courier New" w:hAnsi="Courier New" w:hint="default"/>
      </w:rPr>
    </w:lvl>
    <w:lvl w:ilvl="2" w:tplc="04160005" w:tentative="1">
      <w:start w:val="1"/>
      <w:numFmt w:val="bullet"/>
      <w:lvlText w:val=""/>
      <w:lvlJc w:val="left"/>
      <w:pPr>
        <w:ind w:left="4635" w:hanging="360"/>
      </w:pPr>
      <w:rPr>
        <w:rFonts w:ascii="Wingdings" w:hAnsi="Wingdings" w:hint="default"/>
      </w:rPr>
    </w:lvl>
    <w:lvl w:ilvl="3" w:tplc="04160001" w:tentative="1">
      <w:start w:val="1"/>
      <w:numFmt w:val="bullet"/>
      <w:lvlText w:val=""/>
      <w:lvlJc w:val="left"/>
      <w:pPr>
        <w:ind w:left="5355" w:hanging="360"/>
      </w:pPr>
      <w:rPr>
        <w:rFonts w:ascii="Symbol" w:hAnsi="Symbol" w:hint="default"/>
      </w:rPr>
    </w:lvl>
    <w:lvl w:ilvl="4" w:tplc="04160003" w:tentative="1">
      <w:start w:val="1"/>
      <w:numFmt w:val="bullet"/>
      <w:lvlText w:val="o"/>
      <w:lvlJc w:val="left"/>
      <w:pPr>
        <w:ind w:left="6075" w:hanging="360"/>
      </w:pPr>
      <w:rPr>
        <w:rFonts w:ascii="Courier New" w:hAnsi="Courier New" w:hint="default"/>
      </w:rPr>
    </w:lvl>
    <w:lvl w:ilvl="5" w:tplc="04160005" w:tentative="1">
      <w:start w:val="1"/>
      <w:numFmt w:val="bullet"/>
      <w:lvlText w:val=""/>
      <w:lvlJc w:val="left"/>
      <w:pPr>
        <w:ind w:left="6795" w:hanging="360"/>
      </w:pPr>
      <w:rPr>
        <w:rFonts w:ascii="Wingdings" w:hAnsi="Wingdings" w:hint="default"/>
      </w:rPr>
    </w:lvl>
    <w:lvl w:ilvl="6" w:tplc="04160001" w:tentative="1">
      <w:start w:val="1"/>
      <w:numFmt w:val="bullet"/>
      <w:lvlText w:val=""/>
      <w:lvlJc w:val="left"/>
      <w:pPr>
        <w:ind w:left="7515" w:hanging="360"/>
      </w:pPr>
      <w:rPr>
        <w:rFonts w:ascii="Symbol" w:hAnsi="Symbol" w:hint="default"/>
      </w:rPr>
    </w:lvl>
    <w:lvl w:ilvl="7" w:tplc="04160003" w:tentative="1">
      <w:start w:val="1"/>
      <w:numFmt w:val="bullet"/>
      <w:lvlText w:val="o"/>
      <w:lvlJc w:val="left"/>
      <w:pPr>
        <w:ind w:left="8235" w:hanging="360"/>
      </w:pPr>
      <w:rPr>
        <w:rFonts w:ascii="Courier New" w:hAnsi="Courier New" w:hint="default"/>
      </w:rPr>
    </w:lvl>
    <w:lvl w:ilvl="8" w:tplc="04160005" w:tentative="1">
      <w:start w:val="1"/>
      <w:numFmt w:val="bullet"/>
      <w:lvlText w:val=""/>
      <w:lvlJc w:val="left"/>
      <w:pPr>
        <w:ind w:left="8955" w:hanging="360"/>
      </w:pPr>
      <w:rPr>
        <w:rFonts w:ascii="Wingdings" w:hAnsi="Wingdings" w:hint="default"/>
      </w:rPr>
    </w:lvl>
  </w:abstractNum>
  <w:abstractNum w:abstractNumId="7" w15:restartNumberingAfterBreak="0">
    <w:nsid w:val="49BD15B6"/>
    <w:multiLevelType w:val="hybridMultilevel"/>
    <w:tmpl w:val="6D26A38C"/>
    <w:lvl w:ilvl="0" w:tplc="350A2616">
      <w:start w:val="21"/>
      <w:numFmt w:val="decimal"/>
      <w:lvlText w:val="%1."/>
      <w:lvlJc w:val="left"/>
      <w:pPr>
        <w:ind w:left="3195" w:hanging="360"/>
      </w:pPr>
      <w:rPr>
        <w:rFonts w:hint="default"/>
      </w:rPr>
    </w:lvl>
    <w:lvl w:ilvl="1" w:tplc="04160019">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4CE12753"/>
    <w:multiLevelType w:val="hybridMultilevel"/>
    <w:tmpl w:val="B492D4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0993B0A"/>
    <w:multiLevelType w:val="hybridMultilevel"/>
    <w:tmpl w:val="28AA4558"/>
    <w:lvl w:ilvl="0" w:tplc="84982B78">
      <w:start w:val="1"/>
      <w:numFmt w:val="decimal"/>
      <w:lvlText w:val="%1."/>
      <w:lvlJc w:val="left"/>
      <w:pPr>
        <w:ind w:left="3195" w:hanging="360"/>
      </w:pPr>
      <w:rPr>
        <w:rFonts w:hint="default"/>
      </w:rPr>
    </w:lvl>
    <w:lvl w:ilvl="1" w:tplc="04160019">
      <w:start w:val="1"/>
      <w:numFmt w:val="lowerLetter"/>
      <w:lvlText w:val="%2."/>
      <w:lvlJc w:val="left"/>
      <w:pPr>
        <w:ind w:left="3915" w:hanging="360"/>
      </w:pPr>
    </w:lvl>
    <w:lvl w:ilvl="2" w:tplc="0416001B">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0" w15:restartNumberingAfterBreak="0">
    <w:nsid w:val="5212439A"/>
    <w:multiLevelType w:val="multilevel"/>
    <w:tmpl w:val="FFFFFFFF"/>
    <w:lvl w:ilvl="0">
      <w:start w:val="1"/>
      <w:numFmt w:val="decimal"/>
      <w:lvlText w:val="%1."/>
      <w:lvlJc w:val="left"/>
      <w:pPr>
        <w:ind w:left="720" w:hanging="360"/>
      </w:pPr>
      <w:rPr>
        <w:rFonts w:cs="Times New Roman" w:hint="default"/>
      </w:rPr>
    </w:lvl>
    <w:lvl w:ilvl="1">
      <w:start w:val="1"/>
      <w:numFmt w:val="decimal"/>
      <w:isLgl/>
      <w:lvlText w:val="%1.%2."/>
      <w:lvlJc w:val="left"/>
      <w:pPr>
        <w:ind w:left="1080" w:hanging="720"/>
      </w:pPr>
      <w:rPr>
        <w:rFonts w:cs="Times New Roman" w:hint="default"/>
      </w:rPr>
    </w:lvl>
    <w:lvl w:ilvl="2">
      <w:start w:val="1"/>
      <w:numFmt w:val="decimal"/>
      <w:isLgl/>
      <w:lvlText w:val="%1.%2.%3."/>
      <w:lvlJc w:val="left"/>
      <w:pPr>
        <w:ind w:left="1440" w:hanging="108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2160" w:hanging="1800"/>
      </w:pPr>
      <w:rPr>
        <w:rFonts w:cs="Times New Roman" w:hint="default"/>
      </w:rPr>
    </w:lvl>
    <w:lvl w:ilvl="6">
      <w:start w:val="1"/>
      <w:numFmt w:val="decimal"/>
      <w:isLgl/>
      <w:lvlText w:val="%1.%2.%3.%4.%5.%6.%7."/>
      <w:lvlJc w:val="left"/>
      <w:pPr>
        <w:ind w:left="2520" w:hanging="2160"/>
      </w:pPr>
      <w:rPr>
        <w:rFonts w:cs="Times New Roman" w:hint="default"/>
      </w:rPr>
    </w:lvl>
    <w:lvl w:ilvl="7">
      <w:start w:val="1"/>
      <w:numFmt w:val="decimal"/>
      <w:isLgl/>
      <w:lvlText w:val="%1.%2.%3.%4.%5.%6.%7.%8."/>
      <w:lvlJc w:val="left"/>
      <w:pPr>
        <w:ind w:left="2520" w:hanging="2160"/>
      </w:pPr>
      <w:rPr>
        <w:rFonts w:cs="Times New Roman" w:hint="default"/>
      </w:rPr>
    </w:lvl>
    <w:lvl w:ilvl="8">
      <w:start w:val="1"/>
      <w:numFmt w:val="decimal"/>
      <w:isLgl/>
      <w:lvlText w:val="%1.%2.%3.%4.%5.%6.%7.%8.%9."/>
      <w:lvlJc w:val="left"/>
      <w:pPr>
        <w:ind w:left="2880" w:hanging="2520"/>
      </w:pPr>
      <w:rPr>
        <w:rFonts w:cs="Times New Roman" w:hint="default"/>
      </w:rPr>
    </w:lvl>
  </w:abstractNum>
  <w:abstractNum w:abstractNumId="11" w15:restartNumberingAfterBreak="0">
    <w:nsid w:val="5D357FE2"/>
    <w:multiLevelType w:val="multilevel"/>
    <w:tmpl w:val="FFFFFFFF"/>
    <w:lvl w:ilvl="0">
      <w:start w:val="1"/>
      <w:numFmt w:val="decimal"/>
      <w:lvlText w:val="%1."/>
      <w:lvlJc w:val="left"/>
      <w:pPr>
        <w:ind w:left="720" w:hanging="360"/>
      </w:pPr>
      <w:rPr>
        <w:rFonts w:cs="Times New Roman" w:hint="default"/>
      </w:rPr>
    </w:lvl>
    <w:lvl w:ilvl="1">
      <w:start w:val="1"/>
      <w:numFmt w:val="decimal"/>
      <w:isLgl/>
      <w:lvlText w:val="%1.%2."/>
      <w:lvlJc w:val="left"/>
      <w:pPr>
        <w:ind w:left="1080" w:hanging="720"/>
      </w:pPr>
      <w:rPr>
        <w:rFonts w:cs="Times New Roman" w:hint="default"/>
      </w:rPr>
    </w:lvl>
    <w:lvl w:ilvl="2">
      <w:start w:val="1"/>
      <w:numFmt w:val="decimal"/>
      <w:isLgl/>
      <w:lvlText w:val="%1.%2.%3."/>
      <w:lvlJc w:val="left"/>
      <w:pPr>
        <w:ind w:left="1440" w:hanging="108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2160" w:hanging="1800"/>
      </w:pPr>
      <w:rPr>
        <w:rFonts w:cs="Times New Roman" w:hint="default"/>
      </w:rPr>
    </w:lvl>
    <w:lvl w:ilvl="6">
      <w:start w:val="1"/>
      <w:numFmt w:val="decimal"/>
      <w:isLgl/>
      <w:lvlText w:val="%1.%2.%3.%4.%5.%6.%7."/>
      <w:lvlJc w:val="left"/>
      <w:pPr>
        <w:ind w:left="2520" w:hanging="2160"/>
      </w:pPr>
      <w:rPr>
        <w:rFonts w:cs="Times New Roman" w:hint="default"/>
      </w:rPr>
    </w:lvl>
    <w:lvl w:ilvl="7">
      <w:start w:val="1"/>
      <w:numFmt w:val="decimal"/>
      <w:isLgl/>
      <w:lvlText w:val="%1.%2.%3.%4.%5.%6.%7.%8."/>
      <w:lvlJc w:val="left"/>
      <w:pPr>
        <w:ind w:left="2520" w:hanging="2160"/>
      </w:pPr>
      <w:rPr>
        <w:rFonts w:cs="Times New Roman" w:hint="default"/>
      </w:rPr>
    </w:lvl>
    <w:lvl w:ilvl="8">
      <w:start w:val="1"/>
      <w:numFmt w:val="decimal"/>
      <w:isLgl/>
      <w:lvlText w:val="%1.%2.%3.%4.%5.%6.%7.%8.%9."/>
      <w:lvlJc w:val="left"/>
      <w:pPr>
        <w:ind w:left="2880" w:hanging="2520"/>
      </w:pPr>
      <w:rPr>
        <w:rFonts w:cs="Times New Roman" w:hint="default"/>
      </w:rPr>
    </w:lvl>
  </w:abstractNum>
  <w:abstractNum w:abstractNumId="12" w15:restartNumberingAfterBreak="0">
    <w:nsid w:val="61D315A9"/>
    <w:multiLevelType w:val="hybridMultilevel"/>
    <w:tmpl w:val="9414374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40A31A0"/>
    <w:multiLevelType w:val="multilevel"/>
    <w:tmpl w:val="FFFFFFFF"/>
    <w:lvl w:ilvl="0">
      <w:start w:val="8"/>
      <w:numFmt w:val="decimal"/>
      <w:lvlText w:val="%1."/>
      <w:lvlJc w:val="left"/>
      <w:pPr>
        <w:ind w:left="384" w:hanging="384"/>
      </w:pPr>
      <w:rPr>
        <w:rFonts w:cs="Times New Roman" w:hint="default"/>
      </w:rPr>
    </w:lvl>
    <w:lvl w:ilvl="1">
      <w:start w:val="1"/>
      <w:numFmt w:val="decimal"/>
      <w:lvlText w:val="%1.%2."/>
      <w:lvlJc w:val="left"/>
      <w:pPr>
        <w:ind w:left="3555" w:hanging="720"/>
      </w:pPr>
      <w:rPr>
        <w:rFonts w:cs="Times New Roman" w:hint="default"/>
      </w:rPr>
    </w:lvl>
    <w:lvl w:ilvl="2">
      <w:start w:val="1"/>
      <w:numFmt w:val="decimal"/>
      <w:lvlText w:val="%1.%2.%3."/>
      <w:lvlJc w:val="left"/>
      <w:pPr>
        <w:ind w:left="6750" w:hanging="1080"/>
      </w:pPr>
      <w:rPr>
        <w:rFonts w:cs="Times New Roman" w:hint="default"/>
      </w:rPr>
    </w:lvl>
    <w:lvl w:ilvl="3">
      <w:start w:val="1"/>
      <w:numFmt w:val="decimal"/>
      <w:lvlText w:val="%1.%2.%3.%4."/>
      <w:lvlJc w:val="left"/>
      <w:pPr>
        <w:ind w:left="9585" w:hanging="1080"/>
      </w:pPr>
      <w:rPr>
        <w:rFonts w:cs="Times New Roman" w:hint="default"/>
      </w:rPr>
    </w:lvl>
    <w:lvl w:ilvl="4">
      <w:start w:val="1"/>
      <w:numFmt w:val="decimal"/>
      <w:lvlText w:val="%1.%2.%3.%4.%5."/>
      <w:lvlJc w:val="left"/>
      <w:pPr>
        <w:ind w:left="12780" w:hanging="1440"/>
      </w:pPr>
      <w:rPr>
        <w:rFonts w:cs="Times New Roman" w:hint="default"/>
      </w:rPr>
    </w:lvl>
    <w:lvl w:ilvl="5">
      <w:start w:val="1"/>
      <w:numFmt w:val="decimal"/>
      <w:lvlText w:val="%1.%2.%3.%4.%5.%6."/>
      <w:lvlJc w:val="left"/>
      <w:pPr>
        <w:ind w:left="15975" w:hanging="1800"/>
      </w:pPr>
      <w:rPr>
        <w:rFonts w:cs="Times New Roman" w:hint="default"/>
      </w:rPr>
    </w:lvl>
    <w:lvl w:ilvl="6">
      <w:start w:val="1"/>
      <w:numFmt w:val="decimal"/>
      <w:lvlText w:val="%1.%2.%3.%4.%5.%6.%7."/>
      <w:lvlJc w:val="left"/>
      <w:pPr>
        <w:ind w:left="19170" w:hanging="2160"/>
      </w:pPr>
      <w:rPr>
        <w:rFonts w:cs="Times New Roman" w:hint="default"/>
      </w:rPr>
    </w:lvl>
    <w:lvl w:ilvl="7">
      <w:start w:val="1"/>
      <w:numFmt w:val="decimal"/>
      <w:lvlText w:val="%1.%2.%3.%4.%5.%6.%7.%8."/>
      <w:lvlJc w:val="left"/>
      <w:pPr>
        <w:ind w:left="22005" w:hanging="2160"/>
      </w:pPr>
      <w:rPr>
        <w:rFonts w:cs="Times New Roman" w:hint="default"/>
      </w:rPr>
    </w:lvl>
    <w:lvl w:ilvl="8">
      <w:start w:val="1"/>
      <w:numFmt w:val="decimal"/>
      <w:lvlText w:val="%1.%2.%3.%4.%5.%6.%7.%8.%9."/>
      <w:lvlJc w:val="left"/>
      <w:pPr>
        <w:ind w:left="25200" w:hanging="2520"/>
      </w:pPr>
      <w:rPr>
        <w:rFonts w:cs="Times New Roman" w:hint="default"/>
      </w:rPr>
    </w:lvl>
  </w:abstractNum>
  <w:abstractNum w:abstractNumId="14" w15:restartNumberingAfterBreak="0">
    <w:nsid w:val="645F6394"/>
    <w:multiLevelType w:val="multilevel"/>
    <w:tmpl w:val="FFFFFFFF"/>
    <w:lvl w:ilvl="0">
      <w:start w:val="4"/>
      <w:numFmt w:val="decimal"/>
      <w:lvlText w:val="%1."/>
      <w:lvlJc w:val="left"/>
      <w:pPr>
        <w:ind w:left="720" w:hanging="360"/>
      </w:pPr>
      <w:rPr>
        <w:rFonts w:cs="Times New Roman" w:hint="default"/>
        <w:b/>
        <w:bCs w:val="0"/>
      </w:rPr>
    </w:lvl>
    <w:lvl w:ilvl="1">
      <w:start w:val="1"/>
      <w:numFmt w:val="decimal"/>
      <w:isLgl/>
      <w:lvlText w:val="%1.%2."/>
      <w:lvlJc w:val="left"/>
      <w:pPr>
        <w:ind w:left="1080" w:hanging="720"/>
      </w:pPr>
      <w:rPr>
        <w:rFonts w:cs="Times New Roman" w:hint="default"/>
      </w:rPr>
    </w:lvl>
    <w:lvl w:ilvl="2">
      <w:start w:val="1"/>
      <w:numFmt w:val="decimal"/>
      <w:isLgl/>
      <w:lvlText w:val="%1.%2.%3."/>
      <w:lvlJc w:val="left"/>
      <w:pPr>
        <w:ind w:left="1440" w:hanging="108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2160" w:hanging="1800"/>
      </w:pPr>
      <w:rPr>
        <w:rFonts w:cs="Times New Roman" w:hint="default"/>
      </w:rPr>
    </w:lvl>
    <w:lvl w:ilvl="6">
      <w:start w:val="1"/>
      <w:numFmt w:val="decimal"/>
      <w:isLgl/>
      <w:lvlText w:val="%1.%2.%3.%4.%5.%6.%7."/>
      <w:lvlJc w:val="left"/>
      <w:pPr>
        <w:ind w:left="2520" w:hanging="2160"/>
      </w:pPr>
      <w:rPr>
        <w:rFonts w:cs="Times New Roman" w:hint="default"/>
      </w:rPr>
    </w:lvl>
    <w:lvl w:ilvl="7">
      <w:start w:val="1"/>
      <w:numFmt w:val="decimal"/>
      <w:isLgl/>
      <w:lvlText w:val="%1.%2.%3.%4.%5.%6.%7.%8."/>
      <w:lvlJc w:val="left"/>
      <w:pPr>
        <w:ind w:left="2520" w:hanging="2160"/>
      </w:pPr>
      <w:rPr>
        <w:rFonts w:cs="Times New Roman" w:hint="default"/>
      </w:rPr>
    </w:lvl>
    <w:lvl w:ilvl="8">
      <w:start w:val="1"/>
      <w:numFmt w:val="decimal"/>
      <w:isLgl/>
      <w:lvlText w:val="%1.%2.%3.%4.%5.%6.%7.%8.%9."/>
      <w:lvlJc w:val="left"/>
      <w:pPr>
        <w:ind w:left="2880" w:hanging="2520"/>
      </w:pPr>
      <w:rPr>
        <w:rFonts w:cs="Times New Roman" w:hint="default"/>
      </w:rPr>
    </w:lvl>
  </w:abstractNum>
  <w:abstractNum w:abstractNumId="15" w15:restartNumberingAfterBreak="0">
    <w:nsid w:val="6CE71E14"/>
    <w:multiLevelType w:val="hybridMultilevel"/>
    <w:tmpl w:val="AE383AAC"/>
    <w:lvl w:ilvl="0" w:tplc="D64CCDBE">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6" w15:restartNumberingAfterBreak="0">
    <w:nsid w:val="7D476828"/>
    <w:multiLevelType w:val="multilevel"/>
    <w:tmpl w:val="FFFFFFFF"/>
    <w:lvl w:ilvl="0">
      <w:start w:val="1"/>
      <w:numFmt w:val="decimal"/>
      <w:lvlText w:val="%1."/>
      <w:lvlJc w:val="left"/>
      <w:pPr>
        <w:ind w:left="720" w:hanging="360"/>
      </w:pPr>
      <w:rPr>
        <w:rFonts w:cs="Times New Roman" w:hint="default"/>
      </w:rPr>
    </w:lvl>
    <w:lvl w:ilvl="1">
      <w:start w:val="1"/>
      <w:numFmt w:val="decimal"/>
      <w:isLgl/>
      <w:lvlText w:val="%1.%2."/>
      <w:lvlJc w:val="left"/>
      <w:pPr>
        <w:ind w:left="1080" w:hanging="720"/>
      </w:pPr>
      <w:rPr>
        <w:rFonts w:cs="Times New Roman" w:hint="default"/>
      </w:rPr>
    </w:lvl>
    <w:lvl w:ilvl="2">
      <w:start w:val="1"/>
      <w:numFmt w:val="decimal"/>
      <w:isLgl/>
      <w:lvlText w:val="%1.%2.%3."/>
      <w:lvlJc w:val="left"/>
      <w:pPr>
        <w:ind w:left="1440" w:hanging="108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2160" w:hanging="1800"/>
      </w:pPr>
      <w:rPr>
        <w:rFonts w:cs="Times New Roman" w:hint="default"/>
      </w:rPr>
    </w:lvl>
    <w:lvl w:ilvl="6">
      <w:start w:val="1"/>
      <w:numFmt w:val="decimal"/>
      <w:isLgl/>
      <w:lvlText w:val="%1.%2.%3.%4.%5.%6.%7."/>
      <w:lvlJc w:val="left"/>
      <w:pPr>
        <w:ind w:left="2520" w:hanging="2160"/>
      </w:pPr>
      <w:rPr>
        <w:rFonts w:cs="Times New Roman" w:hint="default"/>
      </w:rPr>
    </w:lvl>
    <w:lvl w:ilvl="7">
      <w:start w:val="1"/>
      <w:numFmt w:val="decimal"/>
      <w:isLgl/>
      <w:lvlText w:val="%1.%2.%3.%4.%5.%6.%7.%8."/>
      <w:lvlJc w:val="left"/>
      <w:pPr>
        <w:ind w:left="2520" w:hanging="2160"/>
      </w:pPr>
      <w:rPr>
        <w:rFonts w:cs="Times New Roman" w:hint="default"/>
      </w:rPr>
    </w:lvl>
    <w:lvl w:ilvl="8">
      <w:start w:val="1"/>
      <w:numFmt w:val="decimal"/>
      <w:isLgl/>
      <w:lvlText w:val="%1.%2.%3.%4.%5.%6.%7.%8.%9."/>
      <w:lvlJc w:val="left"/>
      <w:pPr>
        <w:ind w:left="2880" w:hanging="2520"/>
      </w:pPr>
      <w:rPr>
        <w:rFonts w:cs="Times New Roman" w:hint="default"/>
      </w:rPr>
    </w:lvl>
  </w:abstractNum>
  <w:abstractNum w:abstractNumId="17" w15:restartNumberingAfterBreak="0">
    <w:nsid w:val="7E3C2449"/>
    <w:multiLevelType w:val="multilevel"/>
    <w:tmpl w:val="FFFFFFFF"/>
    <w:lvl w:ilvl="0">
      <w:start w:val="3"/>
      <w:numFmt w:val="decimal"/>
      <w:lvlText w:val="%1."/>
      <w:lvlJc w:val="left"/>
      <w:pPr>
        <w:ind w:left="384" w:hanging="384"/>
      </w:pPr>
      <w:rPr>
        <w:rFonts w:cs="Times New Roman" w:hint="default"/>
      </w:rPr>
    </w:lvl>
    <w:lvl w:ilvl="1">
      <w:start w:val="1"/>
      <w:numFmt w:val="decimal"/>
      <w:lvlText w:val="%1.%2."/>
      <w:lvlJc w:val="left"/>
      <w:pPr>
        <w:ind w:left="1080" w:hanging="720"/>
      </w:pPr>
      <w:rPr>
        <w:rFonts w:cs="Times New Roman" w:hint="default"/>
      </w:rPr>
    </w:lvl>
    <w:lvl w:ilvl="2">
      <w:start w:val="1"/>
      <w:numFmt w:val="decimal"/>
      <w:lvlText w:val="%1.%2.%3."/>
      <w:lvlJc w:val="left"/>
      <w:pPr>
        <w:ind w:left="1800" w:hanging="1080"/>
      </w:pPr>
      <w:rPr>
        <w:rFonts w:cs="Times New Roman" w:hint="default"/>
      </w:rPr>
    </w:lvl>
    <w:lvl w:ilvl="3">
      <w:start w:val="1"/>
      <w:numFmt w:val="decimal"/>
      <w:lvlText w:val="%1.%2.%3.%4."/>
      <w:lvlJc w:val="left"/>
      <w:pPr>
        <w:ind w:left="2160" w:hanging="1080"/>
      </w:pPr>
      <w:rPr>
        <w:rFonts w:cs="Times New Roman" w:hint="default"/>
      </w:rPr>
    </w:lvl>
    <w:lvl w:ilvl="4">
      <w:start w:val="1"/>
      <w:numFmt w:val="decimal"/>
      <w:lvlText w:val="%1.%2.%3.%4.%5."/>
      <w:lvlJc w:val="left"/>
      <w:pPr>
        <w:ind w:left="2880" w:hanging="1440"/>
      </w:pPr>
      <w:rPr>
        <w:rFonts w:cs="Times New Roman" w:hint="default"/>
      </w:rPr>
    </w:lvl>
    <w:lvl w:ilvl="5">
      <w:start w:val="1"/>
      <w:numFmt w:val="decimal"/>
      <w:lvlText w:val="%1.%2.%3.%4.%5.%6."/>
      <w:lvlJc w:val="left"/>
      <w:pPr>
        <w:ind w:left="3600" w:hanging="1800"/>
      </w:pPr>
      <w:rPr>
        <w:rFonts w:cs="Times New Roman" w:hint="default"/>
      </w:rPr>
    </w:lvl>
    <w:lvl w:ilvl="6">
      <w:start w:val="1"/>
      <w:numFmt w:val="decimal"/>
      <w:lvlText w:val="%1.%2.%3.%4.%5.%6.%7."/>
      <w:lvlJc w:val="left"/>
      <w:pPr>
        <w:ind w:left="4320" w:hanging="2160"/>
      </w:pPr>
      <w:rPr>
        <w:rFonts w:cs="Times New Roman" w:hint="default"/>
      </w:rPr>
    </w:lvl>
    <w:lvl w:ilvl="7">
      <w:start w:val="1"/>
      <w:numFmt w:val="decimal"/>
      <w:lvlText w:val="%1.%2.%3.%4.%5.%6.%7.%8."/>
      <w:lvlJc w:val="left"/>
      <w:pPr>
        <w:ind w:left="4680" w:hanging="2160"/>
      </w:pPr>
      <w:rPr>
        <w:rFonts w:cs="Times New Roman" w:hint="default"/>
      </w:rPr>
    </w:lvl>
    <w:lvl w:ilvl="8">
      <w:start w:val="1"/>
      <w:numFmt w:val="decimal"/>
      <w:lvlText w:val="%1.%2.%3.%4.%5.%6.%7.%8.%9."/>
      <w:lvlJc w:val="left"/>
      <w:pPr>
        <w:ind w:left="5400" w:hanging="2520"/>
      </w:pPr>
      <w:rPr>
        <w:rFonts w:cs="Times New Roman" w:hint="default"/>
      </w:rPr>
    </w:lvl>
  </w:abstractNum>
  <w:num w:numId="1">
    <w:abstractNumId w:val="4"/>
  </w:num>
  <w:num w:numId="2">
    <w:abstractNumId w:val="8"/>
  </w:num>
  <w:num w:numId="3">
    <w:abstractNumId w:val="12"/>
  </w:num>
  <w:num w:numId="4">
    <w:abstractNumId w:val="0"/>
  </w:num>
  <w:num w:numId="5">
    <w:abstractNumId w:val="15"/>
  </w:num>
  <w:num w:numId="6">
    <w:abstractNumId w:val="3"/>
  </w:num>
  <w:num w:numId="7">
    <w:abstractNumId w:val="5"/>
  </w:num>
  <w:num w:numId="8">
    <w:abstractNumId w:val="11"/>
  </w:num>
  <w:num w:numId="9">
    <w:abstractNumId w:val="17"/>
  </w:num>
  <w:num w:numId="10">
    <w:abstractNumId w:val="14"/>
  </w:num>
  <w:num w:numId="11">
    <w:abstractNumId w:val="10"/>
  </w:num>
  <w:num w:numId="12">
    <w:abstractNumId w:val="16"/>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1"/>
  </w:num>
  <w:num w:numId="16">
    <w:abstractNumId w:val="6"/>
  </w:num>
  <w:num w:numId="17">
    <w:abstractNumId w:val="13"/>
  </w:num>
  <w:num w:numId="18">
    <w:abstractNumId w:val="7"/>
  </w:num>
  <w:num w:numId="1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rielle Cristine Moura">
    <w15:presenceInfo w15:providerId="Windows Live" w15:userId="9c106cfcc87c04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pt-BR" w:vendorID="64" w:dllVersion="0" w:nlCheck="1" w:checkStyle="0"/>
  <w:activeWritingStyle w:appName="MSWord" w:lang="pt-BR" w:vendorID="64" w:dllVersion="4096" w:nlCheck="1" w:checkStyle="0"/>
  <w:activeWritingStyle w:appName="MSWord" w:lang="en-US" w:vendorID="64" w:dllVersion="0" w:nlCheck="1" w:checkStyle="0"/>
  <w:activeWritingStyle w:appName="MSWord" w:lang="en-US" w:vendorID="64" w:dllVersion="4096" w:nlCheck="1" w:checkStyle="0"/>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F78"/>
    <w:rsid w:val="00001795"/>
    <w:rsid w:val="000028AB"/>
    <w:rsid w:val="00002F1A"/>
    <w:rsid w:val="00003569"/>
    <w:rsid w:val="0001065C"/>
    <w:rsid w:val="0001442D"/>
    <w:rsid w:val="00032189"/>
    <w:rsid w:val="00034820"/>
    <w:rsid w:val="0003518C"/>
    <w:rsid w:val="000363FE"/>
    <w:rsid w:val="00040609"/>
    <w:rsid w:val="00045956"/>
    <w:rsid w:val="00047B43"/>
    <w:rsid w:val="00053704"/>
    <w:rsid w:val="00054CA8"/>
    <w:rsid w:val="00055A77"/>
    <w:rsid w:val="0006207E"/>
    <w:rsid w:val="000622F9"/>
    <w:rsid w:val="00062F11"/>
    <w:rsid w:val="000746BB"/>
    <w:rsid w:val="00087CCD"/>
    <w:rsid w:val="00091A59"/>
    <w:rsid w:val="0009478E"/>
    <w:rsid w:val="000A251B"/>
    <w:rsid w:val="000A4B4B"/>
    <w:rsid w:val="000B229E"/>
    <w:rsid w:val="000B443E"/>
    <w:rsid w:val="000B4866"/>
    <w:rsid w:val="000B5541"/>
    <w:rsid w:val="000C4626"/>
    <w:rsid w:val="000D1A2F"/>
    <w:rsid w:val="000D312E"/>
    <w:rsid w:val="000D388D"/>
    <w:rsid w:val="000D7E55"/>
    <w:rsid w:val="000E09BA"/>
    <w:rsid w:val="000E2466"/>
    <w:rsid w:val="000E2710"/>
    <w:rsid w:val="000E2BC3"/>
    <w:rsid w:val="000F46CB"/>
    <w:rsid w:val="000F53FE"/>
    <w:rsid w:val="000F5F83"/>
    <w:rsid w:val="000F7A93"/>
    <w:rsid w:val="001005D1"/>
    <w:rsid w:val="001024CD"/>
    <w:rsid w:val="0010403F"/>
    <w:rsid w:val="0010594F"/>
    <w:rsid w:val="00107515"/>
    <w:rsid w:val="001108BB"/>
    <w:rsid w:val="001137DA"/>
    <w:rsid w:val="0011552C"/>
    <w:rsid w:val="00117A1F"/>
    <w:rsid w:val="00120AB3"/>
    <w:rsid w:val="0012208E"/>
    <w:rsid w:val="00123AFB"/>
    <w:rsid w:val="001268F4"/>
    <w:rsid w:val="00131886"/>
    <w:rsid w:val="00134EA5"/>
    <w:rsid w:val="001372EC"/>
    <w:rsid w:val="00143B66"/>
    <w:rsid w:val="00143F3D"/>
    <w:rsid w:val="00151C52"/>
    <w:rsid w:val="00154990"/>
    <w:rsid w:val="00154B3B"/>
    <w:rsid w:val="00160869"/>
    <w:rsid w:val="001724BF"/>
    <w:rsid w:val="00174676"/>
    <w:rsid w:val="00174BE2"/>
    <w:rsid w:val="00175014"/>
    <w:rsid w:val="00177614"/>
    <w:rsid w:val="00184A82"/>
    <w:rsid w:val="00191952"/>
    <w:rsid w:val="0019414C"/>
    <w:rsid w:val="00194D57"/>
    <w:rsid w:val="00195131"/>
    <w:rsid w:val="0019668D"/>
    <w:rsid w:val="001A0B47"/>
    <w:rsid w:val="001C03E5"/>
    <w:rsid w:val="001C1D8B"/>
    <w:rsid w:val="001C32E3"/>
    <w:rsid w:val="001C3B58"/>
    <w:rsid w:val="001C4E0F"/>
    <w:rsid w:val="001C561C"/>
    <w:rsid w:val="001C7ED8"/>
    <w:rsid w:val="001D03D0"/>
    <w:rsid w:val="001D0CC7"/>
    <w:rsid w:val="001D325C"/>
    <w:rsid w:val="001D63F9"/>
    <w:rsid w:val="001D6424"/>
    <w:rsid w:val="001D78E7"/>
    <w:rsid w:val="001D7F93"/>
    <w:rsid w:val="001E012B"/>
    <w:rsid w:val="001E03B1"/>
    <w:rsid w:val="001E043E"/>
    <w:rsid w:val="001E1ED3"/>
    <w:rsid w:val="001F3064"/>
    <w:rsid w:val="001F3FE5"/>
    <w:rsid w:val="001F4259"/>
    <w:rsid w:val="001F437A"/>
    <w:rsid w:val="001F5889"/>
    <w:rsid w:val="001F79D7"/>
    <w:rsid w:val="00202B51"/>
    <w:rsid w:val="00203F3A"/>
    <w:rsid w:val="0020680E"/>
    <w:rsid w:val="002068F7"/>
    <w:rsid w:val="0020719B"/>
    <w:rsid w:val="00207D49"/>
    <w:rsid w:val="002115F8"/>
    <w:rsid w:val="00211C29"/>
    <w:rsid w:val="00213919"/>
    <w:rsid w:val="00213CE3"/>
    <w:rsid w:val="00214E50"/>
    <w:rsid w:val="00214FCB"/>
    <w:rsid w:val="00220F59"/>
    <w:rsid w:val="0022125A"/>
    <w:rsid w:val="0022267F"/>
    <w:rsid w:val="002233A5"/>
    <w:rsid w:val="00231DEF"/>
    <w:rsid w:val="002377BF"/>
    <w:rsid w:val="002415C7"/>
    <w:rsid w:val="00241CB3"/>
    <w:rsid w:val="00243199"/>
    <w:rsid w:val="00252B67"/>
    <w:rsid w:val="002550D8"/>
    <w:rsid w:val="00256400"/>
    <w:rsid w:val="00256D93"/>
    <w:rsid w:val="00261E89"/>
    <w:rsid w:val="00274646"/>
    <w:rsid w:val="00274AC1"/>
    <w:rsid w:val="00274EBB"/>
    <w:rsid w:val="00275E83"/>
    <w:rsid w:val="00277E52"/>
    <w:rsid w:val="00283DC5"/>
    <w:rsid w:val="00285A38"/>
    <w:rsid w:val="002901A4"/>
    <w:rsid w:val="00294FF2"/>
    <w:rsid w:val="002956ED"/>
    <w:rsid w:val="00297144"/>
    <w:rsid w:val="00297A75"/>
    <w:rsid w:val="002A1B7B"/>
    <w:rsid w:val="002A4347"/>
    <w:rsid w:val="002B13A4"/>
    <w:rsid w:val="002B4419"/>
    <w:rsid w:val="002B52EA"/>
    <w:rsid w:val="002B6621"/>
    <w:rsid w:val="002D03EA"/>
    <w:rsid w:val="002D39B4"/>
    <w:rsid w:val="002D596E"/>
    <w:rsid w:val="002D6534"/>
    <w:rsid w:val="002D6BCA"/>
    <w:rsid w:val="002E199F"/>
    <w:rsid w:val="002E29BD"/>
    <w:rsid w:val="002E54DF"/>
    <w:rsid w:val="002E5FDE"/>
    <w:rsid w:val="002E7C04"/>
    <w:rsid w:val="002F6572"/>
    <w:rsid w:val="003005F0"/>
    <w:rsid w:val="003026B1"/>
    <w:rsid w:val="003031D7"/>
    <w:rsid w:val="0030386D"/>
    <w:rsid w:val="00303A43"/>
    <w:rsid w:val="00304669"/>
    <w:rsid w:val="00307A65"/>
    <w:rsid w:val="003108D1"/>
    <w:rsid w:val="00313937"/>
    <w:rsid w:val="003143DF"/>
    <w:rsid w:val="00315F6B"/>
    <w:rsid w:val="00316F7F"/>
    <w:rsid w:val="00317002"/>
    <w:rsid w:val="00317D73"/>
    <w:rsid w:val="00325944"/>
    <w:rsid w:val="00325F66"/>
    <w:rsid w:val="0033249B"/>
    <w:rsid w:val="003338A6"/>
    <w:rsid w:val="00333EA9"/>
    <w:rsid w:val="003353D2"/>
    <w:rsid w:val="00335F02"/>
    <w:rsid w:val="00340CEA"/>
    <w:rsid w:val="00342AA1"/>
    <w:rsid w:val="00344F10"/>
    <w:rsid w:val="00345F5C"/>
    <w:rsid w:val="00351955"/>
    <w:rsid w:val="00352629"/>
    <w:rsid w:val="0035280D"/>
    <w:rsid w:val="00356775"/>
    <w:rsid w:val="00364E79"/>
    <w:rsid w:val="003670FD"/>
    <w:rsid w:val="003710AC"/>
    <w:rsid w:val="003717F5"/>
    <w:rsid w:val="0037424E"/>
    <w:rsid w:val="00377E86"/>
    <w:rsid w:val="00382B1E"/>
    <w:rsid w:val="003849AF"/>
    <w:rsid w:val="00390B48"/>
    <w:rsid w:val="00390E1A"/>
    <w:rsid w:val="0039305F"/>
    <w:rsid w:val="003948F2"/>
    <w:rsid w:val="003A0488"/>
    <w:rsid w:val="003A3075"/>
    <w:rsid w:val="003A6D30"/>
    <w:rsid w:val="003B3AB4"/>
    <w:rsid w:val="003C0844"/>
    <w:rsid w:val="003C11E1"/>
    <w:rsid w:val="003C2E08"/>
    <w:rsid w:val="003C4013"/>
    <w:rsid w:val="003E0668"/>
    <w:rsid w:val="003E2CE1"/>
    <w:rsid w:val="003E33EC"/>
    <w:rsid w:val="003F2420"/>
    <w:rsid w:val="003F2680"/>
    <w:rsid w:val="003F3407"/>
    <w:rsid w:val="003F42D9"/>
    <w:rsid w:val="003F70A7"/>
    <w:rsid w:val="00400090"/>
    <w:rsid w:val="00405AFE"/>
    <w:rsid w:val="00407706"/>
    <w:rsid w:val="00411634"/>
    <w:rsid w:val="00414C2A"/>
    <w:rsid w:val="00414F9A"/>
    <w:rsid w:val="0042007C"/>
    <w:rsid w:val="00425C9F"/>
    <w:rsid w:val="004273EB"/>
    <w:rsid w:val="00433B07"/>
    <w:rsid w:val="004400A0"/>
    <w:rsid w:val="0044254D"/>
    <w:rsid w:val="00446FE5"/>
    <w:rsid w:val="00450C9B"/>
    <w:rsid w:val="00452F92"/>
    <w:rsid w:val="00454DA7"/>
    <w:rsid w:val="00457295"/>
    <w:rsid w:val="00463E11"/>
    <w:rsid w:val="0046698A"/>
    <w:rsid w:val="00467390"/>
    <w:rsid w:val="00480372"/>
    <w:rsid w:val="00482FA5"/>
    <w:rsid w:val="00484304"/>
    <w:rsid w:val="00485BDF"/>
    <w:rsid w:val="00487C85"/>
    <w:rsid w:val="004909F9"/>
    <w:rsid w:val="00490AAD"/>
    <w:rsid w:val="00492C55"/>
    <w:rsid w:val="004936A5"/>
    <w:rsid w:val="004944E6"/>
    <w:rsid w:val="00494592"/>
    <w:rsid w:val="00496D61"/>
    <w:rsid w:val="00497EF0"/>
    <w:rsid w:val="004A08C6"/>
    <w:rsid w:val="004A141D"/>
    <w:rsid w:val="004A2E05"/>
    <w:rsid w:val="004A39EB"/>
    <w:rsid w:val="004A4AF2"/>
    <w:rsid w:val="004A5E27"/>
    <w:rsid w:val="004B253D"/>
    <w:rsid w:val="004B4E90"/>
    <w:rsid w:val="004B63BA"/>
    <w:rsid w:val="004B78AB"/>
    <w:rsid w:val="004C2051"/>
    <w:rsid w:val="004C395D"/>
    <w:rsid w:val="004C3E9E"/>
    <w:rsid w:val="004D2BF3"/>
    <w:rsid w:val="004D5581"/>
    <w:rsid w:val="004E1FE2"/>
    <w:rsid w:val="004E779A"/>
    <w:rsid w:val="004E7D63"/>
    <w:rsid w:val="004F0C1A"/>
    <w:rsid w:val="004F2DEC"/>
    <w:rsid w:val="004F6427"/>
    <w:rsid w:val="004F75D4"/>
    <w:rsid w:val="004F7C7A"/>
    <w:rsid w:val="0050254D"/>
    <w:rsid w:val="00503361"/>
    <w:rsid w:val="00505BA1"/>
    <w:rsid w:val="005100CA"/>
    <w:rsid w:val="00514BBE"/>
    <w:rsid w:val="00521C89"/>
    <w:rsid w:val="00527983"/>
    <w:rsid w:val="00527CA6"/>
    <w:rsid w:val="00533FAF"/>
    <w:rsid w:val="005341E8"/>
    <w:rsid w:val="005354C8"/>
    <w:rsid w:val="00536FE2"/>
    <w:rsid w:val="005408FB"/>
    <w:rsid w:val="0054220C"/>
    <w:rsid w:val="00550F6A"/>
    <w:rsid w:val="00552922"/>
    <w:rsid w:val="00552BCB"/>
    <w:rsid w:val="00554F82"/>
    <w:rsid w:val="0055724B"/>
    <w:rsid w:val="00566CB6"/>
    <w:rsid w:val="00567F6A"/>
    <w:rsid w:val="00571690"/>
    <w:rsid w:val="005730F9"/>
    <w:rsid w:val="00574258"/>
    <w:rsid w:val="00576DBF"/>
    <w:rsid w:val="0057720F"/>
    <w:rsid w:val="00581CF7"/>
    <w:rsid w:val="00582258"/>
    <w:rsid w:val="005909DC"/>
    <w:rsid w:val="00593128"/>
    <w:rsid w:val="00594672"/>
    <w:rsid w:val="005977B2"/>
    <w:rsid w:val="005A5991"/>
    <w:rsid w:val="005A658D"/>
    <w:rsid w:val="005A7E43"/>
    <w:rsid w:val="005B1380"/>
    <w:rsid w:val="005B2093"/>
    <w:rsid w:val="005B2230"/>
    <w:rsid w:val="005B48D4"/>
    <w:rsid w:val="005C0105"/>
    <w:rsid w:val="005C2335"/>
    <w:rsid w:val="005C32FC"/>
    <w:rsid w:val="005C3501"/>
    <w:rsid w:val="005C5212"/>
    <w:rsid w:val="005D1E2F"/>
    <w:rsid w:val="005D3443"/>
    <w:rsid w:val="005D4A44"/>
    <w:rsid w:val="005D52A3"/>
    <w:rsid w:val="005D5F55"/>
    <w:rsid w:val="005D7010"/>
    <w:rsid w:val="005D7A65"/>
    <w:rsid w:val="005D7B60"/>
    <w:rsid w:val="005E0D70"/>
    <w:rsid w:val="005E3298"/>
    <w:rsid w:val="005E51DE"/>
    <w:rsid w:val="005E7014"/>
    <w:rsid w:val="005F27A7"/>
    <w:rsid w:val="005F31D4"/>
    <w:rsid w:val="006002A9"/>
    <w:rsid w:val="00602C3A"/>
    <w:rsid w:val="00605FF2"/>
    <w:rsid w:val="0060632C"/>
    <w:rsid w:val="00607857"/>
    <w:rsid w:val="0061016E"/>
    <w:rsid w:val="0061050E"/>
    <w:rsid w:val="006105E7"/>
    <w:rsid w:val="006122CB"/>
    <w:rsid w:val="00613F1D"/>
    <w:rsid w:val="006155D9"/>
    <w:rsid w:val="006157DF"/>
    <w:rsid w:val="00615C8E"/>
    <w:rsid w:val="00616517"/>
    <w:rsid w:val="0061748E"/>
    <w:rsid w:val="0062014C"/>
    <w:rsid w:val="0062184C"/>
    <w:rsid w:val="006258EC"/>
    <w:rsid w:val="00625D97"/>
    <w:rsid w:val="00626562"/>
    <w:rsid w:val="00627615"/>
    <w:rsid w:val="006358B6"/>
    <w:rsid w:val="0063781D"/>
    <w:rsid w:val="0064161F"/>
    <w:rsid w:val="0064177F"/>
    <w:rsid w:val="006418D0"/>
    <w:rsid w:val="00641EAB"/>
    <w:rsid w:val="00642A24"/>
    <w:rsid w:val="00644CC0"/>
    <w:rsid w:val="00661B65"/>
    <w:rsid w:val="00664359"/>
    <w:rsid w:val="006703B6"/>
    <w:rsid w:val="00670D34"/>
    <w:rsid w:val="00670D3E"/>
    <w:rsid w:val="00671835"/>
    <w:rsid w:val="006732EA"/>
    <w:rsid w:val="0067577D"/>
    <w:rsid w:val="00677C6F"/>
    <w:rsid w:val="0068202E"/>
    <w:rsid w:val="006820F1"/>
    <w:rsid w:val="00682258"/>
    <w:rsid w:val="0068290E"/>
    <w:rsid w:val="0069237D"/>
    <w:rsid w:val="00692C82"/>
    <w:rsid w:val="006A0022"/>
    <w:rsid w:val="006A0053"/>
    <w:rsid w:val="006A474F"/>
    <w:rsid w:val="006A4C0C"/>
    <w:rsid w:val="006A6FD8"/>
    <w:rsid w:val="006B20B7"/>
    <w:rsid w:val="006B5D5D"/>
    <w:rsid w:val="006B61DD"/>
    <w:rsid w:val="006C1E8E"/>
    <w:rsid w:val="006C402E"/>
    <w:rsid w:val="006C56BA"/>
    <w:rsid w:val="006D1CA4"/>
    <w:rsid w:val="006D1FB7"/>
    <w:rsid w:val="006D3985"/>
    <w:rsid w:val="006D3FD1"/>
    <w:rsid w:val="006D5C40"/>
    <w:rsid w:val="006D69CD"/>
    <w:rsid w:val="006E4C53"/>
    <w:rsid w:val="006E69DC"/>
    <w:rsid w:val="006E7AB5"/>
    <w:rsid w:val="006F1724"/>
    <w:rsid w:val="006F2B6B"/>
    <w:rsid w:val="006F425D"/>
    <w:rsid w:val="006F5307"/>
    <w:rsid w:val="006F758D"/>
    <w:rsid w:val="007074DE"/>
    <w:rsid w:val="0071200E"/>
    <w:rsid w:val="00715E44"/>
    <w:rsid w:val="00723BC5"/>
    <w:rsid w:val="00725748"/>
    <w:rsid w:val="00733E1B"/>
    <w:rsid w:val="00737A50"/>
    <w:rsid w:val="00737E5F"/>
    <w:rsid w:val="00742037"/>
    <w:rsid w:val="007454DE"/>
    <w:rsid w:val="00747691"/>
    <w:rsid w:val="007546E4"/>
    <w:rsid w:val="0075471C"/>
    <w:rsid w:val="00761F91"/>
    <w:rsid w:val="0076516C"/>
    <w:rsid w:val="007652B1"/>
    <w:rsid w:val="007661E9"/>
    <w:rsid w:val="00772322"/>
    <w:rsid w:val="007726AC"/>
    <w:rsid w:val="00774A2A"/>
    <w:rsid w:val="00776489"/>
    <w:rsid w:val="00777F27"/>
    <w:rsid w:val="007825A3"/>
    <w:rsid w:val="007921F5"/>
    <w:rsid w:val="007934FF"/>
    <w:rsid w:val="00794BEC"/>
    <w:rsid w:val="00794F13"/>
    <w:rsid w:val="00795C54"/>
    <w:rsid w:val="00795E63"/>
    <w:rsid w:val="00796D7B"/>
    <w:rsid w:val="00797183"/>
    <w:rsid w:val="00797244"/>
    <w:rsid w:val="00797F78"/>
    <w:rsid w:val="007A559B"/>
    <w:rsid w:val="007A59D5"/>
    <w:rsid w:val="007B31F4"/>
    <w:rsid w:val="007B34A4"/>
    <w:rsid w:val="007B60D0"/>
    <w:rsid w:val="007B6626"/>
    <w:rsid w:val="007B7772"/>
    <w:rsid w:val="007B798B"/>
    <w:rsid w:val="007C2C07"/>
    <w:rsid w:val="007C7F8F"/>
    <w:rsid w:val="007D0638"/>
    <w:rsid w:val="007D16E4"/>
    <w:rsid w:val="007D2CC9"/>
    <w:rsid w:val="007D5E8E"/>
    <w:rsid w:val="007D678D"/>
    <w:rsid w:val="007E0BF6"/>
    <w:rsid w:val="007E1CF9"/>
    <w:rsid w:val="007E307B"/>
    <w:rsid w:val="007E351A"/>
    <w:rsid w:val="007E43E3"/>
    <w:rsid w:val="007E43E5"/>
    <w:rsid w:val="007E4B70"/>
    <w:rsid w:val="007E7E4E"/>
    <w:rsid w:val="007F1E3C"/>
    <w:rsid w:val="007F3BFA"/>
    <w:rsid w:val="007F5F88"/>
    <w:rsid w:val="007F6363"/>
    <w:rsid w:val="007F67CA"/>
    <w:rsid w:val="007F6EF7"/>
    <w:rsid w:val="00800330"/>
    <w:rsid w:val="00801789"/>
    <w:rsid w:val="00802410"/>
    <w:rsid w:val="00806822"/>
    <w:rsid w:val="00806AF9"/>
    <w:rsid w:val="00812C02"/>
    <w:rsid w:val="00815653"/>
    <w:rsid w:val="00815719"/>
    <w:rsid w:val="0081579A"/>
    <w:rsid w:val="008161BB"/>
    <w:rsid w:val="008230BF"/>
    <w:rsid w:val="00823B15"/>
    <w:rsid w:val="00830781"/>
    <w:rsid w:val="008328B5"/>
    <w:rsid w:val="008408C4"/>
    <w:rsid w:val="00842630"/>
    <w:rsid w:val="00843325"/>
    <w:rsid w:val="00844E1F"/>
    <w:rsid w:val="008455ED"/>
    <w:rsid w:val="00857CD9"/>
    <w:rsid w:val="00862085"/>
    <w:rsid w:val="00863228"/>
    <w:rsid w:val="00866C28"/>
    <w:rsid w:val="008670F3"/>
    <w:rsid w:val="008738A2"/>
    <w:rsid w:val="0087442A"/>
    <w:rsid w:val="00874B2C"/>
    <w:rsid w:val="00883791"/>
    <w:rsid w:val="0088465A"/>
    <w:rsid w:val="00886110"/>
    <w:rsid w:val="00886620"/>
    <w:rsid w:val="0088681E"/>
    <w:rsid w:val="00886AB2"/>
    <w:rsid w:val="00891095"/>
    <w:rsid w:val="00892F56"/>
    <w:rsid w:val="008935F1"/>
    <w:rsid w:val="00894BE2"/>
    <w:rsid w:val="00895636"/>
    <w:rsid w:val="008A06FE"/>
    <w:rsid w:val="008A3151"/>
    <w:rsid w:val="008B1281"/>
    <w:rsid w:val="008B1321"/>
    <w:rsid w:val="008B13EB"/>
    <w:rsid w:val="008C24BA"/>
    <w:rsid w:val="008C4056"/>
    <w:rsid w:val="008C5D17"/>
    <w:rsid w:val="008C778D"/>
    <w:rsid w:val="008C7B33"/>
    <w:rsid w:val="008D2102"/>
    <w:rsid w:val="008D2ED1"/>
    <w:rsid w:val="008D3948"/>
    <w:rsid w:val="008D6427"/>
    <w:rsid w:val="008D6984"/>
    <w:rsid w:val="008D7F17"/>
    <w:rsid w:val="008E4E5C"/>
    <w:rsid w:val="008F2EA5"/>
    <w:rsid w:val="008F5D28"/>
    <w:rsid w:val="00903C4D"/>
    <w:rsid w:val="00905536"/>
    <w:rsid w:val="00907F31"/>
    <w:rsid w:val="00914997"/>
    <w:rsid w:val="0091538D"/>
    <w:rsid w:val="009164FE"/>
    <w:rsid w:val="00917044"/>
    <w:rsid w:val="009170B3"/>
    <w:rsid w:val="00922152"/>
    <w:rsid w:val="00924913"/>
    <w:rsid w:val="00927782"/>
    <w:rsid w:val="009349C6"/>
    <w:rsid w:val="009352E9"/>
    <w:rsid w:val="00940947"/>
    <w:rsid w:val="00953152"/>
    <w:rsid w:val="0095353A"/>
    <w:rsid w:val="00954884"/>
    <w:rsid w:val="00957DB5"/>
    <w:rsid w:val="00960CC8"/>
    <w:rsid w:val="0096108E"/>
    <w:rsid w:val="00961D1A"/>
    <w:rsid w:val="0096394C"/>
    <w:rsid w:val="00963BBE"/>
    <w:rsid w:val="00964C4E"/>
    <w:rsid w:val="00970BFE"/>
    <w:rsid w:val="00972652"/>
    <w:rsid w:val="00973940"/>
    <w:rsid w:val="00974C8E"/>
    <w:rsid w:val="00975459"/>
    <w:rsid w:val="009778F9"/>
    <w:rsid w:val="009804F5"/>
    <w:rsid w:val="00980D4E"/>
    <w:rsid w:val="00982EF4"/>
    <w:rsid w:val="00986E73"/>
    <w:rsid w:val="00990996"/>
    <w:rsid w:val="00991447"/>
    <w:rsid w:val="00996080"/>
    <w:rsid w:val="009A2231"/>
    <w:rsid w:val="009A281A"/>
    <w:rsid w:val="009A291C"/>
    <w:rsid w:val="009A506B"/>
    <w:rsid w:val="009A6434"/>
    <w:rsid w:val="009B0900"/>
    <w:rsid w:val="009B09AC"/>
    <w:rsid w:val="009B3401"/>
    <w:rsid w:val="009B428D"/>
    <w:rsid w:val="009B4DBA"/>
    <w:rsid w:val="009B54D3"/>
    <w:rsid w:val="009C0F02"/>
    <w:rsid w:val="009C170F"/>
    <w:rsid w:val="009C4A44"/>
    <w:rsid w:val="009C5B1D"/>
    <w:rsid w:val="009C6621"/>
    <w:rsid w:val="009C6B80"/>
    <w:rsid w:val="009D3DB9"/>
    <w:rsid w:val="009D4689"/>
    <w:rsid w:val="009D6D57"/>
    <w:rsid w:val="009E0177"/>
    <w:rsid w:val="009E3211"/>
    <w:rsid w:val="009E4100"/>
    <w:rsid w:val="009E55EF"/>
    <w:rsid w:val="009E597C"/>
    <w:rsid w:val="009E5BAD"/>
    <w:rsid w:val="009E75B1"/>
    <w:rsid w:val="009F0424"/>
    <w:rsid w:val="009F0524"/>
    <w:rsid w:val="009F1343"/>
    <w:rsid w:val="009F58A3"/>
    <w:rsid w:val="00A017D2"/>
    <w:rsid w:val="00A02511"/>
    <w:rsid w:val="00A10280"/>
    <w:rsid w:val="00A11DA2"/>
    <w:rsid w:val="00A13CF3"/>
    <w:rsid w:val="00A23821"/>
    <w:rsid w:val="00A24186"/>
    <w:rsid w:val="00A24EC6"/>
    <w:rsid w:val="00A26DFA"/>
    <w:rsid w:val="00A27243"/>
    <w:rsid w:val="00A27843"/>
    <w:rsid w:val="00A403AE"/>
    <w:rsid w:val="00A419AB"/>
    <w:rsid w:val="00A4473E"/>
    <w:rsid w:val="00A451B1"/>
    <w:rsid w:val="00A46C28"/>
    <w:rsid w:val="00A46EB0"/>
    <w:rsid w:val="00A560C7"/>
    <w:rsid w:val="00A5626E"/>
    <w:rsid w:val="00A56930"/>
    <w:rsid w:val="00A57B0A"/>
    <w:rsid w:val="00A60E04"/>
    <w:rsid w:val="00A60FFF"/>
    <w:rsid w:val="00A63695"/>
    <w:rsid w:val="00A64B3D"/>
    <w:rsid w:val="00A716A6"/>
    <w:rsid w:val="00A73115"/>
    <w:rsid w:val="00A751DB"/>
    <w:rsid w:val="00A75FF0"/>
    <w:rsid w:val="00A7604B"/>
    <w:rsid w:val="00A76322"/>
    <w:rsid w:val="00A76473"/>
    <w:rsid w:val="00A811DC"/>
    <w:rsid w:val="00A82B36"/>
    <w:rsid w:val="00A842E6"/>
    <w:rsid w:val="00A860D8"/>
    <w:rsid w:val="00A879DD"/>
    <w:rsid w:val="00A93022"/>
    <w:rsid w:val="00A94A26"/>
    <w:rsid w:val="00A959E2"/>
    <w:rsid w:val="00A969AA"/>
    <w:rsid w:val="00AA5919"/>
    <w:rsid w:val="00AA5AAC"/>
    <w:rsid w:val="00AB0818"/>
    <w:rsid w:val="00AB2E84"/>
    <w:rsid w:val="00AB36FB"/>
    <w:rsid w:val="00AB3934"/>
    <w:rsid w:val="00AB78A2"/>
    <w:rsid w:val="00AC0BE3"/>
    <w:rsid w:val="00AC2960"/>
    <w:rsid w:val="00AC377B"/>
    <w:rsid w:val="00AC380E"/>
    <w:rsid w:val="00AC4EA5"/>
    <w:rsid w:val="00AC7BEE"/>
    <w:rsid w:val="00AD025F"/>
    <w:rsid w:val="00AD70A9"/>
    <w:rsid w:val="00AE1259"/>
    <w:rsid w:val="00AF369A"/>
    <w:rsid w:val="00AF4033"/>
    <w:rsid w:val="00AF5713"/>
    <w:rsid w:val="00B013C4"/>
    <w:rsid w:val="00B02197"/>
    <w:rsid w:val="00B04B75"/>
    <w:rsid w:val="00B05B28"/>
    <w:rsid w:val="00B14B6B"/>
    <w:rsid w:val="00B15553"/>
    <w:rsid w:val="00B1628B"/>
    <w:rsid w:val="00B16388"/>
    <w:rsid w:val="00B16506"/>
    <w:rsid w:val="00B20B5F"/>
    <w:rsid w:val="00B21F20"/>
    <w:rsid w:val="00B26B7E"/>
    <w:rsid w:val="00B317B3"/>
    <w:rsid w:val="00B41555"/>
    <w:rsid w:val="00B41BB6"/>
    <w:rsid w:val="00B4323A"/>
    <w:rsid w:val="00B46712"/>
    <w:rsid w:val="00B5019A"/>
    <w:rsid w:val="00B5177C"/>
    <w:rsid w:val="00B51E07"/>
    <w:rsid w:val="00B5336D"/>
    <w:rsid w:val="00B53661"/>
    <w:rsid w:val="00B54B40"/>
    <w:rsid w:val="00B54E3F"/>
    <w:rsid w:val="00B63771"/>
    <w:rsid w:val="00B64C4D"/>
    <w:rsid w:val="00B65B83"/>
    <w:rsid w:val="00B7286A"/>
    <w:rsid w:val="00B73F3D"/>
    <w:rsid w:val="00B74370"/>
    <w:rsid w:val="00B75159"/>
    <w:rsid w:val="00B75B98"/>
    <w:rsid w:val="00B76486"/>
    <w:rsid w:val="00B7734E"/>
    <w:rsid w:val="00B809EE"/>
    <w:rsid w:val="00B86AD6"/>
    <w:rsid w:val="00B86F52"/>
    <w:rsid w:val="00B92338"/>
    <w:rsid w:val="00B9242E"/>
    <w:rsid w:val="00B9243D"/>
    <w:rsid w:val="00B92A2A"/>
    <w:rsid w:val="00B9458D"/>
    <w:rsid w:val="00B94ED7"/>
    <w:rsid w:val="00B97666"/>
    <w:rsid w:val="00B97A08"/>
    <w:rsid w:val="00BA0EEF"/>
    <w:rsid w:val="00BA1C68"/>
    <w:rsid w:val="00BA38DB"/>
    <w:rsid w:val="00BA42DE"/>
    <w:rsid w:val="00BA6720"/>
    <w:rsid w:val="00BA675E"/>
    <w:rsid w:val="00BA72EB"/>
    <w:rsid w:val="00BB1635"/>
    <w:rsid w:val="00BB165E"/>
    <w:rsid w:val="00BB5870"/>
    <w:rsid w:val="00BB6DCB"/>
    <w:rsid w:val="00BC2551"/>
    <w:rsid w:val="00BC389E"/>
    <w:rsid w:val="00BC39DB"/>
    <w:rsid w:val="00BD0636"/>
    <w:rsid w:val="00BD269D"/>
    <w:rsid w:val="00BD6D7C"/>
    <w:rsid w:val="00BD71DD"/>
    <w:rsid w:val="00BD7A32"/>
    <w:rsid w:val="00BE2B42"/>
    <w:rsid w:val="00BF32A2"/>
    <w:rsid w:val="00C01CB4"/>
    <w:rsid w:val="00C034F5"/>
    <w:rsid w:val="00C05572"/>
    <w:rsid w:val="00C107A7"/>
    <w:rsid w:val="00C11650"/>
    <w:rsid w:val="00C12244"/>
    <w:rsid w:val="00C12674"/>
    <w:rsid w:val="00C1502D"/>
    <w:rsid w:val="00C21163"/>
    <w:rsid w:val="00C22B4D"/>
    <w:rsid w:val="00C232E7"/>
    <w:rsid w:val="00C34476"/>
    <w:rsid w:val="00C34FE7"/>
    <w:rsid w:val="00C37892"/>
    <w:rsid w:val="00C378F4"/>
    <w:rsid w:val="00C42F97"/>
    <w:rsid w:val="00C45231"/>
    <w:rsid w:val="00C527E0"/>
    <w:rsid w:val="00C54802"/>
    <w:rsid w:val="00C567C5"/>
    <w:rsid w:val="00C56BB7"/>
    <w:rsid w:val="00C620F5"/>
    <w:rsid w:val="00C62CCD"/>
    <w:rsid w:val="00C63734"/>
    <w:rsid w:val="00C63E63"/>
    <w:rsid w:val="00C67713"/>
    <w:rsid w:val="00C71C55"/>
    <w:rsid w:val="00C73741"/>
    <w:rsid w:val="00C82D4E"/>
    <w:rsid w:val="00C864DB"/>
    <w:rsid w:val="00C86F9F"/>
    <w:rsid w:val="00C871B1"/>
    <w:rsid w:val="00C926B7"/>
    <w:rsid w:val="00C92DD1"/>
    <w:rsid w:val="00C950AD"/>
    <w:rsid w:val="00C954EA"/>
    <w:rsid w:val="00CA0089"/>
    <w:rsid w:val="00CA28AC"/>
    <w:rsid w:val="00CA58AB"/>
    <w:rsid w:val="00CA5DFD"/>
    <w:rsid w:val="00CA70C0"/>
    <w:rsid w:val="00CB0325"/>
    <w:rsid w:val="00CB0D32"/>
    <w:rsid w:val="00CB272C"/>
    <w:rsid w:val="00CB7756"/>
    <w:rsid w:val="00CC2E58"/>
    <w:rsid w:val="00CC38E9"/>
    <w:rsid w:val="00CC5646"/>
    <w:rsid w:val="00CD3C3C"/>
    <w:rsid w:val="00CD46AD"/>
    <w:rsid w:val="00CD4C3A"/>
    <w:rsid w:val="00CD586E"/>
    <w:rsid w:val="00CD6C94"/>
    <w:rsid w:val="00CE53EC"/>
    <w:rsid w:val="00CE5BCA"/>
    <w:rsid w:val="00CE711F"/>
    <w:rsid w:val="00CF05F7"/>
    <w:rsid w:val="00CF0BF1"/>
    <w:rsid w:val="00CF12ED"/>
    <w:rsid w:val="00CF680D"/>
    <w:rsid w:val="00D020C9"/>
    <w:rsid w:val="00D05DCD"/>
    <w:rsid w:val="00D078EF"/>
    <w:rsid w:val="00D1294A"/>
    <w:rsid w:val="00D12AB0"/>
    <w:rsid w:val="00D135A0"/>
    <w:rsid w:val="00D169F7"/>
    <w:rsid w:val="00D16C41"/>
    <w:rsid w:val="00D21EEA"/>
    <w:rsid w:val="00D254A0"/>
    <w:rsid w:val="00D26CCF"/>
    <w:rsid w:val="00D26F76"/>
    <w:rsid w:val="00D303AC"/>
    <w:rsid w:val="00D312D3"/>
    <w:rsid w:val="00D31F54"/>
    <w:rsid w:val="00D3280F"/>
    <w:rsid w:val="00D3531A"/>
    <w:rsid w:val="00D36697"/>
    <w:rsid w:val="00D3796B"/>
    <w:rsid w:val="00D40A26"/>
    <w:rsid w:val="00D40BA9"/>
    <w:rsid w:val="00D41EBB"/>
    <w:rsid w:val="00D442FE"/>
    <w:rsid w:val="00D44467"/>
    <w:rsid w:val="00D465D4"/>
    <w:rsid w:val="00D50487"/>
    <w:rsid w:val="00D5601A"/>
    <w:rsid w:val="00D604B1"/>
    <w:rsid w:val="00D7061B"/>
    <w:rsid w:val="00D707EE"/>
    <w:rsid w:val="00D71A58"/>
    <w:rsid w:val="00D72583"/>
    <w:rsid w:val="00D7402C"/>
    <w:rsid w:val="00D743AA"/>
    <w:rsid w:val="00D777A7"/>
    <w:rsid w:val="00D80159"/>
    <w:rsid w:val="00D80C98"/>
    <w:rsid w:val="00D863DB"/>
    <w:rsid w:val="00D86B3E"/>
    <w:rsid w:val="00D901C4"/>
    <w:rsid w:val="00D95998"/>
    <w:rsid w:val="00D96046"/>
    <w:rsid w:val="00D9746E"/>
    <w:rsid w:val="00DA0408"/>
    <w:rsid w:val="00DA0912"/>
    <w:rsid w:val="00DA1525"/>
    <w:rsid w:val="00DA5C93"/>
    <w:rsid w:val="00DA5E20"/>
    <w:rsid w:val="00DB0A48"/>
    <w:rsid w:val="00DB1E14"/>
    <w:rsid w:val="00DC030C"/>
    <w:rsid w:val="00DC1A7D"/>
    <w:rsid w:val="00DC2CE7"/>
    <w:rsid w:val="00DD1180"/>
    <w:rsid w:val="00DD439B"/>
    <w:rsid w:val="00DD4679"/>
    <w:rsid w:val="00DD57FD"/>
    <w:rsid w:val="00DE1E98"/>
    <w:rsid w:val="00DE5CA4"/>
    <w:rsid w:val="00DE6A65"/>
    <w:rsid w:val="00DF31E4"/>
    <w:rsid w:val="00DF405B"/>
    <w:rsid w:val="00E019C2"/>
    <w:rsid w:val="00E01DF3"/>
    <w:rsid w:val="00E0345E"/>
    <w:rsid w:val="00E041BD"/>
    <w:rsid w:val="00E07EED"/>
    <w:rsid w:val="00E11B8F"/>
    <w:rsid w:val="00E12C21"/>
    <w:rsid w:val="00E14445"/>
    <w:rsid w:val="00E15CEB"/>
    <w:rsid w:val="00E175FC"/>
    <w:rsid w:val="00E205A7"/>
    <w:rsid w:val="00E25B96"/>
    <w:rsid w:val="00E26A90"/>
    <w:rsid w:val="00E34BD8"/>
    <w:rsid w:val="00E35C98"/>
    <w:rsid w:val="00E35DDA"/>
    <w:rsid w:val="00E372C2"/>
    <w:rsid w:val="00E37445"/>
    <w:rsid w:val="00E44502"/>
    <w:rsid w:val="00E4504C"/>
    <w:rsid w:val="00E45336"/>
    <w:rsid w:val="00E457AE"/>
    <w:rsid w:val="00E46352"/>
    <w:rsid w:val="00E5092B"/>
    <w:rsid w:val="00E52311"/>
    <w:rsid w:val="00E52DDB"/>
    <w:rsid w:val="00E53EDF"/>
    <w:rsid w:val="00E55F42"/>
    <w:rsid w:val="00E56197"/>
    <w:rsid w:val="00E57630"/>
    <w:rsid w:val="00E60E06"/>
    <w:rsid w:val="00E61549"/>
    <w:rsid w:val="00E62BBC"/>
    <w:rsid w:val="00E63D47"/>
    <w:rsid w:val="00E647D4"/>
    <w:rsid w:val="00E73158"/>
    <w:rsid w:val="00E76AEB"/>
    <w:rsid w:val="00E77F90"/>
    <w:rsid w:val="00E8283A"/>
    <w:rsid w:val="00E82C60"/>
    <w:rsid w:val="00E83520"/>
    <w:rsid w:val="00E86C65"/>
    <w:rsid w:val="00E90FEB"/>
    <w:rsid w:val="00E9283E"/>
    <w:rsid w:val="00E92D34"/>
    <w:rsid w:val="00E94493"/>
    <w:rsid w:val="00E95AFE"/>
    <w:rsid w:val="00E96080"/>
    <w:rsid w:val="00E96C49"/>
    <w:rsid w:val="00E96F49"/>
    <w:rsid w:val="00EA496E"/>
    <w:rsid w:val="00EA676C"/>
    <w:rsid w:val="00EA6893"/>
    <w:rsid w:val="00EA7B1C"/>
    <w:rsid w:val="00EB17C0"/>
    <w:rsid w:val="00EC1111"/>
    <w:rsid w:val="00EC2BF6"/>
    <w:rsid w:val="00EC32E8"/>
    <w:rsid w:val="00EC3CB7"/>
    <w:rsid w:val="00EC6A86"/>
    <w:rsid w:val="00EC7907"/>
    <w:rsid w:val="00ED132B"/>
    <w:rsid w:val="00ED1929"/>
    <w:rsid w:val="00EE075E"/>
    <w:rsid w:val="00EE25CB"/>
    <w:rsid w:val="00EE2BAE"/>
    <w:rsid w:val="00EE4F7A"/>
    <w:rsid w:val="00EE69DD"/>
    <w:rsid w:val="00EE7A2A"/>
    <w:rsid w:val="00EF15A7"/>
    <w:rsid w:val="00EF3497"/>
    <w:rsid w:val="00EF369C"/>
    <w:rsid w:val="00EF36D8"/>
    <w:rsid w:val="00EF3AA4"/>
    <w:rsid w:val="00EF5388"/>
    <w:rsid w:val="00EF69F2"/>
    <w:rsid w:val="00EF730F"/>
    <w:rsid w:val="00F01ECE"/>
    <w:rsid w:val="00F03860"/>
    <w:rsid w:val="00F03D75"/>
    <w:rsid w:val="00F15162"/>
    <w:rsid w:val="00F20206"/>
    <w:rsid w:val="00F24306"/>
    <w:rsid w:val="00F24ADB"/>
    <w:rsid w:val="00F359B6"/>
    <w:rsid w:val="00F4094F"/>
    <w:rsid w:val="00F44B53"/>
    <w:rsid w:val="00F452BE"/>
    <w:rsid w:val="00F46A7A"/>
    <w:rsid w:val="00F52EBD"/>
    <w:rsid w:val="00F569BA"/>
    <w:rsid w:val="00F57A80"/>
    <w:rsid w:val="00F61235"/>
    <w:rsid w:val="00F62882"/>
    <w:rsid w:val="00F6315B"/>
    <w:rsid w:val="00F666A9"/>
    <w:rsid w:val="00F7520D"/>
    <w:rsid w:val="00F7554D"/>
    <w:rsid w:val="00F75C92"/>
    <w:rsid w:val="00F827E5"/>
    <w:rsid w:val="00F8329C"/>
    <w:rsid w:val="00F8545C"/>
    <w:rsid w:val="00F860AF"/>
    <w:rsid w:val="00F90997"/>
    <w:rsid w:val="00F91ECA"/>
    <w:rsid w:val="00F921A8"/>
    <w:rsid w:val="00F93341"/>
    <w:rsid w:val="00F947F8"/>
    <w:rsid w:val="00FA535F"/>
    <w:rsid w:val="00FA5BEC"/>
    <w:rsid w:val="00FB5484"/>
    <w:rsid w:val="00FB745B"/>
    <w:rsid w:val="00FC4A3E"/>
    <w:rsid w:val="00FC5859"/>
    <w:rsid w:val="00FC61E5"/>
    <w:rsid w:val="00FD09A6"/>
    <w:rsid w:val="00FD3506"/>
    <w:rsid w:val="00FD5BE8"/>
    <w:rsid w:val="00FD7267"/>
    <w:rsid w:val="00FE119C"/>
    <w:rsid w:val="00FE169A"/>
    <w:rsid w:val="00FE29A0"/>
    <w:rsid w:val="00FE2E6B"/>
    <w:rsid w:val="00FE487E"/>
    <w:rsid w:val="00FE5617"/>
    <w:rsid w:val="00FF0203"/>
    <w:rsid w:val="00FF51E1"/>
    <w:rsid w:val="00FF5DB9"/>
    <w:rsid w:val="00FF78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schemas-houaiss/mini" w:name="verbetes"/>
  <w:smartTagType w:namespaceuri="schemas-houaiss/acao" w:name="dm"/>
  <w:shapeDefaults>
    <o:shapedefaults v:ext="edit" spidmax="2049"/>
    <o:shapelayout v:ext="edit">
      <o:idmap v:ext="edit" data="1"/>
    </o:shapelayout>
  </w:shapeDefaults>
  <w:decimalSymbol w:val=","/>
  <w:listSeparator w:val=";"/>
  <w14:docId w14:val="413D4650"/>
  <w15:docId w15:val="{B8E4C017-40AA-4103-B67B-D5CFCF842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drão"/>
    <w:qFormat/>
    <w:rsid w:val="00214FCB"/>
    <w:pPr>
      <w:spacing w:line="360" w:lineRule="auto"/>
      <w:ind w:firstLine="2835"/>
      <w:jc w:val="both"/>
    </w:pPr>
    <w:rPr>
      <w:rFonts w:ascii="Garamond" w:eastAsia="Times New Roman" w:hAnsi="Garamond"/>
      <w:sz w:val="24"/>
    </w:rPr>
  </w:style>
  <w:style w:type="paragraph" w:styleId="Ttulo2">
    <w:name w:val="heading 2"/>
    <w:basedOn w:val="Normal"/>
    <w:next w:val="Normal"/>
    <w:link w:val="Ttulo2Char"/>
    <w:uiPriority w:val="9"/>
    <w:semiHidden/>
    <w:unhideWhenUsed/>
    <w:qFormat/>
    <w:rsid w:val="0069237D"/>
    <w:pPr>
      <w:keepNext/>
      <w:spacing w:before="240" w:after="60"/>
      <w:outlineLvl w:val="1"/>
    </w:pPr>
    <w:rPr>
      <w:rFonts w:ascii="Aptos Display" w:hAnsi="Aptos Display"/>
      <w:b/>
      <w:bCs/>
      <w:i/>
      <w:iCs/>
      <w:sz w:val="28"/>
      <w:szCs w:val="28"/>
    </w:rPr>
  </w:style>
  <w:style w:type="paragraph" w:styleId="Ttulo3">
    <w:name w:val="heading 3"/>
    <w:basedOn w:val="Normal"/>
    <w:link w:val="Ttulo3Char"/>
    <w:uiPriority w:val="9"/>
    <w:qFormat/>
    <w:rsid w:val="00A860D8"/>
    <w:pPr>
      <w:spacing w:before="100" w:beforeAutospacing="1" w:after="100" w:afterAutospacing="1"/>
      <w:outlineLvl w:val="2"/>
    </w:pPr>
    <w:rPr>
      <w:rFonts w:ascii="Times New Roman" w:hAnsi="Times New Roman"/>
      <w:b/>
      <w:bCs/>
      <w:sz w:val="27"/>
      <w:szCs w:val="27"/>
      <w:lang w:val="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642A24"/>
    <w:pPr>
      <w:tabs>
        <w:tab w:val="center" w:pos="4320"/>
        <w:tab w:val="right" w:pos="8640"/>
      </w:tabs>
    </w:pPr>
    <w:rPr>
      <w:rFonts w:ascii="Times" w:eastAsia="Times" w:hAnsi="Times"/>
      <w:lang w:val="en-US"/>
    </w:rPr>
  </w:style>
  <w:style w:type="character" w:customStyle="1" w:styleId="CabealhoChar">
    <w:name w:val="Cabeçalho Char"/>
    <w:link w:val="Cabealho"/>
    <w:uiPriority w:val="99"/>
    <w:rsid w:val="00642A24"/>
    <w:rPr>
      <w:rFonts w:ascii="Times" w:eastAsia="Times" w:hAnsi="Times" w:cs="Times New Roman"/>
      <w:sz w:val="24"/>
      <w:szCs w:val="20"/>
      <w:lang w:val="en-US" w:eastAsia="pt-BR"/>
    </w:rPr>
  </w:style>
  <w:style w:type="paragraph" w:styleId="Rodap">
    <w:name w:val="footer"/>
    <w:basedOn w:val="Normal"/>
    <w:link w:val="RodapChar"/>
    <w:rsid w:val="00642A24"/>
    <w:pPr>
      <w:tabs>
        <w:tab w:val="center" w:pos="4320"/>
        <w:tab w:val="right" w:pos="8640"/>
      </w:tabs>
    </w:pPr>
    <w:rPr>
      <w:rFonts w:ascii="Times" w:eastAsia="Times" w:hAnsi="Times"/>
      <w:lang w:val="en-US"/>
    </w:rPr>
  </w:style>
  <w:style w:type="character" w:customStyle="1" w:styleId="RodapChar">
    <w:name w:val="Rodapé Char"/>
    <w:link w:val="Rodap"/>
    <w:rsid w:val="00642A24"/>
    <w:rPr>
      <w:rFonts w:ascii="Times" w:eastAsia="Times" w:hAnsi="Times" w:cs="Times New Roman"/>
      <w:sz w:val="24"/>
      <w:szCs w:val="20"/>
      <w:lang w:val="en-US" w:eastAsia="pt-BR"/>
    </w:rPr>
  </w:style>
  <w:style w:type="paragraph" w:styleId="PargrafodaLista">
    <w:name w:val="List Paragraph"/>
    <w:basedOn w:val="Normal"/>
    <w:uiPriority w:val="34"/>
    <w:qFormat/>
    <w:rsid w:val="00485BDF"/>
    <w:pPr>
      <w:ind w:left="720"/>
      <w:contextualSpacing/>
    </w:pPr>
    <w:rPr>
      <w:rFonts w:ascii="Times" w:eastAsia="Times" w:hAnsi="Times"/>
      <w:lang w:val="en-US"/>
    </w:rPr>
  </w:style>
  <w:style w:type="paragraph" w:customStyle="1" w:styleId="corpo1">
    <w:name w:val="corpo1"/>
    <w:rsid w:val="00485BDF"/>
    <w:pPr>
      <w:ind w:left="312" w:right="72" w:firstLine="1324"/>
      <w:jc w:val="both"/>
    </w:pPr>
    <w:rPr>
      <w:rFonts w:ascii="Arial Narrow" w:eastAsia="Times New Roman" w:hAnsi="Arial Narrow"/>
      <w:color w:val="000000"/>
      <w:sz w:val="24"/>
    </w:rPr>
  </w:style>
  <w:style w:type="paragraph" w:styleId="Corpodetexto">
    <w:name w:val="Body Text"/>
    <w:basedOn w:val="Normal"/>
    <w:link w:val="CorpodetextoChar"/>
    <w:rsid w:val="00047B43"/>
    <w:pPr>
      <w:spacing w:after="120"/>
    </w:pPr>
    <w:rPr>
      <w:rFonts w:ascii="Times New Roman" w:hAnsi="Times New Roman"/>
      <w:sz w:val="20"/>
      <w:lang w:val="x-none"/>
    </w:rPr>
  </w:style>
  <w:style w:type="character" w:customStyle="1" w:styleId="CorpodetextoChar">
    <w:name w:val="Corpo de texto Char"/>
    <w:link w:val="Corpodetexto"/>
    <w:rsid w:val="00047B43"/>
    <w:rPr>
      <w:rFonts w:ascii="Times New Roman" w:eastAsia="Times New Roman" w:hAnsi="Times New Roman" w:cs="Times New Roman"/>
      <w:sz w:val="20"/>
      <w:szCs w:val="20"/>
      <w:lang w:eastAsia="pt-BR"/>
    </w:rPr>
  </w:style>
  <w:style w:type="paragraph" w:styleId="Textodebalo">
    <w:name w:val="Balloon Text"/>
    <w:basedOn w:val="Normal"/>
    <w:link w:val="TextodebaloChar"/>
    <w:uiPriority w:val="99"/>
    <w:semiHidden/>
    <w:unhideWhenUsed/>
    <w:rsid w:val="00047B43"/>
    <w:rPr>
      <w:rFonts w:ascii="Tahoma" w:eastAsia="Times" w:hAnsi="Tahoma"/>
      <w:sz w:val="16"/>
      <w:szCs w:val="16"/>
      <w:lang w:val="en-US"/>
    </w:rPr>
  </w:style>
  <w:style w:type="character" w:customStyle="1" w:styleId="TextodebaloChar">
    <w:name w:val="Texto de balão Char"/>
    <w:link w:val="Textodebalo"/>
    <w:uiPriority w:val="99"/>
    <w:semiHidden/>
    <w:rsid w:val="00047B43"/>
    <w:rPr>
      <w:rFonts w:ascii="Tahoma" w:eastAsia="Times" w:hAnsi="Tahoma" w:cs="Tahoma"/>
      <w:sz w:val="16"/>
      <w:szCs w:val="16"/>
      <w:lang w:val="en-US" w:eastAsia="pt-BR"/>
    </w:rPr>
  </w:style>
  <w:style w:type="paragraph" w:styleId="NormalWeb">
    <w:name w:val="Normal (Web)"/>
    <w:basedOn w:val="Normal"/>
    <w:uiPriority w:val="99"/>
    <w:unhideWhenUsed/>
    <w:rsid w:val="00823B15"/>
    <w:pPr>
      <w:spacing w:before="100" w:beforeAutospacing="1" w:after="100" w:afterAutospacing="1"/>
    </w:pPr>
    <w:rPr>
      <w:szCs w:val="24"/>
    </w:rPr>
  </w:style>
  <w:style w:type="paragraph" w:styleId="Recuodecorpodetexto3">
    <w:name w:val="Body Text Indent 3"/>
    <w:basedOn w:val="Normal"/>
    <w:link w:val="Recuodecorpodetexto3Char"/>
    <w:uiPriority w:val="99"/>
    <w:semiHidden/>
    <w:unhideWhenUsed/>
    <w:rsid w:val="00957DB5"/>
    <w:pPr>
      <w:spacing w:after="120"/>
      <w:ind w:left="283"/>
    </w:pPr>
    <w:rPr>
      <w:rFonts w:ascii="Times New Roman" w:hAnsi="Times New Roman"/>
      <w:sz w:val="16"/>
      <w:szCs w:val="16"/>
      <w:lang w:val="x-none"/>
    </w:rPr>
  </w:style>
  <w:style w:type="character" w:customStyle="1" w:styleId="Recuodecorpodetexto3Char">
    <w:name w:val="Recuo de corpo de texto 3 Char"/>
    <w:link w:val="Recuodecorpodetexto3"/>
    <w:uiPriority w:val="99"/>
    <w:semiHidden/>
    <w:rsid w:val="00957DB5"/>
    <w:rPr>
      <w:rFonts w:ascii="Times New Roman" w:eastAsia="Times New Roman" w:hAnsi="Times New Roman" w:cs="Times New Roman"/>
      <w:sz w:val="16"/>
      <w:szCs w:val="16"/>
      <w:lang w:eastAsia="pt-BR"/>
    </w:rPr>
  </w:style>
  <w:style w:type="paragraph" w:customStyle="1" w:styleId="BodyTextIndent21">
    <w:name w:val="Body Text Indent 21"/>
    <w:basedOn w:val="Normal"/>
    <w:rsid w:val="00957DB5"/>
    <w:pPr>
      <w:widowControl w:val="0"/>
      <w:ind w:firstLine="2268"/>
    </w:pPr>
    <w:rPr>
      <w:color w:val="000000"/>
      <w:sz w:val="28"/>
    </w:rPr>
  </w:style>
  <w:style w:type="paragraph" w:styleId="Textodenotaderodap">
    <w:name w:val="footnote text"/>
    <w:basedOn w:val="Normal"/>
    <w:link w:val="TextodenotaderodapChar"/>
    <w:uiPriority w:val="99"/>
    <w:rsid w:val="00957DB5"/>
    <w:rPr>
      <w:rFonts w:ascii="Courier New" w:hAnsi="Courier New"/>
      <w:sz w:val="20"/>
      <w:lang w:val="x-none"/>
    </w:rPr>
  </w:style>
  <w:style w:type="character" w:customStyle="1" w:styleId="TextodenotaderodapChar">
    <w:name w:val="Texto de nota de rodapé Char"/>
    <w:link w:val="Textodenotaderodap"/>
    <w:uiPriority w:val="99"/>
    <w:rsid w:val="00957DB5"/>
    <w:rPr>
      <w:rFonts w:ascii="Courier New" w:eastAsia="Times New Roman" w:hAnsi="Courier New" w:cs="Times New Roman"/>
      <w:sz w:val="20"/>
      <w:szCs w:val="20"/>
      <w:lang w:eastAsia="pt-BR"/>
    </w:rPr>
  </w:style>
  <w:style w:type="character" w:styleId="Refdenotaderodap">
    <w:name w:val="footnote reference"/>
    <w:uiPriority w:val="99"/>
    <w:rsid w:val="00957DB5"/>
    <w:rPr>
      <w:vertAlign w:val="superscript"/>
    </w:rPr>
  </w:style>
  <w:style w:type="paragraph" w:customStyle="1" w:styleId="Default">
    <w:name w:val="Default"/>
    <w:rsid w:val="009E5BAD"/>
    <w:pPr>
      <w:autoSpaceDE w:val="0"/>
      <w:autoSpaceDN w:val="0"/>
      <w:adjustRightInd w:val="0"/>
    </w:pPr>
    <w:rPr>
      <w:rFonts w:ascii="Arial" w:hAnsi="Arial" w:cs="Arial"/>
      <w:color w:val="000000"/>
      <w:sz w:val="24"/>
      <w:szCs w:val="24"/>
      <w:lang w:eastAsia="en-US"/>
    </w:rPr>
  </w:style>
  <w:style w:type="character" w:customStyle="1" w:styleId="Bodytext">
    <w:name w:val="Body text_"/>
    <w:link w:val="Corpodetexto1"/>
    <w:rsid w:val="00C22B4D"/>
    <w:rPr>
      <w:sz w:val="23"/>
      <w:szCs w:val="23"/>
      <w:shd w:val="clear" w:color="auto" w:fill="FFFFFF"/>
    </w:rPr>
  </w:style>
  <w:style w:type="paragraph" w:customStyle="1" w:styleId="Corpodetexto1">
    <w:name w:val="Corpo de texto1"/>
    <w:basedOn w:val="Normal"/>
    <w:link w:val="Bodytext"/>
    <w:rsid w:val="00C22B4D"/>
    <w:pPr>
      <w:shd w:val="clear" w:color="auto" w:fill="FFFFFF"/>
      <w:spacing w:before="360" w:after="360" w:line="274" w:lineRule="exact"/>
      <w:ind w:hanging="720"/>
    </w:pPr>
    <w:rPr>
      <w:rFonts w:ascii="Calibri" w:eastAsia="Calibri" w:hAnsi="Calibri"/>
      <w:sz w:val="23"/>
      <w:szCs w:val="23"/>
      <w:lang w:val="x-none" w:eastAsia="x-none"/>
    </w:rPr>
  </w:style>
  <w:style w:type="table" w:styleId="Tabelacomgrade">
    <w:name w:val="Table Grid"/>
    <w:basedOn w:val="Tabelanormal"/>
    <w:uiPriority w:val="59"/>
    <w:rsid w:val="009754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ontepargpadro"/>
    <w:rsid w:val="00274EBB"/>
  </w:style>
  <w:style w:type="character" w:styleId="nfase">
    <w:name w:val="Emphasis"/>
    <w:uiPriority w:val="20"/>
    <w:qFormat/>
    <w:rsid w:val="00274EBB"/>
    <w:rPr>
      <w:i/>
      <w:iCs/>
    </w:rPr>
  </w:style>
  <w:style w:type="character" w:customStyle="1" w:styleId="Ttulo3Char">
    <w:name w:val="Título 3 Char"/>
    <w:link w:val="Ttulo3"/>
    <w:uiPriority w:val="9"/>
    <w:rsid w:val="00A860D8"/>
    <w:rPr>
      <w:rFonts w:ascii="Times New Roman" w:eastAsia="Times New Roman" w:hAnsi="Times New Roman" w:cs="Times New Roman"/>
      <w:b/>
      <w:bCs/>
      <w:sz w:val="27"/>
      <w:szCs w:val="27"/>
      <w:lang w:eastAsia="pt-BR"/>
    </w:rPr>
  </w:style>
  <w:style w:type="character" w:styleId="Hyperlink">
    <w:name w:val="Hyperlink"/>
    <w:uiPriority w:val="99"/>
    <w:unhideWhenUsed/>
    <w:rsid w:val="00325F66"/>
    <w:rPr>
      <w:color w:val="0000FF"/>
      <w:u w:val="single"/>
    </w:rPr>
  </w:style>
  <w:style w:type="paragraph" w:styleId="SemEspaamento">
    <w:name w:val="No Spacing"/>
    <w:aliases w:val="Citações diretas,No Spacing"/>
    <w:link w:val="SemEspaamentoChar"/>
    <w:uiPriority w:val="1"/>
    <w:qFormat/>
    <w:rsid w:val="00E73158"/>
    <w:pPr>
      <w:spacing w:line="276" w:lineRule="auto"/>
      <w:ind w:left="2835"/>
      <w:jc w:val="both"/>
    </w:pPr>
    <w:rPr>
      <w:rFonts w:ascii="Garamond" w:eastAsia="Times New Roman" w:hAnsi="Garamond"/>
      <w:sz w:val="22"/>
    </w:rPr>
  </w:style>
  <w:style w:type="paragraph" w:customStyle="1" w:styleId="WW-Padro">
    <w:name w:val="WW-Padrão"/>
    <w:rsid w:val="00EF15A7"/>
    <w:pPr>
      <w:widowControl w:val="0"/>
      <w:suppressAutoHyphens/>
      <w:spacing w:line="360" w:lineRule="auto"/>
      <w:ind w:firstLine="2836"/>
    </w:pPr>
    <w:rPr>
      <w:rFonts w:ascii="Times" w:eastAsia="Times" w:hAnsi="Times"/>
      <w:sz w:val="24"/>
      <w:szCs w:val="24"/>
      <w:lang w:eastAsia="ar-SA"/>
    </w:rPr>
  </w:style>
  <w:style w:type="character" w:customStyle="1" w:styleId="SemEspaamentoChar">
    <w:name w:val="Sem Espaçamento Char"/>
    <w:aliases w:val="Citações diretas Char,No Spacing Char"/>
    <w:link w:val="SemEspaamento"/>
    <w:uiPriority w:val="1"/>
    <w:locked/>
    <w:rsid w:val="006F1724"/>
    <w:rPr>
      <w:rFonts w:ascii="Garamond" w:eastAsia="Times New Roman" w:hAnsi="Garamond"/>
      <w:sz w:val="22"/>
    </w:rPr>
  </w:style>
  <w:style w:type="paragraph" w:customStyle="1" w:styleId="Standard">
    <w:name w:val="Standard"/>
    <w:rsid w:val="00CC2E58"/>
    <w:pPr>
      <w:suppressAutoHyphens/>
      <w:autoSpaceDN w:val="0"/>
      <w:spacing w:line="360" w:lineRule="auto"/>
      <w:ind w:firstLine="2835"/>
      <w:jc w:val="both"/>
      <w:textAlignment w:val="baseline"/>
    </w:pPr>
    <w:rPr>
      <w:rFonts w:ascii="Garamond" w:eastAsia="Times New Roman" w:hAnsi="Garamond" w:cs="Garamond"/>
      <w:kern w:val="3"/>
      <w:sz w:val="24"/>
      <w:lang w:eastAsia="zh-CN"/>
    </w:rPr>
  </w:style>
  <w:style w:type="character" w:customStyle="1" w:styleId="StrongEmphasis">
    <w:name w:val="Strong Emphasis"/>
    <w:rsid w:val="007934FF"/>
    <w:rPr>
      <w:b/>
    </w:rPr>
  </w:style>
  <w:style w:type="character" w:customStyle="1" w:styleId="Ttulo2Char">
    <w:name w:val="Título 2 Char"/>
    <w:link w:val="Ttulo2"/>
    <w:uiPriority w:val="9"/>
    <w:semiHidden/>
    <w:rsid w:val="0069237D"/>
    <w:rPr>
      <w:rFonts w:ascii="Aptos Display" w:eastAsia="Times New Roman" w:hAnsi="Aptos Display" w:cs="Times New Roman"/>
      <w:b/>
      <w:bCs/>
      <w:i/>
      <w:iCs/>
      <w:sz w:val="28"/>
      <w:szCs w:val="28"/>
    </w:rPr>
  </w:style>
  <w:style w:type="character" w:styleId="Forte">
    <w:name w:val="Strong"/>
    <w:uiPriority w:val="22"/>
    <w:qFormat/>
    <w:rsid w:val="000F46CB"/>
    <w:rPr>
      <w:b/>
      <w:bCs/>
    </w:rPr>
  </w:style>
  <w:style w:type="character" w:styleId="TextodoEspaoReservado">
    <w:name w:val="Placeholder Text"/>
    <w:basedOn w:val="Fontepargpadro"/>
    <w:uiPriority w:val="99"/>
    <w:semiHidden/>
    <w:rsid w:val="009E75B1"/>
    <w:rPr>
      <w:color w:val="808080"/>
    </w:rPr>
  </w:style>
  <w:style w:type="character" w:styleId="Refdecomentrio">
    <w:name w:val="annotation reference"/>
    <w:basedOn w:val="Fontepargpadro"/>
    <w:uiPriority w:val="99"/>
    <w:semiHidden/>
    <w:unhideWhenUsed/>
    <w:rsid w:val="00134EA5"/>
    <w:rPr>
      <w:sz w:val="16"/>
      <w:szCs w:val="16"/>
    </w:rPr>
  </w:style>
  <w:style w:type="paragraph" w:styleId="Textodecomentrio">
    <w:name w:val="annotation text"/>
    <w:basedOn w:val="Normal"/>
    <w:link w:val="TextodecomentrioChar"/>
    <w:uiPriority w:val="99"/>
    <w:semiHidden/>
    <w:unhideWhenUsed/>
    <w:rsid w:val="00134EA5"/>
    <w:pPr>
      <w:spacing w:line="240" w:lineRule="auto"/>
    </w:pPr>
    <w:rPr>
      <w:sz w:val="20"/>
    </w:rPr>
  </w:style>
  <w:style w:type="character" w:customStyle="1" w:styleId="TextodecomentrioChar">
    <w:name w:val="Texto de comentário Char"/>
    <w:basedOn w:val="Fontepargpadro"/>
    <w:link w:val="Textodecomentrio"/>
    <w:uiPriority w:val="99"/>
    <w:semiHidden/>
    <w:rsid w:val="00134EA5"/>
    <w:rPr>
      <w:rFonts w:ascii="Garamond" w:eastAsia="Times New Roman" w:hAnsi="Garamond"/>
    </w:rPr>
  </w:style>
  <w:style w:type="paragraph" w:styleId="Assuntodocomentrio">
    <w:name w:val="annotation subject"/>
    <w:basedOn w:val="Textodecomentrio"/>
    <w:next w:val="Textodecomentrio"/>
    <w:link w:val="AssuntodocomentrioChar"/>
    <w:uiPriority w:val="99"/>
    <w:semiHidden/>
    <w:unhideWhenUsed/>
    <w:rsid w:val="00134EA5"/>
    <w:rPr>
      <w:b/>
      <w:bCs/>
    </w:rPr>
  </w:style>
  <w:style w:type="character" w:customStyle="1" w:styleId="AssuntodocomentrioChar">
    <w:name w:val="Assunto do comentário Char"/>
    <w:basedOn w:val="TextodecomentrioChar"/>
    <w:link w:val="Assuntodocomentrio"/>
    <w:uiPriority w:val="99"/>
    <w:semiHidden/>
    <w:rsid w:val="00134EA5"/>
    <w:rPr>
      <w:rFonts w:ascii="Garamond" w:eastAsia="Times New Roman" w:hAnsi="Garamond"/>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93603">
      <w:bodyDiv w:val="1"/>
      <w:marLeft w:val="0"/>
      <w:marRight w:val="0"/>
      <w:marTop w:val="0"/>
      <w:marBottom w:val="0"/>
      <w:divBdr>
        <w:top w:val="none" w:sz="0" w:space="0" w:color="auto"/>
        <w:left w:val="none" w:sz="0" w:space="0" w:color="auto"/>
        <w:bottom w:val="none" w:sz="0" w:space="0" w:color="auto"/>
        <w:right w:val="none" w:sz="0" w:space="0" w:color="auto"/>
      </w:divBdr>
    </w:div>
    <w:div w:id="101926552">
      <w:bodyDiv w:val="1"/>
      <w:marLeft w:val="0"/>
      <w:marRight w:val="0"/>
      <w:marTop w:val="0"/>
      <w:marBottom w:val="0"/>
      <w:divBdr>
        <w:top w:val="none" w:sz="0" w:space="0" w:color="auto"/>
        <w:left w:val="none" w:sz="0" w:space="0" w:color="auto"/>
        <w:bottom w:val="none" w:sz="0" w:space="0" w:color="auto"/>
        <w:right w:val="none" w:sz="0" w:space="0" w:color="auto"/>
      </w:divBdr>
    </w:div>
    <w:div w:id="154999411">
      <w:bodyDiv w:val="1"/>
      <w:marLeft w:val="0"/>
      <w:marRight w:val="0"/>
      <w:marTop w:val="0"/>
      <w:marBottom w:val="0"/>
      <w:divBdr>
        <w:top w:val="none" w:sz="0" w:space="0" w:color="auto"/>
        <w:left w:val="none" w:sz="0" w:space="0" w:color="auto"/>
        <w:bottom w:val="none" w:sz="0" w:space="0" w:color="auto"/>
        <w:right w:val="none" w:sz="0" w:space="0" w:color="auto"/>
      </w:divBdr>
      <w:divsChild>
        <w:div w:id="587081982">
          <w:marLeft w:val="0"/>
          <w:marRight w:val="0"/>
          <w:marTop w:val="0"/>
          <w:marBottom w:val="0"/>
          <w:divBdr>
            <w:top w:val="none" w:sz="0" w:space="0" w:color="auto"/>
            <w:left w:val="none" w:sz="0" w:space="0" w:color="auto"/>
            <w:bottom w:val="none" w:sz="0" w:space="0" w:color="auto"/>
            <w:right w:val="none" w:sz="0" w:space="0" w:color="auto"/>
          </w:divBdr>
          <w:divsChild>
            <w:div w:id="1449469445">
              <w:marLeft w:val="2977"/>
              <w:marRight w:val="0"/>
              <w:marTop w:val="0"/>
              <w:marBottom w:val="0"/>
              <w:divBdr>
                <w:top w:val="single" w:sz="8" w:space="1" w:color="auto"/>
                <w:left w:val="none" w:sz="0" w:space="0" w:color="auto"/>
                <w:bottom w:val="single" w:sz="8" w:space="1" w:color="auto"/>
                <w:right w:val="none" w:sz="0" w:space="0" w:color="auto"/>
              </w:divBdr>
            </w:div>
          </w:divsChild>
        </w:div>
        <w:div w:id="880436238">
          <w:marLeft w:val="0"/>
          <w:marRight w:val="0"/>
          <w:marTop w:val="0"/>
          <w:marBottom w:val="0"/>
          <w:divBdr>
            <w:top w:val="none" w:sz="0" w:space="0" w:color="auto"/>
            <w:left w:val="none" w:sz="0" w:space="0" w:color="auto"/>
            <w:bottom w:val="none" w:sz="0" w:space="0" w:color="auto"/>
            <w:right w:val="none" w:sz="0" w:space="0" w:color="auto"/>
          </w:divBdr>
        </w:div>
      </w:divsChild>
    </w:div>
    <w:div w:id="364522799">
      <w:bodyDiv w:val="1"/>
      <w:marLeft w:val="0"/>
      <w:marRight w:val="0"/>
      <w:marTop w:val="0"/>
      <w:marBottom w:val="0"/>
      <w:divBdr>
        <w:top w:val="none" w:sz="0" w:space="0" w:color="auto"/>
        <w:left w:val="none" w:sz="0" w:space="0" w:color="auto"/>
        <w:bottom w:val="none" w:sz="0" w:space="0" w:color="auto"/>
        <w:right w:val="none" w:sz="0" w:space="0" w:color="auto"/>
      </w:divBdr>
    </w:div>
    <w:div w:id="451677437">
      <w:bodyDiv w:val="1"/>
      <w:marLeft w:val="0"/>
      <w:marRight w:val="0"/>
      <w:marTop w:val="0"/>
      <w:marBottom w:val="0"/>
      <w:divBdr>
        <w:top w:val="none" w:sz="0" w:space="0" w:color="auto"/>
        <w:left w:val="none" w:sz="0" w:space="0" w:color="auto"/>
        <w:bottom w:val="none" w:sz="0" w:space="0" w:color="auto"/>
        <w:right w:val="none" w:sz="0" w:space="0" w:color="auto"/>
      </w:divBdr>
    </w:div>
    <w:div w:id="493884284">
      <w:bodyDiv w:val="1"/>
      <w:marLeft w:val="0"/>
      <w:marRight w:val="0"/>
      <w:marTop w:val="0"/>
      <w:marBottom w:val="0"/>
      <w:divBdr>
        <w:top w:val="none" w:sz="0" w:space="0" w:color="auto"/>
        <w:left w:val="none" w:sz="0" w:space="0" w:color="auto"/>
        <w:bottom w:val="none" w:sz="0" w:space="0" w:color="auto"/>
        <w:right w:val="none" w:sz="0" w:space="0" w:color="auto"/>
      </w:divBdr>
      <w:divsChild>
        <w:div w:id="6666345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03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435">
      <w:bodyDiv w:val="1"/>
      <w:marLeft w:val="0"/>
      <w:marRight w:val="0"/>
      <w:marTop w:val="0"/>
      <w:marBottom w:val="0"/>
      <w:divBdr>
        <w:top w:val="none" w:sz="0" w:space="0" w:color="auto"/>
        <w:left w:val="none" w:sz="0" w:space="0" w:color="auto"/>
        <w:bottom w:val="none" w:sz="0" w:space="0" w:color="auto"/>
        <w:right w:val="none" w:sz="0" w:space="0" w:color="auto"/>
      </w:divBdr>
      <w:divsChild>
        <w:div w:id="893153850">
          <w:marLeft w:val="0"/>
          <w:marRight w:val="0"/>
          <w:marTop w:val="0"/>
          <w:marBottom w:val="0"/>
          <w:divBdr>
            <w:top w:val="none" w:sz="0" w:space="0" w:color="auto"/>
            <w:left w:val="none" w:sz="0" w:space="0" w:color="auto"/>
            <w:bottom w:val="none" w:sz="0" w:space="0" w:color="auto"/>
            <w:right w:val="none" w:sz="0" w:space="0" w:color="auto"/>
          </w:divBdr>
          <w:divsChild>
            <w:div w:id="239095745">
              <w:marLeft w:val="2977"/>
              <w:marRight w:val="0"/>
              <w:marTop w:val="0"/>
              <w:marBottom w:val="0"/>
              <w:divBdr>
                <w:top w:val="single" w:sz="8" w:space="1" w:color="auto"/>
                <w:left w:val="none" w:sz="0" w:space="0" w:color="auto"/>
                <w:bottom w:val="single" w:sz="8" w:space="1" w:color="auto"/>
                <w:right w:val="none" w:sz="0" w:space="0" w:color="auto"/>
              </w:divBdr>
            </w:div>
          </w:divsChild>
        </w:div>
        <w:div w:id="1131361306">
          <w:marLeft w:val="0"/>
          <w:marRight w:val="0"/>
          <w:marTop w:val="0"/>
          <w:marBottom w:val="0"/>
          <w:divBdr>
            <w:top w:val="none" w:sz="0" w:space="0" w:color="auto"/>
            <w:left w:val="none" w:sz="0" w:space="0" w:color="auto"/>
            <w:bottom w:val="none" w:sz="0" w:space="0" w:color="auto"/>
            <w:right w:val="none" w:sz="0" w:space="0" w:color="auto"/>
          </w:divBdr>
        </w:div>
      </w:divsChild>
    </w:div>
    <w:div w:id="2136440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ocupacoes.com.br/cbo/783215-carregador-veiculos-de-transportes-terrestres" TargetMode="External"/><Relationship Id="rId26" Type="http://schemas.openxmlformats.org/officeDocument/2006/relationships/hyperlink" Target="https://link.jt.jus.br/s5CFdV" TargetMode="External"/><Relationship Id="rId21" Type="http://schemas.openxmlformats.org/officeDocument/2006/relationships/hyperlink" Target="https://jurisprudencia-backend2.tst.jus.br/rest/documentos/2e298d189189f3db5a92a00c738de3b7"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planalto.gov.br/ccivil_03/leis/L8212cons.htm" TargetMode="External"/><Relationship Id="rId17" Type="http://schemas.openxmlformats.org/officeDocument/2006/relationships/image" Target="media/image4.png"/><Relationship Id="rId25" Type="http://schemas.openxmlformats.org/officeDocument/2006/relationships/hyperlink" Target="https://link.jt.jus.br/m73A7O"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ocupacoes.com.br/cbo-mte/782505-caminhoneiro-autonomo-rotas-regionais-e-internacionais" TargetMode="External"/><Relationship Id="rId20" Type="http://schemas.openxmlformats.org/officeDocument/2006/relationships/hyperlink" Target="https://jurisprudencia-backend2.tst.jus.br/rest/documentos/9ce91469cdcca901331be11f4fc6e81f" TargetMode="External"/><Relationship Id="rId29" Type="http://schemas.openxmlformats.org/officeDocument/2006/relationships/hyperlink" Target="https://portal.stf.jus.br/processos/detalhe.asp?incidente=47789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link.jt.jus.br/4zXBSA" TargetMode="External"/><Relationship Id="rId32" Type="http://schemas.openxmlformats.org/officeDocument/2006/relationships/hyperlink" Target="https://url.trt9.jus.br/5z5i4"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link.jt.jus.br/MEtElS" TargetMode="External"/><Relationship Id="rId28" Type="http://schemas.openxmlformats.org/officeDocument/2006/relationships/image" Target="media/image6.png"/><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jurisprudencia-backend2.tst.jus.br/rest/documentos/2e1b08f4366c1dbe7603674bda486268" TargetMode="External"/><Relationship Id="rId31" Type="http://schemas.openxmlformats.org/officeDocument/2006/relationships/hyperlink" Target="https://portal.stf.jus.br/processos/detalhe.asp?incidente=4778925"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hyperlink" Target="https://www.trt9.jus.br/portal/noticias.xhtml?id=8871850" TargetMode="External"/><Relationship Id="rId30" Type="http://schemas.openxmlformats.org/officeDocument/2006/relationships/image" Target="media/image7.png"/><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4680C4-53BB-4548-A22F-504B3FD00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24916</Words>
  <Characters>134547</Characters>
  <Application>Microsoft Office Word</Application>
  <DocSecurity>0</DocSecurity>
  <Lines>1121</Lines>
  <Paragraphs>318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159145</CharactersWithSpaces>
  <SharedDoc>false</SharedDoc>
  <HLinks>
    <vt:vector size="72" baseType="variant">
      <vt:variant>
        <vt:i4>4259934</vt:i4>
      </vt:variant>
      <vt:variant>
        <vt:i4>30</vt:i4>
      </vt:variant>
      <vt:variant>
        <vt:i4>0</vt:i4>
      </vt:variant>
      <vt:variant>
        <vt:i4>5</vt:i4>
      </vt:variant>
      <vt:variant>
        <vt:lpwstr>https://url.trt9.jus.br/5z5i4</vt:lpwstr>
      </vt:variant>
      <vt:variant>
        <vt:lpwstr/>
      </vt:variant>
      <vt:variant>
        <vt:i4>1900627</vt:i4>
      </vt:variant>
      <vt:variant>
        <vt:i4>27</vt:i4>
      </vt:variant>
      <vt:variant>
        <vt:i4>0</vt:i4>
      </vt:variant>
      <vt:variant>
        <vt:i4>5</vt:i4>
      </vt:variant>
      <vt:variant>
        <vt:lpwstr>https://portal.stf.jus.br/processos/detalhe.asp?incidente=4778925</vt:lpwstr>
      </vt:variant>
      <vt:variant>
        <vt:lpwstr/>
      </vt:variant>
      <vt:variant>
        <vt:i4>5177375</vt:i4>
      </vt:variant>
      <vt:variant>
        <vt:i4>24</vt:i4>
      </vt:variant>
      <vt:variant>
        <vt:i4>0</vt:i4>
      </vt:variant>
      <vt:variant>
        <vt:i4>5</vt:i4>
      </vt:variant>
      <vt:variant>
        <vt:lpwstr>https://www.trt9.jus.br/portal/noticias.xhtml?id=8871850</vt:lpwstr>
      </vt:variant>
      <vt:variant>
        <vt:lpwstr/>
      </vt:variant>
      <vt:variant>
        <vt:i4>655391</vt:i4>
      </vt:variant>
      <vt:variant>
        <vt:i4>21</vt:i4>
      </vt:variant>
      <vt:variant>
        <vt:i4>0</vt:i4>
      </vt:variant>
      <vt:variant>
        <vt:i4>5</vt:i4>
      </vt:variant>
      <vt:variant>
        <vt:lpwstr>https://link.jt.jus.br/s5CFdV</vt:lpwstr>
      </vt:variant>
      <vt:variant>
        <vt:lpwstr/>
      </vt:variant>
      <vt:variant>
        <vt:i4>1507354</vt:i4>
      </vt:variant>
      <vt:variant>
        <vt:i4>18</vt:i4>
      </vt:variant>
      <vt:variant>
        <vt:i4>0</vt:i4>
      </vt:variant>
      <vt:variant>
        <vt:i4>5</vt:i4>
      </vt:variant>
      <vt:variant>
        <vt:lpwstr>https://link.jt.jus.br/m73A7O</vt:lpwstr>
      </vt:variant>
      <vt:variant>
        <vt:lpwstr/>
      </vt:variant>
      <vt:variant>
        <vt:i4>4259924</vt:i4>
      </vt:variant>
      <vt:variant>
        <vt:i4>15</vt:i4>
      </vt:variant>
      <vt:variant>
        <vt:i4>0</vt:i4>
      </vt:variant>
      <vt:variant>
        <vt:i4>5</vt:i4>
      </vt:variant>
      <vt:variant>
        <vt:lpwstr>https://link.jt.jus.br/4zXBSA</vt:lpwstr>
      </vt:variant>
      <vt:variant>
        <vt:lpwstr/>
      </vt:variant>
      <vt:variant>
        <vt:i4>720972</vt:i4>
      </vt:variant>
      <vt:variant>
        <vt:i4>12</vt:i4>
      </vt:variant>
      <vt:variant>
        <vt:i4>0</vt:i4>
      </vt:variant>
      <vt:variant>
        <vt:i4>5</vt:i4>
      </vt:variant>
      <vt:variant>
        <vt:lpwstr>https://link.jt.jus.br/MEtElS</vt:lpwstr>
      </vt:variant>
      <vt:variant>
        <vt:lpwstr/>
      </vt:variant>
      <vt:variant>
        <vt:i4>3932285</vt:i4>
      </vt:variant>
      <vt:variant>
        <vt:i4>9</vt:i4>
      </vt:variant>
      <vt:variant>
        <vt:i4>0</vt:i4>
      </vt:variant>
      <vt:variant>
        <vt:i4>5</vt:i4>
      </vt:variant>
      <vt:variant>
        <vt:lpwstr>https://jurisprudencia-backend2.tst.jus.br/rest/documentos/2e298d189189f3db5a92a00c738de3b7</vt:lpwstr>
      </vt:variant>
      <vt:variant>
        <vt:lpwstr/>
      </vt:variant>
      <vt:variant>
        <vt:i4>3932278</vt:i4>
      </vt:variant>
      <vt:variant>
        <vt:i4>6</vt:i4>
      </vt:variant>
      <vt:variant>
        <vt:i4>0</vt:i4>
      </vt:variant>
      <vt:variant>
        <vt:i4>5</vt:i4>
      </vt:variant>
      <vt:variant>
        <vt:lpwstr>https://jurisprudencia-backend2.tst.jus.br/rest/documentos/9ce91469cdcca901331be11f4fc6e81f</vt:lpwstr>
      </vt:variant>
      <vt:variant>
        <vt:lpwstr/>
      </vt:variant>
      <vt:variant>
        <vt:i4>3473444</vt:i4>
      </vt:variant>
      <vt:variant>
        <vt:i4>3</vt:i4>
      </vt:variant>
      <vt:variant>
        <vt:i4>0</vt:i4>
      </vt:variant>
      <vt:variant>
        <vt:i4>5</vt:i4>
      </vt:variant>
      <vt:variant>
        <vt:lpwstr>https://jurisprudencia-backend2.tst.jus.br/rest/documentos/2e1b08f4366c1dbe7603674bda486268</vt:lpwstr>
      </vt:variant>
      <vt:variant>
        <vt:lpwstr/>
      </vt:variant>
      <vt:variant>
        <vt:i4>524400</vt:i4>
      </vt:variant>
      <vt:variant>
        <vt:i4>0</vt:i4>
      </vt:variant>
      <vt:variant>
        <vt:i4>0</vt:i4>
      </vt:variant>
      <vt:variant>
        <vt:i4>5</vt:i4>
      </vt:variant>
      <vt:variant>
        <vt:lpwstr>http://www.planalto.gov.br/ccivil_03/leis/L8212cons.htm</vt:lpwstr>
      </vt:variant>
      <vt:variant>
        <vt:lpwstr>art31</vt:lpwstr>
      </vt:variant>
      <vt:variant>
        <vt:i4>3014719</vt:i4>
      </vt:variant>
      <vt:variant>
        <vt:i4>0</vt:i4>
      </vt:variant>
      <vt:variant>
        <vt:i4>0</vt:i4>
      </vt:variant>
      <vt:variant>
        <vt:i4>5</vt:i4>
      </vt:variant>
      <vt:variant>
        <vt:lpwstr>http://www.plcv.adv.br/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Lucas Velasco</cp:lastModifiedBy>
  <cp:revision>2</cp:revision>
  <cp:lastPrinted>2015-08-24T13:40:00Z</cp:lastPrinted>
  <dcterms:created xsi:type="dcterms:W3CDTF">2026-03-23T14:09:00Z</dcterms:created>
  <dcterms:modified xsi:type="dcterms:W3CDTF">2026-03-23T14:09:00Z</dcterms:modified>
</cp:coreProperties>
</file>