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07E5E" w14:textId="46598D10" w:rsidR="00A72E24" w:rsidRDefault="00A72E24" w:rsidP="00A72E24">
      <w:pPr>
        <w:tabs>
          <w:tab w:val="center" w:pos="4419"/>
        </w:tabs>
        <w:rPr>
          <w:rFonts w:ascii="Arial" w:hAnsi="Arial" w:cs="Arial"/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C8DE82" wp14:editId="4812DCAD">
            <wp:simplePos x="0" y="0"/>
            <wp:positionH relativeFrom="margin">
              <wp:posOffset>-899160</wp:posOffset>
            </wp:positionH>
            <wp:positionV relativeFrom="paragraph">
              <wp:posOffset>-556895</wp:posOffset>
            </wp:positionV>
            <wp:extent cx="1628775" cy="1628775"/>
            <wp:effectExtent l="0" t="0" r="0" b="9525"/>
            <wp:wrapNone/>
            <wp:docPr id="1" name="Imagen 1" descr="Clima y Cultura Organizacional de Tecnópoli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ma y Cultura Organizacional de Tecnópoli | IPN Ofici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2DE2E4E" wp14:editId="4E528851">
            <wp:simplePos x="0" y="0"/>
            <wp:positionH relativeFrom="column">
              <wp:posOffset>4987290</wp:posOffset>
            </wp:positionH>
            <wp:positionV relativeFrom="paragraph">
              <wp:posOffset>-433070</wp:posOffset>
            </wp:positionV>
            <wp:extent cx="1323975" cy="1677035"/>
            <wp:effectExtent l="0" t="0" r="9525" b="0"/>
            <wp:wrapNone/>
            <wp:docPr id="3" name="Imagen 3" descr="Misión, visión y la historia de la ESCA STO :. | IPN Oficial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sión, visión y la historia de la ESCA STO :. | IPN Oficial | IPN Ofic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  <w:lang w:val="es-ES"/>
        </w:rPr>
        <w:tab/>
      </w:r>
    </w:p>
    <w:p w14:paraId="76BCCFFC" w14:textId="25A46687" w:rsidR="00A72E24" w:rsidRDefault="00A72E24" w:rsidP="00A72E24">
      <w:pPr>
        <w:pStyle w:val="Ttulo1"/>
        <w:jc w:val="center"/>
        <w:rPr>
          <w:rFonts w:eastAsia="Arial"/>
        </w:rPr>
      </w:pPr>
      <w:r>
        <w:rPr>
          <w:rFonts w:eastAsia="Arial"/>
        </w:rPr>
        <w:t>INSTITUTO POLITECNICO NACIONAL</w:t>
      </w:r>
    </w:p>
    <w:p w14:paraId="4483F6AD" w14:textId="77777777" w:rsidR="00A72E24" w:rsidRDefault="00A72E24" w:rsidP="00A72E24">
      <w:pPr>
        <w:pStyle w:val="Ttulo1"/>
        <w:jc w:val="center"/>
        <w:rPr>
          <w:rFonts w:eastAsia="Arial"/>
        </w:rPr>
      </w:pPr>
      <w:r>
        <w:rPr>
          <w:rFonts w:eastAsia="Arial"/>
        </w:rPr>
        <w:t>ESCUELA SUPERIOR DE COMERCIO Y ADMINISTRACION</w:t>
      </w:r>
    </w:p>
    <w:p w14:paraId="159B15B4" w14:textId="77777777" w:rsidR="00A72E24" w:rsidRDefault="00A72E24" w:rsidP="00A72E24">
      <w:pPr>
        <w:rPr>
          <w:rFonts w:eastAsia="Arial"/>
        </w:rPr>
      </w:pPr>
    </w:p>
    <w:p w14:paraId="799C5F79" w14:textId="77777777" w:rsidR="00A72E24" w:rsidRDefault="00A72E24" w:rsidP="00A72E24">
      <w:pPr>
        <w:pStyle w:val="Ttulo1"/>
        <w:jc w:val="center"/>
        <w:rPr>
          <w:rFonts w:eastAsia="Arial"/>
        </w:rPr>
      </w:pPr>
      <w:r>
        <w:rPr>
          <w:rFonts w:eastAsia="Arial"/>
        </w:rPr>
        <w:t>LABORATORIO EMPRESARIAL SISTEMAS DE INFORMACIÓN DE GESTIÓN EMPRESARIAL</w:t>
      </w:r>
    </w:p>
    <w:p w14:paraId="7F0790ED" w14:textId="77777777" w:rsidR="00A72E24" w:rsidRDefault="00A72E24" w:rsidP="00A72E24">
      <w:pPr>
        <w:rPr>
          <w:rFonts w:eastAsia="Arial"/>
        </w:rPr>
      </w:pPr>
    </w:p>
    <w:p w14:paraId="604FCA8F" w14:textId="77777777" w:rsidR="00A72E24" w:rsidRDefault="00A72E24" w:rsidP="00A72E24">
      <w:pPr>
        <w:pStyle w:val="Ttulo1"/>
        <w:jc w:val="center"/>
        <w:rPr>
          <w:rFonts w:eastAsia="Arial"/>
        </w:rPr>
      </w:pPr>
      <w:r>
        <w:rPr>
          <w:rFonts w:eastAsia="Arial"/>
        </w:rPr>
        <w:t>VELÁZQUEZ BAUTISTA MARIO IVÁN</w:t>
      </w:r>
    </w:p>
    <w:p w14:paraId="701AB087" w14:textId="77777777" w:rsidR="00A72E24" w:rsidRDefault="00A72E24" w:rsidP="00A72E24">
      <w:pPr>
        <w:pStyle w:val="Ttulo1"/>
        <w:jc w:val="center"/>
        <w:rPr>
          <w:rFonts w:eastAsia="Arial"/>
        </w:rPr>
      </w:pPr>
      <w:r>
        <w:rPr>
          <w:rFonts w:eastAsia="Arial"/>
        </w:rPr>
        <w:t>2GM3</w:t>
      </w:r>
    </w:p>
    <w:p w14:paraId="4AF3306A" w14:textId="77777777" w:rsidR="00A72E24" w:rsidRDefault="00A72E24" w:rsidP="00A72E24">
      <w:pPr>
        <w:rPr>
          <w:rFonts w:eastAsia="Arial"/>
        </w:rPr>
      </w:pPr>
    </w:p>
    <w:p w14:paraId="17A0B12E" w14:textId="77777777" w:rsidR="00A72E24" w:rsidRPr="00A72E24" w:rsidRDefault="00A72E24" w:rsidP="00A72E24">
      <w:pPr>
        <w:pStyle w:val="Ttulo1"/>
        <w:jc w:val="center"/>
        <w:rPr>
          <w:sz w:val="50"/>
          <w:szCs w:val="50"/>
        </w:rPr>
      </w:pPr>
      <w:r w:rsidRPr="00A72E24">
        <w:rPr>
          <w:sz w:val="50"/>
          <w:szCs w:val="50"/>
        </w:rPr>
        <w:t>TABLA DE REPOSITORIOS</w:t>
      </w:r>
    </w:p>
    <w:p w14:paraId="6E9538A2" w14:textId="65731065" w:rsidR="00A72E24" w:rsidRDefault="00A72E24" w:rsidP="00A72E24">
      <w:pPr>
        <w:pStyle w:val="Ttulo1"/>
        <w:jc w:val="center"/>
        <w:rPr>
          <w:rFonts w:eastAsia="Arial"/>
          <w:sz w:val="50"/>
          <w:szCs w:val="50"/>
        </w:rPr>
      </w:pPr>
    </w:p>
    <w:p w14:paraId="6D1DFD0D" w14:textId="77777777" w:rsidR="00A72E24" w:rsidRDefault="00A72E24">
      <w:pPr>
        <w:rPr>
          <w:rFonts w:ascii="Arial" w:hAnsi="Arial" w:cs="Arial"/>
          <w:sz w:val="20"/>
          <w:szCs w:val="20"/>
          <w:lang w:val="es-ES"/>
        </w:rPr>
      </w:pPr>
    </w:p>
    <w:p w14:paraId="3CE58EF0" w14:textId="77777777" w:rsidR="00A72E24" w:rsidRDefault="00A72E24">
      <w:pPr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br w:type="page"/>
      </w:r>
    </w:p>
    <w:tbl>
      <w:tblPr>
        <w:tblStyle w:val="Tablaconcuadrcula6concolores"/>
        <w:tblpPr w:leftFromText="141" w:rightFromText="141" w:vertAnchor="page" w:horzAnchor="margin" w:tblpXSpec="center" w:tblpY="1351"/>
        <w:tblW w:w="9642" w:type="dxa"/>
        <w:tblLook w:val="04A0" w:firstRow="1" w:lastRow="0" w:firstColumn="1" w:lastColumn="0" w:noHBand="0" w:noVBand="1"/>
      </w:tblPr>
      <w:tblGrid>
        <w:gridCol w:w="1217"/>
        <w:gridCol w:w="1675"/>
        <w:gridCol w:w="1507"/>
        <w:gridCol w:w="987"/>
        <w:gridCol w:w="1543"/>
        <w:gridCol w:w="1137"/>
        <w:gridCol w:w="1576"/>
      </w:tblGrid>
      <w:tr w:rsidR="00A72E24" w:rsidRPr="00101BF7" w14:paraId="587466AC" w14:textId="77777777" w:rsidTr="00A72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C96EE" w14:textId="77777777" w:rsidR="00A72E24" w:rsidRPr="00A72E24" w:rsidRDefault="00A72E24" w:rsidP="00A72E2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lastRenderedPageBreak/>
              <w:t>Nombre</w:t>
            </w:r>
          </w:p>
        </w:tc>
        <w:tc>
          <w:tcPr>
            <w:tcW w:w="1844" w:type="dxa"/>
            <w:hideMark/>
          </w:tcPr>
          <w:p w14:paraId="4336ED65" w14:textId="77777777" w:rsidR="00A72E24" w:rsidRPr="00A72E24" w:rsidRDefault="00A72E24" w:rsidP="00A72E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Ventajas</w:t>
            </w:r>
          </w:p>
        </w:tc>
        <w:tc>
          <w:tcPr>
            <w:tcW w:w="1387" w:type="dxa"/>
            <w:hideMark/>
          </w:tcPr>
          <w:p w14:paraId="2D3E19BA" w14:textId="77777777" w:rsidR="00A72E24" w:rsidRPr="00A72E24" w:rsidRDefault="00A72E24" w:rsidP="00A72E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Desventajas</w:t>
            </w:r>
          </w:p>
        </w:tc>
        <w:tc>
          <w:tcPr>
            <w:tcW w:w="0" w:type="auto"/>
            <w:hideMark/>
          </w:tcPr>
          <w:p w14:paraId="426DCCD6" w14:textId="77777777" w:rsidR="00A72E24" w:rsidRPr="00A72E24" w:rsidRDefault="00A72E24" w:rsidP="00A72E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Costos</w:t>
            </w:r>
          </w:p>
        </w:tc>
        <w:tc>
          <w:tcPr>
            <w:tcW w:w="1559" w:type="dxa"/>
            <w:hideMark/>
          </w:tcPr>
          <w:p w14:paraId="09580689" w14:textId="77777777" w:rsidR="00A72E24" w:rsidRPr="00A72E24" w:rsidRDefault="00A72E24" w:rsidP="00A72E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Compatibilidad con plataformas</w:t>
            </w:r>
          </w:p>
        </w:tc>
        <w:tc>
          <w:tcPr>
            <w:tcW w:w="1041" w:type="dxa"/>
            <w:hideMark/>
          </w:tcPr>
          <w:p w14:paraId="10FF729D" w14:textId="77777777" w:rsidR="00A72E24" w:rsidRPr="00A72E24" w:rsidRDefault="00A72E24" w:rsidP="00A72E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Usuarios permitidos</w:t>
            </w:r>
          </w:p>
        </w:tc>
        <w:tc>
          <w:tcPr>
            <w:tcW w:w="1794" w:type="dxa"/>
            <w:hideMark/>
          </w:tcPr>
          <w:p w14:paraId="32DCB765" w14:textId="77777777" w:rsidR="00A72E24" w:rsidRPr="00A72E24" w:rsidRDefault="00A72E24" w:rsidP="00A72E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Curva de aprendizaje</w:t>
            </w:r>
          </w:p>
        </w:tc>
      </w:tr>
      <w:tr w:rsidR="00A72E24" w:rsidRPr="00101BF7" w14:paraId="70C6B871" w14:textId="77777777" w:rsidTr="00A72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3AB2E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Google Drive</w:t>
            </w:r>
          </w:p>
        </w:tc>
        <w:tc>
          <w:tcPr>
            <w:tcW w:w="1844" w:type="dxa"/>
            <w:hideMark/>
          </w:tcPr>
          <w:p w14:paraId="301ABD42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Integración con Google </w:t>
            </w: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Workspace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, colaboración en tiempo real, gran cuota gratuita</w:t>
            </w:r>
          </w:p>
        </w:tc>
        <w:tc>
          <w:tcPr>
            <w:tcW w:w="1387" w:type="dxa"/>
            <w:hideMark/>
          </w:tcPr>
          <w:p w14:paraId="0CDB53A3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Preocupaciones de privacidad (escaneo de archivos), espacio gratuito compartido con Gmail/</w:t>
            </w: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Photos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, funciones avanzadas requieren planes pagos </w:t>
            </w:r>
          </w:p>
        </w:tc>
        <w:tc>
          <w:tcPr>
            <w:tcW w:w="0" w:type="auto"/>
            <w:hideMark/>
          </w:tcPr>
          <w:p w14:paraId="552452B4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15 GB; planes desde ~2 USD/mes</w:t>
            </w:r>
          </w:p>
        </w:tc>
        <w:tc>
          <w:tcPr>
            <w:tcW w:w="1559" w:type="dxa"/>
            <w:hideMark/>
          </w:tcPr>
          <w:p w14:paraId="6D85AFF6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Android, iOS, Web</w:t>
            </w:r>
          </w:p>
        </w:tc>
        <w:tc>
          <w:tcPr>
            <w:tcW w:w="1041" w:type="dxa"/>
            <w:hideMark/>
          </w:tcPr>
          <w:p w14:paraId="3CBC51C6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compartido</w:t>
            </w:r>
          </w:p>
        </w:tc>
        <w:tc>
          <w:tcPr>
            <w:tcW w:w="1794" w:type="dxa"/>
            <w:hideMark/>
          </w:tcPr>
          <w:p w14:paraId="1F99F7DE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muy fácil de usar</w:t>
            </w:r>
          </w:p>
        </w:tc>
      </w:tr>
      <w:tr w:rsidR="00A72E24" w:rsidRPr="00101BF7" w14:paraId="651CE759" w14:textId="77777777" w:rsidTr="00A72E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EBB1E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Dropbox</w:t>
            </w:r>
          </w:p>
        </w:tc>
        <w:tc>
          <w:tcPr>
            <w:tcW w:w="1844" w:type="dxa"/>
            <w:hideMark/>
          </w:tcPr>
          <w:p w14:paraId="6E7D2F4F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Sincronización diferencial rápida, interfaz intuitiva, recuperación de versiones</w:t>
            </w:r>
          </w:p>
        </w:tc>
        <w:tc>
          <w:tcPr>
            <w:tcW w:w="1387" w:type="dxa"/>
            <w:hideMark/>
          </w:tcPr>
          <w:p w14:paraId="538CD97E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Solo 2 GB gratis, planes más caros, menos integración profunda con suites de oficina </w:t>
            </w:r>
          </w:p>
        </w:tc>
        <w:tc>
          <w:tcPr>
            <w:tcW w:w="0" w:type="auto"/>
            <w:hideMark/>
          </w:tcPr>
          <w:p w14:paraId="5D8090E9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2 GB; planes desde ~9.99 USD/mes</w:t>
            </w:r>
          </w:p>
        </w:tc>
        <w:tc>
          <w:tcPr>
            <w:tcW w:w="1559" w:type="dxa"/>
            <w:hideMark/>
          </w:tcPr>
          <w:p w14:paraId="28442831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Linux, Android, iOS, Web</w:t>
            </w:r>
          </w:p>
        </w:tc>
        <w:tc>
          <w:tcPr>
            <w:tcW w:w="1041" w:type="dxa"/>
            <w:hideMark/>
          </w:tcPr>
          <w:p w14:paraId="59C6A8B4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equipo</w:t>
            </w:r>
          </w:p>
        </w:tc>
        <w:tc>
          <w:tcPr>
            <w:tcW w:w="1794" w:type="dxa"/>
            <w:hideMark/>
          </w:tcPr>
          <w:p w14:paraId="3542F77B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intuitiva</w:t>
            </w:r>
          </w:p>
        </w:tc>
      </w:tr>
      <w:tr w:rsidR="00A72E24" w:rsidRPr="00101BF7" w14:paraId="2B6787B7" w14:textId="77777777" w:rsidTr="00A72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42DFB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OneDrive</w:t>
            </w:r>
          </w:p>
        </w:tc>
        <w:tc>
          <w:tcPr>
            <w:tcW w:w="1844" w:type="dxa"/>
            <w:hideMark/>
          </w:tcPr>
          <w:p w14:paraId="6CC4B831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Integración con Windows y Microsoft 365, Personal </w:t>
            </w: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Vault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, planes familiares</w:t>
            </w:r>
          </w:p>
        </w:tc>
        <w:tc>
          <w:tcPr>
            <w:tcW w:w="1387" w:type="dxa"/>
            <w:hideMark/>
          </w:tcPr>
          <w:p w14:paraId="51DB30FA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Menos intuitivo fuera de Windows, velocidad de carga variable, peor experiencia de sincronización según usuarios </w:t>
            </w:r>
          </w:p>
        </w:tc>
        <w:tc>
          <w:tcPr>
            <w:tcW w:w="0" w:type="auto"/>
            <w:hideMark/>
          </w:tcPr>
          <w:p w14:paraId="60F2C65A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5 GB; con Microsoft 365 desde ~7 USD/mes</w:t>
            </w:r>
          </w:p>
        </w:tc>
        <w:tc>
          <w:tcPr>
            <w:tcW w:w="1559" w:type="dxa"/>
            <w:hideMark/>
          </w:tcPr>
          <w:p w14:paraId="5CB05B3C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Android, iOS, Web</w:t>
            </w:r>
          </w:p>
        </w:tc>
        <w:tc>
          <w:tcPr>
            <w:tcW w:w="1041" w:type="dxa"/>
            <w:hideMark/>
          </w:tcPr>
          <w:p w14:paraId="74A90641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equipo</w:t>
            </w:r>
          </w:p>
        </w:tc>
        <w:tc>
          <w:tcPr>
            <w:tcW w:w="1794" w:type="dxa"/>
            <w:hideMark/>
          </w:tcPr>
          <w:p w14:paraId="1361D650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fácil si usas Microsoft</w:t>
            </w:r>
          </w:p>
        </w:tc>
      </w:tr>
      <w:tr w:rsidR="00A72E24" w:rsidRPr="00101BF7" w14:paraId="1D435549" w14:textId="77777777" w:rsidTr="00A72E24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E4A5A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MEGA</w:t>
            </w:r>
          </w:p>
        </w:tc>
        <w:tc>
          <w:tcPr>
            <w:tcW w:w="1844" w:type="dxa"/>
            <w:hideMark/>
          </w:tcPr>
          <w:p w14:paraId="2E07347D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Cifrado de extremo a extremo, plan gratuito generoso (20 GB), enlaces con contraseña</w:t>
            </w:r>
          </w:p>
        </w:tc>
        <w:tc>
          <w:tcPr>
            <w:tcW w:w="1387" w:type="dxa"/>
            <w:hideMark/>
          </w:tcPr>
          <w:p w14:paraId="6575786C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Sincronización más lenta, menos integraciones, colaboración limitada </w:t>
            </w:r>
          </w:p>
        </w:tc>
        <w:tc>
          <w:tcPr>
            <w:tcW w:w="0" w:type="auto"/>
            <w:hideMark/>
          </w:tcPr>
          <w:p w14:paraId="6699BF58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~20 GB; planes de pago desde ~5 USD/mes</w:t>
            </w:r>
          </w:p>
        </w:tc>
        <w:tc>
          <w:tcPr>
            <w:tcW w:w="1559" w:type="dxa"/>
            <w:hideMark/>
          </w:tcPr>
          <w:p w14:paraId="334E7354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Linux, Android, iOS, Web</w:t>
            </w:r>
          </w:p>
        </w:tc>
        <w:tc>
          <w:tcPr>
            <w:tcW w:w="1041" w:type="dxa"/>
            <w:hideMark/>
          </w:tcPr>
          <w:p w14:paraId="63AB279E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compartido</w:t>
            </w:r>
          </w:p>
        </w:tc>
        <w:tc>
          <w:tcPr>
            <w:tcW w:w="1794" w:type="dxa"/>
            <w:hideMark/>
          </w:tcPr>
          <w:p w14:paraId="381BCAE4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interfaz simple</w:t>
            </w:r>
          </w:p>
        </w:tc>
      </w:tr>
      <w:tr w:rsidR="00A72E24" w:rsidRPr="00101BF7" w14:paraId="06515CE0" w14:textId="77777777" w:rsidTr="00A72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B9DCC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pCloud</w:t>
            </w:r>
            <w:proofErr w:type="spellEnd"/>
          </w:p>
        </w:tc>
        <w:tc>
          <w:tcPr>
            <w:tcW w:w="1844" w:type="dxa"/>
            <w:hideMark/>
          </w:tcPr>
          <w:p w14:paraId="13517181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Buenas velocidades, opción de pago de por vida, cifrado opcional</w:t>
            </w:r>
          </w:p>
        </w:tc>
        <w:tc>
          <w:tcPr>
            <w:tcW w:w="1387" w:type="dxa"/>
            <w:hideMark/>
          </w:tcPr>
          <w:p w14:paraId="367C25E6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Sin colaboración en tiempo real, cifrado extra cuesta más, transparencia limitada </w:t>
            </w:r>
          </w:p>
        </w:tc>
        <w:tc>
          <w:tcPr>
            <w:tcW w:w="0" w:type="auto"/>
            <w:hideMark/>
          </w:tcPr>
          <w:p w14:paraId="53C6BFB2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~10 GB; pago único o mensual</w:t>
            </w:r>
          </w:p>
        </w:tc>
        <w:tc>
          <w:tcPr>
            <w:tcW w:w="1559" w:type="dxa"/>
            <w:hideMark/>
          </w:tcPr>
          <w:p w14:paraId="0AB4F306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Linux, Android, iOS, Web</w:t>
            </w:r>
          </w:p>
        </w:tc>
        <w:tc>
          <w:tcPr>
            <w:tcW w:w="1041" w:type="dxa"/>
            <w:hideMark/>
          </w:tcPr>
          <w:p w14:paraId="5ADBDB1C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compartido</w:t>
            </w:r>
          </w:p>
        </w:tc>
        <w:tc>
          <w:tcPr>
            <w:tcW w:w="1794" w:type="dxa"/>
            <w:hideMark/>
          </w:tcPr>
          <w:p w14:paraId="3F71A846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Baja-media — </w:t>
            </w:r>
            <w:proofErr w:type="gram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sencilla</w:t>
            </w:r>
            <w:proofErr w:type="gram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pero con opciones avanzadas</w:t>
            </w:r>
          </w:p>
        </w:tc>
      </w:tr>
      <w:tr w:rsidR="00A72E24" w:rsidRPr="00101BF7" w14:paraId="46607032" w14:textId="77777777" w:rsidTr="00A72E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4AFE0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GitHub </w:t>
            </w:r>
          </w:p>
        </w:tc>
        <w:tc>
          <w:tcPr>
            <w:tcW w:w="1844" w:type="dxa"/>
            <w:hideMark/>
          </w:tcPr>
          <w:p w14:paraId="03BC0E8D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Comunidad enorme, herramientas integradas (</w:t>
            </w: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issues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, wiki), excelente para código abierto</w:t>
            </w:r>
          </w:p>
        </w:tc>
        <w:tc>
          <w:tcPr>
            <w:tcW w:w="1387" w:type="dxa"/>
            <w:hideMark/>
          </w:tcPr>
          <w:p w14:paraId="6086F988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Centrarse en desarrolladores (menos para roles no técnicos), control por Microsoft puede incomodar a algunos </w:t>
            </w:r>
          </w:p>
        </w:tc>
        <w:tc>
          <w:tcPr>
            <w:tcW w:w="0" w:type="auto"/>
            <w:hideMark/>
          </w:tcPr>
          <w:p w14:paraId="351FCD18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básico; planes de pago según equipo</w:t>
            </w:r>
          </w:p>
        </w:tc>
        <w:tc>
          <w:tcPr>
            <w:tcW w:w="1559" w:type="dxa"/>
            <w:hideMark/>
          </w:tcPr>
          <w:p w14:paraId="200BE0C5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Web </w:t>
            </w:r>
          </w:p>
        </w:tc>
        <w:tc>
          <w:tcPr>
            <w:tcW w:w="1041" w:type="dxa"/>
            <w:hideMark/>
          </w:tcPr>
          <w:p w14:paraId="02BAB140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Usuarios ilimitados</w:t>
            </w:r>
          </w:p>
        </w:tc>
        <w:tc>
          <w:tcPr>
            <w:tcW w:w="1794" w:type="dxa"/>
            <w:hideMark/>
          </w:tcPr>
          <w:p w14:paraId="4F2E82E5" w14:textId="77777777" w:rsidR="00A72E24" w:rsidRPr="00A72E24" w:rsidRDefault="00A72E24" w:rsidP="00A7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Media — requiere aprender Git</w:t>
            </w:r>
          </w:p>
        </w:tc>
      </w:tr>
      <w:tr w:rsidR="00A72E24" w:rsidRPr="00101BF7" w14:paraId="1E964801" w14:textId="77777777" w:rsidTr="00A72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D194F" w14:textId="77777777" w:rsidR="00A72E24" w:rsidRPr="00A72E24" w:rsidRDefault="00A72E24" w:rsidP="00A72E24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Bitbucket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  <w:r w:rsidRPr="00A72E24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es-MX"/>
              </w:rPr>
              <w:t>(repositorio de código)</w:t>
            </w:r>
          </w:p>
        </w:tc>
        <w:tc>
          <w:tcPr>
            <w:tcW w:w="1844" w:type="dxa"/>
            <w:hideMark/>
          </w:tcPr>
          <w:p w14:paraId="7D80E228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Integración con </w:t>
            </w: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Atlassian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(Jira), planes gratuitos para equipos pequeños</w:t>
            </w:r>
          </w:p>
        </w:tc>
        <w:tc>
          <w:tcPr>
            <w:tcW w:w="1387" w:type="dxa"/>
            <w:hideMark/>
          </w:tcPr>
          <w:p w14:paraId="54711F7A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Conjunto de funciones más básico que GitHub/</w:t>
            </w:r>
            <w:proofErr w:type="spellStart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GitLab</w:t>
            </w:r>
            <w:proofErr w:type="spellEnd"/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, menos enfoque comunitario </w:t>
            </w:r>
          </w:p>
        </w:tc>
        <w:tc>
          <w:tcPr>
            <w:tcW w:w="0" w:type="auto"/>
            <w:hideMark/>
          </w:tcPr>
          <w:p w14:paraId="12D16A68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básico; planes de pago por usuario</w:t>
            </w:r>
          </w:p>
        </w:tc>
        <w:tc>
          <w:tcPr>
            <w:tcW w:w="1559" w:type="dxa"/>
            <w:hideMark/>
          </w:tcPr>
          <w:p w14:paraId="06EBDE84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Web </w:t>
            </w:r>
          </w:p>
        </w:tc>
        <w:tc>
          <w:tcPr>
            <w:tcW w:w="1041" w:type="dxa"/>
            <w:hideMark/>
          </w:tcPr>
          <w:p w14:paraId="21C4336A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Usuarios según plan</w:t>
            </w:r>
          </w:p>
        </w:tc>
        <w:tc>
          <w:tcPr>
            <w:tcW w:w="1794" w:type="dxa"/>
            <w:hideMark/>
          </w:tcPr>
          <w:p w14:paraId="7EF52B97" w14:textId="77777777" w:rsidR="00A72E24" w:rsidRPr="00A72E24" w:rsidRDefault="00A72E24" w:rsidP="00A7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A72E24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Media — aprendizaje moderado</w:t>
            </w:r>
          </w:p>
        </w:tc>
      </w:tr>
    </w:tbl>
    <w:p w14:paraId="18D70E09" w14:textId="77777777" w:rsidR="00896E83" w:rsidRPr="007D12AF" w:rsidRDefault="00896E83">
      <w:pPr>
        <w:rPr>
          <w:rFonts w:ascii="Arial" w:hAnsi="Arial" w:cs="Arial"/>
          <w:sz w:val="20"/>
          <w:szCs w:val="20"/>
          <w:lang w:val="es-ES"/>
        </w:rPr>
      </w:pPr>
    </w:p>
    <w:sectPr w:rsidR="00896E83" w:rsidRPr="007D1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C27F3" w14:textId="77777777" w:rsidR="003F4286" w:rsidRDefault="003F4286" w:rsidP="00A72E24">
      <w:pPr>
        <w:spacing w:after="0" w:line="240" w:lineRule="auto"/>
      </w:pPr>
      <w:r>
        <w:separator/>
      </w:r>
    </w:p>
  </w:endnote>
  <w:endnote w:type="continuationSeparator" w:id="0">
    <w:p w14:paraId="6D113CEA" w14:textId="77777777" w:rsidR="003F4286" w:rsidRDefault="003F4286" w:rsidP="00A72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84301" w14:textId="77777777" w:rsidR="003F4286" w:rsidRDefault="003F4286" w:rsidP="00A72E24">
      <w:pPr>
        <w:spacing w:after="0" w:line="240" w:lineRule="auto"/>
      </w:pPr>
      <w:r>
        <w:separator/>
      </w:r>
    </w:p>
  </w:footnote>
  <w:footnote w:type="continuationSeparator" w:id="0">
    <w:p w14:paraId="361A280B" w14:textId="77777777" w:rsidR="003F4286" w:rsidRDefault="003F4286" w:rsidP="00A72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5576"/>
    <w:multiLevelType w:val="multilevel"/>
    <w:tmpl w:val="B1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AF"/>
    <w:rsid w:val="00101BF7"/>
    <w:rsid w:val="003F4286"/>
    <w:rsid w:val="007D12AF"/>
    <w:rsid w:val="00896E83"/>
    <w:rsid w:val="00A7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EE73"/>
  <w15:chartTrackingRefBased/>
  <w15:docId w15:val="{A5217EE2-2ECA-44AB-9223-A73B2345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E24"/>
    <w:pPr>
      <w:keepNext/>
      <w:keepLines/>
      <w:spacing w:before="400" w:after="120" w:line="276" w:lineRule="auto"/>
      <w:outlineLvl w:val="0"/>
    </w:pPr>
    <w:rPr>
      <w:rFonts w:ascii="Arial" w:eastAsia="Times New Roman" w:hAnsi="Arial" w:cs="Arial"/>
      <w:sz w:val="40"/>
      <w:szCs w:val="40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D12A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D12AF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D12AF"/>
    <w:rPr>
      <w:i/>
      <w:iCs/>
    </w:rPr>
  </w:style>
  <w:style w:type="table" w:styleId="Tablaconcuadrcula5oscura-nfasis5">
    <w:name w:val="Grid Table 5 Dark Accent 5"/>
    <w:basedOn w:val="Tablanormal"/>
    <w:uiPriority w:val="50"/>
    <w:rsid w:val="007D12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">
    <w:name w:val="Grid Table 6 Colorful"/>
    <w:basedOn w:val="Tablanormal"/>
    <w:uiPriority w:val="51"/>
    <w:rsid w:val="00101B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-nfasis2">
    <w:name w:val="Grid Table 7 Colorful Accent 2"/>
    <w:basedOn w:val="Tablanormal"/>
    <w:uiPriority w:val="52"/>
    <w:rsid w:val="00101BF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101B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72E24"/>
    <w:rPr>
      <w:rFonts w:ascii="Arial" w:eastAsia="Times New Roman" w:hAnsi="Arial" w:cs="Arial"/>
      <w:sz w:val="40"/>
      <w:szCs w:val="40"/>
      <w:lang w:val="es-419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A72E2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72E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2E24"/>
  </w:style>
  <w:style w:type="paragraph" w:styleId="Piedepgina">
    <w:name w:val="footer"/>
    <w:basedOn w:val="Normal"/>
    <w:link w:val="PiedepginaCar"/>
    <w:uiPriority w:val="99"/>
    <w:unhideWhenUsed/>
    <w:rsid w:val="00A72E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2</cp:revision>
  <dcterms:created xsi:type="dcterms:W3CDTF">2026-02-24T14:08:00Z</dcterms:created>
  <dcterms:modified xsi:type="dcterms:W3CDTF">2026-02-24T14:08:00Z</dcterms:modified>
</cp:coreProperties>
</file>