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8B471" w14:textId="25BFBC7B" w:rsidR="00D6318C" w:rsidRDefault="00C10315">
      <w:hyperlink r:id="rId4" w:history="1">
        <w:r>
          <w:rPr>
            <w:rStyle w:val="Hyperlink"/>
          </w:rPr>
          <w:t>https://first-pwa-805c8.web.app/</w:t>
        </w:r>
      </w:hyperlink>
      <w:bookmarkStart w:id="0" w:name="_GoBack"/>
      <w:bookmarkEnd w:id="0"/>
    </w:p>
    <w:sectPr w:rsidR="00D63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539"/>
    <w:rsid w:val="00A96D7B"/>
    <w:rsid w:val="00C10315"/>
    <w:rsid w:val="00D6318C"/>
    <w:rsid w:val="00FF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B8656-BD48-4C34-877A-CB9E633D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03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irst-pwa-805c8.web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Velda Karimi</dc:creator>
  <cp:keywords/>
  <dc:description/>
  <cp:lastModifiedBy>Velda Karimi</cp:lastModifiedBy>
  <cp:revision>2</cp:revision>
  <dcterms:created xsi:type="dcterms:W3CDTF">2020-04-03T22:32:00Z</dcterms:created>
  <dcterms:modified xsi:type="dcterms:W3CDTF">2020-04-03T22:32:00Z</dcterms:modified>
</cp:coreProperties>
</file>