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tbl>
      <w:tblPr>
        <w:tblW w:w="965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7"/>
        <w:gridCol w:w="1173"/>
        <w:gridCol w:w="88"/>
        <w:gridCol w:w="1175"/>
        <w:gridCol w:w="3890"/>
      </w:tblGrid>
      <w:tr xmlns:wp14="http://schemas.microsoft.com/office/word/2010/wordml" w14:paraId="6DD8540D" wp14:textId="77777777">
        <w:trPr>
          <w:trHeight w:val="1260" w:hRule="atLeast"/>
        </w:trPr>
        <w:tc>
          <w:tcPr>
            <w:tcW w:w="3327" w:type="dxa"/>
            <w:tcBorders/>
            <w:vAlign w:val="center"/>
          </w:tcPr>
          <w:p w14:paraId="2541E549" wp14:textId="77777777">
            <w:pPr>
              <w:pStyle w:val="Normal"/>
              <w:bidi w:val="0"/>
              <w:jc w:val="left"/>
              <w:rPr>
                <w:rFonts w:ascii="Roboto Slab" w:hAnsi="Roboto Slab"/>
                <w:color w:val="FFFFFF"/>
                <w:sz w:val="56"/>
                <w:szCs w:val="22"/>
                <w:highlight w:val="black"/>
                <w:lang w:val="zxx" w:eastAsia="zxx" w:bidi="zxx"/>
              </w:rPr>
            </w:pPr>
            <w:r>
              <w:rPr>
                <w:rFonts w:ascii="Roboto Slab" w:hAnsi="Roboto Slab"/>
                <w:color w:val="FFFFFF"/>
                <w:sz w:val="56"/>
                <w:szCs w:val="22"/>
                <w:highlight w:val="black"/>
                <w:lang w:val="zxx" w:eastAsia="zxx" w:bidi="zxx"/>
              </w:rPr>
              <w:drawing>
                <wp:anchor xmlns:wp14="http://schemas.microsoft.com/office/word/2010/wordprocessingDrawing" distT="0" distB="0" distL="0" distR="0" simplePos="0" relativeHeight="3" behindDoc="0" locked="0" layoutInCell="1" allowOverlap="1" wp14:anchorId="6D90C43B" wp14:editId="7777777">
                  <wp:simplePos x="0" y="0"/>
                  <wp:positionH relativeFrom="column">
                    <wp:posOffset>1145540</wp:posOffset>
                  </wp:positionH>
                  <wp:positionV relativeFrom="paragraph">
                    <wp:posOffset>-8890</wp:posOffset>
                  </wp:positionV>
                  <wp:extent cx="841375" cy="779780"/>
                  <wp:effectExtent l="0" t="0" r="0" b="0"/>
                  <wp:wrapSquare wrapText="largest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Roboto Slab" w:hAnsi="Roboto Slab"/>
                <w:color w:val="FFFFFF"/>
                <w:sz w:val="56"/>
                <w:szCs w:val="22"/>
                <w:highlight w:val="black"/>
                <w:lang w:val="zxx" w:eastAsia="zxx" w:bidi="zxx"/>
              </w:rPr>
              <w:drawing>
                <wp:anchor xmlns:wp14="http://schemas.microsoft.com/office/word/2010/wordprocessingDrawing" distT="0" distB="0" distL="0" distR="0" simplePos="0" relativeHeight="2" behindDoc="0" locked="0" layoutInCell="1" allowOverlap="1" wp14:anchorId="67256AAD" wp14:editId="7777777">
                  <wp:simplePos x="0" y="0"/>
                  <wp:positionH relativeFrom="page">
                    <wp:posOffset>3718560</wp:posOffset>
                  </wp:positionH>
                  <wp:positionV relativeFrom="page">
                    <wp:posOffset>8803640</wp:posOffset>
                  </wp:positionV>
                  <wp:extent cx="590550" cy="590550"/>
                  <wp:effectExtent l="0" t="0" r="0" b="0"/>
                  <wp:wrapNone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9163" t="7940" r="9685" b="109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72A6659" wp14:textId="77777777">
            <w:pPr>
              <w:pStyle w:val="Normal"/>
              <w:bidi w:val="0"/>
              <w:jc w:val="left"/>
              <w:rPr>
                <w:rFonts w:ascii="Roboto Slab" w:hAnsi="Roboto Slab"/>
                <w:color w:val="000000"/>
                <w:sz w:val="22"/>
                <w:szCs w:val="22"/>
                <w:lang w:val="zxx" w:eastAsia="zxx" w:bidi="zxx"/>
              </w:rPr>
            </w:pPr>
            <w:r>
              <w:rPr>
                <w:rFonts w:ascii="Roboto Slab" w:hAnsi="Roboto Slab"/>
                <w:color w:val="00000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26" w:type="dxa"/>
            <w:gridSpan w:val="4"/>
            <w:tcBorders>
              <w:left w:val="single" w:color="000000" w:sz="8" w:space="0"/>
            </w:tcBorders>
            <w:vAlign w:val="center"/>
          </w:tcPr>
          <w:p w14:paraId="69A56FF4" wp14:textId="77777777">
            <w:pPr>
              <w:pStyle w:val="Normal"/>
              <w:tabs>
                <w:tab w:val="clear" w:pos="709"/>
              </w:tabs>
              <w:bidi w:val="0"/>
              <w:ind w:left="0" w:right="0" w:firstLine="180"/>
              <w:jc w:val="left"/>
              <w:rPr>
                <w:rFonts w:ascii="Inter Medium" w:hAnsi="Inter Medium"/>
                <w:color w:val="000000"/>
                <w:sz w:val="22"/>
                <w:szCs w:val="22"/>
                <w:lang w:val="zxx" w:eastAsia="zxx" w:bidi="zxx"/>
              </w:rPr>
            </w:pPr>
            <w:r>
              <w:rPr>
                <w:rFonts w:ascii="Inter Medium" w:hAnsi="Inter Medium"/>
                <w:color w:val="000000"/>
                <w:sz w:val="22"/>
                <w:szCs w:val="22"/>
                <w:lang w:val="zxx" w:eastAsia="zxx" w:bidi="zxx"/>
              </w:rPr>
              <w:t>Институт за математику и информатику</w:t>
            </w:r>
          </w:p>
          <w:p w14:paraId="5CE8773F" wp14:textId="77777777">
            <w:pPr>
              <w:pStyle w:val="Normal"/>
              <w:tabs>
                <w:tab w:val="clear" w:pos="709"/>
              </w:tabs>
              <w:bidi w:val="0"/>
              <w:ind w:left="0" w:right="0" w:firstLine="180"/>
              <w:jc w:val="left"/>
              <w:rPr>
                <w:rFonts w:ascii="Inter Medium" w:hAnsi="Inter Medium"/>
                <w:color w:val="000000"/>
                <w:sz w:val="22"/>
                <w:szCs w:val="22"/>
                <w:lang w:val="zxx" w:eastAsia="zxx" w:bidi="zxx"/>
              </w:rPr>
            </w:pPr>
            <w:r>
              <w:rPr>
                <w:rFonts w:ascii="Inter Medium" w:hAnsi="Inter Medium"/>
                <w:color w:val="000000"/>
                <w:sz w:val="22"/>
                <w:szCs w:val="22"/>
                <w:lang w:val="zxx" w:eastAsia="zxx" w:bidi="zxx"/>
              </w:rPr>
              <w:t>Природно-математички факултет</w:t>
            </w:r>
          </w:p>
          <w:p w14:paraId="67CD569E" wp14:textId="77777777">
            <w:pPr>
              <w:pStyle w:val="Normal"/>
              <w:tabs>
                <w:tab w:val="clear" w:pos="709"/>
              </w:tabs>
              <w:bidi w:val="0"/>
              <w:ind w:left="0" w:right="0" w:firstLine="180"/>
              <w:jc w:val="left"/>
              <w:rPr>
                <w:rFonts w:ascii="Inter Medium" w:hAnsi="Inter Medium"/>
                <w:color w:val="000000"/>
                <w:sz w:val="22"/>
                <w:szCs w:val="22"/>
                <w:lang w:val="zxx" w:eastAsia="zxx" w:bidi="zxx"/>
              </w:rPr>
            </w:pPr>
            <w:r>
              <w:rPr>
                <w:rFonts w:ascii="Inter Medium" w:hAnsi="Inter Medium"/>
                <w:color w:val="000000"/>
                <w:sz w:val="22"/>
                <w:szCs w:val="22"/>
                <w:lang w:val="zxx" w:eastAsia="zxx" w:bidi="zxx"/>
              </w:rPr>
              <w:t>Универзитет у Крагујевцу</w:t>
            </w:r>
          </w:p>
        </w:tc>
      </w:tr>
      <w:tr xmlns:wp14="http://schemas.microsoft.com/office/word/2010/wordml" w14:paraId="3C71F1C1" wp14:textId="77777777">
        <w:trPr>
          <w:trHeight w:val="11065" w:hRule="atLeast"/>
        </w:trPr>
        <w:tc>
          <w:tcPr>
            <w:tcW w:w="9653" w:type="dxa"/>
            <w:gridSpan w:val="5"/>
            <w:tcBorders/>
            <w:vAlign w:val="center"/>
          </w:tcPr>
          <w:p w14:paraId="64288E10" wp14:textId="77777777">
            <w:pPr>
              <w:pStyle w:val="Normal"/>
              <w:shd w:val="clear" w:fill="FFFFFF"/>
              <w:bidi w:val="0"/>
              <w:spacing w:line="360" w:lineRule="auto"/>
              <w:jc w:val="left"/>
              <w:rPr>
                <w:rFonts w:ascii="Roboto Slab" w:hAnsi="Roboto Slab"/>
                <w:color w:val="FFFFFF"/>
                <w:sz w:val="64"/>
                <w:szCs w:val="64"/>
                <w:highlight w:val="black"/>
                <w:lang w:val="zxx" w:eastAsia="zxx" w:bidi="zxx"/>
              </w:rPr>
            </w:pPr>
            <w:r>
              <w:rPr>
                <w:rFonts w:ascii="Roboto Slab" w:hAnsi="Roboto Slab"/>
                <w:color w:val="FFFFFF"/>
                <w:sz w:val="64"/>
                <w:szCs w:val="64"/>
                <w:highlight w:val="black"/>
                <w:lang w:val="zxx" w:eastAsia="zxx" w:bidi="zxx"/>
              </w:rPr>
              <w:t xml:space="preserve"> </w:t>
            </w:r>
            <w:r>
              <w:rPr>
                <w:rFonts w:ascii="Roboto Slab" w:hAnsi="Roboto Slab"/>
                <w:color w:val="FFFFFF"/>
                <w:sz w:val="64"/>
                <w:szCs w:val="64"/>
                <w:highlight w:val="black"/>
                <w:lang w:val="zxx" w:eastAsia="zxx" w:bidi="zxx"/>
              </w:rPr>
              <w:t xml:space="preserve">Фаза 0: истраживање </w:t>
            </w:r>
          </w:p>
          <w:p w14:paraId="272880E4" wp14:textId="77777777">
            <w:pPr>
              <w:pStyle w:val="Normal"/>
              <w:bidi w:val="0"/>
              <w:spacing w:line="360" w:lineRule="auto"/>
              <w:jc w:val="left"/>
              <w:rPr>
                <w:rFonts w:ascii="Roboto Slab" w:hAnsi="Roboto Slab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Roboto Slab" w:hAnsi="Roboto Slab"/>
                <w:color w:val="000000"/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rFonts w:ascii="Roboto Slab" w:hAnsi="Roboto Slab"/>
                <w:color w:val="000000"/>
                <w:sz w:val="28"/>
                <w:szCs w:val="28"/>
                <w:lang w:val="zxx" w:eastAsia="zxx" w:bidi="zxx"/>
              </w:rPr>
              <w:t xml:space="preserve">Завршни рад из предмета </w:t>
            </w:r>
            <w:r>
              <w:rPr>
                <w:rFonts w:ascii="Roboto Slab" w:hAnsi="Roboto Slab"/>
                <w:color w:val="000000"/>
                <w:sz w:val="28"/>
                <w:szCs w:val="28"/>
                <w:lang w:val="zxx" w:eastAsia="zxx" w:bidi="zxx"/>
              </w:rPr>
              <w:t>Интеракција човек-рачунар</w:t>
            </w:r>
          </w:p>
        </w:tc>
      </w:tr>
      <w:tr xmlns:wp14="http://schemas.microsoft.com/office/word/2010/wordml" w14:paraId="230B5810" wp14:textId="77777777">
        <w:trPr>
          <w:trHeight w:val="363" w:hRule="atLeast"/>
        </w:trPr>
        <w:tc>
          <w:tcPr>
            <w:tcW w:w="4588" w:type="dxa"/>
            <w:gridSpan w:val="3"/>
            <w:tcBorders/>
          </w:tcPr>
          <w:p w14:paraId="251B3B72" wp14:textId="77777777">
            <w:pPr>
              <w:pStyle w:val="TableContents"/>
              <w:bidi w:val="0"/>
              <w:jc w:val="left"/>
              <w:rPr>
                <w:rFonts w:ascii="Inter Medium" w:hAnsi="Inter Medium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Inter Medium" w:hAnsi="Inter Medium"/>
                <w:b w:val="false"/>
                <w:bCs w:val="false"/>
                <w:sz w:val="22"/>
                <w:szCs w:val="22"/>
              </w:rPr>
              <w:t>Ментор:</w:t>
            </w:r>
          </w:p>
        </w:tc>
        <w:tc>
          <w:tcPr>
            <w:tcW w:w="5065" w:type="dxa"/>
            <w:gridSpan w:val="2"/>
            <w:tcBorders/>
          </w:tcPr>
          <w:p w14:paraId="39C8A30B" wp14:textId="77777777">
            <w:pPr>
              <w:pStyle w:val="TableContents"/>
              <w:suppressLineNumbers/>
              <w:bidi w:val="0"/>
              <w:ind w:left="0" w:right="0" w:hanging="0"/>
              <w:jc w:val="left"/>
              <w:rPr>
                <w:rFonts w:ascii="Inter Medium" w:hAnsi="Inter Medium"/>
                <w:sz w:val="22"/>
                <w:szCs w:val="22"/>
              </w:rPr>
            </w:pPr>
            <w:r>
              <w:rPr>
                <w:rFonts w:ascii="Inter Medium" w:hAnsi="Inter Medium"/>
                <w:sz w:val="22"/>
                <w:szCs w:val="22"/>
              </w:rPr>
              <w:t>Тим:</w:t>
            </w:r>
          </w:p>
        </w:tc>
      </w:tr>
      <w:tr xmlns:wp14="http://schemas.microsoft.com/office/word/2010/wordml" w14:paraId="762AA5DB" wp14:textId="77777777">
        <w:trPr>
          <w:trHeight w:val="1252" w:hRule="atLeast"/>
        </w:trPr>
        <w:tc>
          <w:tcPr>
            <w:tcW w:w="4500" w:type="dxa"/>
            <w:gridSpan w:val="2"/>
            <w:tcBorders/>
          </w:tcPr>
          <w:p w14:paraId="4537E9EF" wp14:textId="77777777">
            <w:pPr>
              <w:pStyle w:val="TableContents"/>
              <w:bidi w:val="0"/>
              <w:jc w:val="left"/>
              <w:rPr>
                <w:rFonts w:ascii="Inter Medium" w:hAnsi="Inter Medium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Inter Medium" w:hAnsi="Inter Medium"/>
                <w:b w:val="false"/>
                <w:bCs w:val="false"/>
                <w:sz w:val="22"/>
                <w:szCs w:val="22"/>
              </w:rPr>
              <w:t>др Ана Капларевић-Малишић</w:t>
            </w:r>
          </w:p>
        </w:tc>
        <w:tc>
          <w:tcPr>
            <w:tcW w:w="1263" w:type="dxa"/>
            <w:gridSpan w:val="2"/>
            <w:tcBorders/>
            <w:vAlign w:val="bottom"/>
          </w:tcPr>
          <w:p w14:paraId="6036CB91" wp14:textId="77777777">
            <w:pPr>
              <w:pStyle w:val="TableContents"/>
              <w:bidi w:val="0"/>
              <w:jc w:val="right"/>
              <w:rPr>
                <w:rFonts w:ascii="Roboto Slab" w:hAnsi="Roboto Slab"/>
                <w:b/>
                <w:b/>
                <w:bCs/>
                <w:sz w:val="22"/>
                <w:szCs w:val="22"/>
              </w:rPr>
            </w:pPr>
            <w:r>
              <w:rPr>
                <w:rFonts w:ascii="Metropolis" w:hAnsi="Metropolis"/>
                <w:b/>
                <w:bCs/>
                <w:sz w:val="22"/>
                <w:szCs w:val="22"/>
              </w:rPr>
              <w:t>Catalyst</w:t>
            </w:r>
            <w:r>
              <w:rPr>
                <w:rFonts w:ascii="Roboto Slab" w:hAnsi="Roboto Slab"/>
                <w:b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3890" w:type="dxa"/>
            <w:tcBorders>
              <w:left w:val="single" w:color="000000" w:sz="8" w:space="0"/>
            </w:tcBorders>
            <w:vAlign w:val="center"/>
          </w:tcPr>
          <w:p w14:paraId="66C926B9" wp14:textId="77777777">
            <w:pPr>
              <w:pStyle w:val="TableContents"/>
              <w:suppressLineNumbers/>
              <w:bidi w:val="0"/>
              <w:ind w:left="0" w:right="0" w:firstLine="89"/>
              <w:jc w:val="left"/>
              <w:rPr>
                <w:rFonts w:ascii="Inter Medium" w:hAnsi="Inter Medium"/>
                <w:sz w:val="22"/>
                <w:szCs w:val="22"/>
              </w:rPr>
            </w:pPr>
            <w:r>
              <w:rPr>
                <w:rFonts w:ascii="Inter Medium" w:hAnsi="Inter Medium"/>
                <w:sz w:val="22"/>
                <w:szCs w:val="22"/>
              </w:rPr>
              <w:t>Крунослав Велфел (49/2018)</w:t>
            </w:r>
          </w:p>
          <w:p w14:paraId="7C79A154" wp14:textId="77777777">
            <w:pPr>
              <w:pStyle w:val="TableContents"/>
              <w:suppressLineNumbers/>
              <w:bidi w:val="0"/>
              <w:ind w:left="0" w:right="0" w:firstLine="89"/>
              <w:jc w:val="left"/>
              <w:rPr>
                <w:rFonts w:ascii="Inter Medium" w:hAnsi="Inter Medium"/>
                <w:sz w:val="22"/>
                <w:szCs w:val="22"/>
              </w:rPr>
            </w:pPr>
            <w:r>
              <w:rPr>
                <w:rFonts w:ascii="Inter Medium" w:hAnsi="Inter Medium"/>
                <w:sz w:val="22"/>
                <w:szCs w:val="22"/>
              </w:rPr>
              <w:t>Лука Малетковић (91/2018)</w:t>
            </w:r>
          </w:p>
          <w:p w14:paraId="29A6052D" wp14:textId="77777777">
            <w:pPr>
              <w:pStyle w:val="TableContents"/>
              <w:suppressLineNumbers/>
              <w:bidi w:val="0"/>
              <w:ind w:left="0" w:right="0" w:firstLine="89"/>
              <w:jc w:val="left"/>
              <w:rPr>
                <w:rFonts w:ascii="Inter Medium" w:hAnsi="Inter Medium"/>
                <w:sz w:val="22"/>
                <w:szCs w:val="22"/>
              </w:rPr>
            </w:pPr>
            <w:r>
              <w:rPr>
                <w:rFonts w:ascii="Inter Medium" w:hAnsi="Inter Medium"/>
                <w:sz w:val="22"/>
                <w:szCs w:val="22"/>
              </w:rPr>
              <w:t>Стефан Александрић (43/2016)</w:t>
            </w:r>
          </w:p>
          <w:p w14:paraId="767FDA71" wp14:textId="77777777">
            <w:pPr>
              <w:pStyle w:val="TableContents"/>
              <w:suppressLineNumbers/>
              <w:bidi w:val="0"/>
              <w:ind w:left="0" w:right="0" w:firstLine="89"/>
              <w:jc w:val="left"/>
              <w:rPr>
                <w:rFonts w:ascii="Inter Medium" w:hAnsi="Inter Medium"/>
                <w:sz w:val="22"/>
                <w:szCs w:val="22"/>
              </w:rPr>
            </w:pPr>
            <w:r>
              <w:rPr>
                <w:rFonts w:ascii="Inter Medium" w:hAnsi="Inter Medium"/>
                <w:sz w:val="22"/>
                <w:szCs w:val="22"/>
              </w:rPr>
              <w:t>Јелена Гогић (56/2018)</w:t>
            </w:r>
          </w:p>
        </w:tc>
      </w:tr>
    </w:tbl>
    <w:p xmlns:wp14="http://schemas.microsoft.com/office/word/2010/wordml" w14:paraId="0A37501D" wp14:textId="77777777">
      <w:pPr>
        <w:sectPr>
          <w:type w:val="nextPage"/>
          <w:pgSz w:w="11906" w:h="16838" w:orient="portrait"/>
          <w:pgMar w:top="1134" w:right="1134" w:bottom="1134" w:left="1134" w:header="0" w:footer="0" w:gutter="0"/>
          <w:pgNumType w:fmt="decimal"/>
          <w:formProt w:val="false"/>
          <w:textDirection w:val="lrTb"/>
          <w:docGrid w:type="default" w:linePitch="600" w:charSpace="32768"/>
        </w:sectPr>
      </w:pPr>
    </w:p>
    <w:sdt>
      <w:sdtPr>
        <w:id w:val="1244888255"/>
        <w:docPartObj>
          <w:docPartGallery w:val="Table of Contents"/>
          <w:docPartUnique w:val="true"/>
        </w:docPartObj>
      </w:sdtPr>
      <w:sdtContent>
        <w:p xmlns:wp14="http://schemas.microsoft.com/office/word/2010/wordml" w14:paraId="4DEC8072" wp14:textId="77777777">
          <w:pPr>
            <w:pStyle w:val="ContentsHeading"/>
            <w:bidi w:val="0"/>
            <w:jc w:val="left"/>
            <w:rPr>
              <w:rFonts w:ascii="Inter" w:hAnsi="Inter" w:eastAsia="Noto Sans CJK SC" w:cs="Lohit Devanagari"/>
              <w:b/>
              <w:b/>
              <w:bCs/>
              <w:sz w:val="44"/>
              <w:szCs w:val="44"/>
            </w:rPr>
          </w:pPr>
          <w:r>
            <w:rPr>
              <w:rFonts w:ascii="Inter" w:hAnsi="Inter" w:eastAsia="Noto Sans CJK SC" w:cs="Lohit Devanagari"/>
              <w:b/>
              <w:bCs/>
              <w:sz w:val="44"/>
              <w:szCs w:val="44"/>
            </w:rPr>
            <w:t>Садржај</w:t>
          </w:r>
        </w:p>
        <w:p xmlns:wp14="http://schemas.microsoft.com/office/word/2010/wordml" w14:paraId="3AE0F1EA" wp14:textId="77777777"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  <w:sz w:val="22"/>
              <w:szCs w:val="22"/>
              <w:rFonts w:ascii="Inter Medium" w:hAnsi="Inter Medium"/>
            </w:rPr>
            <w:instrText> TOC \f \o "1-9" \h</w:instrText>
          </w:r>
          <w:r>
            <w:rPr>
              <w:rStyle w:val="IndexLink"/>
              <w:sz w:val="22"/>
              <w:szCs w:val="22"/>
              <w:rFonts w:ascii="Inter Medium" w:hAnsi="Inter Medium"/>
            </w:rPr>
            <w:fldChar w:fldCharType="separate"/>
          </w:r>
          <w:hyperlink w:anchor="__RefHeading___Toc426_2652128412">
            <w:r>
              <w:rPr>
                <w:rStyle w:val="IndexLink"/>
                <w:rFonts w:ascii="Inter Medium" w:hAnsi="Inter Medium"/>
                <w:sz w:val="22"/>
                <w:szCs w:val="22"/>
              </w:rPr>
              <w:t>1. Увод</w:t>
            </w:r>
            <w:r>
              <w:rPr>
                <w:rStyle w:val="IndexLink"/>
                <w:rFonts w:ascii="Inter Medium" w:hAnsi="Inter Medium"/>
                <w:sz w:val="22"/>
                <w:szCs w:val="22"/>
              </w:rPr>
              <w:tab/>
            </w:r>
            <w:r>
              <w:rPr>
                <w:rStyle w:val="IndexLink"/>
                <w:rFonts w:ascii="Inter Medium" w:hAnsi="Inter Medium"/>
                <w:sz w:val="22"/>
                <w:szCs w:val="22"/>
              </w:rPr>
              <w:t>2</w:t>
            </w:r>
          </w:hyperlink>
        </w:p>
        <w:p xmlns:wp14="http://schemas.microsoft.com/office/word/2010/wordml" w14:paraId="15BD7B4C" wp14:textId="77777777">
          <w:pPr>
            <w:pStyle w:val="Contents1"/>
            <w:bidi w:val="0"/>
            <w:jc w:val="left"/>
            <w:rPr/>
          </w:pPr>
          <w:hyperlink w:anchor="__RefHeading___Toc588_3515662666">
            <w:r>
              <w:rPr>
                <w:rStyle w:val="IndexLink"/>
                <w:rFonts w:ascii="Inter Medium" w:hAnsi="Inter Medium"/>
                <w:sz w:val="22"/>
                <w:szCs w:val="22"/>
              </w:rPr>
              <w:t>2. Приступ истраживању</w:t>
            </w:r>
            <w:r>
              <w:rPr>
                <w:rStyle w:val="IndexLink"/>
                <w:rFonts w:ascii="Inter Medium" w:hAnsi="Inter Medium"/>
                <w:sz w:val="22"/>
                <w:szCs w:val="22"/>
              </w:rPr>
              <w:tab/>
            </w:r>
            <w:r>
              <w:rPr>
                <w:rStyle w:val="IndexLink"/>
                <w:rFonts w:ascii="Inter Medium" w:hAnsi="Inter Medium"/>
                <w:sz w:val="22"/>
                <w:szCs w:val="22"/>
              </w:rPr>
              <w:t>2</w:t>
            </w:r>
          </w:hyperlink>
        </w:p>
        <w:p xmlns:wp14="http://schemas.microsoft.com/office/word/2010/wordml" w14:paraId="31A76AEA" wp14:textId="77777777">
          <w:pPr>
            <w:pStyle w:val="Contents1"/>
            <w:bidi w:val="0"/>
            <w:jc w:val="left"/>
            <w:rPr/>
          </w:pPr>
          <w:hyperlink w:anchor="__RefHeading___Toc590_3515662666">
            <w:r>
              <w:rPr>
                <w:rStyle w:val="IndexLink"/>
                <w:rFonts w:ascii="Inter Medium" w:hAnsi="Inter Medium"/>
                <w:sz w:val="22"/>
                <w:szCs w:val="22"/>
              </w:rPr>
              <w:t>3. Анализа корисника</w:t>
            </w:r>
            <w:r>
              <w:rPr>
                <w:rStyle w:val="IndexLink"/>
                <w:rFonts w:ascii="Inter Medium" w:hAnsi="Inter Medium"/>
                <w:sz w:val="22"/>
                <w:szCs w:val="22"/>
              </w:rPr>
              <w:tab/>
            </w:r>
            <w:r>
              <w:rPr>
                <w:rStyle w:val="IndexLink"/>
                <w:rFonts w:ascii="Inter Medium" w:hAnsi="Inter Medium"/>
                <w:sz w:val="22"/>
                <w:szCs w:val="22"/>
              </w:rPr>
              <w:t>3</w:t>
            </w:r>
          </w:hyperlink>
        </w:p>
        <w:p xmlns:wp14="http://schemas.microsoft.com/office/word/2010/wordml" w14:paraId="2A54443B" wp14:textId="77777777">
          <w:pPr>
            <w:pStyle w:val="Contents2"/>
            <w:bidi w:val="0"/>
            <w:jc w:val="left"/>
            <w:rPr/>
          </w:pPr>
          <w:hyperlink w:anchor="__RefHeading___Toc592_3515662666">
            <w:r>
              <w:rPr>
                <w:rStyle w:val="IndexLink"/>
                <w:rFonts w:ascii="Inter Medium" w:hAnsi="Inter Medium"/>
                <w:sz w:val="22"/>
                <w:szCs w:val="22"/>
              </w:rPr>
              <w:t>3.1 Биљана</w:t>
            </w:r>
            <w:r>
              <w:rPr>
                <w:rStyle w:val="IndexLink"/>
                <w:rFonts w:ascii="Inter Medium" w:hAnsi="Inter Medium"/>
                <w:sz w:val="22"/>
                <w:szCs w:val="22"/>
              </w:rPr>
              <w:tab/>
            </w:r>
            <w:r>
              <w:rPr>
                <w:rStyle w:val="IndexLink"/>
                <w:rFonts w:ascii="Inter Medium" w:hAnsi="Inter Medium"/>
                <w:sz w:val="22"/>
                <w:szCs w:val="22"/>
              </w:rPr>
              <w:t>3</w:t>
            </w:r>
          </w:hyperlink>
        </w:p>
        <w:p xmlns:wp14="http://schemas.microsoft.com/office/word/2010/wordml" w14:paraId="4AC0FBC0" wp14:textId="77777777">
          <w:pPr>
            <w:pStyle w:val="Contents2"/>
            <w:bidi w:val="0"/>
            <w:jc w:val="left"/>
            <w:rPr/>
          </w:pPr>
          <w:hyperlink w:anchor="__RefHeading___Toc594_3515662666">
            <w:r>
              <w:rPr>
                <w:rStyle w:val="IndexLink"/>
                <w:rFonts w:ascii="Inter Medium" w:hAnsi="Inter Medium"/>
                <w:sz w:val="22"/>
                <w:szCs w:val="22"/>
              </w:rPr>
              <w:t>3.2 Олгица</w:t>
            </w:r>
            <w:r>
              <w:rPr>
                <w:rStyle w:val="IndexLink"/>
                <w:rFonts w:ascii="Inter Medium" w:hAnsi="Inter Medium"/>
                <w:sz w:val="22"/>
                <w:szCs w:val="22"/>
              </w:rPr>
              <w:tab/>
            </w:r>
            <w:r>
              <w:rPr>
                <w:rStyle w:val="IndexLink"/>
                <w:rFonts w:ascii="Inter Medium" w:hAnsi="Inter Medium"/>
                <w:sz w:val="22"/>
                <w:szCs w:val="22"/>
              </w:rPr>
              <w:t>3</w:t>
            </w:r>
          </w:hyperlink>
        </w:p>
        <w:p xmlns:wp14="http://schemas.microsoft.com/office/word/2010/wordml" w14:paraId="4A77ED70" wp14:textId="77777777">
          <w:pPr>
            <w:pStyle w:val="Contents2"/>
            <w:bidi w:val="0"/>
            <w:jc w:val="left"/>
            <w:rPr/>
          </w:pPr>
          <w:hyperlink w:anchor="__RefHeading___Toc596_3515662666">
            <w:r>
              <w:rPr>
                <w:rStyle w:val="IndexLink"/>
                <w:rFonts w:ascii="Inter Medium" w:hAnsi="Inter Medium"/>
                <w:sz w:val="22"/>
                <w:szCs w:val="22"/>
              </w:rPr>
              <w:t>3.3 Владимир</w:t>
            </w:r>
            <w:r>
              <w:rPr>
                <w:rStyle w:val="IndexLink"/>
                <w:rFonts w:ascii="Inter Medium" w:hAnsi="Inter Medium"/>
                <w:sz w:val="22"/>
                <w:szCs w:val="22"/>
              </w:rPr>
              <w:tab/>
            </w:r>
            <w:r>
              <w:rPr>
                <w:rStyle w:val="IndexLink"/>
                <w:rFonts w:ascii="Inter Medium" w:hAnsi="Inter Medium"/>
                <w:sz w:val="22"/>
                <w:szCs w:val="22"/>
              </w:rPr>
              <w:t>3</w:t>
            </w:r>
          </w:hyperlink>
        </w:p>
        <w:p xmlns:wp14="http://schemas.microsoft.com/office/word/2010/wordml" w14:paraId="43AF18DE" wp14:textId="77777777">
          <w:pPr>
            <w:pStyle w:val="Contents2"/>
            <w:bidi w:val="0"/>
            <w:jc w:val="left"/>
            <w:rPr/>
          </w:pPr>
          <w:hyperlink w:anchor="__RefHeading___Toc598_3515662666">
            <w:r>
              <w:rPr>
                <w:rStyle w:val="IndexLink"/>
                <w:rFonts w:ascii="Inter Medium" w:hAnsi="Inter Medium"/>
                <w:sz w:val="22"/>
                <w:szCs w:val="22"/>
              </w:rPr>
              <w:t>3.4 Николина</w:t>
            </w:r>
            <w:r>
              <w:rPr>
                <w:rStyle w:val="IndexLink"/>
                <w:rFonts w:ascii="Inter Medium" w:hAnsi="Inter Medium"/>
                <w:sz w:val="22"/>
                <w:szCs w:val="22"/>
              </w:rPr>
              <w:tab/>
            </w:r>
            <w:r>
              <w:rPr>
                <w:rStyle w:val="IndexLink"/>
                <w:rFonts w:ascii="Inter Medium" w:hAnsi="Inter Medium"/>
                <w:sz w:val="22"/>
                <w:szCs w:val="22"/>
              </w:rPr>
              <w:t>3</w:t>
            </w:r>
          </w:hyperlink>
        </w:p>
        <w:p xmlns:wp14="http://schemas.microsoft.com/office/word/2010/wordml" w14:paraId="1D3ABEB5" wp14:textId="77777777">
          <w:pPr>
            <w:pStyle w:val="Contents1"/>
            <w:bidi w:val="0"/>
            <w:jc w:val="left"/>
            <w:rPr/>
          </w:pPr>
          <w:hyperlink w:anchor="__RefHeading___Toc600_3515662666">
            <w:r>
              <w:rPr>
                <w:rStyle w:val="IndexLink"/>
                <w:rFonts w:ascii="Inter Medium" w:hAnsi="Inter Medium"/>
                <w:sz w:val="22"/>
                <w:szCs w:val="22"/>
              </w:rPr>
              <w:t>4. Закључци</w:t>
            </w:r>
            <w:r>
              <w:rPr>
                <w:rStyle w:val="IndexLink"/>
                <w:rFonts w:ascii="Inter Medium" w:hAnsi="Inter Medium"/>
                <w:sz w:val="22"/>
                <w:szCs w:val="22"/>
              </w:rPr>
              <w:tab/>
            </w:r>
            <w:r>
              <w:rPr>
                <w:rStyle w:val="IndexLink"/>
                <w:rFonts w:ascii="Inter Medium" w:hAnsi="Inter Medium"/>
                <w:sz w:val="22"/>
                <w:szCs w:val="22"/>
              </w:rPr>
              <w:t>4</w:t>
            </w:r>
          </w:hyperlink>
          <w:r>
            <w:rPr>
              <w:rStyle w:val="IndexLink"/>
              <w:sz w:val="22"/>
              <w:szCs w:val="22"/>
              <w:rFonts w:ascii="Inter Medium" w:hAnsi="Inter Medium"/>
            </w:rPr>
            <w:fldChar w:fldCharType="end"/>
          </w:r>
        </w:p>
      </w:sdtContent>
    </w:sdt>
    <w:p xmlns:wp14="http://schemas.microsoft.com/office/word/2010/wordml" w14:paraId="5DAB6C7B" wp14:textId="77777777">
      <w:pPr>
        <w:pStyle w:val="Heading1"/>
        <w:numPr>
          <w:ilvl w:val="0"/>
          <w:numId w:val="0"/>
        </w:numPr>
        <w:bidi w:val="0"/>
        <w:jc w:val="left"/>
        <w:rPr>
          <w:rFonts w:ascii="Inter Medium" w:hAnsi="Inter Medium"/>
        </w:rPr>
      </w:pPr>
      <w:r>
        <w:rPr>
          <w:rFonts w:ascii="Inter Medium" w:hAnsi="Inter Medium"/>
        </w:rPr>
      </w:r>
      <w:r>
        <w:br w:type="page"/>
      </w:r>
    </w:p>
    <w:p xmlns:wp14="http://schemas.microsoft.com/office/word/2010/wordml" w14:paraId="220930FC" wp14:textId="77777777">
      <w:pPr>
        <w:pStyle w:val="Heading1"/>
        <w:bidi w:val="0"/>
        <w:jc w:val="left"/>
        <w:rPr/>
      </w:pPr>
      <w:bookmarkStart w:name="__RefHeading___Toc426_2652128412" w:id="0"/>
      <w:bookmarkEnd w:id="0"/>
      <w:r>
        <w:rPr/>
        <w:t xml:space="preserve">1. </w:t>
      </w:r>
      <w:r>
        <w:rPr/>
        <w:t>Увод</w:t>
      </w:r>
    </w:p>
    <w:p xmlns:wp14="http://schemas.microsoft.com/office/word/2010/wordml" w14:paraId="4B563614" wp14:textId="77777777">
      <w:pPr>
        <w:pStyle w:val="TextBody"/>
        <w:bidi w:val="0"/>
        <w:jc w:val="left"/>
        <w:rPr/>
      </w:pPr>
      <w:r>
        <w:rPr/>
        <w:t xml:space="preserve">Циљ пројекта јесте сталним купцима поједноставити набавку </w:t>
      </w:r>
      <w:r>
        <w:rPr/>
        <w:t xml:space="preserve">домаћих </w:t>
      </w:r>
      <w:r>
        <w:rPr/>
        <w:t xml:space="preserve">намирница и производа, омогућити дигитално плаћање и </w:t>
      </w:r>
      <w:r>
        <w:rPr>
          <w:b w:val="false"/>
          <w:i w:val="false"/>
          <w:sz w:val="22"/>
          <w:szCs w:val="22"/>
        </w:rPr>
        <w:t>услугу испоруке на адресу</w:t>
      </w:r>
      <w:r>
        <w:rPr/>
        <w:t xml:space="preserve">. </w:t>
      </w:r>
      <w:r>
        <w:rPr/>
        <w:t>Скетичност према великим добављачима, недоступност свежих произ</w:t>
      </w:r>
      <w:r>
        <w:rPr>
          <w:b w:val="false"/>
          <w:i w:val="false"/>
          <w:sz w:val="22"/>
          <w:szCs w:val="22"/>
        </w:rPr>
        <w:t>в</w:t>
      </w:r>
      <w:r>
        <w:rPr/>
        <w:t>ода у великим градовима...</w:t>
      </w:r>
    </w:p>
    <w:p xmlns:wp14="http://schemas.microsoft.com/office/word/2010/wordml" w14:paraId="55C031D4" wp14:textId="77777777">
      <w:pPr>
        <w:pStyle w:val="TextBody"/>
        <w:bidi w:val="0"/>
        <w:jc w:val="left"/>
        <w:rPr/>
      </w:pPr>
      <w:r>
        <w:rPr>
          <w:rFonts w:eastAsia="Noto Sans CJK SC" w:cs="Lohit Devanagari"/>
          <w:b w:val="false"/>
          <w:bCs w:val="false"/>
        </w:rPr>
        <w:t>У</w:t>
      </w:r>
      <w:r>
        <w:rPr>
          <w:rFonts w:eastAsia="Noto Sans CJK SC" w:cs="Lohit Devanagari"/>
          <w:b w:val="false"/>
          <w:bCs w:val="false"/>
        </w:rPr>
        <w:t>брзани начин живота подразумева мање слободног времен</w:t>
      </w:r>
      <w:r>
        <w:rPr>
          <w:rFonts w:eastAsia="Noto Sans CJK SC" w:cs="Lohit Devanagari"/>
          <w:b w:val="false"/>
          <w:bCs w:val="false"/>
        </w:rPr>
        <w:t xml:space="preserve">а за све активности, па и куповину. Потребно је </w:t>
      </w:r>
      <w:r>
        <w:rPr>
          <w:rFonts w:eastAsia="Noto Sans CJK SC" w:cs="Lohit Devanagari"/>
          <w:b w:val="false"/>
          <w:bCs w:val="false"/>
          <w:i w:val="false"/>
          <w:sz w:val="22"/>
          <w:szCs w:val="22"/>
        </w:rPr>
        <w:t>анализирати</w:t>
      </w:r>
      <w:r>
        <w:rPr>
          <w:rFonts w:eastAsia="Noto Sans CJK SC" w:cs="Lohit Devanagari"/>
          <w:b w:val="false"/>
          <w:bCs w:val="false"/>
        </w:rPr>
        <w:t xml:space="preserve"> тржиште и уочити потребе купаца – да ли постоји потреба и прилика за настанак дигиталне платформе за трговину? Да ли би у том случају све потребе купаца биле задовољене?</w:t>
      </w:r>
    </w:p>
    <w:p xmlns:wp14="http://schemas.microsoft.com/office/word/2010/wordml" w14:paraId="5FD9C49F" wp14:textId="77777777">
      <w:pPr>
        <w:pStyle w:val="TextBody"/>
        <w:bidi w:val="0"/>
        <w:jc w:val="left"/>
        <w:rPr/>
      </w:pPr>
      <w:r>
        <w:rPr>
          <w:rFonts w:eastAsia="Noto Sans CJK SC" w:cs="Lohit Devanagari"/>
          <w:b w:val="false"/>
          <w:bCs w:val="false"/>
        </w:rPr>
        <w:t>П</w:t>
      </w:r>
      <w:r>
        <w:rPr>
          <w:rFonts w:eastAsia="Noto Sans CJK SC" w:cs="Lohit Devanagari"/>
          <w:b w:val="false"/>
          <w:bCs w:val="false"/>
        </w:rPr>
        <w:t>рофилисањем потенцијалних корисника дошли смо до битних закључака и они ће бити изнети у наставку документа.</w:t>
      </w:r>
    </w:p>
    <w:p xmlns:wp14="http://schemas.microsoft.com/office/word/2010/wordml" w14:paraId="46805B6C" wp14:textId="77777777">
      <w:pPr>
        <w:pStyle w:val="Heading1"/>
        <w:bidi w:val="0"/>
        <w:jc w:val="left"/>
        <w:rPr>
          <w:rFonts w:ascii="Inter" w:hAnsi="Inter" w:eastAsia="Noto Sans CJK SC" w:cs="Lohit Devanagari"/>
          <w:b/>
          <w:b/>
          <w:bCs/>
          <w:i w:val="false"/>
          <w:sz w:val="44"/>
          <w:szCs w:val="44"/>
        </w:rPr>
      </w:pPr>
      <w:bookmarkStart w:name="__RefHeading___Toc588_3515662666" w:id="1"/>
      <w:bookmarkEnd w:id="1"/>
      <w:r>
        <w:rPr>
          <w:rFonts w:eastAsia="Noto Sans CJK SC" w:cs="Lohit Devanagari"/>
          <w:b/>
          <w:bCs/>
          <w:i w:val="false"/>
          <w:sz w:val="44"/>
          <w:szCs w:val="44"/>
        </w:rPr>
        <w:t xml:space="preserve">2. </w:t>
      </w:r>
      <w:r>
        <w:rPr>
          <w:rFonts w:eastAsia="Noto Sans CJK SC" w:cs="Lohit Devanagari"/>
          <w:b/>
          <w:bCs/>
          <w:i w:val="false"/>
          <w:sz w:val="44"/>
          <w:szCs w:val="44"/>
        </w:rPr>
        <w:t>Приступ истраживању</w:t>
      </w:r>
    </w:p>
    <w:p xmlns:wp14="http://schemas.microsoft.com/office/word/2010/wordml" w14:paraId="564EAE28" wp14:textId="77777777">
      <w:pPr>
        <w:pStyle w:val="TextBody"/>
        <w:bidi w:val="0"/>
        <w:spacing w:before="0" w:after="140" w:line="276" w:lineRule="auto"/>
        <w:ind w:left="0" w:right="0" w:firstLine="720"/>
        <w:jc w:val="left"/>
        <w:rPr/>
      </w:pPr>
      <w:r>
        <w:rPr>
          <w:b w:val="false"/>
          <w:i w:val="false"/>
          <w:sz w:val="22"/>
          <w:szCs w:val="22"/>
        </w:rPr>
        <w:t>Истраживање је изведено путем интервјуа. Интервјуисане</w:t>
      </w:r>
      <w:r>
        <w:rPr>
          <w:b w:val="false"/>
          <w:i w:val="false"/>
          <w:sz w:val="22"/>
          <w:szCs w:val="22"/>
        </w:rPr>
        <w:t xml:space="preserve"> су </w:t>
      </w:r>
      <w:r>
        <w:rPr>
          <w:b w:val="false"/>
          <w:i w:val="false"/>
          <w:sz w:val="22"/>
          <w:szCs w:val="22"/>
        </w:rPr>
        <w:t>4</w:t>
      </w:r>
      <w:r>
        <w:rPr>
          <w:b w:val="false"/>
          <w:i w:val="false"/>
          <w:sz w:val="22"/>
          <w:szCs w:val="22"/>
        </w:rPr>
        <w:t xml:space="preserve"> </w:t>
      </w:r>
      <w:r>
        <w:rPr>
          <w:b w:val="false"/>
          <w:i w:val="false"/>
          <w:sz w:val="22"/>
          <w:szCs w:val="22"/>
        </w:rPr>
        <w:t>особе</w:t>
      </w:r>
      <w:r>
        <w:rPr/>
        <w:t>. Интервју је конципиран тако да је испитанику представљено 11 тврдњи</w:t>
      </w:r>
      <w:r>
        <w:rPr>
          <w:rStyle w:val="FootnoteAnchor"/>
        </w:rPr>
        <w:footnoteReference w:id="2"/>
      </w:r>
      <w:r>
        <w:rPr/>
        <w:t xml:space="preserve"> </w:t>
      </w:r>
      <w:r>
        <w:rPr/>
        <w:t xml:space="preserve">за које може рећи да ли су истините </w:t>
      </w:r>
      <w:r>
        <w:rPr/>
        <w:t>и применљиве</w:t>
      </w:r>
      <w:r>
        <w:rPr/>
        <w:t xml:space="preserve"> или не и потом изнети своје образложење.</w:t>
      </w:r>
    </w:p>
    <w:p xmlns:wp14="http://schemas.microsoft.com/office/word/2010/wordml" w14:paraId="599C5B9A" wp14:textId="77777777">
      <w:pPr>
        <w:pStyle w:val="TextBody"/>
        <w:bidi w:val="0"/>
        <w:spacing w:before="0" w:after="140" w:line="276" w:lineRule="auto"/>
        <w:ind w:left="0" w:right="0" w:firstLine="720"/>
        <w:jc w:val="left"/>
        <w:rPr/>
      </w:pPr>
      <w:r>
        <w:rPr/>
        <w:t xml:space="preserve">Испитаници су претежно особе старијег узраста, са просеком од 41 године. </w:t>
      </w:r>
      <w:r>
        <w:rPr/>
        <w:t>Од-до а не просек.</w:t>
      </w:r>
      <w:r>
        <w:rPr/>
        <w:t xml:space="preserve"> Питања су састављена тако да се за сваког саговорника недвос</w:t>
      </w:r>
      <w:r>
        <w:rPr/>
        <w:t>м</w:t>
      </w:r>
      <w:r>
        <w:rPr/>
        <w:t xml:space="preserve">ислено </w:t>
      </w:r>
      <w:r>
        <w:rPr>
          <w:b w:val="false"/>
          <w:i w:val="false"/>
          <w:sz w:val="22"/>
          <w:szCs w:val="22"/>
        </w:rPr>
        <w:t xml:space="preserve">могу </w:t>
      </w:r>
      <w:r>
        <w:rPr/>
        <w:t xml:space="preserve">одредити. </w:t>
      </w:r>
      <w:r>
        <w:rPr/>
        <w:t>СПИСАК ПИТАЊА, ФУСНОТА</w:t>
      </w:r>
      <w:r>
        <w:rPr/>
        <w:t>:</w:t>
      </w:r>
    </w:p>
    <w:p xmlns:wp14="http://schemas.microsoft.com/office/word/2010/wordml" w14:paraId="793C9AB5" wp14:textId="77777777">
      <w:pPr>
        <w:pStyle w:val="TextBody"/>
        <w:numPr>
          <w:ilvl w:val="0"/>
          <w:numId w:val="2"/>
        </w:numPr>
        <w:tabs>
          <w:tab w:val="clear" w:pos="709"/>
        </w:tabs>
        <w:bidi w:val="0"/>
        <w:spacing w:before="0" w:after="140" w:line="276" w:lineRule="auto"/>
        <w:ind w:left="1080" w:right="0" w:hanging="269"/>
        <w:jc w:val="left"/>
        <w:rPr/>
      </w:pPr>
      <w:r>
        <w:rPr/>
        <w:t xml:space="preserve">начин живота и </w:t>
      </w:r>
      <w:r>
        <w:rPr/>
        <w:t>учесталост одлазака у куповину;</w:t>
      </w:r>
    </w:p>
    <w:p xmlns:wp14="http://schemas.microsoft.com/office/word/2010/wordml" w14:paraId="65A88525" wp14:textId="77777777">
      <w:pPr>
        <w:pStyle w:val="TextBody"/>
        <w:numPr>
          <w:ilvl w:val="0"/>
          <w:numId w:val="2"/>
        </w:numPr>
        <w:tabs>
          <w:tab w:val="clear" w:pos="709"/>
        </w:tabs>
        <w:bidi w:val="0"/>
        <w:spacing w:before="0" w:after="140" w:line="276" w:lineRule="auto"/>
        <w:ind w:left="1080" w:right="0" w:hanging="269"/>
        <w:jc w:val="left"/>
        <w:rPr/>
      </w:pPr>
      <w:r>
        <w:rPr/>
        <w:t xml:space="preserve">навике при куповини – </w:t>
      </w:r>
      <w:r>
        <w:rPr/>
        <w:t xml:space="preserve">лојалност бренду/произвођачу, </w:t>
      </w:r>
      <w:r>
        <w:rPr>
          <w:b w:val="false"/>
          <w:i w:val="false"/>
          <w:sz w:val="22"/>
          <w:szCs w:val="22"/>
        </w:rPr>
        <w:t>ослањање</w:t>
      </w:r>
      <w:r>
        <w:rPr/>
        <w:t xml:space="preserve"> на помоћ </w:t>
      </w:r>
      <w:r>
        <w:rPr/>
        <w:t xml:space="preserve">продаваца </w:t>
      </w:r>
      <w:r>
        <w:rPr/>
        <w:t>и препорук</w:t>
      </w:r>
      <w:r>
        <w:rPr>
          <w:b w:val="false"/>
          <w:i w:val="false"/>
          <w:sz w:val="22"/>
          <w:szCs w:val="22"/>
        </w:rPr>
        <w:t>а</w:t>
      </w:r>
      <w:r>
        <w:rPr/>
        <w:t xml:space="preserve"> </w:t>
      </w:r>
      <w:r>
        <w:rPr/>
        <w:t>пријатеља</w:t>
      </w:r>
      <w:r>
        <w:rPr/>
        <w:t>;</w:t>
      </w:r>
    </w:p>
    <w:p xmlns:wp14="http://schemas.microsoft.com/office/word/2010/wordml" w14:paraId="1FCB9C84" wp14:textId="77777777">
      <w:pPr>
        <w:pStyle w:val="TextBody"/>
        <w:numPr>
          <w:ilvl w:val="0"/>
          <w:numId w:val="2"/>
        </w:numPr>
        <w:tabs>
          <w:tab w:val="clear" w:pos="709"/>
        </w:tabs>
        <w:bidi w:val="0"/>
        <w:spacing w:before="0" w:after="140" w:line="276" w:lineRule="auto"/>
        <w:ind w:left="1080" w:right="0" w:hanging="269"/>
        <w:jc w:val="left"/>
        <w:rPr/>
      </w:pPr>
      <w:r>
        <w:rPr/>
        <w:t>рутине – да ли се испитаник служи онлајн каталозима, упоређује цене и исплативост производа;</w:t>
      </w:r>
    </w:p>
    <w:p xmlns:wp14="http://schemas.microsoft.com/office/word/2010/wordml" w14:paraId="2DEE8F9B" wp14:textId="77777777">
      <w:pPr>
        <w:pStyle w:val="TextBody"/>
        <w:numPr>
          <w:ilvl w:val="0"/>
          <w:numId w:val="2"/>
        </w:numPr>
        <w:tabs>
          <w:tab w:val="clear" w:pos="709"/>
        </w:tabs>
        <w:bidi w:val="0"/>
        <w:spacing w:before="0" w:after="140" w:line="276" w:lineRule="auto"/>
        <w:ind w:left="1080" w:right="0" w:hanging="269"/>
        <w:jc w:val="left"/>
        <w:rPr/>
      </w:pPr>
      <w:r>
        <w:rPr/>
        <w:t>потрошачка свест – да ли је битно подржати локалне произво</w:t>
      </w:r>
      <w:r>
        <w:rPr/>
        <w:t xml:space="preserve">ђаче </w:t>
      </w:r>
      <w:r>
        <w:rPr/>
        <w:t xml:space="preserve">упркос већој цени; </w:t>
      </w:r>
      <w:r>
        <w:rPr/>
        <w:t>и</w:t>
      </w:r>
    </w:p>
    <w:p xmlns:wp14="http://schemas.microsoft.com/office/word/2010/wordml" w14:paraId="449AB6F4" wp14:textId="77777777">
      <w:pPr>
        <w:pStyle w:val="TextBody"/>
        <w:numPr>
          <w:ilvl w:val="0"/>
          <w:numId w:val="2"/>
        </w:numPr>
        <w:tabs>
          <w:tab w:val="clear" w:pos="709"/>
        </w:tabs>
        <w:bidi w:val="0"/>
        <w:spacing w:before="0" w:after="140" w:line="276" w:lineRule="auto"/>
        <w:ind w:left="1080" w:right="0" w:hanging="269"/>
        <w:jc w:val="left"/>
        <w:rPr/>
      </w:pPr>
      <w:r>
        <w:rPr/>
        <w:t>дигитална писменост.</w:t>
      </w:r>
    </w:p>
    <w:p xmlns:wp14="http://schemas.microsoft.com/office/word/2010/wordml" w14:paraId="02EB378F" wp14:textId="77777777">
      <w:pPr>
        <w:pStyle w:val="Heading1"/>
        <w:numPr>
          <w:ilvl w:val="0"/>
          <w:numId w:val="0"/>
        </w:numPr>
        <w:bidi w:val="0"/>
        <w:jc w:val="left"/>
        <w:rPr/>
      </w:pPr>
      <w:r>
        <w:rPr/>
      </w:r>
      <w:r>
        <w:br w:type="page"/>
      </w:r>
    </w:p>
    <w:p xmlns:wp14="http://schemas.microsoft.com/office/word/2010/wordml" w14:paraId="715DFFC1" wp14:textId="77777777">
      <w:pPr>
        <w:pStyle w:val="Heading1"/>
        <w:bidi w:val="0"/>
        <w:jc w:val="left"/>
        <w:rPr/>
      </w:pPr>
      <w:bookmarkStart w:name="__RefHeading___Toc590_3515662666" w:id="2"/>
      <w:bookmarkEnd w:id="2"/>
      <w:r>
        <w:rPr/>
        <w:t xml:space="preserve">3. </w:t>
      </w:r>
      <w:r>
        <w:rPr/>
        <w:t>Анализа корисника</w:t>
      </w:r>
    </w:p>
    <w:p xmlns:wp14="http://schemas.microsoft.com/office/word/2010/wordml" w14:paraId="5AE7AF7B" wp14:textId="77777777">
      <w:pPr>
        <w:pStyle w:val="Heading2"/>
        <w:bidi w:val="0"/>
        <w:jc w:val="left"/>
        <w:rPr/>
      </w:pPr>
      <w:r>
        <w:rPr/>
        <w:t>Да ли се саговорник храни здраво? Можда немам времена и купујем само ефикасно и брзо.</w:t>
      </w:r>
    </w:p>
    <w:p xmlns:wp14="http://schemas.microsoft.com/office/word/2010/wordml" w14:paraId="201EF8E5" wp14:textId="77777777">
      <w:pPr>
        <w:pStyle w:val="Heading2"/>
        <w:bidi w:val="0"/>
        <w:jc w:val="left"/>
        <w:rPr/>
      </w:pPr>
      <w:bookmarkStart w:name="__RefHeading___Toc592_3515662666" w:id="3"/>
      <w:bookmarkEnd w:id="3"/>
      <w:r>
        <w:rPr/>
        <w:t xml:space="preserve">3.1 </w:t>
      </w:r>
      <w:r>
        <w:rPr/>
        <w:t>Биљана</w:t>
      </w:r>
    </w:p>
    <w:p xmlns:wp14="http://schemas.microsoft.com/office/word/2010/wordml" w14:paraId="241F40F0" wp14:textId="77777777">
      <w:pPr>
        <w:pStyle w:val="TextBody"/>
        <w:bidi w:val="0"/>
        <w:jc w:val="left"/>
        <w:rPr/>
      </w:pPr>
      <w:r>
        <w:rPr/>
        <w:t xml:space="preserve">36 година, предузетница. Радним данима и суботом заузета је послом, </w:t>
      </w:r>
      <w:r>
        <w:rPr/>
        <w:t>стога своје слободно време темељно испланира.</w:t>
      </w:r>
    </w:p>
    <w:p xmlns:wp14="http://schemas.microsoft.com/office/word/2010/wordml" w14:paraId="0980371D" wp14:textId="77777777">
      <w:pPr>
        <w:pStyle w:val="TextBody"/>
        <w:bidi w:val="0"/>
        <w:jc w:val="left"/>
        <w:rPr/>
      </w:pPr>
      <w:r>
        <w:rPr>
          <w:b w:val="false"/>
          <w:bCs w:val="false"/>
          <w:i w:val="false"/>
          <w:sz w:val="22"/>
          <w:szCs w:val="22"/>
        </w:rPr>
        <w:t>М</w:t>
      </w:r>
      <w:r>
        <w:rPr>
          <w:b w:val="false"/>
          <w:bCs w:val="false"/>
        </w:rPr>
        <w:t xml:space="preserve">оже </w:t>
      </w:r>
      <w:r>
        <w:rPr>
          <w:b w:val="false"/>
          <w:bCs w:val="false"/>
        </w:rPr>
        <w:t>се</w:t>
      </w:r>
      <w:r>
        <w:rPr>
          <w:b w:val="false"/>
          <w:bCs w:val="false"/>
        </w:rPr>
        <w:t xml:space="preserve"> закључити </w:t>
      </w:r>
      <w:r>
        <w:rPr>
          <w:b w:val="false"/>
          <w:bCs w:val="false"/>
        </w:rPr>
        <w:t>следеће</w:t>
      </w:r>
      <w:r>
        <w:rPr>
          <w:b w:val="false"/>
          <w:bCs w:val="false"/>
        </w:rPr>
        <w:t>:</w:t>
      </w:r>
    </w:p>
    <w:p xmlns:wp14="http://schemas.microsoft.com/office/word/2010/wordml" w14:paraId="6FCC0826" wp14:textId="77777777">
      <w:pPr>
        <w:pStyle w:val="TextBody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упркос томе што се служи паметним телефоном, </w:t>
      </w:r>
      <w:r>
        <w:rPr>
          <w:b w:val="false"/>
          <w:bCs w:val="false"/>
        </w:rPr>
        <w:t>не воли дигитализацију и служи се устаљеним начинима плаћања;</w:t>
      </w:r>
    </w:p>
    <w:p xmlns:wp14="http://schemas.microsoft.com/office/word/2010/wordml" w14:paraId="08A54037" wp14:textId="77777777">
      <w:pPr>
        <w:pStyle w:val="TextBody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њена систематичност огледа се у томе што пре куповине истражи понуде у каталозима маркета и на основу тога креира списак артикала </w:t>
      </w:r>
      <w:r>
        <w:rPr>
          <w:b w:val="false"/>
          <w:bCs w:val="false"/>
        </w:rPr>
        <w:t>са најбољим понудама</w:t>
      </w:r>
      <w:r>
        <w:rPr>
          <w:b w:val="false"/>
          <w:bCs w:val="false"/>
        </w:rPr>
        <w:t>;</w:t>
      </w:r>
    </w:p>
    <w:p xmlns:wp14="http://schemas.microsoft.com/office/word/2010/wordml" w14:paraId="73B96555" wp14:textId="77777777">
      <w:pPr>
        <w:pStyle w:val="TextBody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не ослања се на препоруке и сама расуђује.</w:t>
      </w:r>
    </w:p>
    <w:p xmlns:wp14="http://schemas.microsoft.com/office/word/2010/wordml" w14:paraId="741D2B20" wp14:textId="77777777">
      <w:pPr>
        <w:pStyle w:val="Heading2"/>
        <w:bidi w:val="0"/>
        <w:jc w:val="left"/>
        <w:rPr/>
      </w:pPr>
      <w:bookmarkStart w:name="__RefHeading___Toc594_3515662666" w:id="4"/>
      <w:bookmarkEnd w:id="4"/>
      <w:r>
        <w:rPr/>
        <w:t>3.2 Олгица</w:t>
      </w:r>
    </w:p>
    <w:p xmlns:wp14="http://schemas.microsoft.com/office/word/2010/wordml" w14:paraId="1EDD4077" wp14:textId="77777777">
      <w:pPr>
        <w:pStyle w:val="TextBody"/>
        <w:bidi w:val="0"/>
        <w:jc w:val="left"/>
        <w:rPr/>
      </w:pPr>
      <w:r>
        <w:rPr>
          <w:b w:val="false"/>
          <w:i w:val="false"/>
          <w:sz w:val="22"/>
          <w:szCs w:val="22"/>
        </w:rPr>
        <w:t>50</w:t>
      </w:r>
      <w:r>
        <w:rPr/>
        <w:t xml:space="preserve"> година, </w:t>
      </w:r>
      <w:r>
        <w:rPr>
          <w:b w:val="false"/>
          <w:i w:val="false"/>
          <w:sz w:val="22"/>
          <w:szCs w:val="22"/>
        </w:rPr>
        <w:t>зубни техничар</w:t>
      </w:r>
      <w:r>
        <w:rPr/>
        <w:t xml:space="preserve">. </w:t>
      </w:r>
      <w:r>
        <w:rPr>
          <w:b w:val="false"/>
          <w:i w:val="false"/>
          <w:sz w:val="22"/>
          <w:szCs w:val="22"/>
        </w:rPr>
        <w:t>Воли читати књиге, шетати, па и ићи на кратке излете</w:t>
      </w:r>
      <w:r>
        <w:rPr/>
        <w:t xml:space="preserve">. </w:t>
      </w:r>
      <w:r>
        <w:rPr/>
        <w:t>Слободно време углавном проводи у кухињи.</w:t>
      </w:r>
    </w:p>
    <w:p xmlns:wp14="http://schemas.microsoft.com/office/word/2010/wordml" w14:paraId="3E38B29F" wp14:textId="77777777">
      <w:pPr>
        <w:pStyle w:val="TextBody"/>
        <w:bidi w:val="0"/>
        <w:jc w:val="left"/>
        <w:rPr/>
      </w:pPr>
      <w:r>
        <w:rPr>
          <w:b w:val="false"/>
          <w:bCs w:val="false"/>
          <w:i w:val="false"/>
          <w:sz w:val="22"/>
          <w:szCs w:val="22"/>
        </w:rPr>
        <w:t>М</w:t>
      </w:r>
      <w:r>
        <w:rPr>
          <w:b w:val="false"/>
          <w:bCs w:val="false"/>
        </w:rPr>
        <w:t xml:space="preserve">оже </w:t>
      </w:r>
      <w:r>
        <w:rPr>
          <w:b w:val="false"/>
          <w:bCs w:val="false"/>
        </w:rPr>
        <w:t xml:space="preserve">се </w:t>
      </w:r>
      <w:r>
        <w:rPr>
          <w:b w:val="false"/>
          <w:bCs w:val="false"/>
        </w:rPr>
        <w:t xml:space="preserve">закључити </w:t>
      </w:r>
      <w:r>
        <w:rPr>
          <w:b w:val="false"/>
          <w:bCs w:val="false"/>
        </w:rPr>
        <w:t>следеће</w:t>
      </w:r>
      <w:r>
        <w:rPr>
          <w:b w:val="false"/>
          <w:bCs w:val="false"/>
        </w:rPr>
        <w:t>:</w:t>
      </w:r>
    </w:p>
    <w:p xmlns:wp14="http://schemas.microsoft.com/office/word/2010/wordml" w14:paraId="0DA6D1B0" wp14:textId="77777777"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i w:val="false"/>
          <w:sz w:val="22"/>
          <w:szCs w:val="22"/>
        </w:rPr>
        <w:t xml:space="preserve">развијене је потрошачке свести, </w:t>
      </w:r>
      <w:r>
        <w:rPr>
          <w:b w:val="false"/>
          <w:bCs w:val="false"/>
          <w:i w:val="false"/>
          <w:sz w:val="22"/>
          <w:szCs w:val="22"/>
        </w:rPr>
        <w:t>домаћим производима увек даје предност</w:t>
      </w:r>
      <w:r>
        <w:rPr>
          <w:b w:val="false"/>
          <w:bCs w:val="false"/>
        </w:rPr>
        <w:t>;</w:t>
      </w:r>
    </w:p>
    <w:p xmlns:wp14="http://schemas.microsoft.com/office/word/2010/wordml" w14:paraId="27AC4EED" wp14:textId="77777777"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 xml:space="preserve">с времена на време користи дигитално плаћање, </w:t>
      </w:r>
      <w:r>
        <w:rPr>
          <w:b w:val="false"/>
          <w:bCs w:val="false"/>
          <w:i w:val="false"/>
          <w:sz w:val="22"/>
          <w:szCs w:val="22"/>
        </w:rPr>
        <w:t xml:space="preserve">најчешће </w:t>
      </w:r>
      <w:r>
        <w:rPr>
          <w:b w:val="false"/>
          <w:bCs w:val="false"/>
        </w:rPr>
        <w:t>за онлајн трогвину</w:t>
      </w:r>
      <w:r>
        <w:rPr>
          <w:b w:val="false"/>
          <w:bCs w:val="false"/>
        </w:rPr>
        <w:t>;</w:t>
      </w:r>
    </w:p>
    <w:p xmlns:wp14="http://schemas.microsoft.com/office/word/2010/wordml" w14:paraId="6544ECEF" wp14:textId="77777777"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i w:val="false"/>
          <w:sz w:val="22"/>
          <w:szCs w:val="22"/>
        </w:rPr>
        <w:t>има позитиван став према</w:t>
      </w:r>
      <w:r>
        <w:rPr>
          <w:b w:val="false"/>
          <w:bCs w:val="false"/>
          <w:i w:val="false"/>
          <w:sz w:val="22"/>
          <w:szCs w:val="22"/>
        </w:rPr>
        <w:t xml:space="preserve"> онлајн куповин</w:t>
      </w:r>
      <w:r>
        <w:rPr>
          <w:b w:val="false"/>
          <w:bCs w:val="false"/>
          <w:i w:val="false"/>
          <w:sz w:val="22"/>
          <w:szCs w:val="22"/>
        </w:rPr>
        <w:t>и и достави намирница</w:t>
      </w:r>
      <w:r>
        <w:rPr>
          <w:b w:val="false"/>
          <w:bCs w:val="false"/>
          <w:i w:val="false"/>
          <w:sz w:val="22"/>
          <w:szCs w:val="22"/>
        </w:rPr>
        <w:t>.</w:t>
      </w:r>
    </w:p>
    <w:p xmlns:wp14="http://schemas.microsoft.com/office/word/2010/wordml" w14:paraId="5FE1A4F9" wp14:textId="77777777">
      <w:pPr>
        <w:pStyle w:val="Heading2"/>
        <w:bidi w:val="0"/>
        <w:jc w:val="left"/>
        <w:rPr/>
      </w:pPr>
      <w:bookmarkStart w:name="__RefHeading___Toc596_3515662666" w:id="5"/>
      <w:bookmarkEnd w:id="5"/>
      <w:r>
        <w:rPr/>
        <w:t>3.3 Владимир</w:t>
      </w:r>
    </w:p>
    <w:p xmlns:wp14="http://schemas.microsoft.com/office/word/2010/wordml" w14:paraId="0EB1EDAF" wp14:textId="77777777">
      <w:pPr>
        <w:pStyle w:val="TextBody"/>
        <w:bidi w:val="0"/>
        <w:jc w:val="left"/>
        <w:rPr/>
      </w:pPr>
      <w:r>
        <w:rPr>
          <w:b w:val="false"/>
          <w:i w:val="false"/>
          <w:sz w:val="22"/>
          <w:szCs w:val="22"/>
        </w:rPr>
        <w:t>5</w:t>
      </w:r>
      <w:r>
        <w:rPr>
          <w:b w:val="false"/>
          <w:i w:val="false"/>
          <w:sz w:val="22"/>
          <w:szCs w:val="22"/>
        </w:rPr>
        <w:t>6</w:t>
      </w:r>
      <w:r>
        <w:rPr/>
        <w:t xml:space="preserve"> </w:t>
      </w:r>
      <w:r>
        <w:rPr>
          <w:sz w:val="22"/>
          <w:szCs w:val="22"/>
        </w:rPr>
        <w:t xml:space="preserve">година, </w:t>
      </w:r>
      <w:r>
        <w:rPr>
          <w:b w:val="false"/>
          <w:i w:val="false"/>
          <w:sz w:val="22"/>
          <w:szCs w:val="22"/>
        </w:rPr>
        <w:t>хемијски</w:t>
      </w:r>
      <w:r>
        <w:rPr>
          <w:b w:val="false"/>
          <w:i w:val="false"/>
          <w:sz w:val="22"/>
          <w:szCs w:val="22"/>
        </w:rPr>
        <w:t xml:space="preserve"> техничар</w:t>
      </w:r>
      <w:r>
        <w:rPr>
          <w:sz w:val="22"/>
          <w:szCs w:val="22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Залаже се за права и положај радника кроз синдикални активизам;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с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лободно време проводи у природи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 xmlns:wp14="http://schemas.microsoft.com/office/word/2010/wordml" w14:paraId="724956C8" wp14:textId="77777777">
      <w:pPr>
        <w:pStyle w:val="TextBody"/>
        <w:bidi w:val="0"/>
        <w:jc w:val="left"/>
        <w:rPr/>
      </w:pPr>
      <w:r>
        <w:rPr>
          <w:b w:val="false"/>
          <w:bCs w:val="false"/>
          <w:i w:val="false"/>
          <w:sz w:val="22"/>
          <w:szCs w:val="22"/>
        </w:rPr>
        <w:t>М</w:t>
      </w:r>
      <w:r>
        <w:rPr>
          <w:b w:val="false"/>
          <w:bCs w:val="false"/>
        </w:rPr>
        <w:t xml:space="preserve">оже </w:t>
      </w:r>
      <w:r>
        <w:rPr>
          <w:b w:val="false"/>
          <w:bCs w:val="false"/>
        </w:rPr>
        <w:t xml:space="preserve">се </w:t>
      </w:r>
      <w:r>
        <w:rPr>
          <w:b w:val="false"/>
          <w:bCs w:val="false"/>
        </w:rPr>
        <w:t xml:space="preserve">закључити </w:t>
      </w:r>
      <w:r>
        <w:rPr>
          <w:b w:val="false"/>
          <w:bCs w:val="false"/>
        </w:rPr>
        <w:t>следеће</w:t>
      </w:r>
      <w:r>
        <w:rPr>
          <w:b w:val="false"/>
          <w:bCs w:val="false"/>
        </w:rPr>
        <w:t>:</w:t>
      </w:r>
    </w:p>
    <w:p xmlns:wp14="http://schemas.microsoft.com/office/word/2010/wordml" w14:paraId="4423AF91" wp14:textId="77777777"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i w:val="false"/>
          <w:sz w:val="22"/>
          <w:szCs w:val="22"/>
        </w:rPr>
        <w:t>скептичан према препорукама било које врсте</w:t>
      </w:r>
      <w:r>
        <w:rPr>
          <w:b w:val="false"/>
          <w:bCs w:val="false"/>
        </w:rPr>
        <w:t>;</w:t>
      </w:r>
    </w:p>
    <w:p xmlns:wp14="http://schemas.microsoft.com/office/word/2010/wordml" w14:paraId="6AB9CD07" wp14:textId="77777777"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i w:val="false"/>
          <w:sz w:val="22"/>
          <w:szCs w:val="22"/>
        </w:rPr>
        <w:t>лојалан је потрошач оних производа који су му незаменљиви</w:t>
      </w:r>
      <w:r>
        <w:rPr>
          <w:b w:val="false"/>
          <w:bCs w:val="false"/>
          <w:i w:val="false"/>
          <w:sz w:val="22"/>
          <w:szCs w:val="22"/>
        </w:rPr>
        <w:t>.</w:t>
      </w:r>
    </w:p>
    <w:p xmlns:wp14="http://schemas.microsoft.com/office/word/2010/wordml" w14:paraId="2739D8BE" wp14:textId="77777777">
      <w:pPr>
        <w:pStyle w:val="Heading2"/>
        <w:bidi w:val="0"/>
        <w:jc w:val="left"/>
        <w:rPr/>
      </w:pPr>
      <w:bookmarkStart w:name="__RefHeading___Toc598_3515662666" w:id="6"/>
      <w:bookmarkEnd w:id="6"/>
      <w:r>
        <w:rPr/>
        <w:t>3.4 Николина</w:t>
      </w:r>
    </w:p>
    <w:p xmlns:wp14="http://schemas.microsoft.com/office/word/2010/wordml" w14:paraId="212CB203" wp14:textId="77777777">
      <w:pPr>
        <w:pStyle w:val="TextBody"/>
        <w:bidi w:val="0"/>
        <w:jc w:val="left"/>
        <w:rPr/>
      </w:pPr>
      <w:r>
        <w:rPr>
          <w:b w:val="false"/>
          <w:i w:val="false"/>
          <w:sz w:val="22"/>
          <w:szCs w:val="22"/>
        </w:rPr>
        <w:t xml:space="preserve">22 </w:t>
      </w:r>
      <w:r>
        <w:rPr>
          <w:sz w:val="22"/>
          <w:szCs w:val="22"/>
        </w:rPr>
        <w:t>годин</w:t>
      </w:r>
      <w:r>
        <w:rPr>
          <w:sz w:val="22"/>
          <w:szCs w:val="22"/>
        </w:rPr>
        <w:t>е</w:t>
      </w:r>
      <w:r>
        <w:rPr>
          <w:sz w:val="22"/>
          <w:szCs w:val="22"/>
        </w:rPr>
        <w:t xml:space="preserve">, </w:t>
      </w:r>
      <w:r>
        <w:rPr>
          <w:b w:val="false"/>
          <w:i w:val="false"/>
          <w:sz w:val="22"/>
          <w:szCs w:val="22"/>
        </w:rPr>
        <w:t>студент</w:t>
      </w:r>
      <w:r>
        <w:rPr>
          <w:sz w:val="22"/>
          <w:szCs w:val="22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У слободно време воли да чита књиге, плива,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па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и да кува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онда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кад је у могућности.</w:t>
      </w:r>
    </w:p>
    <w:p xmlns:wp14="http://schemas.microsoft.com/office/word/2010/wordml" w14:paraId="67DD81A1" wp14:textId="77777777">
      <w:pPr>
        <w:pStyle w:val="TextBody"/>
        <w:bidi w:val="0"/>
        <w:jc w:val="left"/>
        <w:rPr/>
      </w:pPr>
      <w:r>
        <w:rPr>
          <w:b w:val="false"/>
          <w:bCs w:val="false"/>
          <w:i w:val="false"/>
          <w:sz w:val="22"/>
          <w:szCs w:val="22"/>
        </w:rPr>
        <w:t>М</w:t>
      </w:r>
      <w:r>
        <w:rPr>
          <w:b w:val="false"/>
          <w:bCs w:val="false"/>
        </w:rPr>
        <w:t xml:space="preserve">оже </w:t>
      </w:r>
      <w:r>
        <w:rPr>
          <w:b w:val="false"/>
          <w:bCs w:val="false"/>
        </w:rPr>
        <w:t xml:space="preserve">се </w:t>
      </w:r>
      <w:r>
        <w:rPr>
          <w:b w:val="false"/>
          <w:bCs w:val="false"/>
        </w:rPr>
        <w:t xml:space="preserve">закључити </w:t>
      </w:r>
      <w:r>
        <w:rPr>
          <w:b w:val="false"/>
          <w:bCs w:val="false"/>
        </w:rPr>
        <w:t>следеће</w:t>
      </w:r>
      <w:r>
        <w:rPr>
          <w:b w:val="false"/>
          <w:bCs w:val="false"/>
        </w:rPr>
        <w:t>:</w:t>
      </w:r>
    </w:p>
    <w:p xmlns:wp14="http://schemas.microsoft.com/office/word/2010/wordml" w14:paraId="633127DD" wp14:textId="77777777"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i w:val="false"/>
          <w:sz w:val="22"/>
          <w:szCs w:val="22"/>
        </w:rPr>
        <w:t>често се ослања на препоруке, артикле с</w:t>
      </w:r>
      <w:r>
        <w:rPr>
          <w:b w:val="false"/>
          <w:bCs w:val="false"/>
          <w:i w:val="false"/>
          <w:sz w:val="22"/>
          <w:szCs w:val="22"/>
        </w:rPr>
        <w:t>п</w:t>
      </w:r>
      <w:r>
        <w:rPr>
          <w:b w:val="false"/>
          <w:bCs w:val="false"/>
          <w:i w:val="false"/>
          <w:sz w:val="22"/>
          <w:szCs w:val="22"/>
        </w:rPr>
        <w:t>онтано додаје у корпу</w:t>
      </w:r>
      <w:r>
        <w:rPr>
          <w:b w:val="false"/>
          <w:bCs w:val="false"/>
        </w:rPr>
        <w:t>;</w:t>
      </w:r>
    </w:p>
    <w:p xmlns:wp14="http://schemas.microsoft.com/office/word/2010/wordml" w14:paraId="427DC648" wp14:textId="77777777"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i w:val="false"/>
          <w:sz w:val="22"/>
          <w:szCs w:val="22"/>
        </w:rPr>
        <w:t>не упоређује</w:t>
      </w:r>
      <w:r>
        <w:rPr>
          <w:b w:val="false"/>
          <w:bCs w:val="false"/>
          <w:i w:val="false"/>
          <w:sz w:val="22"/>
          <w:szCs w:val="22"/>
        </w:rPr>
        <w:t xml:space="preserve"> цене сличних артикала </w:t>
      </w:r>
      <w:r>
        <w:rPr>
          <w:b w:val="false"/>
          <w:bCs w:val="false"/>
          <w:i w:val="false"/>
          <w:sz w:val="22"/>
          <w:szCs w:val="22"/>
        </w:rPr>
        <w:t>у потрази за најбољом понудом</w:t>
      </w:r>
      <w:r>
        <w:rPr>
          <w:b w:val="false"/>
          <w:bCs w:val="false"/>
          <w:i w:val="false"/>
          <w:sz w:val="22"/>
          <w:szCs w:val="22"/>
        </w:rPr>
        <w:t xml:space="preserve"> и купује оно што је навикла</w:t>
      </w:r>
      <w:r>
        <w:rPr>
          <w:b w:val="false"/>
          <w:bCs w:val="false"/>
          <w:i w:val="false"/>
          <w:sz w:val="22"/>
          <w:szCs w:val="22"/>
        </w:rPr>
        <w:t>.</w:t>
      </w:r>
      <w:r>
        <w:br w:type="page"/>
      </w:r>
    </w:p>
    <w:p xmlns:wp14="http://schemas.microsoft.com/office/word/2010/wordml" w14:paraId="62D60FF5" wp14:textId="77777777">
      <w:pPr>
        <w:pStyle w:val="Heading1"/>
        <w:bidi w:val="0"/>
        <w:jc w:val="left"/>
        <w:rPr/>
      </w:pPr>
      <w:bookmarkStart w:name="__RefHeading___Toc600_3515662666" w:id="7"/>
      <w:bookmarkEnd w:id="7"/>
      <w:r>
        <w:rPr/>
        <w:t>4. Закључци</w:t>
      </w:r>
    </w:p>
    <w:p xmlns:wp14="http://schemas.microsoft.com/office/word/2010/wordml" w14:paraId="09696D27" wp14:textId="77777777">
      <w:pPr>
        <w:pStyle w:val="TextBody"/>
        <w:bidi w:val="0"/>
        <w:jc w:val="left"/>
        <w:rPr/>
      </w:pPr>
      <w:r>
        <w:rPr/>
        <w:t>Апликација мора бити креирана тако да задовољава широк спектар потреба корисника, тј мора да:</w:t>
      </w:r>
    </w:p>
    <w:p xmlns:wp14="http://schemas.microsoft.com/office/word/2010/wordml" w14:paraId="41278907" wp14:textId="77777777"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садржи механизме за препоруку артикала;</w:t>
      </w:r>
    </w:p>
    <w:p xmlns:wp14="http://schemas.microsoft.com/office/word/2010/wordml" w14:paraId="6D8015B3" wp14:textId="77777777"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омогући упоређивање цена истих/сличних производа више произвођача;</w:t>
      </w:r>
    </w:p>
    <w:p xmlns:wp14="http://schemas.microsoft.com/office/word/2010/wordml" w14:paraId="778EF763" wp14:textId="77777777"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омогући креирање </w:t>
      </w:r>
      <w:r>
        <w:rPr>
          <w:b w:val="false"/>
          <w:i w:val="false"/>
          <w:sz w:val="22"/>
          <w:szCs w:val="22"/>
        </w:rPr>
        <w:t>списка артикала</w:t>
      </w:r>
      <w:r>
        <w:rPr/>
        <w:t xml:space="preserve"> за куповину као и омиљених производа (енг. </w:t>
      </w:r>
      <w:r>
        <w:rPr>
          <w:b w:val="false"/>
          <w:i/>
          <w:iCs/>
          <w:sz w:val="22"/>
          <w:szCs w:val="22"/>
        </w:rPr>
        <w:t>f</w:t>
      </w:r>
      <w:r>
        <w:rPr>
          <w:i/>
          <w:iCs/>
        </w:rPr>
        <w:t>avourites</w:t>
      </w:r>
      <w:r>
        <w:rPr/>
        <w:t>);</w:t>
      </w:r>
    </w:p>
    <w:p xmlns:wp14="http://schemas.microsoft.com/office/word/2010/wordml" w14:paraId="05650AE3" wp14:textId="77777777"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понуди кориснику савремене начине плаћања (кредитне картице, дигитални новчаници), као и могућност плаћања поузећем за кориснике који користе кеш.</w:t>
      </w:r>
    </w:p>
    <w:p xmlns:wp14="http://schemas.microsoft.com/office/word/2010/wordml" w14:paraId="6A05A809" wp14:textId="77777777">
      <w:pPr>
        <w:pStyle w:val="TextBody"/>
        <w:bidi w:val="0"/>
        <w:jc w:val="left"/>
        <w:rPr/>
      </w:pPr>
      <w:r>
        <w:rPr/>
      </w:r>
    </w:p>
    <w:p xmlns:wp14="http://schemas.microsoft.com/office/word/2010/wordml" w14:paraId="7C965DD0" wp14:textId="77777777">
      <w:pPr>
        <w:pStyle w:val="TextBody"/>
        <w:bidi w:val="0"/>
        <w:jc w:val="left"/>
        <w:rPr/>
      </w:pPr>
      <w:r>
        <w:rPr/>
        <w:t xml:space="preserve">Шта се апликацијом постиже? </w:t>
      </w:r>
      <w:r>
        <w:rPr/>
        <w:t>Какве су потребе корисника које смо интервјуисали?</w:t>
      </w:r>
    </w:p>
    <w:p xmlns:wp14="http://schemas.microsoft.com/office/word/2010/wordml" w14:paraId="5A39BBE3" wp14:textId="77777777">
      <w:pPr>
        <w:pStyle w:val="TextBody"/>
        <w:bidi w:val="0"/>
        <w:jc w:val="left"/>
        <w:rPr/>
      </w:pPr>
      <w:r>
        <w:rPr/>
      </w:r>
    </w:p>
    <w:p xmlns:wp14="http://schemas.microsoft.com/office/word/2010/wordml" w14:paraId="585FD67D" wp14:textId="77777777">
      <w:pPr>
        <w:pStyle w:val="TextBody"/>
        <w:bidi w:val="0"/>
        <w:jc w:val="left"/>
        <w:rPr/>
      </w:pPr>
      <w:r>
        <w:rPr/>
        <w:t>Класе корисника:</w:t>
      </w:r>
    </w:p>
    <w:p xmlns:wp14="http://schemas.microsoft.com/office/word/2010/wordml" w14:paraId="7E4C127E" wp14:textId="77777777">
      <w:pPr>
        <w:pStyle w:val="TextBody"/>
        <w:numPr>
          <w:ilvl w:val="0"/>
          <w:numId w:val="5"/>
        </w:numPr>
        <w:bidi w:val="0"/>
        <w:spacing w:before="0" w:after="140" w:line="276" w:lineRule="auto"/>
        <w:ind w:left="720" w:right="0" w:firstLine="89"/>
        <w:jc w:val="left"/>
        <w:rPr/>
      </w:pPr>
      <w:r>
        <w:rPr/>
        <w:t xml:space="preserve">понуђачи, </w:t>
      </w:r>
      <w:r>
        <w:rPr>
          <w:b w:val="false"/>
          <w:i w:val="false"/>
          <w:sz w:val="22"/>
          <w:szCs w:val="22"/>
        </w:rPr>
        <w:t>препродавци</w:t>
      </w:r>
      <w:r>
        <w:rPr/>
        <w:t>, али њима се нећемо бавити;</w:t>
      </w:r>
    </w:p>
    <w:p xmlns:wp14="http://schemas.microsoft.com/office/word/2010/wordml" w14:paraId="3717EB4C" wp14:textId="77777777">
      <w:pPr>
        <w:pStyle w:val="TextBody"/>
        <w:numPr>
          <w:ilvl w:val="0"/>
          <w:numId w:val="5"/>
        </w:numPr>
        <w:bidi w:val="0"/>
        <w:spacing w:before="0" w:after="140" w:line="276" w:lineRule="auto"/>
        <w:ind w:left="720" w:right="0" w:firstLine="89"/>
        <w:jc w:val="left"/>
        <w:rPr>
          <w:rFonts w:ascii="Inter Medium" w:hAnsi="Inter Medium"/>
          <w:b w:val="false"/>
          <w:i w:val="false"/>
          <w:sz w:val="22"/>
          <w:szCs w:val="22"/>
        </w:rPr>
      </w:pPr>
      <w:r>
        <w:rPr>
          <w:b w:val="false"/>
          <w:i w:val="false"/>
          <w:sz w:val="22"/>
          <w:szCs w:val="22"/>
        </w:rPr>
        <w:t xml:space="preserve">купац из фотеље, свесни купци, </w:t>
      </w:r>
      <w:r>
        <w:rPr>
          <w:b w:val="false"/>
          <w:i w:val="false"/>
          <w:sz w:val="22"/>
          <w:szCs w:val="22"/>
        </w:rPr>
        <w:t>стални купци.</w:t>
      </w:r>
    </w:p>
    <w:p xmlns:wp14="http://schemas.microsoft.com/office/word/2010/wordml" w:rsidP="7942B87C" w14:paraId="41C8F396" wp14:textId="77777777">
      <w:pPr>
        <w:pStyle w:val="TextBody"/>
        <w:bidi w:val="0"/>
        <w:spacing w:before="0" w:after="140" w:line="276" w:lineRule="auto"/>
        <w:ind w:left="1440" w:right="0" w:hanging="0"/>
        <w:jc w:val="left"/>
        <w:rPr>
          <w:rFonts w:ascii="Inter Medium" w:hAnsi="Inter Medium"/>
          <w:b w:val="0"/>
          <w:bCs w:val="0"/>
          <w:i w:val="0"/>
          <w:iCs w:val="0"/>
          <w:sz w:val="22"/>
          <w:szCs w:val="22"/>
        </w:rPr>
      </w:pPr>
    </w:p>
    <w:p w:rsidR="1FF02DB4" w:rsidP="7942B87C" w:rsidRDefault="1FF02DB4" w14:paraId="3E41561D" w14:textId="775BC494">
      <w:pPr>
        <w:pStyle w:val="Heading2"/>
        <w:bidi w:val="0"/>
        <w:rPr/>
      </w:pPr>
      <w:r w:rsidR="1FF02DB4">
        <w:rPr/>
        <w:t>4.1. Купац из фотеље</w:t>
      </w:r>
    </w:p>
    <w:p w:rsidR="1FF02DB4" w:rsidP="7942B87C" w:rsidRDefault="1FF02DB4" w14:paraId="0803B760" w14:textId="66FE6D77">
      <w:pPr>
        <w:pStyle w:val="Heading2"/>
        <w:bidi w:val="0"/>
        <w:rPr/>
      </w:pPr>
      <w:r w:rsidR="1FF02DB4">
        <w:rPr/>
        <w:t>4.2. Свесни купци</w:t>
      </w:r>
    </w:p>
    <w:p w:rsidR="011CF3E3" w:rsidP="0B1077D0" w:rsidRDefault="011CF3E3" w14:paraId="4AE8F245" w14:textId="65172241">
      <w:pPr>
        <w:pStyle w:val="TextBody"/>
        <w:bidi w:val="0"/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</w:pP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То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су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купци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који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:</w:t>
      </w:r>
    </w:p>
    <w:p w:rsidR="011CF3E3" w:rsidP="0B1077D0" w:rsidRDefault="011CF3E3" w14:paraId="01E335D2" w14:textId="22817DA2">
      <w:pPr>
        <w:pStyle w:val="TextBody"/>
        <w:numPr>
          <w:ilvl w:val="1"/>
          <w:numId w:val="7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</w:pP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Којима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је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питање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квалитета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и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безбедности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намирница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веома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важно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.</w:t>
      </w:r>
    </w:p>
    <w:p w:rsidR="011CF3E3" w:rsidP="0B1077D0" w:rsidRDefault="011CF3E3" w14:paraId="6BFC199C" w14:textId="50B23764">
      <w:pPr>
        <w:pStyle w:val="TextBody"/>
        <w:numPr>
          <w:ilvl w:val="1"/>
          <w:numId w:val="7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</w:pP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Ће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потрошити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знатно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мање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него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просечан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купац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јер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знају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колико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су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спремни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потрошити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.</w:t>
      </w:r>
    </w:p>
    <w:p w:rsidR="011CF3E3" w:rsidP="0B1077D0" w:rsidRDefault="011CF3E3" w14:paraId="284A2F75" w14:textId="58A8A9C1">
      <w:pPr>
        <w:pStyle w:val="TextBody"/>
        <w:numPr>
          <w:ilvl w:val="1"/>
          <w:numId w:val="7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</w:pP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Сматрају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да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је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ризично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када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неко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други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врши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одабир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намирница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.</w:t>
      </w:r>
    </w:p>
    <w:p w:rsidR="011CF3E3" w:rsidP="0B1077D0" w:rsidRDefault="011CF3E3" w14:paraId="2EEB4DBC" w14:textId="6C13A2CE">
      <w:pPr>
        <w:pStyle w:val="TextBody"/>
        <w:numPr>
          <w:ilvl w:val="1"/>
          <w:numId w:val="7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</w:pP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Имају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превелику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самоконтролу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и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ретко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ће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потрошити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новац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на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нешто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ради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ужитка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.</w:t>
      </w:r>
    </w:p>
    <w:p w:rsidR="011CF3E3" w:rsidP="0B1077D0" w:rsidRDefault="011CF3E3" w14:paraId="537E9E3F" w14:textId="2424B4E9">
      <w:pPr>
        <w:pStyle w:val="TextBody"/>
        <w:numPr>
          <w:ilvl w:val="1"/>
          <w:numId w:val="7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</w:pP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Сматрају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да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квалитет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представља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вредност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за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дату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цену.</w:t>
      </w:r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</w:p>
    <w:p w:rsidR="011CF3E3" w:rsidP="0B1077D0" w:rsidRDefault="011CF3E3" w14:paraId="48B91867" w14:textId="2BDB1CDB">
      <w:pPr>
        <w:pStyle w:val="TextBody"/>
        <w:bidi w:val="0"/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</w:pP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Свесни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купци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су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купци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који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воде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бригу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о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свом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домаћинству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послу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али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и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свом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времену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.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Реч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је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о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купцима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који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су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организовани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најчешће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прате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шта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је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на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акцији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.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Приликом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куповине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намирница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добро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ће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погледати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сваку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коју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одаберу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не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желе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лош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производ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јер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је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здравље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и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задовољство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породице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на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првом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месту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управо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зато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настоје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куповати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искључиво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домаћу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храну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.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Они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сматрају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да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је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куповине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намирница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лични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процес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и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зато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неће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делегирати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те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задатке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другима</w:t>
      </w:r>
      <w:proofErr w:type="spellEnd"/>
      <w:r w:rsidRPr="0B1077D0" w:rsidR="011CF3E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.</w:t>
      </w:r>
    </w:p>
    <w:p w:rsidR="1FF02DB4" w:rsidP="7942B87C" w:rsidRDefault="1FF02DB4" w14:paraId="45679ED1" w14:textId="0C1F3EA7">
      <w:pPr>
        <w:pStyle w:val="Heading2"/>
        <w:bidi w:val="0"/>
        <w:rPr/>
      </w:pPr>
      <w:r w:rsidR="1FF02DB4">
        <w:rPr/>
        <w:t xml:space="preserve">4.3. </w:t>
      </w:r>
      <w:proofErr w:type="spellStart"/>
      <w:r w:rsidR="1FF02DB4">
        <w:rPr/>
        <w:t>Стални</w:t>
      </w:r>
      <w:proofErr w:type="spellEnd"/>
      <w:r w:rsidR="1FF02DB4">
        <w:rPr/>
        <w:t xml:space="preserve"> </w:t>
      </w:r>
      <w:proofErr w:type="spellStart"/>
      <w:r w:rsidR="1FF02DB4">
        <w:rPr/>
        <w:t>купци</w:t>
      </w:r>
      <w:proofErr w:type="spellEnd"/>
    </w:p>
    <w:p w:rsidR="1260FA01" w:rsidP="7942B87C" w:rsidRDefault="1260FA01" w14:paraId="7470A860" w14:textId="5D7C8BED">
      <w:pPr>
        <w:pStyle w:val="TextBody"/>
        <w:numPr>
          <w:ilvl w:val="1"/>
          <w:numId w:val="6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</w:pPr>
      <w:proofErr w:type="spellStart"/>
      <w:r w:rsidRPr="7942B87C" w:rsidR="1260FA0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Стални</w:t>
      </w:r>
      <w:proofErr w:type="spellEnd"/>
      <w:r w:rsidRPr="7942B87C" w:rsidR="1260FA0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1260FA0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купци</w:t>
      </w:r>
      <w:proofErr w:type="spellEnd"/>
      <w:r w:rsidRPr="7942B87C" w:rsidR="1260FA0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1260FA0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се</w:t>
      </w:r>
      <w:proofErr w:type="spellEnd"/>
      <w:r w:rsidRPr="7942B87C" w:rsidR="1260FA0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1260FA0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односе</w:t>
      </w:r>
      <w:proofErr w:type="spellEnd"/>
      <w:r w:rsidRPr="7942B87C" w:rsidR="1260FA0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1260FA0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на</w:t>
      </w:r>
      <w:proofErr w:type="spellEnd"/>
      <w:r w:rsidRPr="7942B87C" w:rsidR="1260FA0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1260FA0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некога</w:t>
      </w:r>
      <w:proofErr w:type="spellEnd"/>
      <w:r w:rsidRPr="7942B87C" w:rsidR="1260FA0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1260FA0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ко</w:t>
      </w:r>
      <w:proofErr w:type="spellEnd"/>
      <w:r w:rsidRPr="7942B87C" w:rsidR="1260FA0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у </w:t>
      </w:r>
      <w:proofErr w:type="spellStart"/>
      <w:r w:rsidRPr="7942B87C" w:rsidR="1260FA0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више</w:t>
      </w:r>
      <w:proofErr w:type="spellEnd"/>
      <w:r w:rsidRPr="7942B87C" w:rsidR="1260FA0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1260FA0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наврата</w:t>
      </w:r>
      <w:proofErr w:type="spellEnd"/>
      <w:r w:rsidRPr="7942B87C" w:rsidR="1260FA0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1260FA0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купује</w:t>
      </w:r>
      <w:proofErr w:type="spellEnd"/>
      <w:r w:rsidRPr="7942B87C" w:rsidR="61C1418A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61C1418A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одређени</w:t>
      </w:r>
      <w:proofErr w:type="spellEnd"/>
      <w:r w:rsidRPr="7942B87C" w:rsidR="61C1418A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61C1418A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производ</w:t>
      </w:r>
      <w:proofErr w:type="spellEnd"/>
      <w:r w:rsidRPr="7942B87C" w:rsidR="61C1418A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61C1418A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или</w:t>
      </w:r>
      <w:proofErr w:type="spellEnd"/>
      <w:r w:rsidRPr="7942B87C" w:rsidR="61C1418A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r w:rsidRPr="7942B87C" w:rsidR="1260FA0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1260FA0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производе</w:t>
      </w:r>
      <w:proofErr w:type="spellEnd"/>
      <w:r w:rsidRPr="7942B87C" w:rsidR="1260FA0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1260FA0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одре</w:t>
      </w:r>
      <w:r w:rsidRPr="7942B87C" w:rsidR="6FC42DD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ђеног</w:t>
      </w:r>
      <w:proofErr w:type="spellEnd"/>
      <w:r w:rsidRPr="7942B87C" w:rsidR="6FC42DD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произвођача</w:t>
      </w:r>
    </w:p>
    <w:p w:rsidR="26488AFE" w:rsidP="7942B87C" w:rsidRDefault="26488AFE" w14:paraId="13D28D91" w14:textId="095E8FEE">
      <w:pPr>
        <w:pStyle w:val="TextBody"/>
        <w:numPr>
          <w:ilvl w:val="1"/>
          <w:numId w:val="6"/>
        </w:numPr>
        <w:bidi w:val="0"/>
        <w:rPr>
          <w:b w:val="0"/>
          <w:bCs w:val="0"/>
          <w:i w:val="0"/>
          <w:iCs w:val="0"/>
          <w:color w:val="auto"/>
          <w:sz w:val="22"/>
          <w:szCs w:val="22"/>
        </w:rPr>
      </w:pP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Имају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висок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ниво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поверења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и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лојалности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према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својим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произвођачима</w:t>
      </w:r>
    </w:p>
    <w:p w:rsidR="26488AFE" w:rsidP="7942B87C" w:rsidRDefault="26488AFE" w14:paraId="1DF693FE" w14:textId="31BDDEC9">
      <w:pPr>
        <w:pStyle w:val="TextBody"/>
        <w:numPr>
          <w:ilvl w:val="1"/>
          <w:numId w:val="6"/>
        </w:numPr>
        <w:bidi w:val="0"/>
        <w:rPr>
          <w:b w:val="0"/>
          <w:bCs w:val="0"/>
          <w:i w:val="0"/>
          <w:iCs w:val="0"/>
          <w:color w:val="auto"/>
          <w:sz w:val="22"/>
          <w:szCs w:val="22"/>
        </w:rPr>
      </w:pP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Често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препоручују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другима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производе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од интереса</w:t>
      </w:r>
    </w:p>
    <w:p w:rsidR="26488AFE" w:rsidP="7942B87C" w:rsidRDefault="26488AFE" w14:paraId="4B2519B4" w14:textId="0A5739B7">
      <w:pPr>
        <w:pStyle w:val="TextBody"/>
        <w:numPr>
          <w:ilvl w:val="1"/>
          <w:numId w:val="6"/>
        </w:numPr>
        <w:bidi w:val="0"/>
        <w:rPr>
          <w:b w:val="0"/>
          <w:bCs w:val="0"/>
          <w:i w:val="0"/>
          <w:iCs w:val="0"/>
          <w:color w:val="auto"/>
          <w:sz w:val="22"/>
          <w:szCs w:val="22"/>
        </w:rPr>
      </w:pP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Мања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је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вероватноћа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да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ће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стални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купци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бити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поколебани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конкурентским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понудама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или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попустима</w:t>
      </w:r>
      <w:proofErr w:type="spellEnd"/>
    </w:p>
    <w:p w:rsidR="26488AFE" w:rsidP="7942B87C" w:rsidRDefault="26488AFE" w14:paraId="38CAAFBC" w14:textId="67D89FFC">
      <w:pPr>
        <w:pStyle w:val="TextBody"/>
        <w:bidi w:val="0"/>
        <w:ind w:left="720"/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</w:pP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Ови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купци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желе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да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имају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поуздане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односе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са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својим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произвођачима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јер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верују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да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ће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им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они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пружити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квалитетну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услугу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.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Иако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ови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купци</w:t>
      </w:r>
      <w:proofErr w:type="spellEnd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6488AFE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чест</w:t>
      </w:r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</w:t>
      </w:r>
      <w:proofErr w:type="spellEnd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чине</w:t>
      </w:r>
      <w:proofErr w:type="spellEnd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мање</w:t>
      </w:r>
      <w:proofErr w:type="spellEnd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од</w:t>
      </w:r>
      <w:proofErr w:type="spellEnd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20% </w:t>
      </w:r>
      <w:proofErr w:type="spellStart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од</w:t>
      </w:r>
      <w:proofErr w:type="spellEnd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укупних</w:t>
      </w:r>
      <w:proofErr w:type="spellEnd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купаца</w:t>
      </w:r>
      <w:proofErr w:type="spellEnd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пожељно</w:t>
      </w:r>
      <w:proofErr w:type="spellEnd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је</w:t>
      </w:r>
      <w:proofErr w:type="spellEnd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узети</w:t>
      </w:r>
      <w:proofErr w:type="spellEnd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њихово</w:t>
      </w:r>
      <w:proofErr w:type="spellEnd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мишљење</w:t>
      </w:r>
      <w:proofErr w:type="spellEnd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и </w:t>
      </w:r>
      <w:proofErr w:type="spellStart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потребе</w:t>
      </w:r>
      <w:proofErr w:type="spellEnd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при</w:t>
      </w:r>
      <w:proofErr w:type="spellEnd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доношењу</w:t>
      </w:r>
      <w:proofErr w:type="spellEnd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важних</w:t>
      </w:r>
      <w:proofErr w:type="spellEnd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одлука</w:t>
      </w:r>
      <w:proofErr w:type="spellEnd"/>
      <w:r w:rsidRPr="7942B87C" w:rsidR="3E5D7E86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везаних</w:t>
      </w:r>
      <w:proofErr w:type="spellEnd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за</w:t>
      </w:r>
      <w:proofErr w:type="spellEnd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платформу</w:t>
      </w:r>
      <w:proofErr w:type="spellEnd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јер</w:t>
      </w:r>
      <w:proofErr w:type="spellEnd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су</w:t>
      </w:r>
      <w:proofErr w:type="spellEnd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они</w:t>
      </w:r>
      <w:proofErr w:type="spellEnd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одговорни</w:t>
      </w:r>
      <w:proofErr w:type="spellEnd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за</w:t>
      </w:r>
      <w:proofErr w:type="spellEnd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остваривање</w:t>
      </w:r>
      <w:proofErr w:type="spellEnd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максималног</w:t>
      </w:r>
      <w:proofErr w:type="spellEnd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укупног</w:t>
      </w:r>
      <w:proofErr w:type="spellEnd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прихода</w:t>
      </w:r>
      <w:proofErr w:type="spellEnd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. </w:t>
      </w:r>
      <w:proofErr w:type="spellStart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Најпре</w:t>
      </w:r>
      <w:proofErr w:type="spellEnd"/>
      <w:r w:rsidRPr="7942B87C" w:rsidR="29F8EBC5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треба</w:t>
      </w:r>
      <w:proofErr w:type="spellEnd"/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препознати</w:t>
      </w:r>
      <w:proofErr w:type="spellEnd"/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и </w:t>
      </w:r>
      <w:proofErr w:type="spellStart"/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забележити</w:t>
      </w:r>
      <w:proofErr w:type="spellEnd"/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повезаност</w:t>
      </w:r>
      <w:proofErr w:type="spellEnd"/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купаца</w:t>
      </w:r>
      <w:proofErr w:type="spellEnd"/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са</w:t>
      </w:r>
      <w:proofErr w:type="spellEnd"/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произвођачем</w:t>
      </w:r>
      <w:proofErr w:type="spellEnd"/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или</w:t>
      </w:r>
      <w:proofErr w:type="spellEnd"/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одређеним</w:t>
      </w:r>
      <w:proofErr w:type="spellEnd"/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производом</w:t>
      </w:r>
      <w:proofErr w:type="spellEnd"/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(customer lifetime value, repeat purchase rate...), и </w:t>
      </w:r>
      <w:proofErr w:type="spellStart"/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дати</w:t>
      </w:r>
      <w:proofErr w:type="spellEnd"/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им</w:t>
      </w:r>
      <w:proofErr w:type="spellEnd"/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002E925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очекивану</w:t>
      </w:r>
      <w:proofErr w:type="spellEnd"/>
      <w:r w:rsidRPr="7942B87C" w:rsidR="002E925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002E925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платформу</w:t>
      </w:r>
      <w:proofErr w:type="spellEnd"/>
      <w:r w:rsidRPr="7942B87C" w:rsidR="002E925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. </w:t>
      </w:r>
      <w:proofErr w:type="spellStart"/>
      <w:r w:rsidRPr="7942B87C" w:rsidR="002E925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На</w:t>
      </w:r>
      <w:proofErr w:type="spellEnd"/>
      <w:r w:rsidRPr="7942B87C" w:rsidR="002E925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002E925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пример</w:t>
      </w:r>
      <w:proofErr w:type="spellEnd"/>
      <w:r w:rsidRPr="7942B87C" w:rsidR="002E925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7942B87C" w:rsidR="002E925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омогућити</w:t>
      </w:r>
      <w:proofErr w:type="spellEnd"/>
      <w:r w:rsidRPr="7942B87C" w:rsidR="002E925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002E925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купцу</w:t>
      </w:r>
      <w:proofErr w:type="spellEnd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лак</w:t>
      </w:r>
      <w:proofErr w:type="spellEnd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и </w:t>
      </w:r>
      <w:proofErr w:type="spellStart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брз</w:t>
      </w:r>
      <w:proofErr w:type="spellEnd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приступ</w:t>
      </w:r>
      <w:proofErr w:type="spellEnd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до</w:t>
      </w:r>
      <w:proofErr w:type="spellEnd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препознатих</w:t>
      </w:r>
      <w:proofErr w:type="spellEnd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 </w:t>
      </w:r>
      <w:proofErr w:type="spellStart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производа</w:t>
      </w:r>
      <w:proofErr w:type="spellEnd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на</w:t>
      </w:r>
      <w:proofErr w:type="spellEnd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неки</w:t>
      </w:r>
      <w:proofErr w:type="spellEnd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начин</w:t>
      </w:r>
      <w:proofErr w:type="spellEnd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или</w:t>
      </w:r>
      <w:proofErr w:type="spellEnd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омогућити</w:t>
      </w:r>
      <w:proofErr w:type="spellEnd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поновљену</w:t>
      </w:r>
      <w:proofErr w:type="spellEnd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куповину</w:t>
      </w:r>
      <w:proofErr w:type="spellEnd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(</w:t>
      </w:r>
      <w:proofErr w:type="spellStart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нпр</w:t>
      </w:r>
      <w:proofErr w:type="spellEnd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. </w:t>
      </w:r>
      <w:proofErr w:type="spellStart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обавезати</w:t>
      </w:r>
      <w:proofErr w:type="spellEnd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куповину</w:t>
      </w:r>
      <w:proofErr w:type="spellEnd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ако</w:t>
      </w:r>
      <w:proofErr w:type="spellEnd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купац</w:t>
      </w:r>
      <w:proofErr w:type="spellEnd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купује</w:t>
      </w:r>
      <w:proofErr w:type="spellEnd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производ</w:t>
      </w:r>
      <w:proofErr w:type="spellEnd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сваки</w:t>
      </w:r>
      <w:proofErr w:type="spellEnd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дан</w:t>
      </w:r>
      <w:proofErr w:type="spellEnd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или</w:t>
      </w:r>
      <w:proofErr w:type="spellEnd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има</w:t>
      </w:r>
      <w:proofErr w:type="spellEnd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неки</w:t>
      </w:r>
      <w:proofErr w:type="spellEnd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други</w:t>
      </w:r>
      <w:proofErr w:type="spellEnd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шаблон</w:t>
      </w:r>
      <w:proofErr w:type="spellEnd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6C4E31BD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куповине</w:t>
      </w:r>
      <w:proofErr w:type="spellEnd"/>
      <w:r w:rsidRPr="7942B87C" w:rsidR="44B5DBD0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), </w:t>
      </w:r>
      <w:proofErr w:type="spellStart"/>
      <w:r w:rsidRPr="7942B87C" w:rsidR="0E782E2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ако</w:t>
      </w:r>
      <w:proofErr w:type="spellEnd"/>
      <w:r w:rsidRPr="7942B87C" w:rsidR="0E782E2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0E782E2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му</w:t>
      </w:r>
      <w:proofErr w:type="spellEnd"/>
      <w:r w:rsidRPr="7942B87C" w:rsidR="0E782E2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0E782E2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је</w:t>
      </w:r>
      <w:proofErr w:type="spellEnd"/>
      <w:r w:rsidRPr="7942B87C" w:rsidR="0E782E2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0E782E2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то</w:t>
      </w:r>
      <w:proofErr w:type="spellEnd"/>
      <w:r w:rsidRPr="7942B87C" w:rsidR="0E782E2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у </w:t>
      </w:r>
      <w:proofErr w:type="spellStart"/>
      <w:r w:rsidRPr="7942B87C" w:rsidR="0E782E2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интересу</w:t>
      </w:r>
      <w:proofErr w:type="spellEnd"/>
      <w:r w:rsidRPr="7942B87C" w:rsidR="0E782E2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.</w:t>
      </w:r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Значи</w:t>
      </w:r>
      <w:proofErr w:type="spellEnd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неопходно</w:t>
      </w:r>
      <w:proofErr w:type="spellEnd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је</w:t>
      </w:r>
      <w:proofErr w:type="spellEnd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да</w:t>
      </w:r>
      <w:proofErr w:type="spellEnd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ова</w:t>
      </w:r>
      <w:proofErr w:type="spellEnd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база</w:t>
      </w:r>
      <w:proofErr w:type="spellEnd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купаца</w:t>
      </w:r>
      <w:proofErr w:type="spellEnd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буде</w:t>
      </w:r>
      <w:proofErr w:type="spellEnd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укључена</w:t>
      </w:r>
      <w:proofErr w:type="spellEnd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о </w:t>
      </w:r>
      <w:proofErr w:type="spellStart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активностима</w:t>
      </w:r>
      <w:proofErr w:type="spellEnd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произвођача</w:t>
      </w:r>
      <w:proofErr w:type="spellEnd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, и </w:t>
      </w:r>
      <w:proofErr w:type="spellStart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помоћи</w:t>
      </w:r>
      <w:proofErr w:type="spellEnd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јој</w:t>
      </w:r>
      <w:proofErr w:type="spellEnd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да</w:t>
      </w:r>
      <w:proofErr w:type="spellEnd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на</w:t>
      </w:r>
      <w:proofErr w:type="spellEnd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најлакши</w:t>
      </w:r>
      <w:proofErr w:type="spellEnd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начин</w:t>
      </w:r>
      <w:proofErr w:type="spellEnd"/>
      <w:r w:rsidRPr="7942B87C" w:rsidR="30D57B31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обави</w:t>
      </w:r>
      <w:proofErr w:type="spellEnd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куповину</w:t>
      </w:r>
      <w:proofErr w:type="spellEnd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производа</w:t>
      </w:r>
      <w:proofErr w:type="spellEnd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од</w:t>
      </w:r>
      <w:proofErr w:type="spellEnd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поверења</w:t>
      </w:r>
      <w:proofErr w:type="spellEnd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јер</w:t>
      </w:r>
      <w:proofErr w:type="spellEnd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ако</w:t>
      </w:r>
      <w:proofErr w:type="spellEnd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стални</w:t>
      </w:r>
      <w:proofErr w:type="spellEnd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купац</w:t>
      </w:r>
      <w:proofErr w:type="spellEnd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мора</w:t>
      </w:r>
      <w:proofErr w:type="spellEnd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да</w:t>
      </w:r>
      <w:proofErr w:type="spellEnd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понови</w:t>
      </w:r>
      <w:proofErr w:type="spellEnd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исте</w:t>
      </w:r>
      <w:proofErr w:type="spellEnd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и </w:t>
      </w:r>
      <w:proofErr w:type="spellStart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досадне</w:t>
      </w:r>
      <w:proofErr w:type="spellEnd"/>
      <w:r w:rsidRPr="7942B87C" w:rsidR="41FFA633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акције</w:t>
      </w:r>
      <w:proofErr w:type="spellEnd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сваки</w:t>
      </w:r>
      <w:proofErr w:type="spellEnd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пут</w:t>
      </w:r>
      <w:proofErr w:type="spellEnd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када</w:t>
      </w:r>
      <w:proofErr w:type="spellEnd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жели</w:t>
      </w:r>
      <w:proofErr w:type="spellEnd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да</w:t>
      </w:r>
      <w:proofErr w:type="spellEnd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обави</w:t>
      </w:r>
      <w:proofErr w:type="spellEnd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куповину</w:t>
      </w:r>
      <w:proofErr w:type="spellEnd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неће</w:t>
      </w:r>
      <w:proofErr w:type="spellEnd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памтити</w:t>
      </w:r>
      <w:proofErr w:type="spellEnd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то</w:t>
      </w:r>
      <w:proofErr w:type="spellEnd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искуство</w:t>
      </w:r>
      <w:proofErr w:type="spellEnd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>као</w:t>
      </w:r>
      <w:proofErr w:type="spellEnd"/>
      <w:r w:rsidRPr="7942B87C" w:rsidR="4ECCD2FB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позитивно.</w:t>
      </w:r>
      <w:r w:rsidRPr="7942B87C" w:rsidR="0FB1F4C2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</w:p>
    <w:p w:rsidR="7942B87C" w:rsidP="7942B87C" w:rsidRDefault="7942B87C" w14:paraId="6AACF1AC" w14:textId="4BCBAD3C">
      <w:pPr>
        <w:pStyle w:val="TextBody"/>
        <w:bidi w:val="0"/>
        <w:rPr>
          <w:rFonts w:ascii="Inter Medium" w:hAnsi="Inter Medium" w:eastAsia="Noto Serif CJK SC" w:cs="Lohit Devanagari"/>
          <w:b w:val="0"/>
          <w:bCs w:val="0"/>
          <w:i w:val="0"/>
          <w:iCs w:val="0"/>
          <w:color w:val="auto"/>
          <w:sz w:val="22"/>
          <w:szCs w:val="22"/>
        </w:rPr>
      </w:pPr>
    </w:p>
    <w:p xmlns:wp14="http://schemas.microsoft.com/office/word/2010/wordml" w14:paraId="081BF9F8" wp14:textId="77777777">
      <w:pPr>
        <w:pStyle w:val="TextBody"/>
        <w:numPr>
          <w:ilvl w:val="0"/>
          <w:numId w:val="0"/>
        </w:numPr>
        <w:bidi w:val="0"/>
        <w:spacing w:before="0" w:after="140" w:line="276" w:lineRule="auto"/>
        <w:ind w:left="1440" w:right="0" w:hanging="0"/>
        <w:jc w:val="left"/>
        <w:rPr>
          <w:rFonts w:ascii="Inter Medium" w:hAnsi="Inter Medium"/>
          <w:b w:val="false"/>
          <w:i w:val="false"/>
          <w:sz w:val="22"/>
          <w:szCs w:val="22"/>
        </w:rPr>
      </w:pPr>
      <w:r>
        <w:rPr>
          <w:b w:val="false"/>
          <w:i w:val="false"/>
          <w:sz w:val="22"/>
          <w:szCs w:val="22"/>
        </w:rPr>
        <w:t>Интерфејс се испрва прилагођава примарној персони. Да ли ће ми примарна персона бити особа која жели имати доставу...</w:t>
      </w:r>
    </w:p>
    <w:p xmlns:wp14="http://schemas.microsoft.com/office/word/2010/wordml" w14:paraId="510407C5" wp14:textId="77777777">
      <w:pPr>
        <w:pStyle w:val="TextBody"/>
        <w:numPr>
          <w:ilvl w:val="0"/>
          <w:numId w:val="0"/>
        </w:numPr>
        <w:bidi w:val="0"/>
        <w:spacing w:before="0" w:after="140" w:line="276" w:lineRule="auto"/>
        <w:ind w:left="1440" w:right="0" w:hanging="0"/>
        <w:jc w:val="left"/>
        <w:rPr/>
      </w:pPr>
      <w:r>
        <w:rPr>
          <w:b w:val="false"/>
          <w:i w:val="false"/>
          <w:sz w:val="22"/>
          <w:szCs w:val="22"/>
        </w:rPr>
        <w:t>Б</w:t>
      </w:r>
      <w:r>
        <w:rPr>
          <w:b w:val="false"/>
          <w:i w:val="false"/>
          <w:sz w:val="22"/>
          <w:szCs w:val="22"/>
        </w:rPr>
        <w:t>изнис модел, провизије, ...</w:t>
      </w:r>
    </w:p>
    <w:p xmlns:wp14="http://schemas.microsoft.com/office/word/2010/wordml" w14:paraId="4CD1C64A" wp14:textId="77777777">
      <w:pPr>
        <w:pStyle w:val="TextBody"/>
        <w:bidi w:val="0"/>
        <w:jc w:val="left"/>
        <w:rPr/>
      </w:pPr>
      <w:r>
        <w:rPr/>
        <w:t>Прочитати трећи документ.</w:t>
      </w:r>
    </w:p>
    <w:p xmlns:wp14="http://schemas.microsoft.com/office/word/2010/wordml" w14:paraId="27FC25F3" wp14:textId="77777777">
      <w:pPr>
        <w:pStyle w:val="TextBody"/>
        <w:bidi w:val="0"/>
        <w:spacing w:before="0" w:after="140"/>
        <w:jc w:val="left"/>
        <w:rPr/>
      </w:pPr>
      <w:r>
        <w:rPr/>
        <w:t>Мапа емпатије: како се корисник осећа а шта заправо ради.</w:t>
      </w:r>
    </w:p>
    <w:sectPr>
      <w:footerReference w:type="default" r:id="rId4"/>
      <w:footnotePr>
        <w:numFmt w:val="decimal"/>
      </w:footnotePr>
      <w:type w:val="nextPage"/>
      <w:pgSz w:w="11906" w:h="16838" w:orient="portrait"/>
      <w:pgMar w:top="1134" w:right="1134" w:bottom="1680" w:left="1134" w:header="0" w:footer="1134" w:gutter="0"/>
      <w:pgNumType w:fmt="decimal" w:start="1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Inter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nter Medium">
    <w:charset w:val="01"/>
    <w:family w:val="auto"/>
    <w:pitch w:val="variable"/>
  </w:font>
  <w:font w:name="Roboto Slab">
    <w:charset w:val="01"/>
    <w:family w:val="auto"/>
    <w:pitch w:val="variable"/>
  </w:font>
  <w:font w:name="Metropolis">
    <w:charset w:val="01"/>
    <w:family w:val="auto"/>
    <w:pitch w:val="variable"/>
  </w:font>
  <w:font w:name="IBM Plex Mono Light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253FD184" wp14:textId="77777777">
    <w:pPr>
      <w:pStyle w:val="Footer"/>
      <w:bidi w:val="0"/>
      <w:jc w:val="center"/>
      <w:rPr>
        <w:rFonts w:ascii="Inter Medium" w:hAnsi="Inter Medium"/>
        <w:sz w:val="22"/>
        <w:szCs w:val="22"/>
      </w:rPr>
    </w:pPr>
    <w:r>
      <w:rPr>
        <w:rFonts w:ascii="Inter Medium" w:hAnsi="Inter Medium"/>
        <w:sz w:val="22"/>
        <w:szCs w:val="22"/>
      </w:rPr>
      <w:fldChar w:fldCharType="begin"/>
    </w:r>
    <w:r>
      <w:rPr>
        <w:sz w:val="22"/>
        <w:szCs w:val="22"/>
        <w:rFonts w:ascii="Inter Medium" w:hAnsi="Inter Medium"/>
      </w:rPr>
      <w:instrText> PAGE </w:instrText>
    </w:r>
    <w:r>
      <w:rPr>
        <w:sz w:val="22"/>
        <w:szCs w:val="22"/>
        <w:rFonts w:ascii="Inter Medium" w:hAnsi="Inter Medium"/>
      </w:rPr>
      <w:fldChar w:fldCharType="separate"/>
    </w:r>
    <w:r>
      <w:rPr>
        <w:sz w:val="22"/>
        <w:szCs w:val="22"/>
        <w:rFonts w:ascii="Inter Medium" w:hAnsi="Inter Medium"/>
      </w:rPr>
      <w:t>5</w:t>
    </w:r>
    <w:r>
      <w:rPr>
        <w:sz w:val="22"/>
        <w:szCs w:val="22"/>
        <w:rFonts w:ascii="Inter Medium" w:hAnsi="Inter Medium"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type="separator" w:id="0">
    <w:p xmlns:wp14="http://schemas.microsoft.com/office/word/2010/wordml" w14:paraId="72A3D3EC" wp14:textId="77777777">
      <w:pPr>
        <w:rPr>
          <w:sz w:val="12"/>
        </w:rPr>
      </w:pPr>
      <w:r>
        <w:separator/>
      </w:r>
    </w:p>
  </w:footnote>
  <w:footnote w:type="continuationSeparator" w:id="1">
    <w:p xmlns:wp14="http://schemas.microsoft.com/office/word/2010/wordml" w14:paraId="0D0B940D" wp14:textId="77777777">
      <w:pPr>
        <w:rPr>
          <w:sz w:val="12"/>
        </w:rPr>
      </w:pPr>
      <w:r>
        <w:continuationSeparator/>
      </w:r>
    </w:p>
  </w:footnote>
  <w:footnote w:id="2">
    <w:p xmlns:wp14="http://schemas.microsoft.com/office/word/2010/wordml" w14:paraId="601447BA" wp14:textId="77777777">
      <w:pPr>
        <w:pStyle w:val="Footnote"/>
        <w:suppressLineNumbers/>
        <w:bidi w:val="0"/>
        <w:ind w:left="339" w:right="0" w:hanging="339"/>
        <w:jc w:val="left"/>
        <w:rPr/>
      </w:pPr>
      <w:r>
        <w:rPr>
          <w:rStyle w:val="FootnoteCharacters"/>
        </w:rPr>
        <w:footnoteRef/>
      </w:r>
      <w:r>
        <w:rPr>
          <w:rFonts w:ascii="Inter Medium" w:hAnsi="Inter Medium"/>
        </w:rPr>
        <w:tab/>
      </w:r>
      <w:r>
        <w:rPr>
          <w:rFonts w:ascii="Inter Medium" w:hAnsi="Inter Medium"/>
        </w:rPr>
        <w:t xml:space="preserve">Списак питања и </w:t>
      </w:r>
      <w:r>
        <w:rPr>
          <w:rFonts w:ascii="Inter Medium" w:hAnsi="Inter Medium"/>
        </w:rPr>
        <w:t xml:space="preserve">транскрибовани </w:t>
      </w:r>
      <w:r>
        <w:rPr>
          <w:rFonts w:ascii="Inter Medium" w:hAnsi="Inter Medium"/>
        </w:rPr>
        <w:t>одговор</w:t>
      </w:r>
      <w:r>
        <w:rPr>
          <w:rFonts w:ascii="Inter Medium" w:hAnsi="Inter Medium"/>
          <w:sz w:val="20"/>
          <w:szCs w:val="20"/>
        </w:rPr>
        <w:t>и</w:t>
      </w:r>
      <w:r>
        <w:rPr>
          <w:rFonts w:ascii="Inter Medium" w:hAnsi="Inter Medium"/>
        </w:rPr>
        <w:t xml:space="preserve"> саговорника </w:t>
      </w:r>
      <w:r>
        <w:rPr>
          <w:rFonts w:ascii="Inter Medium" w:hAnsi="Inter Medium"/>
          <w:sz w:val="20"/>
          <w:szCs w:val="20"/>
        </w:rPr>
        <w:t>записани су</w:t>
      </w:r>
      <w:r>
        <w:rPr>
          <w:rFonts w:ascii="Inter Medium" w:hAnsi="Inter Medium"/>
        </w:rPr>
        <w:t xml:space="preserve"> у датотеци </w:t>
      </w:r>
      <w:r>
        <w:rPr>
          <w:rFonts w:ascii="IBM Plex Mono Light" w:hAnsi="IBM Plex Mono Light"/>
          <w:b w:val="false"/>
          <w:bCs w:val="false"/>
          <w:sz w:val="16"/>
          <w:szCs w:val="16"/>
          <w:highlight w:val="lightGray"/>
        </w:rPr>
        <w:t>~/0_istraživanje/intervjui.xlsx</w:t>
      </w:r>
      <w:r>
        <w:rPr>
          <w:rFonts w:ascii="Inter Medium" w:hAnsi="Inter Medium"/>
        </w:rPr>
        <w:t>.</w:t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9E3r3TI9FrXXTb" id="F5cvuKAW"/>
  </int:Manifest>
  <int:Observations>
    <int:Content id="F5cvuKAW">
      <int:Rejection type="LegacyProofing"/>
    </int:Content>
  </int:Observations>
</int:Intelligence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num w:numId="7">
    <w:abstractNumId w:val="7"/>
  </w:num>
  <w:num w:numId="6">
    <w:abstractNumId w:val="6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95"/>
  <w:trackRevisions w:val="false"/>
  <w:defaultTabStop w:val="709"/>
  <w:autoHyphenation w:val="true"/>
  <w:footnotePr>
    <w:numFmt w:val="decimal"/>
    <w:footnote w:id="0"/>
    <w:footnote w:id="1"/>
  </w:footnotePr>
  <w:rsids>
    <w:rsidRoot w:val="002E925D"/>
    <w:rsid w:val="002E925D"/>
    <w:rsid w:val="011CF3E3"/>
    <w:rsid w:val="02C8530A"/>
    <w:rsid w:val="0464236B"/>
    <w:rsid w:val="046C10F1"/>
    <w:rsid w:val="0B1077D0"/>
    <w:rsid w:val="0C7722D6"/>
    <w:rsid w:val="0D0DF56D"/>
    <w:rsid w:val="0E782E23"/>
    <w:rsid w:val="0FB1F4C2"/>
    <w:rsid w:val="10A2868B"/>
    <w:rsid w:val="1260FA01"/>
    <w:rsid w:val="1FF02DB4"/>
    <w:rsid w:val="23F04B17"/>
    <w:rsid w:val="26488AFE"/>
    <w:rsid w:val="270EC37C"/>
    <w:rsid w:val="29F8EBC5"/>
    <w:rsid w:val="2A5F8C9B"/>
    <w:rsid w:val="30D57B31"/>
    <w:rsid w:val="3577DC0E"/>
    <w:rsid w:val="3E5D7E86"/>
    <w:rsid w:val="3E81369F"/>
    <w:rsid w:val="41FFA633"/>
    <w:rsid w:val="44B5DBD0"/>
    <w:rsid w:val="476D9838"/>
    <w:rsid w:val="4CE916C9"/>
    <w:rsid w:val="4CF1044F"/>
    <w:rsid w:val="4ECCD2FB"/>
    <w:rsid w:val="5020B78B"/>
    <w:rsid w:val="51BC87EC"/>
    <w:rsid w:val="5697E695"/>
    <w:rsid w:val="585E5698"/>
    <w:rsid w:val="588F1C38"/>
    <w:rsid w:val="59FA26F9"/>
    <w:rsid w:val="5B522F5B"/>
    <w:rsid w:val="5B6B57B8"/>
    <w:rsid w:val="61C1418A"/>
    <w:rsid w:val="6500FF27"/>
    <w:rsid w:val="6C4E31BD"/>
    <w:rsid w:val="6FC42DDB"/>
    <w:rsid w:val="75E9D001"/>
    <w:rsid w:val="7942B87C"/>
    <w:rsid w:val="7C591185"/>
    <w:rsid w:val="7DF4E1E6"/>
  </w:rsids>
  <w14:docId w14:val="068C9481"/>
  <w15:docId w15:val="{4BEB2EB2-ACE8-42B2-A6E4-50A4B7B83C4C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Inter" w:hAnsi="Inter"/>
      <w:b/>
      <w:bCs/>
      <w:i w:val="false"/>
      <w:sz w:val="44"/>
      <w:szCs w:val="44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Inter" w:hAnsi="Inter"/>
      <w:b/>
      <w:bCs/>
      <w:sz w:val="32"/>
      <w:szCs w:val="32"/>
      <w:lang w:val="sr-RS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  <w:ind w:left="0" w:right="0" w:firstLine="720"/>
    </w:pPr>
    <w:rPr>
      <w:rFonts w:ascii="Inter Medium" w:hAnsi="Inter Medium"/>
      <w:b w:val="false"/>
      <w:i w:val="false"/>
      <w:sz w:val="22"/>
      <w:szCs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leader="dot" w:pos="9638"/>
      </w:tabs>
      <w:ind w:left="0" w:right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leader="none" w:pos="4819"/>
        <w:tab w:val="right" w:leader="none" w:pos="9638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note">
    <w:name w:val="Footnote Text"/>
    <w:basedOn w:val="Normal"/>
    <w:pPr>
      <w:suppressLineNumbers/>
      <w:ind w:left="339" w:right="0" w:hanging="339"/>
    </w:pPr>
    <w:rPr>
      <w:rFonts w:ascii="Inter Medium" w:hAnsi="Inter Medium"/>
      <w:b w:val="false"/>
      <w:sz w:val="20"/>
      <w:szCs w:val="20"/>
    </w:rPr>
  </w:style>
  <w:style w:type="paragraph" w:styleId="Endnote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2">
    <w:name w:val="TOC 2"/>
    <w:basedOn w:val="Index"/>
    <w:pPr>
      <w:tabs>
        <w:tab w:val="clear" w:pos="709"/>
        <w:tab w:val="right" w:leader="dot" w:pos="9638"/>
      </w:tabs>
      <w:ind w:left="283" w:right="0" w:hanging="0"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3" /><Relationship Type="http://schemas.openxmlformats.org/officeDocument/2006/relationships/fontTable" Target="fontTable.xml" Id="rId7" /><Relationship Type="http://schemas.openxmlformats.org/officeDocument/2006/relationships/image" Target="media/image1.png" Id="rId2" /><Relationship Type="http://schemas.openxmlformats.org/officeDocument/2006/relationships/styles" Target="styles.xml" Id="rId1" /><Relationship Type="http://schemas.openxmlformats.org/officeDocument/2006/relationships/numbering" Target="numbering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footer" Target="footer1.xml" Id="rId4" /><Relationship Type="http://schemas.openxmlformats.org/officeDocument/2006/relationships/customXml" Target="../customXml/item1.xml" Id="rId9" /><Relationship Type="http://schemas.openxmlformats.org/officeDocument/2006/relationships/glossaryDocument" Target="/word/glossary/document.xml" Id="Rfde20b2be05e4f18" /><Relationship Type="http://schemas.microsoft.com/office/2019/09/relationships/intelligence" Target="/word/intelligence.xml" Id="R633a8101b823447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c52f9-e680-4bb1-98f7-3574c66402b8}"/>
      </w:docPartPr>
      <w:docPartBody>
        <w:p w14:paraId="4B5565C4">
          <w:r>
            <w:rPr>
              <w:rStyle w:val="PlaceholderText"/>
            </w:rPr>
            <w:t/>
          </w:r>
        </w:p>
      </w:docPartBody>
    </w:docPart>
  </w:docParts>
</w:glossaryDocument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D2E9F9D755D94292ADEB14A56C12C5" ma:contentTypeVersion="6" ma:contentTypeDescription="Create a new document." ma:contentTypeScope="" ma:versionID="4f9be274f7cb21c5204bebb2995a1c72">
  <xsd:schema xmlns:xsd="http://www.w3.org/2001/XMLSchema" xmlns:xs="http://www.w3.org/2001/XMLSchema" xmlns:p="http://schemas.microsoft.com/office/2006/metadata/properties" xmlns:ns2="44716591-e17c-4960-a565-35a5e4eca556" xmlns:ns3="9e8463e9-73f2-42f0-9b90-57901bd5d64e" targetNamespace="http://schemas.microsoft.com/office/2006/metadata/properties" ma:root="true" ma:fieldsID="4e7f98b406d5ee95ffd1c79ea9fed63f" ns2:_="" ns3:_="">
    <xsd:import namespace="44716591-e17c-4960-a565-35a5e4eca556"/>
    <xsd:import namespace="9e8463e9-73f2-42f0-9b90-57901bd5d6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16591-e17c-4960-a565-35a5e4eca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463e9-73f2-42f0-9b90-57901bd5d6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0E8F19-388D-4649-BE03-719DAFBEED92}"/>
</file>

<file path=customXml/itemProps2.xml><?xml version="1.0" encoding="utf-8"?>
<ds:datastoreItem xmlns:ds="http://schemas.openxmlformats.org/officeDocument/2006/customXml" ds:itemID="{3346C68D-E00F-4F41-8568-8301C4C254B4}"/>
</file>

<file path=customXml/itemProps3.xml><?xml version="1.0" encoding="utf-8"?>
<ds:datastoreItem xmlns:ds="http://schemas.openxmlformats.org/officeDocument/2006/customXml" ds:itemID="{A759D9C7-AAC2-43BC-BDFD-916C12FB62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Jelena Gogic</cp:lastModifiedBy>
  <cp:revision>25</cp:revision>
  <dcterms:created xsi:type="dcterms:W3CDTF">2021-07-13T16:27:55Z</dcterms:created>
  <dcterms:modified xsi:type="dcterms:W3CDTF">2021-07-22T18:48:41Z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0x01010050D2E9F9D755D94292ADEB14A56C12C5</vt:lpwstr>
  </property>
</Properties>
</file>