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00"/>
        <w:jc w:val="center"/>
      </w:pPr>
      <w:r>
        <w:rPr>
          <w:b/>
          <w:bCs/>
          <w:color w:val="444444"/>
          <w:sz w:val="24"/>
          <w:szCs w:val="24"/>
        </w:rPr>
        <w:t xml:space="preserve">ZONA DE EXCLUSÃO — ATLÂNTICO SUL, 1982</w:t>
      </w:r>
    </w:p>
    <w:p>
      <w:pPr>
        <w:spacing w:after="40"/>
        <w:jc w:val="center"/>
      </w:pPr>
      <w:r>
        <w:rPr>
          <w:b/>
          <w:bCs/>
          <w:color w:val="7A1F1F"/>
          <w:sz w:val="40"/>
          <w:szCs w:val="40"/>
        </w:rPr>
        <w:t xml:space="preserve">ANEXO CONFIDENCIAL</w:t>
      </w:r>
    </w:p>
    <w:p>
      <w:pPr>
        <w:spacing w:after="320"/>
        <w:jc w:val="center"/>
      </w:pPr>
      <w:r>
        <w:rPr>
          <w:b/>
          <w:bCs/>
          <w:color w:val="7A1F1F"/>
          <w:sz w:val="32"/>
          <w:szCs w:val="32"/>
        </w:rPr>
        <w:t xml:space="preserve">FORÇA VERMELHA · REINO UNIDO</w:t>
      </w:r>
    </w:p>
    <w:p>
      <w:pPr>
        <w:spacing w:after="240" w:before="240"/>
        <w:jc w:val="center"/>
      </w:pPr>
      <w:r>
        <w:rPr>
          <w:i/>
          <w:iCs/>
          <w:sz w:val="18"/>
          <w:szCs w:val="18"/>
        </w:rPr>
        <w:t xml:space="preserve">Versão atualizada — outubro de 2026</w:t>
      </w:r>
    </w:p>
    <w:p>
      <w:pPr>
        <w:pBdr>
          <w:bottom w:val="single" w:color="7A1F1F" w:sz="6" w:space="8"/>
        </w:pBdr>
        <w:spacing w:after="40"/>
        <w:jc w:val="center"/>
      </w:pPr>
      <w:r>
        <w:rPr>
          <w:sz w:val="4"/>
          <w:szCs w:val="4"/>
        </w:rPr>
        <w:t xml:space="preserve"> </w:t>
      </w:r>
    </w:p>
    <w:p>
      <w:pPr>
        <w:spacing w:after="240" w:before="240"/>
        <w:jc w:val="center"/>
      </w:pPr>
      <w:r>
        <w:rPr>
          <w:i/>
          <w:iCs/>
          <w:sz w:val="22"/>
          <w:szCs w:val="22"/>
        </w:rPr>
        <w:t xml:space="preserve">Ordem de batalha completa, combustível, alcances e notas estratégicas exclusivas desta força.</w:t>
      </w:r>
    </w:p>
    <w:p>
      <w:pPr>
        <w:spacing w:after="480"/>
        <w:jc w:val="center"/>
      </w:pPr>
      <w:r>
        <w:rPr>
          <w:b/>
          <w:bCs/>
          <w:color w:val="B00020"/>
          <w:sz w:val="20"/>
          <w:szCs w:val="20"/>
        </w:rPr>
        <w:t xml:space="preserve">USO EXCLUSIVO DA EQUIPE VERMELHA (REINO UNIDO) — NÃO COMPARTILHAR COM O ADVERSÁRIO</w:t>
      </w:r>
    </w:p>
    <w:p>
      <w:pPr>
        <w:pStyle w:val="Heading1"/>
        <w:spacing w:after="160" w:before="320"/>
      </w:pPr>
      <w:r>
        <w:rPr>
          <w:b/>
          <w:bCs/>
          <w:color w:val="7A1F1F"/>
        </w:rPr>
        <w:t xml:space="preserve">1. Como usar este anexo</w:t>
      </w:r>
    </w:p>
    <w:p>
      <w:pPr>
        <w:spacing w:after="160"/>
      </w:pPr>
      <w:r>
        <w:t xml:space="preserve">Este documento reúne as características completas de todas as unidades da Força Vermelha (Reino Unido) — valores de Staying Power (SP), movimento, combustível (FP), alcances de detecção e de ataque, armamento e capacidades — exatamente como o motor do jogo os mantém internamente.</w:t>
      </w:r>
    </w:p>
    <w:p>
      <w:pPr>
        <w:spacing w:after="160"/>
      </w:pPr>
      <w:r>
        <w:t xml:space="preserve">Durante a partida, seu adversário NUNCA vê esta tabela: a névoa de guerra só revela unidades inimigas detectadas, e mesmo assim sem os valores exatos de armamento/capacidade restante. Use este anexo como referência de planejamento — para calcular alcances, decidir reabastecimento e priorizar alvos — sem revelá-lo ao oponente.</w:t>
      </w:r>
    </w:p>
    <w:p>
      <w:pPr>
        <w:spacing w:after="160"/>
      </w:pPr>
      <w:r>
        <w:t xml:space="preserve">As colunas "Detecção" e "Alcance de Ataque" seguem sempre a ordem Superfície · Aéreo · Submarino · Terra (S·A·Sub·T), em hexágonos (1 hex = 75 NM). A posição usa a letra da coluna (A a T) e o número da linha (1 a 10) do tabuleiro.</w:t>
      </w:r>
    </w:p>
    <w:p>
      <w:pPr>
        <w:spacing w:after="160"/>
      </w:pPr>
      <w:r>
        <w:t xml:space="preserve">Os valores das tabelas foram conferidos com a versão atual do jogo. A coluna </w:t>
      </w:r>
      <w:r>
        <w:rPr>
          <w:b/>
          <w:bCs/>
        </w:rPr>
        <w:t xml:space="preserve">Notas</w:t>
      </w:r>
      <w:r>
        <w:t xml:space="preserve"> traz o contexto histórico de cada unidade e, quando a regra do jogo difere do que aconteceu em 1982, indica o que vale no jogo — detalhado na seção </w:t>
      </w:r>
      <w:r>
        <w:rPr>
          <w:b/>
          <w:bCs/>
        </w:rPr>
        <w:t xml:space="preserve">"Como o jogo trata unidades especiais"</w:t>
      </w:r>
      <w:r>
        <w:t xml:space="preserve">.</w:t>
      </w:r>
    </w:p>
    <w:p>
      <w:pPr>
        <w:pStyle w:val="Heading1"/>
        <w:spacing w:after="160" w:before="320"/>
      </w:pPr>
      <w:r>
        <w:rPr>
          <w:b/>
          <w:bCs/>
          <w:color w:val="7A1F1F"/>
        </w:rPr>
        <w:t xml:space="preserve">2. Resumo da força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35 grupos de força no tabuleiro, somando 197 pontos de Staying Power (SP) agregados.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1 unidade FURTIVA — permanentemente invisível ao inimigo, independente de alcance de detecção: SAS / SBS.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6 unidades embarcadas/hospedadas em outra: 800 NAS Sea Harrier (em RED-HERMES); 801 NAS Sea Harrier (em RED-INVINCIBLE); SAS / SBS (em RED-SG-ICE); Harriers de reposição (Atlantic Conveyor) (em RED-AC); 3ª Brigada de Comandos (em RED-TROOP); 5ª Brigada de Infantaria (em RED-LR).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Reabastecem navios no mesmo hex: RFA Olmeda (petroleiro do GT-PA) (RED-LOG-1), RFA Appleleaf (petroleiro de escolta) (RED-LOG-2), RFA Tidespring (petroleiro da Geórgia do Sul) (RED-LOG-3), RFA Plumleaf (petroleiro do Trail Screen) (RED-LOG-4), RFA British Tay (petroleiro-lançadeira) (RED-TANK), SS Atlantic Conveyor (RED-AC), RFA Bayleaf (petroleiro do grupo de desembarque) (RED-LOG-5), Navio-Hospital (RED-HOSP), RFA British Tamar / British Esk (RED-TANK-2).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Bases de aeronaves: HMS Hermes (Q3), HMS Invincible (Q2). Nimrod, Vulcan e Victor operam a partir de Ascensão (T1).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Todas as unidades já estão no tabuleiro no Turno 1; os escalões posteriores começam mais a leste — ver seção 4. NÃO revele as posições ao adversário.</w:t>
      </w:r>
    </w:p>
    <w:p>
      <w:pPr>
        <w:pStyle w:val="Heading1"/>
        <w:spacing w:after="160" w:before="320"/>
      </w:pPr>
      <w:r>
        <w:rPr>
          <w:b/>
          <w:bCs/>
          <w:color w:val="7A1F1F"/>
        </w:rPr>
        <w:t xml:space="preserve">3. Ordem de batalha completa</w:t>
      </w:r>
    </w:p>
    <w:p>
      <w:pPr>
        <w:pStyle w:val="Heading2"/>
        <w:spacing w:after="120" w:before="240"/>
      </w:pPr>
      <w:r>
        <w:rPr>
          <w:b/>
          <w:bCs/>
          <w:color w:val="7A1F1F"/>
        </w:rPr>
        <w:t xml:space="preserve">Superfície (23)</w:t>
      </w:r>
    </w:p>
    <w:tbl>
      <w:tblPr>
        <w:tblW w:type="dxa" w:w="152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1650"/>
        <w:gridCol w:w="850"/>
        <w:gridCol w:w="2000"/>
        <w:gridCol w:w="1250"/>
        <w:gridCol w:w="1150"/>
        <w:gridCol w:w="1150"/>
        <w:gridCol w:w="1650"/>
        <w:gridCol w:w="1300"/>
        <w:gridCol w:w="1250"/>
        <w:gridCol w:w="1898"/>
      </w:tblGrid>
      <w:tr>
        <w:trPr>
          <w:tblHeader/>
        </w:trPr>
        <w:tc>
          <w:tcPr>
            <w:tcW w:type="dxa" w:w="1150"/>
            <w:shd w:fill="F2DEDE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ID</w:t>
            </w:r>
          </w:p>
        </w:tc>
        <w:tc>
          <w:tcPr>
            <w:tcW w:type="dxa" w:w="1650"/>
            <w:shd w:fill="F2DEDE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Nome</w:t>
            </w:r>
          </w:p>
        </w:tc>
        <w:tc>
          <w:tcPr>
            <w:tcW w:type="dxa" w:w="850"/>
            <w:shd w:fill="F2DEDE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Categoria</w:t>
            </w:r>
          </w:p>
        </w:tc>
        <w:tc>
          <w:tcPr>
            <w:tcW w:type="dxa" w:w="2000"/>
            <w:shd w:fill="F2DEDE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Composição</w:t>
            </w:r>
          </w:p>
        </w:tc>
        <w:tc>
          <w:tcPr>
            <w:tcW w:type="dxa" w:w="1250"/>
            <w:shd w:fill="F2DEDE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SP · Mov · FP</w:t>
            </w:r>
          </w:p>
        </w:tc>
        <w:tc>
          <w:tcPr>
            <w:tcW w:type="dxa" w:w="1150"/>
            <w:shd w:fill="F2DEDE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Detecção (S·A·Sub·T)</w:t>
            </w:r>
          </w:p>
        </w:tc>
        <w:tc>
          <w:tcPr>
            <w:tcW w:type="dxa" w:w="1150"/>
            <w:shd w:fill="F2DEDE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Alc. Ataque (S·A·Sub·T)</w:t>
            </w:r>
          </w:p>
        </w:tc>
        <w:tc>
          <w:tcPr>
            <w:tcW w:type="dxa" w:w="1650"/>
            <w:shd w:fill="F2DEDE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Armas</w:t>
            </w:r>
          </w:p>
        </w:tc>
        <w:tc>
          <w:tcPr>
            <w:tcW w:type="dxa" w:w="1300"/>
            <w:shd w:fill="F2DEDE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Capacidades</w:t>
            </w:r>
          </w:p>
        </w:tc>
        <w:tc>
          <w:tcPr>
            <w:tcW w:type="dxa" w:w="1250"/>
            <w:shd w:fill="F2DEDE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Posição / Chegada</w:t>
            </w:r>
          </w:p>
        </w:tc>
        <w:tc>
          <w:tcPr>
            <w:tcW w:type="dxa" w:w="1898"/>
            <w:shd w:fill="F2DEDE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Notas</w:t>
            </w:r>
          </w:p>
        </w:tc>
      </w:tr>
      <w:tr>
        <w:tc>
          <w:tcPr>
            <w:tcW w:type="dxa" w:w="11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4"/>
                <w:szCs w:val="14"/>
              </w:rPr>
              <w:t xml:space="preserve">RED-HERMES</w:t>
            </w:r>
          </w:p>
        </w:tc>
        <w:tc>
          <w:tcPr>
            <w:tcW w:type="dxa" w:w="16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HMS Hermes  [base de aeronaves]</w:t>
            </w:r>
          </w:p>
        </w:tc>
        <w:tc>
          <w:tcPr>
            <w:tcW w:type="dxa" w:w="8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Superfície</w:t>
            </w:r>
          </w:p>
        </w:tc>
        <w:tc>
          <w:tcPr>
            <w:tcW w:type="dxa" w:w="20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navio aeródromo×1, helicoptero ASW×6, helicoptero ASup×2</w:t>
            </w:r>
          </w:p>
        </w:tc>
        <w:tc>
          <w:tcPr>
            <w:tcW w:type="dxa" w:w="12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10 · 4 · 12</w:t>
            </w:r>
          </w:p>
        </w:tc>
        <w:tc>
          <w:tcPr>
            <w:tcW w:type="dxa" w:w="11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S:3 A:2 Sub:1 T:1</w:t>
            </w:r>
          </w:p>
        </w:tc>
        <w:tc>
          <w:tcPr>
            <w:tcW w:type="dxa" w:w="11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S:1 A:1 Sub:1 T:0</w:t>
            </w:r>
          </w:p>
        </w:tc>
        <w:tc>
          <w:tcPr>
            <w:tcW w:type="dxa" w:w="16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13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Defesa Aérea×1, ASW×2</w:t>
            </w:r>
          </w:p>
        </w:tc>
        <w:tc>
          <w:tcPr>
            <w:tcW w:type="dxa" w:w="12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Q3 — START</w:t>
            </w:r>
          </w:p>
        </w:tc>
        <w:tc>
          <w:tcPr>
            <w:tcW w:type="dxa" w:w="1898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3"/>
                <w:szCs w:val="13"/>
              </w:rPr>
              <w:t xml:space="preserve">Nau capitânia da Força-Tarefa. Casco de 1959, blindagem espessa (maior sobrevivência que o Invincible) e grupo aéreo maior. Alvo prioritário dos Exocet.</w:t>
            </w:r>
          </w:p>
        </w:tc>
      </w:tr>
      <w:tr>
        <w:tc>
          <w:tcPr>
            <w:tcW w:type="dxa" w:w="11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4"/>
                <w:szCs w:val="14"/>
              </w:rPr>
              <w:t xml:space="preserve">RED-INVINCIBLE</w:t>
            </w:r>
          </w:p>
        </w:tc>
        <w:tc>
          <w:tcPr>
            <w:tcW w:type="dxa" w:w="16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HMS Invincible  [base de aeronaves]</w:t>
            </w:r>
          </w:p>
        </w:tc>
        <w:tc>
          <w:tcPr>
            <w:tcW w:type="dxa" w:w="8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Superfície</w:t>
            </w:r>
          </w:p>
        </w:tc>
        <w:tc>
          <w:tcPr>
            <w:tcW w:type="dxa" w:w="20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navio aeródromo×1, helicoptero ASW×4, helicoptero ASup×2</w:t>
            </w:r>
          </w:p>
        </w:tc>
        <w:tc>
          <w:tcPr>
            <w:tcW w:type="dxa" w:w="12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8 · 4 · 12</w:t>
            </w:r>
          </w:p>
        </w:tc>
        <w:tc>
          <w:tcPr>
            <w:tcW w:type="dxa" w:w="11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S:3 A:2 Sub:1 T:1</w:t>
            </w:r>
          </w:p>
        </w:tc>
        <w:tc>
          <w:tcPr>
            <w:tcW w:type="dxa" w:w="11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S:1 A:1 Sub:1 T:0</w:t>
            </w:r>
          </w:p>
        </w:tc>
        <w:tc>
          <w:tcPr>
            <w:tcW w:type="dxa" w:w="16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13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Defesa Aérea×1, ASW×2</w:t>
            </w:r>
          </w:p>
        </w:tc>
        <w:tc>
          <w:tcPr>
            <w:tcW w:type="dxa" w:w="12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Q2 — START</w:t>
            </w:r>
          </w:p>
        </w:tc>
        <w:tc>
          <w:tcPr>
            <w:tcW w:type="dxa" w:w="1898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3"/>
                <w:szCs w:val="13"/>
              </w:rPr>
              <w:t xml:space="preserve">Porta-aviões leve ("through-deck cruiser"), mais moderno que o Hermes, porém com grupo aéreo menor e menor capacidade de absorver dano.</w:t>
            </w:r>
          </w:p>
        </w:tc>
      </w:tr>
      <w:tr>
        <w:tc>
          <w:tcPr>
            <w:tcW w:type="dxa" w:w="11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4"/>
                <w:szCs w:val="14"/>
              </w:rPr>
              <w:t xml:space="preserve">RED-SCR-1</w:t>
            </w:r>
          </w:p>
        </w:tc>
        <w:tc>
          <w:tcPr>
            <w:tcW w:type="dxa" w:w="16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Screen 1</w:t>
            </w:r>
          </w:p>
        </w:tc>
        <w:tc>
          <w:tcPr>
            <w:tcW w:type="dxa" w:w="8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Superfície</w:t>
            </w:r>
          </w:p>
        </w:tc>
        <w:tc>
          <w:tcPr>
            <w:tcW w:type="dxa" w:w="20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destroyer×2</w:t>
            </w:r>
          </w:p>
        </w:tc>
        <w:tc>
          <w:tcPr>
            <w:tcW w:type="dxa" w:w="12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7 · 4 · 10</w:t>
            </w:r>
          </w:p>
        </w:tc>
        <w:tc>
          <w:tcPr>
            <w:tcW w:type="dxa" w:w="11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S:2 A:2 Sub:1 T:1</w:t>
            </w:r>
          </w:p>
        </w:tc>
        <w:tc>
          <w:tcPr>
            <w:tcW w:type="dxa" w:w="11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S:2 A:1 Sub:1 T:1</w:t>
            </w:r>
          </w:p>
        </w:tc>
        <w:tc>
          <w:tcPr>
            <w:tcW w:type="dxa" w:w="16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MSS×6 (alc.3)</w:t>
            </w:r>
          </w:p>
        </w:tc>
        <w:tc>
          <w:tcPr>
            <w:tcW w:type="dxa" w:w="13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Canhão Naval×1, Defesa Aérea×2, ASW×2</w:t>
            </w:r>
          </w:p>
        </w:tc>
        <w:tc>
          <w:tcPr>
            <w:tcW w:type="dxa" w:w="12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P3 — START</w:t>
            </w:r>
          </w:p>
        </w:tc>
        <w:tc>
          <w:tcPr>
            <w:tcW w:type="dxa" w:w="1898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3"/>
                <w:szCs w:val="13"/>
              </w:rPr>
              <w:t xml:space="preserve">HMS Glasgow + HMS Sheffield (Type 42, Sea Dart). Sem Exocet — ao contrário do caderno original, que atribui 2 a este grupo. Sheffield afundado por Exocet em 4 mai 1982 — 20 mortos.</w:t>
            </w:r>
          </w:p>
        </w:tc>
      </w:tr>
      <w:tr>
        <w:tc>
          <w:tcPr>
            <w:tcW w:type="dxa" w:w="11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4"/>
                <w:szCs w:val="14"/>
              </w:rPr>
              <w:t xml:space="preserve">RED-SCR-2</w:t>
            </w:r>
          </w:p>
        </w:tc>
        <w:tc>
          <w:tcPr>
            <w:tcW w:type="dxa" w:w="16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Screen 2</w:t>
            </w:r>
          </w:p>
        </w:tc>
        <w:tc>
          <w:tcPr>
            <w:tcW w:type="dxa" w:w="8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Superfície</w:t>
            </w:r>
          </w:p>
        </w:tc>
        <w:tc>
          <w:tcPr>
            <w:tcW w:type="dxa" w:w="20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destroyer×1, fragata×1</w:t>
            </w:r>
          </w:p>
        </w:tc>
        <w:tc>
          <w:tcPr>
            <w:tcW w:type="dxa" w:w="12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5 · 4 · 10</w:t>
            </w:r>
          </w:p>
        </w:tc>
        <w:tc>
          <w:tcPr>
            <w:tcW w:type="dxa" w:w="11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S:2 A:2 Sub:1 T:1</w:t>
            </w:r>
          </w:p>
        </w:tc>
        <w:tc>
          <w:tcPr>
            <w:tcW w:type="dxa" w:w="11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S:2 A:1 Sub:1 T:1</w:t>
            </w:r>
          </w:p>
        </w:tc>
        <w:tc>
          <w:tcPr>
            <w:tcW w:type="dxa" w:w="16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ASCM×2 (alc.3), MSS×3 (alc.3)</w:t>
            </w:r>
          </w:p>
        </w:tc>
        <w:tc>
          <w:tcPr>
            <w:tcW w:type="dxa" w:w="13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Canhão Naval×1, Defesa Aérea×2, ASW×2</w:t>
            </w:r>
          </w:p>
        </w:tc>
        <w:tc>
          <w:tcPr>
            <w:tcW w:type="dxa" w:w="12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P4 — START</w:t>
            </w:r>
          </w:p>
        </w:tc>
        <w:tc>
          <w:tcPr>
            <w:tcW w:type="dxa" w:w="1898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3"/>
                <w:szCs w:val="13"/>
              </w:rPr>
              <w:t xml:space="preserve">HMS Coventry (Type 42, Sea Dart) + HMS Arrow (Type 21, Exocet). Coventry afundado em 25 mai após 3 ataques aéreos, abatendo 2 aeronaves antes.</w:t>
            </w:r>
          </w:p>
        </w:tc>
      </w:tr>
      <w:tr>
        <w:tc>
          <w:tcPr>
            <w:tcW w:type="dxa" w:w="11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4"/>
                <w:szCs w:val="14"/>
              </w:rPr>
              <w:t xml:space="preserve">RED-ESC-1</w:t>
            </w:r>
          </w:p>
        </w:tc>
        <w:tc>
          <w:tcPr>
            <w:tcW w:type="dxa" w:w="16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Escort 1</w:t>
            </w:r>
          </w:p>
        </w:tc>
        <w:tc>
          <w:tcPr>
            <w:tcW w:type="dxa" w:w="8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Superfície</w:t>
            </w:r>
          </w:p>
        </w:tc>
        <w:tc>
          <w:tcPr>
            <w:tcW w:type="dxa" w:w="20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destroyer×1, fragata×1</w:t>
            </w:r>
          </w:p>
        </w:tc>
        <w:tc>
          <w:tcPr>
            <w:tcW w:type="dxa" w:w="12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5 · 4 · 10</w:t>
            </w:r>
          </w:p>
        </w:tc>
        <w:tc>
          <w:tcPr>
            <w:tcW w:type="dxa" w:w="11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S:2 A:1 Sub:1 T:1</w:t>
            </w:r>
          </w:p>
        </w:tc>
        <w:tc>
          <w:tcPr>
            <w:tcW w:type="dxa" w:w="11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S:2 A:1 Sub:1 T:2</w:t>
            </w:r>
          </w:p>
        </w:tc>
        <w:tc>
          <w:tcPr>
            <w:tcW w:type="dxa" w:w="16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ASCM×2 (alc.6), MSS×3 (alc.3)</w:t>
            </w:r>
          </w:p>
        </w:tc>
        <w:tc>
          <w:tcPr>
            <w:tcW w:type="dxa" w:w="13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Canhão Naval×1, Defesa Aérea×2, ASW×2</w:t>
            </w:r>
          </w:p>
        </w:tc>
        <w:tc>
          <w:tcPr>
            <w:tcW w:type="dxa" w:w="12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P3 — START</w:t>
            </w:r>
          </w:p>
        </w:tc>
        <w:tc>
          <w:tcPr>
            <w:tcW w:type="dxa" w:w="1898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3"/>
                <w:szCs w:val="13"/>
              </w:rPr>
              <w:t xml:space="preserve">HMS Glamorgan (County, Exocet + Sea Slug) + HMS Broadsword (Type 22, Sea Wolf). Glamorgan sobreviveu a um Exocet lançado de terra em 12 jun — 13 mortos.</w:t>
            </w:r>
          </w:p>
        </w:tc>
      </w:tr>
      <w:tr>
        <w:tc>
          <w:tcPr>
            <w:tcW w:type="dxa" w:w="11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4"/>
                <w:szCs w:val="14"/>
              </w:rPr>
              <w:t xml:space="preserve">RED-ESC-2</w:t>
            </w:r>
          </w:p>
        </w:tc>
        <w:tc>
          <w:tcPr>
            <w:tcW w:type="dxa" w:w="16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Escort 2</w:t>
            </w:r>
          </w:p>
        </w:tc>
        <w:tc>
          <w:tcPr>
            <w:tcW w:type="dxa" w:w="8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Superfície</w:t>
            </w:r>
          </w:p>
        </w:tc>
        <w:tc>
          <w:tcPr>
            <w:tcW w:type="dxa" w:w="20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fragata×2</w:t>
            </w:r>
          </w:p>
        </w:tc>
        <w:tc>
          <w:tcPr>
            <w:tcW w:type="dxa" w:w="12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4 · 4 · 10</w:t>
            </w:r>
          </w:p>
        </w:tc>
        <w:tc>
          <w:tcPr>
            <w:tcW w:type="dxa" w:w="11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S:2 A:1 Sub:1 T:1</w:t>
            </w:r>
          </w:p>
        </w:tc>
        <w:tc>
          <w:tcPr>
            <w:tcW w:type="dxa" w:w="11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S:1 A:0 Sub:1 T:1</w:t>
            </w:r>
          </w:p>
        </w:tc>
        <w:tc>
          <w:tcPr>
            <w:tcW w:type="dxa" w:w="16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ASCM×2 (alc.6)</w:t>
            </w:r>
          </w:p>
        </w:tc>
        <w:tc>
          <w:tcPr>
            <w:tcW w:type="dxa" w:w="13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Canhão Naval×1, Defesa Aérea×2, ASW×2</w:t>
            </w:r>
          </w:p>
        </w:tc>
        <w:tc>
          <w:tcPr>
            <w:tcW w:type="dxa" w:w="12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P4 — START</w:t>
            </w:r>
          </w:p>
        </w:tc>
        <w:tc>
          <w:tcPr>
            <w:tcW w:type="dxa" w:w="1898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3"/>
                <w:szCs w:val="13"/>
              </w:rPr>
              <w:t xml:space="preserve">HMS Yarmouth + HMS Alacrity (Leander/Type 21). Sem míssil dual-role — mais vulnerável ao ataque aéreo.</w:t>
            </w:r>
          </w:p>
        </w:tc>
      </w:tr>
      <w:tr>
        <w:tc>
          <w:tcPr>
            <w:tcW w:type="dxa" w:w="11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4"/>
                <w:szCs w:val="14"/>
              </w:rPr>
              <w:t xml:space="preserve">RED-LOG-1</w:t>
            </w:r>
          </w:p>
        </w:tc>
        <w:tc>
          <w:tcPr>
            <w:tcW w:type="dxa" w:w="16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RFA Olmeda (petroleiro do GT-PA)  [reabastece navios no mesmo hex]</w:t>
            </w:r>
          </w:p>
        </w:tc>
        <w:tc>
          <w:tcPr>
            <w:tcW w:type="dxa" w:w="8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Superfície</w:t>
            </w:r>
          </w:p>
        </w:tc>
        <w:tc>
          <w:tcPr>
            <w:tcW w:type="dxa" w:w="20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navio tanque×1</w:t>
            </w:r>
          </w:p>
        </w:tc>
        <w:tc>
          <w:tcPr>
            <w:tcW w:type="dxa" w:w="12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4 · 2 · 18 / 36 (inicia pela metade)</w:t>
            </w:r>
          </w:p>
        </w:tc>
        <w:tc>
          <w:tcPr>
            <w:tcW w:type="dxa" w:w="11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S:1 A:1 Sub:0 T:0</w:t>
            </w:r>
          </w:p>
        </w:tc>
        <w:tc>
          <w:tcPr>
            <w:tcW w:type="dxa" w:w="11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S:0 A:0 Sub:0 T:0</w:t>
            </w:r>
          </w:p>
        </w:tc>
        <w:tc>
          <w:tcPr>
            <w:tcW w:type="dxa" w:w="16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13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12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Q3 — START</w:t>
            </w:r>
          </w:p>
        </w:tc>
        <w:tc>
          <w:tcPr>
            <w:tcW w:type="dxa" w:w="1898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3"/>
                <w:szCs w:val="13"/>
              </w:rPr>
              <w:t xml:space="preserve">RFA Olmeda. Reabastece o grupo porta-aviões.</w:t>
            </w:r>
          </w:p>
        </w:tc>
      </w:tr>
      <w:tr>
        <w:tc>
          <w:tcPr>
            <w:tcW w:type="dxa" w:w="11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4"/>
                <w:szCs w:val="14"/>
              </w:rPr>
              <w:t xml:space="preserve">RED-LOG-2</w:t>
            </w:r>
          </w:p>
        </w:tc>
        <w:tc>
          <w:tcPr>
            <w:tcW w:type="dxa" w:w="16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RFA Appleleaf (petroleiro de escolta)  [reabastece navios no mesmo hex]</w:t>
            </w:r>
          </w:p>
        </w:tc>
        <w:tc>
          <w:tcPr>
            <w:tcW w:type="dxa" w:w="8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Superfície</w:t>
            </w:r>
          </w:p>
        </w:tc>
        <w:tc>
          <w:tcPr>
            <w:tcW w:type="dxa" w:w="20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navio tanque×1</w:t>
            </w:r>
          </w:p>
        </w:tc>
        <w:tc>
          <w:tcPr>
            <w:tcW w:type="dxa" w:w="12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4 · 2 · 18 / 36 (inicia pela metade)</w:t>
            </w:r>
          </w:p>
        </w:tc>
        <w:tc>
          <w:tcPr>
            <w:tcW w:type="dxa" w:w="11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S:1 A:1 Sub:0 T:0</w:t>
            </w:r>
          </w:p>
        </w:tc>
        <w:tc>
          <w:tcPr>
            <w:tcW w:type="dxa" w:w="11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S:0 A:0 Sub:0 T:0</w:t>
            </w:r>
          </w:p>
        </w:tc>
        <w:tc>
          <w:tcPr>
            <w:tcW w:type="dxa" w:w="16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13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12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Q2 — START</w:t>
            </w:r>
          </w:p>
        </w:tc>
        <w:tc>
          <w:tcPr>
            <w:tcW w:type="dxa" w:w="1898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3"/>
                <w:szCs w:val="13"/>
              </w:rPr>
              <w:t xml:space="preserve">Reabastece as escoltas do grupo de porta-aviões.</w:t>
            </w:r>
          </w:p>
        </w:tc>
      </w:tr>
      <w:tr>
        <w:tc>
          <w:tcPr>
            <w:tcW w:type="dxa" w:w="11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4"/>
                <w:szCs w:val="14"/>
              </w:rPr>
              <w:t xml:space="preserve">RED-SG-SCR</w:t>
            </w:r>
          </w:p>
        </w:tc>
        <w:tc>
          <w:tcPr>
            <w:tcW w:type="dxa" w:w="16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South Georgia Screen</w:t>
            </w:r>
          </w:p>
        </w:tc>
        <w:tc>
          <w:tcPr>
            <w:tcW w:type="dxa" w:w="8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Superfície</w:t>
            </w:r>
          </w:p>
        </w:tc>
        <w:tc>
          <w:tcPr>
            <w:tcW w:type="dxa" w:w="20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destroyer×1, fragata×2</w:t>
            </w:r>
          </w:p>
        </w:tc>
        <w:tc>
          <w:tcPr>
            <w:tcW w:type="dxa" w:w="12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7 · 4 · 10</w:t>
            </w:r>
          </w:p>
        </w:tc>
        <w:tc>
          <w:tcPr>
            <w:tcW w:type="dxa" w:w="11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S:2 A:2 Sub:1 T:1</w:t>
            </w:r>
          </w:p>
        </w:tc>
        <w:tc>
          <w:tcPr>
            <w:tcW w:type="dxa" w:w="11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S:2 A:1 Sub:1 T:1</w:t>
            </w:r>
          </w:p>
        </w:tc>
        <w:tc>
          <w:tcPr>
            <w:tcW w:type="dxa" w:w="16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ASCM×3 (alc.6), MSS×3 (alc.3)</w:t>
            </w:r>
          </w:p>
        </w:tc>
        <w:tc>
          <w:tcPr>
            <w:tcW w:type="dxa" w:w="13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Canhão Naval×1, Defesa Aérea×3, ASW×3</w:t>
            </w:r>
          </w:p>
        </w:tc>
        <w:tc>
          <w:tcPr>
            <w:tcW w:type="dxa" w:w="12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S1 — START (força avançada)</w:t>
            </w:r>
          </w:p>
        </w:tc>
        <w:tc>
          <w:tcPr>
            <w:tcW w:type="dxa" w:w="1898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3"/>
                <w:szCs w:val="13"/>
              </w:rPr>
              <w:t xml:space="preserve">HMS Antrim + HMS Plymouth + HMS Brilliant. Força-tarefa de vanguarda — retomou a Geórgia do Sul em 25 abr 1982 (Op. Paraquet).</w:t>
            </w:r>
          </w:p>
        </w:tc>
      </w:tr>
      <w:tr>
        <w:tc>
          <w:tcPr>
            <w:tcW w:type="dxa" w:w="11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4"/>
                <w:szCs w:val="14"/>
              </w:rPr>
              <w:t xml:space="preserve">RED-SG-ICE</w:t>
            </w:r>
          </w:p>
        </w:tc>
        <w:tc>
          <w:tcPr>
            <w:tcW w:type="dxa" w:w="16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HMS Endurance</w:t>
            </w:r>
          </w:p>
        </w:tc>
        <w:tc>
          <w:tcPr>
            <w:tcW w:type="dxa" w:w="8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Superfície</w:t>
            </w:r>
          </w:p>
        </w:tc>
        <w:tc>
          <w:tcPr>
            <w:tcW w:type="dxa" w:w="20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navio patrulha×1, helicoptero ASup×1</w:t>
            </w:r>
          </w:p>
        </w:tc>
        <w:tc>
          <w:tcPr>
            <w:tcW w:type="dxa" w:w="12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3 · 4 · 10</w:t>
            </w:r>
          </w:p>
        </w:tc>
        <w:tc>
          <w:tcPr>
            <w:tcW w:type="dxa" w:w="11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S:1 A:1 Sub:0 T:1</w:t>
            </w:r>
          </w:p>
        </w:tc>
        <w:tc>
          <w:tcPr>
            <w:tcW w:type="dxa" w:w="11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S:0 A:0 Sub:0 T:0</w:t>
            </w:r>
          </w:p>
        </w:tc>
        <w:tc>
          <w:tcPr>
            <w:tcW w:type="dxa" w:w="16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13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Defesa Aérea×1, ASW×1</w:t>
            </w:r>
          </w:p>
        </w:tc>
        <w:tc>
          <w:tcPr>
            <w:tcW w:type="dxa" w:w="12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S1 — START (força avançada)</w:t>
            </w:r>
          </w:p>
        </w:tc>
        <w:tc>
          <w:tcPr>
            <w:tcW w:type="dxa" w:w="1898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3"/>
                <w:szCs w:val="13"/>
              </w:rPr>
              <w:t xml:space="preserve">Navio de vigilância do Antártico. Sua retirada planejada em 1981 é citada como sinal que motivou a invasão argentina.</w:t>
            </w:r>
          </w:p>
        </w:tc>
      </w:tr>
      <w:tr>
        <w:tc>
          <w:tcPr>
            <w:tcW w:type="dxa" w:w="11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4"/>
                <w:szCs w:val="14"/>
              </w:rPr>
              <w:t xml:space="preserve">RED-LOG-3</w:t>
            </w:r>
          </w:p>
        </w:tc>
        <w:tc>
          <w:tcPr>
            <w:tcW w:type="dxa" w:w="16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RFA Tidespring (petroleiro da Geórgia do Sul)  [reabastece navios no mesmo hex]</w:t>
            </w:r>
          </w:p>
        </w:tc>
        <w:tc>
          <w:tcPr>
            <w:tcW w:type="dxa" w:w="8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Superfície</w:t>
            </w:r>
          </w:p>
        </w:tc>
        <w:tc>
          <w:tcPr>
            <w:tcW w:type="dxa" w:w="20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navio tanque×1</w:t>
            </w:r>
          </w:p>
        </w:tc>
        <w:tc>
          <w:tcPr>
            <w:tcW w:type="dxa" w:w="12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4 · 2 · 18 / 36 (inicia pela metade)</w:t>
            </w:r>
          </w:p>
        </w:tc>
        <w:tc>
          <w:tcPr>
            <w:tcW w:type="dxa" w:w="11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S:1 A:1 Sub:0 T:0</w:t>
            </w:r>
          </w:p>
        </w:tc>
        <w:tc>
          <w:tcPr>
            <w:tcW w:type="dxa" w:w="11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S:0 A:0 Sub:0 T:0</w:t>
            </w:r>
          </w:p>
        </w:tc>
        <w:tc>
          <w:tcPr>
            <w:tcW w:type="dxa" w:w="16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13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12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S1 — START (força avançada)</w:t>
            </w:r>
          </w:p>
        </w:tc>
        <w:tc>
          <w:tcPr>
            <w:tcW w:type="dxa" w:w="1898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3"/>
                <w:szCs w:val="13"/>
              </w:rPr>
              <w:t xml:space="preserve">Acompanha a força avançada da Geórgia do Sul; começa com metade da capacidade.</w:t>
            </w:r>
          </w:p>
        </w:tc>
      </w:tr>
      <w:tr>
        <w:tc>
          <w:tcPr>
            <w:tcW w:type="dxa" w:w="11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4"/>
                <w:szCs w:val="14"/>
              </w:rPr>
              <w:t xml:space="preserve">RED-TRAIL</w:t>
            </w:r>
          </w:p>
        </w:tc>
        <w:tc>
          <w:tcPr>
            <w:tcW w:type="dxa" w:w="16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Trail Screen</w:t>
            </w:r>
          </w:p>
        </w:tc>
        <w:tc>
          <w:tcPr>
            <w:tcW w:type="dxa" w:w="8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Superfície</w:t>
            </w:r>
          </w:p>
        </w:tc>
        <w:tc>
          <w:tcPr>
            <w:tcW w:type="dxa" w:w="20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fragata×2</w:t>
            </w:r>
          </w:p>
        </w:tc>
        <w:tc>
          <w:tcPr>
            <w:tcW w:type="dxa" w:w="12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4 · 4 · 10</w:t>
            </w:r>
          </w:p>
        </w:tc>
        <w:tc>
          <w:tcPr>
            <w:tcW w:type="dxa" w:w="11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S:2 A:1 Sub:1 T:1</w:t>
            </w:r>
          </w:p>
        </w:tc>
        <w:tc>
          <w:tcPr>
            <w:tcW w:type="dxa" w:w="11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S:2 A:1 Sub:1 T:1</w:t>
            </w:r>
          </w:p>
        </w:tc>
        <w:tc>
          <w:tcPr>
            <w:tcW w:type="dxa" w:w="16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ASCM×2 (alc.6)</w:t>
            </w:r>
          </w:p>
        </w:tc>
        <w:tc>
          <w:tcPr>
            <w:tcW w:type="dxa" w:w="13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Canhão Naval×1, Defesa Aérea×2, ASW×2</w:t>
            </w:r>
          </w:p>
        </w:tc>
        <w:tc>
          <w:tcPr>
            <w:tcW w:type="dxa" w:w="12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S2 — TURNO 2</w:t>
            </w:r>
          </w:p>
        </w:tc>
        <w:tc>
          <w:tcPr>
            <w:tcW w:type="dxa" w:w="1898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3"/>
                <w:szCs w:val="13"/>
              </w:rPr>
              <w:t xml:space="preserve">HMS Ardent + HMS Argonaut. Ardent afundado em 22 mai após apoiar o raid do SAS em Ganso Verde — 22 mortos.</w:t>
            </w:r>
          </w:p>
        </w:tc>
      </w:tr>
      <w:tr>
        <w:tc>
          <w:tcPr>
            <w:tcW w:type="dxa" w:w="11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4"/>
                <w:szCs w:val="14"/>
              </w:rPr>
              <w:t xml:space="preserve">RED-LOG-4</w:t>
            </w:r>
          </w:p>
        </w:tc>
        <w:tc>
          <w:tcPr>
            <w:tcW w:type="dxa" w:w="16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RFA Plumleaf (petroleiro do Trail Screen)  [reabastece navios no mesmo hex]</w:t>
            </w:r>
          </w:p>
        </w:tc>
        <w:tc>
          <w:tcPr>
            <w:tcW w:type="dxa" w:w="8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Superfície</w:t>
            </w:r>
          </w:p>
        </w:tc>
        <w:tc>
          <w:tcPr>
            <w:tcW w:type="dxa" w:w="20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navio tanque×1</w:t>
            </w:r>
          </w:p>
        </w:tc>
        <w:tc>
          <w:tcPr>
            <w:tcW w:type="dxa" w:w="12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4 · 2 · 18 / 36 (inicia pela metade)</w:t>
            </w:r>
          </w:p>
        </w:tc>
        <w:tc>
          <w:tcPr>
            <w:tcW w:type="dxa" w:w="11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S:1 A:1 Sub:0 T:0</w:t>
            </w:r>
          </w:p>
        </w:tc>
        <w:tc>
          <w:tcPr>
            <w:tcW w:type="dxa" w:w="11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S:0 A:0 Sub:0 T:0</w:t>
            </w:r>
          </w:p>
        </w:tc>
        <w:tc>
          <w:tcPr>
            <w:tcW w:type="dxa" w:w="16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13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12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S2 — TURNO 2</w:t>
            </w:r>
          </w:p>
        </w:tc>
        <w:tc>
          <w:tcPr>
            <w:tcW w:type="dxa" w:w="1898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3"/>
                <w:szCs w:val="13"/>
              </w:rPr>
              <w:t xml:space="preserve">Petroleiro do segundo escalão, apoia o Trail Screen.</w:t>
            </w:r>
          </w:p>
        </w:tc>
      </w:tr>
      <w:tr>
        <w:tc>
          <w:tcPr>
            <w:tcW w:type="dxa" w:w="11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4"/>
                <w:szCs w:val="14"/>
              </w:rPr>
              <w:t xml:space="preserve">RED-TANK</w:t>
            </w:r>
          </w:p>
        </w:tc>
        <w:tc>
          <w:tcPr>
            <w:tcW w:type="dxa" w:w="16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RFA British Tay (petroleiro-lançadeira)  [reabastece navios no mesmo hex]</w:t>
            </w:r>
          </w:p>
        </w:tc>
        <w:tc>
          <w:tcPr>
            <w:tcW w:type="dxa" w:w="8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Superfície</w:t>
            </w:r>
          </w:p>
        </w:tc>
        <w:tc>
          <w:tcPr>
            <w:tcW w:type="dxa" w:w="20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navio tanque×1</w:t>
            </w:r>
          </w:p>
        </w:tc>
        <w:tc>
          <w:tcPr>
            <w:tcW w:type="dxa" w:w="12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5 · 2 · 60</w:t>
            </w:r>
          </w:p>
        </w:tc>
        <w:tc>
          <w:tcPr>
            <w:tcW w:type="dxa" w:w="11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S:1 A:1 Sub:0 T:0</w:t>
            </w:r>
          </w:p>
        </w:tc>
        <w:tc>
          <w:tcPr>
            <w:tcW w:type="dxa" w:w="11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S:0 A:0 Sub:0 T:0</w:t>
            </w:r>
          </w:p>
        </w:tc>
        <w:tc>
          <w:tcPr>
            <w:tcW w:type="dxa" w:w="16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13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12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R2 — TURNO 2</w:t>
            </w:r>
          </w:p>
        </w:tc>
        <w:tc>
          <w:tcPr>
            <w:tcW w:type="dxa" w:w="1898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3"/>
                <w:szCs w:val="13"/>
              </w:rPr>
              <w:t xml:space="preserve">Ponte logística com Ascensão, com grande reserva de combustível. Reabastece os navios que terminam o período no mesmo hex.</w:t>
            </w:r>
          </w:p>
        </w:tc>
      </w:tr>
      <w:tr>
        <w:tc>
          <w:tcPr>
            <w:tcW w:type="dxa" w:w="11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4"/>
                <w:szCs w:val="14"/>
              </w:rPr>
              <w:t xml:space="preserve">RED-LAND-SCR</w:t>
            </w:r>
          </w:p>
        </w:tc>
        <w:tc>
          <w:tcPr>
            <w:tcW w:type="dxa" w:w="16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Landing Screen</w:t>
            </w:r>
          </w:p>
        </w:tc>
        <w:tc>
          <w:tcPr>
            <w:tcW w:type="dxa" w:w="8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Superfície</w:t>
            </w:r>
          </w:p>
        </w:tc>
        <w:tc>
          <w:tcPr>
            <w:tcW w:type="dxa" w:w="20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fragata×2</w:t>
            </w:r>
          </w:p>
        </w:tc>
        <w:tc>
          <w:tcPr>
            <w:tcW w:type="dxa" w:w="12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4 · 4 · 10</w:t>
            </w:r>
          </w:p>
        </w:tc>
        <w:tc>
          <w:tcPr>
            <w:tcW w:type="dxa" w:w="11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S:2 A:1 Sub:1 T:1</w:t>
            </w:r>
          </w:p>
        </w:tc>
        <w:tc>
          <w:tcPr>
            <w:tcW w:type="dxa" w:w="11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S:1 A:0 Sub:1 T:1</w:t>
            </w:r>
          </w:p>
        </w:tc>
        <w:tc>
          <w:tcPr>
            <w:tcW w:type="dxa" w:w="16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ASCM×2 (alc.6)</w:t>
            </w:r>
          </w:p>
        </w:tc>
        <w:tc>
          <w:tcPr>
            <w:tcW w:type="dxa" w:w="13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Canhão Naval×1, Defesa Aérea×2, ASW×2</w:t>
            </w:r>
          </w:p>
        </w:tc>
        <w:tc>
          <w:tcPr>
            <w:tcW w:type="dxa" w:w="12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S1 — TURNO 3</w:t>
            </w:r>
          </w:p>
        </w:tc>
        <w:tc>
          <w:tcPr>
            <w:tcW w:type="dxa" w:w="1898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3"/>
                <w:szCs w:val="13"/>
              </w:rPr>
              <w:t xml:space="preserve">HMS Antelope + HMS Ambuscade. Antelope afundado em 24 mai ao tentar desarmar uma bomba não detonada.</w:t>
            </w:r>
          </w:p>
        </w:tc>
      </w:tr>
      <w:tr>
        <w:tc>
          <w:tcPr>
            <w:tcW w:type="dxa" w:w="11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4"/>
                <w:szCs w:val="14"/>
              </w:rPr>
              <w:t xml:space="preserve">RED-LPD</w:t>
            </w:r>
          </w:p>
        </w:tc>
        <w:tc>
          <w:tcPr>
            <w:tcW w:type="dxa" w:w="16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Fearless / Intrepid</w:t>
            </w:r>
          </w:p>
        </w:tc>
        <w:tc>
          <w:tcPr>
            <w:tcW w:type="dxa" w:w="8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Superfície</w:t>
            </w:r>
          </w:p>
        </w:tc>
        <w:tc>
          <w:tcPr>
            <w:tcW w:type="dxa" w:w="20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navio doca×2, helicoptero ASup×4</w:t>
            </w:r>
          </w:p>
        </w:tc>
        <w:tc>
          <w:tcPr>
            <w:tcW w:type="dxa" w:w="12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14 · 2 · 12</w:t>
            </w:r>
          </w:p>
        </w:tc>
        <w:tc>
          <w:tcPr>
            <w:tcW w:type="dxa" w:w="11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S:2 A:1 Sub:0 T:2</w:t>
            </w:r>
          </w:p>
        </w:tc>
        <w:tc>
          <w:tcPr>
            <w:tcW w:type="dxa" w:w="11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S:1 A:0 Sub:0 T:1</w:t>
            </w:r>
          </w:p>
        </w:tc>
        <w:tc>
          <w:tcPr>
            <w:tcW w:type="dxa" w:w="16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13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Defesa Aérea×2</w:t>
            </w:r>
          </w:p>
        </w:tc>
        <w:tc>
          <w:tcPr>
            <w:tcW w:type="dxa" w:w="12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S1 — TURNO 3</w:t>
            </w:r>
          </w:p>
        </w:tc>
        <w:tc>
          <w:tcPr>
            <w:tcW w:type="dxa" w:w="1898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3"/>
                <w:szCs w:val="13"/>
              </w:rPr>
              <w:t xml:space="preserve">HMS Fearless + HMS Intrepid (LPD), com 8 helicópteros e embarcações de desembarque. Historicamente, únicos meios de pôr tropas e viaturas em terra em San Carlos — perdê-los cumpre um objetivo argentino.</w:t>
            </w:r>
          </w:p>
        </w:tc>
      </w:tr>
      <w:tr>
        <w:tc>
          <w:tcPr>
            <w:tcW w:type="dxa" w:w="11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4"/>
                <w:szCs w:val="14"/>
              </w:rPr>
              <w:t xml:space="preserve">RED-TROOP</w:t>
            </w:r>
          </w:p>
        </w:tc>
        <w:tc>
          <w:tcPr>
            <w:tcW w:type="dxa" w:w="16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SS Canberra / RMS Queen Elizabeth 2</w:t>
            </w:r>
          </w:p>
        </w:tc>
        <w:tc>
          <w:tcPr>
            <w:tcW w:type="dxa" w:w="8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Superfície</w:t>
            </w:r>
          </w:p>
        </w:tc>
        <w:tc>
          <w:tcPr>
            <w:tcW w:type="dxa" w:w="20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navio desembarque×2</w:t>
            </w:r>
          </w:p>
        </w:tc>
        <w:tc>
          <w:tcPr>
            <w:tcW w:type="dxa" w:w="12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12 · 2 · 10</w:t>
            </w:r>
          </w:p>
        </w:tc>
        <w:tc>
          <w:tcPr>
            <w:tcW w:type="dxa" w:w="11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S:1 A:1 Sub:0 T:1</w:t>
            </w:r>
          </w:p>
        </w:tc>
        <w:tc>
          <w:tcPr>
            <w:tcW w:type="dxa" w:w="11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S:0 A:0 Sub:0 T:0</w:t>
            </w:r>
          </w:p>
        </w:tc>
        <w:tc>
          <w:tcPr>
            <w:tcW w:type="dxa" w:w="16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13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Defesa Aérea×1</w:t>
            </w:r>
          </w:p>
        </w:tc>
        <w:tc>
          <w:tcPr>
            <w:tcW w:type="dxa" w:w="12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S3 — TURNO 3</w:t>
            </w:r>
          </w:p>
        </w:tc>
        <w:tc>
          <w:tcPr>
            <w:tcW w:type="dxa" w:w="1898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3"/>
                <w:szCs w:val="13"/>
              </w:rPr>
              <w:t xml:space="preserve">Transatlânticos requisitados que levam a 3ª Brigada de Comandos. A brigada desembarca quando o navio chega ao litoral das ilhas; se ele for afundado antes, a tropa a bordo é perdida.</w:t>
            </w:r>
          </w:p>
        </w:tc>
      </w:tr>
      <w:tr>
        <w:tc>
          <w:tcPr>
            <w:tcW w:type="dxa" w:w="11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4"/>
                <w:szCs w:val="14"/>
              </w:rPr>
              <w:t xml:space="preserve">RED-AC</w:t>
            </w:r>
          </w:p>
        </w:tc>
        <w:tc>
          <w:tcPr>
            <w:tcW w:type="dxa" w:w="16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SS Atlantic Conveyor  [reabastece navios no mesmo hex]</w:t>
            </w:r>
          </w:p>
        </w:tc>
        <w:tc>
          <w:tcPr>
            <w:tcW w:type="dxa" w:w="8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Superfície</w:t>
            </w:r>
          </w:p>
        </w:tc>
        <w:tc>
          <w:tcPr>
            <w:tcW w:type="dxa" w:w="20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navio logistico×1, helicoptero ASup×4</w:t>
            </w:r>
          </w:p>
        </w:tc>
        <w:tc>
          <w:tcPr>
            <w:tcW w:type="dxa" w:w="12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4 · 2 · 10</w:t>
            </w:r>
          </w:p>
        </w:tc>
        <w:tc>
          <w:tcPr>
            <w:tcW w:type="dxa" w:w="11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S:1 A:1 Sub:0 T:0</w:t>
            </w:r>
          </w:p>
        </w:tc>
        <w:tc>
          <w:tcPr>
            <w:tcW w:type="dxa" w:w="11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S:0 A:0 Sub:0 T:0</w:t>
            </w:r>
          </w:p>
        </w:tc>
        <w:tc>
          <w:tcPr>
            <w:tcW w:type="dxa" w:w="16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13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12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T3 — TURNO 3</w:t>
            </w:r>
          </w:p>
        </w:tc>
        <w:tc>
          <w:tcPr>
            <w:tcW w:type="dxa" w:w="1898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3"/>
                <w:szCs w:val="13"/>
              </w:rPr>
              <w:t xml:space="preserve">Porta-contêineres requisitado com Harriers de reposição e helicópteros pesados (Chinook/Wessex). Afundado por Exocet em 25 mai 1982 — 12 mortos e a perda dos Chinook que transportariam a infantaria.</w:t>
            </w:r>
          </w:p>
        </w:tc>
      </w:tr>
      <w:tr>
        <w:tc>
          <w:tcPr>
            <w:tcW w:type="dxa" w:w="11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4"/>
                <w:szCs w:val="14"/>
              </w:rPr>
              <w:t xml:space="preserve">RED-LOG-5</w:t>
            </w:r>
          </w:p>
        </w:tc>
        <w:tc>
          <w:tcPr>
            <w:tcW w:type="dxa" w:w="16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RFA Bayleaf (petroleiro do grupo de desembarque)  [reabastece navios no mesmo hex]</w:t>
            </w:r>
          </w:p>
        </w:tc>
        <w:tc>
          <w:tcPr>
            <w:tcW w:type="dxa" w:w="8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Superfície</w:t>
            </w:r>
          </w:p>
        </w:tc>
        <w:tc>
          <w:tcPr>
            <w:tcW w:type="dxa" w:w="20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navio tanque×1</w:t>
            </w:r>
          </w:p>
        </w:tc>
        <w:tc>
          <w:tcPr>
            <w:tcW w:type="dxa" w:w="12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4 · 2 · 18 / 36 (inicia pela metade)</w:t>
            </w:r>
          </w:p>
        </w:tc>
        <w:tc>
          <w:tcPr>
            <w:tcW w:type="dxa" w:w="11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S:1 A:1 Sub:0 T:0</w:t>
            </w:r>
          </w:p>
        </w:tc>
        <w:tc>
          <w:tcPr>
            <w:tcW w:type="dxa" w:w="11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S:0 A:0 Sub:0 T:0</w:t>
            </w:r>
          </w:p>
        </w:tc>
        <w:tc>
          <w:tcPr>
            <w:tcW w:type="dxa" w:w="16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13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12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T3 — TURNO 3</w:t>
            </w:r>
          </w:p>
        </w:tc>
        <w:tc>
          <w:tcPr>
            <w:tcW w:type="dxa" w:w="1898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3"/>
                <w:szCs w:val="13"/>
              </w:rPr>
              <w:t xml:space="preserve">Apoia o grupo de desembarque — no jogo original tem sete navios a sustentar sozinho.</w:t>
            </w:r>
          </w:p>
        </w:tc>
      </w:tr>
      <w:tr>
        <w:tc>
          <w:tcPr>
            <w:tcW w:type="dxa" w:w="11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4"/>
                <w:szCs w:val="14"/>
              </w:rPr>
              <w:t xml:space="preserve">RED-MCM</w:t>
            </w:r>
          </w:p>
        </w:tc>
        <w:tc>
          <w:tcPr>
            <w:tcW w:type="dxa" w:w="16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Esquadrilha Caça-Minas  [varre minas]</w:t>
            </w:r>
          </w:p>
        </w:tc>
        <w:tc>
          <w:tcPr>
            <w:tcW w:type="dxa" w:w="8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Superfície</w:t>
            </w:r>
          </w:p>
        </w:tc>
        <w:tc>
          <w:tcPr>
            <w:tcW w:type="dxa" w:w="20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navio patrulha×4</w:t>
            </w:r>
          </w:p>
        </w:tc>
        <w:tc>
          <w:tcPr>
            <w:tcW w:type="dxa" w:w="12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7 · 2 · 6</w:t>
            </w:r>
          </w:p>
        </w:tc>
        <w:tc>
          <w:tcPr>
            <w:tcW w:type="dxa" w:w="11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S:1 A:0 Sub:0 T:1</w:t>
            </w:r>
          </w:p>
        </w:tc>
        <w:tc>
          <w:tcPr>
            <w:tcW w:type="dxa" w:w="11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S:0 A:0 Sub:0 T:0</w:t>
            </w:r>
          </w:p>
        </w:tc>
        <w:tc>
          <w:tcPr>
            <w:tcW w:type="dxa" w:w="16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13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12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T4 — TURNO 3</w:t>
            </w:r>
          </w:p>
        </w:tc>
        <w:tc>
          <w:tcPr>
            <w:tcW w:type="dxa" w:w="1898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3"/>
                <w:szCs w:val="13"/>
              </w:rPr>
              <w:t xml:space="preserve">HMS Junella, Cordella, Farnella, Northella — traineiras convertidas em caça-minas. Abrem caminho para o Estreito de San Carlos.</w:t>
            </w:r>
          </w:p>
        </w:tc>
      </w:tr>
      <w:tr>
        <w:tc>
          <w:tcPr>
            <w:tcW w:type="dxa" w:w="11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4"/>
                <w:szCs w:val="14"/>
              </w:rPr>
              <w:t xml:space="preserve">RED-HOSP</w:t>
            </w:r>
          </w:p>
        </w:tc>
        <w:tc>
          <w:tcPr>
            <w:tcW w:type="dxa" w:w="16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Navio-Hospital  [reabastece navios no mesmo hex]</w:t>
            </w:r>
          </w:p>
        </w:tc>
        <w:tc>
          <w:tcPr>
            <w:tcW w:type="dxa" w:w="8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Superfície</w:t>
            </w:r>
          </w:p>
        </w:tc>
        <w:tc>
          <w:tcPr>
            <w:tcW w:type="dxa" w:w="20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navio logistico×1</w:t>
            </w:r>
          </w:p>
        </w:tc>
        <w:tc>
          <w:tcPr>
            <w:tcW w:type="dxa" w:w="12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6 · 2 · 12</w:t>
            </w:r>
          </w:p>
        </w:tc>
        <w:tc>
          <w:tcPr>
            <w:tcW w:type="dxa" w:w="11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S:1 A:0 Sub:0 T:0</w:t>
            </w:r>
          </w:p>
        </w:tc>
        <w:tc>
          <w:tcPr>
            <w:tcW w:type="dxa" w:w="11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S:0 A:0 Sub:0 T:0</w:t>
            </w:r>
          </w:p>
        </w:tc>
        <w:tc>
          <w:tcPr>
            <w:tcW w:type="dxa" w:w="16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13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12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T4 — TURNO 3</w:t>
            </w:r>
          </w:p>
        </w:tc>
        <w:tc>
          <w:tcPr>
            <w:tcW w:type="dxa" w:w="1898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3"/>
                <w:szCs w:val="13"/>
              </w:rPr>
              <w:t xml:space="preserve">SS Uganda + navios-ambulância Hecla/Hydra/Herald, protegidos pela Convenção de Genebra. No jogo é uma unidade comum — pode ser atacado e reabastece navios no mesmo hex; respeitar a Convenção cabe aos jogadores.</w:t>
            </w:r>
          </w:p>
        </w:tc>
      </w:tr>
      <w:tr>
        <w:tc>
          <w:tcPr>
            <w:tcW w:type="dxa" w:w="11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4"/>
                <w:szCs w:val="14"/>
              </w:rPr>
              <w:t xml:space="preserve">RED-LR</w:t>
            </w:r>
          </w:p>
        </w:tc>
        <w:tc>
          <w:tcPr>
            <w:tcW w:type="dxa" w:w="16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SS Norland / Atlantic Causeway</w:t>
            </w:r>
          </w:p>
        </w:tc>
        <w:tc>
          <w:tcPr>
            <w:tcW w:type="dxa" w:w="8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Superfície</w:t>
            </w:r>
          </w:p>
        </w:tc>
        <w:tc>
          <w:tcPr>
            <w:tcW w:type="dxa" w:w="20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navio desembarque×2</w:t>
            </w:r>
          </w:p>
        </w:tc>
        <w:tc>
          <w:tcPr>
            <w:tcW w:type="dxa" w:w="12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8 · 2 · 10</w:t>
            </w:r>
          </w:p>
        </w:tc>
        <w:tc>
          <w:tcPr>
            <w:tcW w:type="dxa" w:w="11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S:1 A:1 Sub:0 T:0</w:t>
            </w:r>
          </w:p>
        </w:tc>
        <w:tc>
          <w:tcPr>
            <w:tcW w:type="dxa" w:w="11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S:0 A:0 Sub:0 T:0</w:t>
            </w:r>
          </w:p>
        </w:tc>
        <w:tc>
          <w:tcPr>
            <w:tcW w:type="dxa" w:w="16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13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Defesa Aérea×1</w:t>
            </w:r>
          </w:p>
        </w:tc>
        <w:tc>
          <w:tcPr>
            <w:tcW w:type="dxa" w:w="12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T5 — TURNO 4</w:t>
            </w:r>
          </w:p>
        </w:tc>
        <w:tc>
          <w:tcPr>
            <w:tcW w:type="dxa" w:w="1898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3"/>
                <w:szCs w:val="13"/>
              </w:rPr>
              <w:t xml:space="preserve">Transportes do escalão de reforço, com a 5ª Brigada de Infantaria. A brigada desembarca quando o navio chega ao litoral; se ele for afundado antes, a tropa a bordo é perdida.</w:t>
            </w:r>
          </w:p>
        </w:tc>
      </w:tr>
      <w:tr>
        <w:tc>
          <w:tcPr>
            <w:tcW w:type="dxa" w:w="11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4"/>
                <w:szCs w:val="14"/>
              </w:rPr>
              <w:t xml:space="preserve">RED-TANK-2</w:t>
            </w:r>
          </w:p>
        </w:tc>
        <w:tc>
          <w:tcPr>
            <w:tcW w:type="dxa" w:w="16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RFA British Tamar / British Esk  [reabastece navios no mesmo hex]</w:t>
            </w:r>
          </w:p>
        </w:tc>
        <w:tc>
          <w:tcPr>
            <w:tcW w:type="dxa" w:w="8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Superfície</w:t>
            </w:r>
          </w:p>
        </w:tc>
        <w:tc>
          <w:tcPr>
            <w:tcW w:type="dxa" w:w="20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navio tanque×2</w:t>
            </w:r>
          </w:p>
        </w:tc>
        <w:tc>
          <w:tcPr>
            <w:tcW w:type="dxa" w:w="12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6 · 2 · 60</w:t>
            </w:r>
          </w:p>
        </w:tc>
        <w:tc>
          <w:tcPr>
            <w:tcW w:type="dxa" w:w="11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S:1 A:1 Sub:0 T:0</w:t>
            </w:r>
          </w:p>
        </w:tc>
        <w:tc>
          <w:tcPr>
            <w:tcW w:type="dxa" w:w="11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S:0 A:0 Sub:0 T:0</w:t>
            </w:r>
          </w:p>
        </w:tc>
        <w:tc>
          <w:tcPr>
            <w:tcW w:type="dxa" w:w="16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13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12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T5 — TURNO 4</w:t>
            </w:r>
          </w:p>
        </w:tc>
        <w:tc>
          <w:tcPr>
            <w:tcW w:type="dxa" w:w="1898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3"/>
                <w:szCs w:val="13"/>
              </w:rPr>
              <w:t xml:space="preserve">Segundo par de petroleiros-lançadeira, com grande reserva de combustível. Reabastecem os navios que terminam o período no mesmo hex.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rPr>
          <w:b/>
          <w:bCs/>
          <w:color w:val="7A1F1F"/>
        </w:rPr>
        <w:t xml:space="preserve">Submarino (3)</w:t>
      </w:r>
    </w:p>
    <w:tbl>
      <w:tblPr>
        <w:tblW w:type="dxa" w:w="152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1650"/>
        <w:gridCol w:w="850"/>
        <w:gridCol w:w="2000"/>
        <w:gridCol w:w="1250"/>
        <w:gridCol w:w="1150"/>
        <w:gridCol w:w="1150"/>
        <w:gridCol w:w="1650"/>
        <w:gridCol w:w="1300"/>
        <w:gridCol w:w="1250"/>
        <w:gridCol w:w="1898"/>
      </w:tblGrid>
      <w:tr>
        <w:trPr>
          <w:tblHeader/>
        </w:trPr>
        <w:tc>
          <w:tcPr>
            <w:tcW w:type="dxa" w:w="1150"/>
            <w:shd w:fill="F2DEDE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ID</w:t>
            </w:r>
          </w:p>
        </w:tc>
        <w:tc>
          <w:tcPr>
            <w:tcW w:type="dxa" w:w="1650"/>
            <w:shd w:fill="F2DEDE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Nome</w:t>
            </w:r>
          </w:p>
        </w:tc>
        <w:tc>
          <w:tcPr>
            <w:tcW w:type="dxa" w:w="850"/>
            <w:shd w:fill="F2DEDE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Categoria</w:t>
            </w:r>
          </w:p>
        </w:tc>
        <w:tc>
          <w:tcPr>
            <w:tcW w:type="dxa" w:w="2000"/>
            <w:shd w:fill="F2DEDE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Composição</w:t>
            </w:r>
          </w:p>
        </w:tc>
        <w:tc>
          <w:tcPr>
            <w:tcW w:type="dxa" w:w="1250"/>
            <w:shd w:fill="F2DEDE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SP · Mov · FP</w:t>
            </w:r>
          </w:p>
        </w:tc>
        <w:tc>
          <w:tcPr>
            <w:tcW w:type="dxa" w:w="1150"/>
            <w:shd w:fill="F2DEDE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Detecção (S·A·Sub·T)</w:t>
            </w:r>
          </w:p>
        </w:tc>
        <w:tc>
          <w:tcPr>
            <w:tcW w:type="dxa" w:w="1150"/>
            <w:shd w:fill="F2DEDE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Alc. Ataque (S·A·Sub·T)</w:t>
            </w:r>
          </w:p>
        </w:tc>
        <w:tc>
          <w:tcPr>
            <w:tcW w:type="dxa" w:w="1650"/>
            <w:shd w:fill="F2DEDE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Armas</w:t>
            </w:r>
          </w:p>
        </w:tc>
        <w:tc>
          <w:tcPr>
            <w:tcW w:type="dxa" w:w="1300"/>
            <w:shd w:fill="F2DEDE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Capacidades</w:t>
            </w:r>
          </w:p>
        </w:tc>
        <w:tc>
          <w:tcPr>
            <w:tcW w:type="dxa" w:w="1250"/>
            <w:shd w:fill="F2DEDE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Posição / Chegada</w:t>
            </w:r>
          </w:p>
        </w:tc>
        <w:tc>
          <w:tcPr>
            <w:tcW w:type="dxa" w:w="1898"/>
            <w:shd w:fill="F2DEDE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Notas</w:t>
            </w:r>
          </w:p>
        </w:tc>
      </w:tr>
      <w:tr>
        <w:tc>
          <w:tcPr>
            <w:tcW w:type="dxa" w:w="11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4"/>
                <w:szCs w:val="14"/>
              </w:rPr>
              <w:t xml:space="preserve">RED-SUB-CONQ</w:t>
            </w:r>
          </w:p>
        </w:tc>
        <w:tc>
          <w:tcPr>
            <w:tcW w:type="dxa" w:w="16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HMS Conqueror</w:t>
            </w:r>
          </w:p>
        </w:tc>
        <w:tc>
          <w:tcPr>
            <w:tcW w:type="dxa" w:w="8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Submarino</w:t>
            </w:r>
          </w:p>
        </w:tc>
        <w:tc>
          <w:tcPr>
            <w:tcW w:type="dxa" w:w="20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submarino nuclear×1</w:t>
            </w:r>
          </w:p>
        </w:tc>
        <w:tc>
          <w:tcPr>
            <w:tcW w:type="dxa" w:w="12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5 · 4 · ∞</w:t>
            </w:r>
          </w:p>
        </w:tc>
        <w:tc>
          <w:tcPr>
            <w:tcW w:type="dxa" w:w="11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S:3 A:0 Sub:2 T:0</w:t>
            </w:r>
          </w:p>
        </w:tc>
        <w:tc>
          <w:tcPr>
            <w:tcW w:type="dxa" w:w="11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S:3 A:0 Sub:2 T:0</w:t>
            </w:r>
          </w:p>
        </w:tc>
        <w:tc>
          <w:tcPr>
            <w:tcW w:type="dxa" w:w="16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TORPEDO×9 (alc.2)</w:t>
            </w:r>
          </w:p>
        </w:tc>
        <w:tc>
          <w:tcPr>
            <w:tcW w:type="dxa" w:w="13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12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F10 — START</w:t>
            </w:r>
          </w:p>
        </w:tc>
        <w:tc>
          <w:tcPr>
            <w:tcW w:type="dxa" w:w="1898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3"/>
                <w:szCs w:val="13"/>
              </w:rPr>
              <w:t xml:space="preserve">SSN classe Churchill. Afundou o ARA General Belgrano em 2 mai 1982 — primeiro ataque de submarino nuclear da história.</w:t>
            </w:r>
          </w:p>
        </w:tc>
      </w:tr>
      <w:tr>
        <w:tc>
          <w:tcPr>
            <w:tcW w:type="dxa" w:w="11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4"/>
                <w:szCs w:val="14"/>
              </w:rPr>
              <w:t xml:space="preserve">RED-SUB-SPART</w:t>
            </w:r>
          </w:p>
        </w:tc>
        <w:tc>
          <w:tcPr>
            <w:tcW w:type="dxa" w:w="16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HMS Spartan</w:t>
            </w:r>
          </w:p>
        </w:tc>
        <w:tc>
          <w:tcPr>
            <w:tcW w:type="dxa" w:w="8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Submarino</w:t>
            </w:r>
          </w:p>
        </w:tc>
        <w:tc>
          <w:tcPr>
            <w:tcW w:type="dxa" w:w="20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submarino nuclear×1</w:t>
            </w:r>
          </w:p>
        </w:tc>
        <w:tc>
          <w:tcPr>
            <w:tcW w:type="dxa" w:w="12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5 · 4 · ∞</w:t>
            </w:r>
          </w:p>
        </w:tc>
        <w:tc>
          <w:tcPr>
            <w:tcW w:type="dxa" w:w="11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S:3 A:0 Sub:2 T:0</w:t>
            </w:r>
          </w:p>
        </w:tc>
        <w:tc>
          <w:tcPr>
            <w:tcW w:type="dxa" w:w="11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S:3 A:0 Sub:2 T:0</w:t>
            </w:r>
          </w:p>
        </w:tc>
        <w:tc>
          <w:tcPr>
            <w:tcW w:type="dxa" w:w="16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TORPEDO×9 (alc.2)</w:t>
            </w:r>
          </w:p>
        </w:tc>
        <w:tc>
          <w:tcPr>
            <w:tcW w:type="dxa" w:w="13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12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L6 — START</w:t>
            </w:r>
          </w:p>
        </w:tc>
        <w:tc>
          <w:tcPr>
            <w:tcW w:type="dxa" w:w="1898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3"/>
                <w:szCs w:val="13"/>
              </w:rPr>
              <w:t xml:space="preserve">SSN classe Swiftsure. Um dos primeiros submarinos a chegar à zona de exclusão, em 12 abr 1982.</w:t>
            </w:r>
          </w:p>
        </w:tc>
      </w:tr>
      <w:tr>
        <w:tc>
          <w:tcPr>
            <w:tcW w:type="dxa" w:w="11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4"/>
                <w:szCs w:val="14"/>
              </w:rPr>
              <w:t xml:space="preserve">RED-SUB-SPLEN</w:t>
            </w:r>
          </w:p>
        </w:tc>
        <w:tc>
          <w:tcPr>
            <w:tcW w:type="dxa" w:w="16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HMS Splendid</w:t>
            </w:r>
          </w:p>
        </w:tc>
        <w:tc>
          <w:tcPr>
            <w:tcW w:type="dxa" w:w="8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Submarino</w:t>
            </w:r>
          </w:p>
        </w:tc>
        <w:tc>
          <w:tcPr>
            <w:tcW w:type="dxa" w:w="20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submarino nuclear×1</w:t>
            </w:r>
          </w:p>
        </w:tc>
        <w:tc>
          <w:tcPr>
            <w:tcW w:type="dxa" w:w="12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5 · 4 · ∞</w:t>
            </w:r>
          </w:p>
        </w:tc>
        <w:tc>
          <w:tcPr>
            <w:tcW w:type="dxa" w:w="11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S:3 A:0 Sub:2 T:0</w:t>
            </w:r>
          </w:p>
        </w:tc>
        <w:tc>
          <w:tcPr>
            <w:tcW w:type="dxa" w:w="11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S:3 A:0 Sub:2 T:0</w:t>
            </w:r>
          </w:p>
        </w:tc>
        <w:tc>
          <w:tcPr>
            <w:tcW w:type="dxa" w:w="16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TORPEDO×9 (alc.2)</w:t>
            </w:r>
          </w:p>
        </w:tc>
        <w:tc>
          <w:tcPr>
            <w:tcW w:type="dxa" w:w="13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12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M2 — START</w:t>
            </w:r>
          </w:p>
        </w:tc>
        <w:tc>
          <w:tcPr>
            <w:tcW w:type="dxa" w:w="1898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3"/>
                <w:szCs w:val="13"/>
              </w:rPr>
              <w:t xml:space="preserve">SSN classe Swiftsure. Patrulhou a costa continental argentina em busca do porta-aviões 25 de Mayo.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rPr>
          <w:b/>
          <w:bCs/>
          <w:color w:val="7A1F1F"/>
        </w:rPr>
        <w:t xml:space="preserve">Aéreo (6)</w:t>
      </w:r>
    </w:p>
    <w:tbl>
      <w:tblPr>
        <w:tblW w:type="dxa" w:w="152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1650"/>
        <w:gridCol w:w="850"/>
        <w:gridCol w:w="2000"/>
        <w:gridCol w:w="1250"/>
        <w:gridCol w:w="1150"/>
        <w:gridCol w:w="1150"/>
        <w:gridCol w:w="1650"/>
        <w:gridCol w:w="1300"/>
        <w:gridCol w:w="1250"/>
        <w:gridCol w:w="1898"/>
      </w:tblGrid>
      <w:tr>
        <w:trPr>
          <w:tblHeader/>
        </w:trPr>
        <w:tc>
          <w:tcPr>
            <w:tcW w:type="dxa" w:w="1150"/>
            <w:shd w:fill="F2DEDE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ID</w:t>
            </w:r>
          </w:p>
        </w:tc>
        <w:tc>
          <w:tcPr>
            <w:tcW w:type="dxa" w:w="1650"/>
            <w:shd w:fill="F2DEDE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Nome</w:t>
            </w:r>
          </w:p>
        </w:tc>
        <w:tc>
          <w:tcPr>
            <w:tcW w:type="dxa" w:w="850"/>
            <w:shd w:fill="F2DEDE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Categoria</w:t>
            </w:r>
          </w:p>
        </w:tc>
        <w:tc>
          <w:tcPr>
            <w:tcW w:type="dxa" w:w="2000"/>
            <w:shd w:fill="F2DEDE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Composição</w:t>
            </w:r>
          </w:p>
        </w:tc>
        <w:tc>
          <w:tcPr>
            <w:tcW w:type="dxa" w:w="1250"/>
            <w:shd w:fill="F2DEDE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SP · Mov · FP</w:t>
            </w:r>
          </w:p>
        </w:tc>
        <w:tc>
          <w:tcPr>
            <w:tcW w:type="dxa" w:w="1150"/>
            <w:shd w:fill="F2DEDE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Detecção (S·A·Sub·T)</w:t>
            </w:r>
          </w:p>
        </w:tc>
        <w:tc>
          <w:tcPr>
            <w:tcW w:type="dxa" w:w="1150"/>
            <w:shd w:fill="F2DEDE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Alc. Ataque (S·A·Sub·T)</w:t>
            </w:r>
          </w:p>
        </w:tc>
        <w:tc>
          <w:tcPr>
            <w:tcW w:type="dxa" w:w="1650"/>
            <w:shd w:fill="F2DEDE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Armas</w:t>
            </w:r>
          </w:p>
        </w:tc>
        <w:tc>
          <w:tcPr>
            <w:tcW w:type="dxa" w:w="1300"/>
            <w:shd w:fill="F2DEDE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Capacidades</w:t>
            </w:r>
          </w:p>
        </w:tc>
        <w:tc>
          <w:tcPr>
            <w:tcW w:type="dxa" w:w="1250"/>
            <w:shd w:fill="F2DEDE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Posição / Chegada</w:t>
            </w:r>
          </w:p>
        </w:tc>
        <w:tc>
          <w:tcPr>
            <w:tcW w:type="dxa" w:w="1898"/>
            <w:shd w:fill="F2DEDE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Notas</w:t>
            </w:r>
          </w:p>
        </w:tc>
      </w:tr>
      <w:tr>
        <w:tc>
          <w:tcPr>
            <w:tcW w:type="dxa" w:w="11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4"/>
                <w:szCs w:val="14"/>
              </w:rPr>
              <w:t xml:space="preserve">RED-HAR-1</w:t>
            </w:r>
          </w:p>
        </w:tc>
        <w:tc>
          <w:tcPr>
            <w:tcW w:type="dxa" w:w="16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800 NAS Sea Harrier  [embarcada em RED-HERMES]</w:t>
            </w:r>
          </w:p>
        </w:tc>
        <w:tc>
          <w:tcPr>
            <w:tcW w:type="dxa" w:w="8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Aéreo</w:t>
            </w:r>
          </w:p>
        </w:tc>
        <w:tc>
          <w:tcPr>
            <w:tcW w:type="dxa" w:w="20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caca×12</w:t>
            </w:r>
          </w:p>
        </w:tc>
        <w:tc>
          <w:tcPr>
            <w:tcW w:type="dxa" w:w="12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6 · 10 · 20</w:t>
            </w:r>
          </w:p>
        </w:tc>
        <w:tc>
          <w:tcPr>
            <w:tcW w:type="dxa" w:w="11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S:2 A:2 Sub:0 T:1</w:t>
            </w:r>
          </w:p>
        </w:tc>
        <w:tc>
          <w:tcPr>
            <w:tcW w:type="dxa" w:w="11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S:2 A:2 Sub:0 T:2</w:t>
            </w:r>
          </w:p>
        </w:tc>
        <w:tc>
          <w:tcPr>
            <w:tcW w:type="dxa" w:w="16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AAM×8 (alc.2)</w:t>
            </w:r>
          </w:p>
        </w:tc>
        <w:tc>
          <w:tcPr>
            <w:tcW w:type="dxa" w:w="13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Defesa Aérea×9, Ataque Aéreo×6</w:t>
            </w:r>
          </w:p>
        </w:tc>
        <w:tc>
          <w:tcPr>
            <w:tcW w:type="dxa" w:w="12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Q3 — START</w:t>
            </w:r>
          </w:p>
        </w:tc>
        <w:tc>
          <w:tcPr>
            <w:tcW w:type="dxa" w:w="1898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3"/>
                <w:szCs w:val="13"/>
              </w:rPr>
              <w:t xml:space="preserve">12× Sea Harrier FRS.1 do 800 NAS, com AIM-9L Sidewinder. CAP e ataque ao solo. Nenhuma perda em combate ar-ar durante toda a guerra.</w:t>
            </w:r>
          </w:p>
        </w:tc>
      </w:tr>
      <w:tr>
        <w:tc>
          <w:tcPr>
            <w:tcW w:type="dxa" w:w="11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4"/>
                <w:szCs w:val="14"/>
              </w:rPr>
              <w:t xml:space="preserve">RED-HAR-2</w:t>
            </w:r>
          </w:p>
        </w:tc>
        <w:tc>
          <w:tcPr>
            <w:tcW w:type="dxa" w:w="16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801 NAS Sea Harrier  [embarcada em RED-INVINCIBLE]</w:t>
            </w:r>
          </w:p>
        </w:tc>
        <w:tc>
          <w:tcPr>
            <w:tcW w:type="dxa" w:w="8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Aéreo</w:t>
            </w:r>
          </w:p>
        </w:tc>
        <w:tc>
          <w:tcPr>
            <w:tcW w:type="dxa" w:w="20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caca×9</w:t>
            </w:r>
          </w:p>
        </w:tc>
        <w:tc>
          <w:tcPr>
            <w:tcW w:type="dxa" w:w="12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5 · 10 · 20</w:t>
            </w:r>
          </w:p>
        </w:tc>
        <w:tc>
          <w:tcPr>
            <w:tcW w:type="dxa" w:w="11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S:2 A:2 Sub:0 T:1</w:t>
            </w:r>
          </w:p>
        </w:tc>
        <w:tc>
          <w:tcPr>
            <w:tcW w:type="dxa" w:w="11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S:2 A:2 Sub:0 T:2</w:t>
            </w:r>
          </w:p>
        </w:tc>
        <w:tc>
          <w:tcPr>
            <w:tcW w:type="dxa" w:w="16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AAM×6 (alc.2)</w:t>
            </w:r>
          </w:p>
        </w:tc>
        <w:tc>
          <w:tcPr>
            <w:tcW w:type="dxa" w:w="13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Defesa Aérea×7, Ataque Aéreo×5</w:t>
            </w:r>
          </w:p>
        </w:tc>
        <w:tc>
          <w:tcPr>
            <w:tcW w:type="dxa" w:w="12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Q2 — START</w:t>
            </w:r>
          </w:p>
        </w:tc>
        <w:tc>
          <w:tcPr>
            <w:tcW w:type="dxa" w:w="1898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3"/>
                <w:szCs w:val="13"/>
              </w:rPr>
              <w:t xml:space="preserve">9× Sea Harrier FRS.1 do 801 NAS, com AIM-9L. Reforçado pelos Harriers de reposição do Atlantic Conveyor.</w:t>
            </w:r>
          </w:p>
        </w:tc>
      </w:tr>
      <w:tr>
        <w:tc>
          <w:tcPr>
            <w:tcW w:type="dxa" w:w="11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4"/>
                <w:szCs w:val="14"/>
              </w:rPr>
              <w:t xml:space="preserve">RED-MPRA</w:t>
            </w:r>
          </w:p>
        </w:tc>
        <w:tc>
          <w:tcPr>
            <w:tcW w:type="dxa" w:w="16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Nimrod</w:t>
            </w:r>
          </w:p>
        </w:tc>
        <w:tc>
          <w:tcPr>
            <w:tcW w:type="dxa" w:w="8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Aéreo</w:t>
            </w:r>
          </w:p>
        </w:tc>
        <w:tc>
          <w:tcPr>
            <w:tcW w:type="dxa" w:w="20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patrulha maritima×12</w:t>
            </w:r>
          </w:p>
        </w:tc>
        <w:tc>
          <w:tcPr>
            <w:tcW w:type="dxa" w:w="12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3 · 12 · 24</w:t>
            </w:r>
          </w:p>
        </w:tc>
        <w:tc>
          <w:tcPr>
            <w:tcW w:type="dxa" w:w="11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S:4 A:1 Sub:2 T:1</w:t>
            </w:r>
          </w:p>
        </w:tc>
        <w:tc>
          <w:tcPr>
            <w:tcW w:type="dxa" w:w="11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S:1 A:0 Sub:1 T:0</w:t>
            </w:r>
          </w:p>
        </w:tc>
        <w:tc>
          <w:tcPr>
            <w:tcW w:type="dxa" w:w="16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13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ASW×2</w:t>
            </w:r>
          </w:p>
        </w:tc>
        <w:tc>
          <w:tcPr>
            <w:tcW w:type="dxa" w:w="12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T1 — START</w:t>
            </w:r>
          </w:p>
        </w:tc>
        <w:tc>
          <w:tcPr>
            <w:tcW w:type="dxa" w:w="1898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3"/>
                <w:szCs w:val="13"/>
              </w:rPr>
              <w:t xml:space="preserve">Hawker Siddeley Nimrod MR.1/2, base em Ascensão. Reabastecimento em voo estende o alcance a milhares de km.</w:t>
            </w:r>
          </w:p>
        </w:tc>
      </w:tr>
      <w:tr>
        <w:tc>
          <w:tcPr>
            <w:tcW w:type="dxa" w:w="11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4"/>
                <w:szCs w:val="14"/>
              </w:rPr>
              <w:t xml:space="preserve">RED-BOM</w:t>
            </w:r>
          </w:p>
        </w:tc>
        <w:tc>
          <w:tcPr>
            <w:tcW w:type="dxa" w:w="16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Vulcan</w:t>
            </w:r>
          </w:p>
        </w:tc>
        <w:tc>
          <w:tcPr>
            <w:tcW w:type="dxa" w:w="8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Aéreo</w:t>
            </w:r>
          </w:p>
        </w:tc>
        <w:tc>
          <w:tcPr>
            <w:tcW w:type="dxa" w:w="20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ataque×6</w:t>
            </w:r>
          </w:p>
        </w:tc>
        <w:tc>
          <w:tcPr>
            <w:tcW w:type="dxa" w:w="12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 · 12 · 24</w:t>
            </w:r>
          </w:p>
        </w:tc>
        <w:tc>
          <w:tcPr>
            <w:tcW w:type="dxa" w:w="11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S:0 A:0 Sub:0 T:1</w:t>
            </w:r>
          </w:p>
        </w:tc>
        <w:tc>
          <w:tcPr>
            <w:tcW w:type="dxa" w:w="11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S:0 A:0 Sub:0 T:3</w:t>
            </w:r>
          </w:p>
        </w:tc>
        <w:tc>
          <w:tcPr>
            <w:tcW w:type="dxa" w:w="16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LACM×3 (alc.12)</w:t>
            </w:r>
          </w:p>
        </w:tc>
        <w:tc>
          <w:tcPr>
            <w:tcW w:type="dxa" w:w="13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12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T1 — START</w:t>
            </w:r>
          </w:p>
        </w:tc>
        <w:tc>
          <w:tcPr>
            <w:tcW w:type="dxa" w:w="1898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3"/>
                <w:szCs w:val="13"/>
              </w:rPr>
              <w:t xml:space="preserve">Avro Vulcan B.2, Operação Black Buck: partindo de Ascensão, cada surtida histórica dependia de uma cadeia de Victor. As regras de engajamento vedavam ataques ao continente argentino.</w:t>
            </w:r>
          </w:p>
        </w:tc>
      </w:tr>
      <w:tr>
        <w:tc>
          <w:tcPr>
            <w:tcW w:type="dxa" w:w="11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4"/>
                <w:szCs w:val="14"/>
              </w:rPr>
              <w:t xml:space="preserve">RED-TANKER-AIR</w:t>
            </w:r>
          </w:p>
        </w:tc>
        <w:tc>
          <w:tcPr>
            <w:tcW w:type="dxa" w:w="16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Victor K.2  [avião-tanque: +50% FP]</w:t>
            </w:r>
          </w:p>
        </w:tc>
        <w:tc>
          <w:tcPr>
            <w:tcW w:type="dxa" w:w="8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Aéreo</w:t>
            </w:r>
          </w:p>
        </w:tc>
        <w:tc>
          <w:tcPr>
            <w:tcW w:type="dxa" w:w="20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reabastecedor×16</w:t>
            </w:r>
          </w:p>
        </w:tc>
        <w:tc>
          <w:tcPr>
            <w:tcW w:type="dxa" w:w="12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 · 10 · 20</w:t>
            </w:r>
          </w:p>
        </w:tc>
        <w:tc>
          <w:tcPr>
            <w:tcW w:type="dxa" w:w="11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S:1 A:0 Sub:0 T:0</w:t>
            </w:r>
          </w:p>
        </w:tc>
        <w:tc>
          <w:tcPr>
            <w:tcW w:type="dxa" w:w="11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S:0 A:0 Sub:0 T:0</w:t>
            </w:r>
          </w:p>
        </w:tc>
        <w:tc>
          <w:tcPr>
            <w:tcW w:type="dxa" w:w="16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13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12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T1 — START</w:t>
            </w:r>
          </w:p>
        </w:tc>
        <w:tc>
          <w:tcPr>
            <w:tcW w:type="dxa" w:w="1898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3"/>
                <w:szCs w:val="13"/>
              </w:rPr>
              <w:t xml:space="preserve">Handley Page Victor K.2. Cada missão Black Buck exigiu até 11 aviões-tanque em cadeia. No jogo, aeronave pronta que começa o período no mesmo hex recebe +50% de combustível.</w:t>
            </w:r>
          </w:p>
        </w:tc>
      </w:tr>
      <w:tr>
        <w:tc>
          <w:tcPr>
            <w:tcW w:type="dxa" w:w="11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4"/>
                <w:szCs w:val="14"/>
              </w:rPr>
              <w:t xml:space="preserve">RED-HAR-RES</w:t>
            </w:r>
          </w:p>
        </w:tc>
        <w:tc>
          <w:tcPr>
            <w:tcW w:type="dxa" w:w="16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Harriers de reposição (Atlantic Conveyor)  [embarcada em RED-AC]</w:t>
            </w:r>
          </w:p>
        </w:tc>
        <w:tc>
          <w:tcPr>
            <w:tcW w:type="dxa" w:w="8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Aéreo</w:t>
            </w:r>
          </w:p>
        </w:tc>
        <w:tc>
          <w:tcPr>
            <w:tcW w:type="dxa" w:w="20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caca×8</w:t>
            </w:r>
          </w:p>
        </w:tc>
        <w:tc>
          <w:tcPr>
            <w:tcW w:type="dxa" w:w="12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3 · 10 · 20</w:t>
            </w:r>
          </w:p>
        </w:tc>
        <w:tc>
          <w:tcPr>
            <w:tcW w:type="dxa" w:w="11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S:0 A:0 Sub:0 T:0</w:t>
            </w:r>
          </w:p>
        </w:tc>
        <w:tc>
          <w:tcPr>
            <w:tcW w:type="dxa" w:w="11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S:0 A:0 Sub:0 T:0</w:t>
            </w:r>
          </w:p>
        </w:tc>
        <w:tc>
          <w:tcPr>
            <w:tcW w:type="dxa" w:w="16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13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12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T3 — TURNO 3</w:t>
            </w:r>
          </w:p>
        </w:tc>
        <w:tc>
          <w:tcPr>
            <w:tcW w:type="dxa" w:w="1898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3"/>
                <w:szCs w:val="13"/>
              </w:rPr>
              <w:t xml:space="preserve">8× Sea Harrier/Harrier GR.3 transportados como reposição. Sem armamento próprio no jogo; acompanham o Atlantic Conveyor e são perdidos se ele for afundado.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rPr>
          <w:b/>
          <w:bCs/>
          <w:color w:val="7A1F1F"/>
        </w:rPr>
        <w:t xml:space="preserve">Terrestre (2)</w:t>
      </w:r>
    </w:p>
    <w:tbl>
      <w:tblPr>
        <w:tblW w:type="dxa" w:w="152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1650"/>
        <w:gridCol w:w="850"/>
        <w:gridCol w:w="2000"/>
        <w:gridCol w:w="1250"/>
        <w:gridCol w:w="1150"/>
        <w:gridCol w:w="1150"/>
        <w:gridCol w:w="1650"/>
        <w:gridCol w:w="1300"/>
        <w:gridCol w:w="1250"/>
        <w:gridCol w:w="1898"/>
      </w:tblGrid>
      <w:tr>
        <w:trPr>
          <w:tblHeader/>
        </w:trPr>
        <w:tc>
          <w:tcPr>
            <w:tcW w:type="dxa" w:w="1150"/>
            <w:shd w:fill="F2DEDE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ID</w:t>
            </w:r>
          </w:p>
        </w:tc>
        <w:tc>
          <w:tcPr>
            <w:tcW w:type="dxa" w:w="1650"/>
            <w:shd w:fill="F2DEDE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Nome</w:t>
            </w:r>
          </w:p>
        </w:tc>
        <w:tc>
          <w:tcPr>
            <w:tcW w:type="dxa" w:w="850"/>
            <w:shd w:fill="F2DEDE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Categoria</w:t>
            </w:r>
          </w:p>
        </w:tc>
        <w:tc>
          <w:tcPr>
            <w:tcW w:type="dxa" w:w="2000"/>
            <w:shd w:fill="F2DEDE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Composição</w:t>
            </w:r>
          </w:p>
        </w:tc>
        <w:tc>
          <w:tcPr>
            <w:tcW w:type="dxa" w:w="1250"/>
            <w:shd w:fill="F2DEDE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SP · Mov · FP</w:t>
            </w:r>
          </w:p>
        </w:tc>
        <w:tc>
          <w:tcPr>
            <w:tcW w:type="dxa" w:w="1150"/>
            <w:shd w:fill="F2DEDE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Detecção (S·A·Sub·T)</w:t>
            </w:r>
          </w:p>
        </w:tc>
        <w:tc>
          <w:tcPr>
            <w:tcW w:type="dxa" w:w="1150"/>
            <w:shd w:fill="F2DEDE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Alc. Ataque (S·A·Sub·T)</w:t>
            </w:r>
          </w:p>
        </w:tc>
        <w:tc>
          <w:tcPr>
            <w:tcW w:type="dxa" w:w="1650"/>
            <w:shd w:fill="F2DEDE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Armas</w:t>
            </w:r>
          </w:p>
        </w:tc>
        <w:tc>
          <w:tcPr>
            <w:tcW w:type="dxa" w:w="1300"/>
            <w:shd w:fill="F2DEDE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Capacidades</w:t>
            </w:r>
          </w:p>
        </w:tc>
        <w:tc>
          <w:tcPr>
            <w:tcW w:type="dxa" w:w="1250"/>
            <w:shd w:fill="F2DEDE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Posição / Chegada</w:t>
            </w:r>
          </w:p>
        </w:tc>
        <w:tc>
          <w:tcPr>
            <w:tcW w:type="dxa" w:w="1898"/>
            <w:shd w:fill="F2DEDE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Notas</w:t>
            </w:r>
          </w:p>
        </w:tc>
      </w:tr>
      <w:tr>
        <w:tc>
          <w:tcPr>
            <w:tcW w:type="dxa" w:w="11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4"/>
                <w:szCs w:val="14"/>
              </w:rPr>
              <w:t xml:space="preserve">RED-3CDO</w:t>
            </w:r>
          </w:p>
        </w:tc>
        <w:tc>
          <w:tcPr>
            <w:tcW w:type="dxa" w:w="16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3ª Brigada de Comandos  [embarcada em RED-TROOP]</w:t>
            </w:r>
          </w:p>
        </w:tc>
        <w:tc>
          <w:tcPr>
            <w:tcW w:type="dxa" w:w="8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Terrestre</w:t>
            </w:r>
          </w:p>
        </w:tc>
        <w:tc>
          <w:tcPr>
            <w:tcW w:type="dxa" w:w="20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infantaria×5, bateria artilharia×3, bateria ada×2</w:t>
            </w:r>
          </w:p>
        </w:tc>
        <w:tc>
          <w:tcPr>
            <w:tcW w:type="dxa" w:w="12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12 · 1 · ∞</w:t>
            </w:r>
          </w:p>
        </w:tc>
        <w:tc>
          <w:tcPr>
            <w:tcW w:type="dxa" w:w="11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S:1 A:0 Sub:0 T:2</w:t>
            </w:r>
          </w:p>
        </w:tc>
        <w:tc>
          <w:tcPr>
            <w:tcW w:type="dxa" w:w="11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S:1 A:0 Sub:0 T:2</w:t>
            </w:r>
          </w:p>
        </w:tc>
        <w:tc>
          <w:tcPr>
            <w:tcW w:type="dxa" w:w="16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13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Canhão Naval×3, Defesa Aérea×2</w:t>
            </w:r>
          </w:p>
        </w:tc>
        <w:tc>
          <w:tcPr>
            <w:tcW w:type="dxa" w:w="12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S3 — TURNO 3</w:t>
            </w:r>
          </w:p>
        </w:tc>
        <w:tc>
          <w:tcPr>
            <w:tcW w:type="dxa" w:w="1898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3"/>
                <w:szCs w:val="13"/>
              </w:rPr>
              <w:t xml:space="preserve">40, 42 e 45 Cdo (Royal Marines) + 2 e 3 Para + 29º RA (3 baterias L118) e 2 baterias de defesa antiaérea. Força de assalto inicial — desembarcou em San Carlos em 21 mai 1982.</w:t>
            </w:r>
          </w:p>
        </w:tc>
      </w:tr>
      <w:tr>
        <w:tc>
          <w:tcPr>
            <w:tcW w:type="dxa" w:w="11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4"/>
                <w:szCs w:val="14"/>
              </w:rPr>
              <w:t xml:space="preserve">RED-5BDE</w:t>
            </w:r>
          </w:p>
        </w:tc>
        <w:tc>
          <w:tcPr>
            <w:tcW w:type="dxa" w:w="16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5ª Brigada de Infantaria  [embarcada em RED-LR]</w:t>
            </w:r>
          </w:p>
        </w:tc>
        <w:tc>
          <w:tcPr>
            <w:tcW w:type="dxa" w:w="8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Terrestre</w:t>
            </w:r>
          </w:p>
        </w:tc>
        <w:tc>
          <w:tcPr>
            <w:tcW w:type="dxa" w:w="20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infantaria×3, bateria artilharia×1, bateria ada×1</w:t>
            </w:r>
          </w:p>
        </w:tc>
        <w:tc>
          <w:tcPr>
            <w:tcW w:type="dxa" w:w="12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8 · 1 · ∞</w:t>
            </w:r>
          </w:p>
        </w:tc>
        <w:tc>
          <w:tcPr>
            <w:tcW w:type="dxa" w:w="11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S:1 A:0 Sub:0 T:1</w:t>
            </w:r>
          </w:p>
        </w:tc>
        <w:tc>
          <w:tcPr>
            <w:tcW w:type="dxa" w:w="11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S:1 A:0 Sub:0 T:2</w:t>
            </w:r>
          </w:p>
        </w:tc>
        <w:tc>
          <w:tcPr>
            <w:tcW w:type="dxa" w:w="16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13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Canhão Naval×2, Defesa Aérea×1</w:t>
            </w:r>
          </w:p>
        </w:tc>
        <w:tc>
          <w:tcPr>
            <w:tcW w:type="dxa" w:w="12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T5 — TURNO 4</w:t>
            </w:r>
          </w:p>
        </w:tc>
        <w:tc>
          <w:tcPr>
            <w:tcW w:type="dxa" w:w="1898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3"/>
                <w:szCs w:val="13"/>
              </w:rPr>
              <w:t xml:space="preserve">2º Scots Guards, 1º Welsh Guards e 1/7 Gurkhas + 97ª Bateria/4 RA e 21ª Bateria de defesa antiaérea. Reforço para ampliar a cabeça de praia ou explorar o êxito.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rPr>
          <w:b/>
          <w:bCs/>
          <w:color w:val="7A1F1F"/>
        </w:rPr>
        <w:t xml:space="preserve">Op. Especiais (1)</w:t>
      </w:r>
    </w:p>
    <w:tbl>
      <w:tblPr>
        <w:tblW w:type="dxa" w:w="152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1650"/>
        <w:gridCol w:w="850"/>
        <w:gridCol w:w="2000"/>
        <w:gridCol w:w="1250"/>
        <w:gridCol w:w="1150"/>
        <w:gridCol w:w="1150"/>
        <w:gridCol w:w="1650"/>
        <w:gridCol w:w="1300"/>
        <w:gridCol w:w="1250"/>
        <w:gridCol w:w="1898"/>
      </w:tblGrid>
      <w:tr>
        <w:trPr>
          <w:tblHeader/>
        </w:trPr>
        <w:tc>
          <w:tcPr>
            <w:tcW w:type="dxa" w:w="1150"/>
            <w:shd w:fill="F2DEDE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ID</w:t>
            </w:r>
          </w:p>
        </w:tc>
        <w:tc>
          <w:tcPr>
            <w:tcW w:type="dxa" w:w="1650"/>
            <w:shd w:fill="F2DEDE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Nome</w:t>
            </w:r>
          </w:p>
        </w:tc>
        <w:tc>
          <w:tcPr>
            <w:tcW w:type="dxa" w:w="850"/>
            <w:shd w:fill="F2DEDE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Categoria</w:t>
            </w:r>
          </w:p>
        </w:tc>
        <w:tc>
          <w:tcPr>
            <w:tcW w:type="dxa" w:w="2000"/>
            <w:shd w:fill="F2DEDE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Composição</w:t>
            </w:r>
          </w:p>
        </w:tc>
        <w:tc>
          <w:tcPr>
            <w:tcW w:type="dxa" w:w="1250"/>
            <w:shd w:fill="F2DEDE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SP · Mov · FP</w:t>
            </w:r>
          </w:p>
        </w:tc>
        <w:tc>
          <w:tcPr>
            <w:tcW w:type="dxa" w:w="1150"/>
            <w:shd w:fill="F2DEDE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Detecção (S·A·Sub·T)</w:t>
            </w:r>
          </w:p>
        </w:tc>
        <w:tc>
          <w:tcPr>
            <w:tcW w:type="dxa" w:w="1150"/>
            <w:shd w:fill="F2DEDE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Alc. Ataque (S·A·Sub·T)</w:t>
            </w:r>
          </w:p>
        </w:tc>
        <w:tc>
          <w:tcPr>
            <w:tcW w:type="dxa" w:w="1650"/>
            <w:shd w:fill="F2DEDE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Armas</w:t>
            </w:r>
          </w:p>
        </w:tc>
        <w:tc>
          <w:tcPr>
            <w:tcW w:type="dxa" w:w="1300"/>
            <w:shd w:fill="F2DEDE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Capacidades</w:t>
            </w:r>
          </w:p>
        </w:tc>
        <w:tc>
          <w:tcPr>
            <w:tcW w:type="dxa" w:w="1250"/>
            <w:shd w:fill="F2DEDE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Posição / Chegada</w:t>
            </w:r>
          </w:p>
        </w:tc>
        <w:tc>
          <w:tcPr>
            <w:tcW w:type="dxa" w:w="1898"/>
            <w:shd w:fill="F2DEDE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Notas</w:t>
            </w:r>
          </w:p>
        </w:tc>
      </w:tr>
      <w:tr>
        <w:tc>
          <w:tcPr>
            <w:tcW w:type="dxa" w:w="11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4"/>
                <w:szCs w:val="14"/>
              </w:rPr>
              <w:t xml:space="preserve">RED-SOF</w:t>
            </w:r>
          </w:p>
        </w:tc>
        <w:tc>
          <w:tcPr>
            <w:tcW w:type="dxa" w:w="16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SAS / SBS  [FURTIVA (invisível ao inimigo); hospedada em RED-SG-ICE]</w:t>
            </w:r>
          </w:p>
        </w:tc>
        <w:tc>
          <w:tcPr>
            <w:tcW w:type="dxa" w:w="8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Op. Especiais</w:t>
            </w:r>
          </w:p>
        </w:tc>
        <w:tc>
          <w:tcPr>
            <w:tcW w:type="dxa" w:w="20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operacoes especiais×2</w:t>
            </w:r>
          </w:p>
        </w:tc>
        <w:tc>
          <w:tcPr>
            <w:tcW w:type="dxa" w:w="12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 · 2 · ∞</w:t>
            </w:r>
          </w:p>
        </w:tc>
        <w:tc>
          <w:tcPr>
            <w:tcW w:type="dxa" w:w="11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S:0 A:0 Sub:0 T:1</w:t>
            </w:r>
          </w:p>
        </w:tc>
        <w:tc>
          <w:tcPr>
            <w:tcW w:type="dxa" w:w="11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S:1 A:0 Sub:0 T:2</w:t>
            </w:r>
          </w:p>
        </w:tc>
        <w:tc>
          <w:tcPr>
            <w:tcW w:type="dxa" w:w="16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OP.ESP.×4 (alc.2)</w:t>
            </w:r>
          </w:p>
        </w:tc>
        <w:tc>
          <w:tcPr>
            <w:tcW w:type="dxa" w:w="13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12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</w:rPr>
              <w:t xml:space="preserve">S1 — START (força avançada)</w:t>
            </w:r>
          </w:p>
        </w:tc>
        <w:tc>
          <w:tcPr>
            <w:tcW w:type="dxa" w:w="1898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3"/>
                <w:szCs w:val="13"/>
              </w:rPr>
              <w:t xml:space="preserve">Equipes do 22 SAS e do Special Boat Squadron. Reconhecimento e ação direta — Ganso Verde, Monte Kent, Ilha Pebble.</w:t>
            </w:r>
          </w:p>
        </w:tc>
      </w:tr>
    </w:tbl>
    <w:p>
      <w:pPr>
        <w:spacing w:after="200"/>
      </w:pPr>
    </w:p>
    <w:p>
      <w:pPr>
        <w:pStyle w:val="Heading1"/>
        <w:spacing w:after="160" w:before="320"/>
      </w:pPr>
      <w:r>
        <w:rPr>
          <w:b/>
          <w:bCs/>
          <w:color w:val="7A1F1F"/>
        </w:rPr>
        <w:t xml:space="preserve">4. Escalões e posições iniciais</w:t>
      </w:r>
    </w:p>
    <w:p>
      <w:pPr>
        <w:spacing w:after="160"/>
      </w:pPr>
      <w:r>
        <w:t xml:space="preserve">A coluna "Posição / Chegada" indica o escalão histórico de cada unidade. No jogo digital não há chegada programada: </w:t>
      </w:r>
      <w:r>
        <w:rPr>
          <w:b/>
          <w:bCs/>
        </w:rPr>
        <w:t xml:space="preserve">todas as unidades estão no tabuleiro desde o Turno 1</w:t>
      </w:r>
      <w:r>
        <w:t xml:space="preserve">, e os escalões posteriores começam mais a leste, na rota vinda de Ascensão — por isso levam alguns períodos para alcançar a Zona de Exclusão. O adversário só descobre cada grupo quando ele entra em alcance de detecção.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START</w:t>
      </w:r>
      <w:r>
        <w:t xml:space="preserve">: HMS Hermes (Q3), 800 NAS Sea Harrier (Q3), HMS Invincible (Q2), 801 NAS Sea Harrier (Q2), Screen 1 (P3), Screen 2 (P4), Escort 1 (P3), Escort 2 (P4), HMS Conqueror (F10), HMS Spartan (L6), HMS Splendid (M2), RFA Olmeda (petroleiro do GT-PA) (Q3), RFA Appleleaf (petroleiro de escolta) (Q2), Nimrod (T1), Vulcan (T1), Victor K.2 (T1)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START (força avançada)</w:t>
      </w:r>
      <w:r>
        <w:t xml:space="preserve">: South Georgia Screen (S1), HMS Endurance (S1), SAS / SBS (S1), RFA Tidespring (petroleiro da Geórgia do Sul) (S1)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TURNO 2</w:t>
      </w:r>
      <w:r>
        <w:t xml:space="preserve">: Trail Screen (S2), RFA Plumleaf (petroleiro do Trail Screen) (S2), RFA British Tay (petroleiro-lançadeira) (R2)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TURNO 3</w:t>
      </w:r>
      <w:r>
        <w:t xml:space="preserve">: Landing Screen (S1), Fearless / Intrepid (S1), SS Canberra / RMS Queen Elizabeth 2 (S3), SS Atlantic Conveyor (T3), Harriers de reposição (Atlantic Conveyor) (T3), 3ª Brigada de Comandos (S3), RFA Bayleaf (petroleiro do grupo de desembarque) (T3), Esquadrilha Caça-Minas (T4), Navio-Hospital (T4)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TURNO 4</w:t>
      </w:r>
      <w:r>
        <w:t xml:space="preserve">: SS Norland / Atlantic Causeway (T5), 5ª Brigada de Infantaria (T5), RFA British Tamar / British Esk (T5)</w:t>
      </w:r>
    </w:p>
    <w:p>
      <w:pPr>
        <w:pStyle w:val="Heading1"/>
        <w:spacing w:after="160" w:before="320"/>
      </w:pPr>
      <w:r>
        <w:rPr>
          <w:b/>
          <w:bCs/>
          <w:color w:val="7A1F1F"/>
        </w:rPr>
        <w:t xml:space="preserve">5. Objetivos — o que atacar e o que proteger</w:t>
      </w:r>
    </w:p>
    <w:p>
      <w:pPr>
        <w:spacing w:after="160"/>
      </w:pPr>
      <w:r>
        <w:t xml:space="preserve">A Força Vermelha precisa cumprir </w:t>
      </w:r>
      <w:r>
        <w:rPr>
          <w:b/>
          <w:bCs/>
        </w:rPr>
        <w:t xml:space="preserve">as 3</w:t>
      </w:r>
      <w:r>
        <w:t xml:space="preserve"> condições (detalhes no Guia Rápido), todas restritas às ilhas: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Presença aérea/naval local</w:t>
      </w:r>
      <w:r>
        <w:t xml:space="preserve"> — degradar em 50% o SP agregado de Pucará (Porto Argentino), Patrulha Costeira e Grupo Caça-Minas.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Guarnição das ilhas</w:t>
      </w:r>
      <w:r>
        <w:t xml:space="preserve"> — degradar em 40% o SP agregado da Guarnição de Porto Argentino, da Bateria Exocet MM38 e da Guarnição de Ganso Verde. As guarnições de Pebble, da Falkland Ocidental e da Geórgia do Sul não contam.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Desembarque</w:t>
      </w:r>
      <w:r>
        <w:t xml:space="preserve"> — pôr em terra a 3ª Brigada de Comandos ou a 5ª Brigada de Infantaria.</w:t>
      </w:r>
    </w:p>
    <w:p>
      <w:pPr>
        <w:spacing w:after="160"/>
      </w:pPr>
      <w:r>
        <w:t xml:space="preserve">O adversário vence com </w:t>
      </w:r>
      <w:r>
        <w:rPr>
          <w:b/>
          <w:bCs/>
        </w:rPr>
        <w:t xml:space="preserve">3 de 5</w:t>
      </w:r>
      <w:r>
        <w:t xml:space="preserve"> condições. Para impedir, proteja: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HMS Hermes</w:t>
      </w:r>
      <w:r>
        <w:t xml:space="preserve"> (10 SP) — afundá-lo cumpre uma condição inteira.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Petroleiros de esquadra</w:t>
      </w:r>
      <w:r>
        <w:t xml:space="preserve"> — RFA Olmeda, Appleleaf e Tidespring: perder 2 dos 3 cumpre uma condição (Plumleaf, Bayleaf e os petroleiros-lançadeira não contam).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Grupo anfíbio</w:t>
      </w:r>
      <w:r>
        <w:t xml:space="preserve"> — basta perder um entre Fearless/Intrepid, Canberra/QE2 e Norland/Atlantic Causeway. É a condição mais fácil para o adversário: escolte os três.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HMS Conqueror</w:t>
      </w:r>
      <w:r>
        <w:t xml:space="preserve"> (5 SP) — Spartan e Splendid não contam.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Esquadra de superfície</w:t>
      </w:r>
      <w:r>
        <w:t xml:space="preserve"> — Hermes, Invincible, Screen 1, Screen 2, Escort 1, Escort 2, Trail Screen, Landing Screen, South Georgia Screen e Canberra/QE2 somam 66 SP; perder </w:t>
      </w:r>
      <w:r>
        <w:rPr>
          <w:b/>
          <w:bCs/>
        </w:rPr>
        <w:t xml:space="preserve">33 SP</w:t>
      </w:r>
      <w:r>
        <w:t xml:space="preserve"> ou mais (50%) cumpre a condição.</w:t>
      </w:r>
    </w:p>
    <w:p>
      <w:pPr>
        <w:pStyle w:val="Heading1"/>
        <w:spacing w:after="160" w:before="320"/>
      </w:pPr>
      <w:r>
        <w:rPr>
          <w:b/>
          <w:bCs/>
          <w:color w:val="7A1F1F"/>
        </w:rPr>
        <w:t xml:space="preserve">6. Como o jogo trata unidades especiais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Desembarque</w:t>
      </w:r>
      <w:r>
        <w:t xml:space="preserve"> — cada brigada segue o navio que a transporta (3ª Bda de Comandos no Canberra/QE2; 5ª Bda no Norland/Atlantic Causeway) e salta para terra quando esse navio chega a um hex de litoral (Águas Rasas ou Terra). O jogo não exige a presença do Fearless/Intrepid, mas perder qualquer um dos três navios anfíbios cumpre um objetivo do adversário.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Navio-Hospital</w:t>
      </w:r>
      <w:r>
        <w:t xml:space="preserve"> — no jogo é uma unidade comum: pode ser atacado e, como navio logístico, reabastece os navios que terminarem o período no mesmo hex. O respeito à Convenção de Genebra fica a cargo dos jogadores (ou do facilitador).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Petroleiros-lançadeira</w:t>
      </w:r>
      <w:r>
        <w:t xml:space="preserve"> (British Tay, Tamar/Esk) — com 60 FP, reabastecem qualquer navio no mesmo hex, não só outros petroleiros. O Atlantic Conveyor, como navio logístico, também reabastece navios.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Victor K.2</w:t>
      </w:r>
      <w:r>
        <w:t xml:space="preserve"> — dá </w:t>
      </w:r>
      <w:r>
        <w:rPr>
          <w:b/>
          <w:bCs/>
        </w:rPr>
        <w:t xml:space="preserve">+50% de FP</w:t>
      </w:r>
      <w:r>
        <w:t xml:space="preserve"> a toda aeronave pronta que começar o período no mesmo hex que ele. Começa em T1, junto do Nimrod e do Vulcan, que já recebem o bônus; o jogo não limita o número de surtidas por período.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Harriers de reposição</w:t>
      </w:r>
      <w:r>
        <w:t xml:space="preserve"> — não têm armamento nem alcance de ataque; acompanham o Atlantic Conveyor enquanto não decolam. Afundar o Atlantic Conveyor destrói os Harriers a bordo.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Munição</w:t>
      </w:r>
      <w:r>
        <w:t xml:space="preserve"> — armas navais (mísseis e torpedos de navios e submarinos) </w:t>
      </w:r>
      <w:r>
        <w:rPr>
          <w:b/>
          <w:bCs/>
        </w:rPr>
        <w:t xml:space="preserve">nunca são recompletadas</w:t>
      </w:r>
      <w:r>
        <w:t xml:space="preserve">; aeronaves recompletam ao voltar ao porta-aviões ou à base em Ascensão.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Submarinos nucleares</w:t>
      </w:r>
      <w:r>
        <w:t xml:space="preserve"> — não consomem combustível e só podem ser detectados por unidades com alcance de detecção antissubmarino. A única unidade realmente furtiva é o SAS/SBS.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Minas</w:t>
      </w:r>
      <w:r>
        <w:t xml:space="preserve"> — o Campo Minado de Porto Argentino fica nas aproximações da capital e faz parar qualquer navio que entre no hex. Só a Esquadrilha Caça-Minas atravessa sem sofrer dano.</w:t>
      </w:r>
    </w:p>
    <w:p>
      <w:pPr>
        <w:pStyle w:val="Heading1"/>
        <w:spacing w:after="160" w:before="320"/>
      </w:pPr>
      <w:r>
        <w:rPr>
          <w:b/>
          <w:bCs/>
          <w:color w:val="7A1F1F"/>
        </w:rPr>
        <w:t xml:space="preserve">7. Notas estratégicas — Força Vermelha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Sua missão é ofensiva e restrita ao teatro insular (regras de engajamento reais vedam ataques ao continente argentino): degradar a presença aérea/naval local, a guarnição das ilhas e desembarcar tropas — ver Guia Rápido.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Os transportes Canberra/QE2 e Norland/Atlantic Causeway são ao mesmo tempo o seu meio de vitória (levam as brigadas) e um alvo que dá um objetivo ao adversário — mantenha-os empilhados com escoltas, para que a defesa aérea do grupo os proteja.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Enquanto embarcada, a força de desembarque não tem capacidade ofensiva própria e sofre o mesmo dano do navio que a transporta — pode ser perdida por inteiro se o transporte for afundado antes de chegar à costa.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SAS/SBS (hospedado no HMS Endurance) é sua única unidade furtiva — permanentemente invisível ao adversário, para reconhecimento e ação direta contra guarnições e aeródromos.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 Vulcan (Black Buck) parte de Ascensão com alcance de 12 hexágonos e ataca só alvos terrestres, em rodada única. As regras de engajamento vedam ataques ao continente argentino; o jogo não bloqueia esses ataques, mas nenhuma condição de vitória está no continente — o esforço deve ir para as ilhas.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Sem recompletamento naval, cada salva de Exocet ou torpedo conta: gaste-as nos navios que ameaçam a força-tarefa ou que pesam nos seus objetivos (patrulha costeira e caça-minas) e deixe guarnições e aeródromos para a aviação, o Vulcan, o SAS e o apoio de fogo naval.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 Atlantic Conveyor (RED-AC) carrega os Harriers de reposição — eles só operam transferindo-se para o Hermes ou o Invincible, nunca do próprio Atlantic Conveyor.</w:t>
      </w:r>
    </w:p>
    <w:sectPr>
      <w:pgSz w:w="16838" w:h="11906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2</cp:revision>
  <dcterms:created xsi:type="dcterms:W3CDTF">2026-09-24T13:19:39.466Z</dcterms:created>
  <dcterms:modified xsi:type="dcterms:W3CDTF">2026-10-06T12:00:00Z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