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color w:val="003366"/>
          <w:sz w:val="48"/>
        </w:rPr>
        <w:t>OPERAÇÃO ATLÂNTICO SUL</w:t>
      </w:r>
    </w:p>
    <w:p>
      <w:pPr>
        <w:jc w:val="center"/>
      </w:pPr>
      <w:r>
        <w:rPr>
          <w:b/>
          <w:color w:val="1F497D"/>
          <w:sz w:val="28"/>
        </w:rPr>
        <w:t>ORDEM DE BATALHA COMPLETA — AMBAS AS FORÇAS</w:t>
      </w:r>
    </w:p>
    <w:p>
      <w:pPr>
        <w:jc w:val="center"/>
      </w:pPr>
      <w:r>
        <w:rPr>
          <w:color w:val="595959"/>
          <w:sz w:val="20"/>
        </w:rPr>
        <w:t>Documento de referência para implementação em jogo de tabuleiro</w:t>
      </w:r>
    </w:p>
    <w:p/>
    <w:p>
      <w:pPr>
        <w:jc w:val="center"/>
      </w:pPr>
      <w:r>
        <w:rPr>
          <w:b/>
          <w:sz w:val="18"/>
        </w:rPr>
        <w:t xml:space="preserve">LEGENDA DE CORES POR CATEGORIA:  </w:t>
      </w:r>
      <w:r>
        <w:rPr>
          <w:sz w:val="18"/>
        </w:rPr>
        <w:t xml:space="preserve">  SURFACE  </w:t>
      </w:r>
      <w:r>
        <w:rPr>
          <w:sz w:val="18"/>
        </w:rPr>
        <w:t xml:space="preserve">  SUBMARINE  </w:t>
      </w:r>
      <w:r>
        <w:rPr>
          <w:sz w:val="18"/>
        </w:rPr>
        <w:t xml:space="preserve">  AIR  </w:t>
      </w:r>
      <w:r>
        <w:rPr>
          <w:sz w:val="18"/>
        </w:rPr>
        <w:t xml:space="preserve">  LAND  </w:t>
      </w:r>
    </w:p>
    <w:p/>
    <w:p>
      <w:pPr>
        <w:ind w:left="283"/>
      </w:pPr>
      <w:r>
        <w:rPr>
          <w:color w:val="505050"/>
          <w:sz w:val="16"/>
        </w:rPr>
        <w:t>SP = Staying Power (resistência)  |  Mv = Movimento (hex/turno)  |  r = Alcance de disparo  |  DET = Alcance de detecção  |  ATK = Alcance de ataque  |  SUR/AIR/SUB/LAN = Surface / Air / Submarine / Land  |  Posição: coluna (A–P) + linha (1–10)</w:t>
      </w:r>
    </w:p>
    <w:p>
      <w:r>
        <w:br w:type="page"/>
      </w:r>
    </w:p>
    <w:p>
      <w:r>
        <w:rPr>
          <w:rFonts w:ascii="Calibri" w:hAnsi="Calibri"/>
          <w:b/>
          <w:color w:val="00468C"/>
          <w:sz w:val="32"/>
        </w:rPr>
        <w:t>FORÇA AZUL — BRASIL (Defensora)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c>
          <w:tcPr>
            <w:tcW w:type="dxa" w:w="1134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4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1134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2154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Composição</w:t>
            </w:r>
          </w:p>
        </w:tc>
        <w:tc>
          <w:tcPr>
            <w:tcW w:type="dxa" w:w="454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</w:t>
            </w:r>
          </w:p>
        </w:tc>
        <w:tc>
          <w:tcPr>
            <w:tcW w:type="dxa" w:w="39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Mv</w:t>
            </w:r>
          </w:p>
        </w:tc>
        <w:tc>
          <w:tcPr>
            <w:tcW w:type="dxa" w:w="680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Posição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SUR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AIR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SUB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LAN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SUR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AIR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SUB</w:t>
            </w:r>
          </w:p>
        </w:tc>
        <w:tc>
          <w:tcPr>
            <w:tcW w:type="dxa" w:w="56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LAN</w:t>
            </w:r>
          </w:p>
        </w:tc>
        <w:tc>
          <w:tcPr>
            <w:tcW w:type="dxa" w:w="3118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Armas Expendáveis (qtd × alcance)</w:t>
            </w:r>
          </w:p>
        </w:tc>
        <w:tc>
          <w:tcPr>
            <w:tcW w:type="dxa" w:w="2268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Capacidades</w:t>
            </w:r>
          </w:p>
        </w:tc>
        <w:tc>
          <w:tcPr>
            <w:tcW w:type="dxa" w:w="2551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SAG-P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SAG-P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navio aeródromo</w:t>
              <w:br/>
              <w:t>4× helicoptero ASW</w:t>
              <w:br/>
              <w:t>4× helicoptero ASup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D5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×16 (r3)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airDefense: 3  |  asw: 4  |  airAttack: 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NAM Atlântico + Helicópteros orgânicos. Unidade principal de defesa.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SAG-S1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SAG-1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3× fragata</w:t>
              <w:br/>
              <w:t>3× helicoptero ASup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F5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MSS ×18 (r2)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navalGun: 3  |  airDefense: 6  |  asw: 3  |  airAttack: 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3× Fragatas Tamandaré.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SAG-S2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SAG-2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fragata</w:t>
              <w:br/>
              <w:t>2× corveta</w:t>
              <w:br/>
              <w:t>2× helicoptero ASup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×24 (r2)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navalGun: 4  |  airDefense: 6  |  asw: 4  |  airAttack: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Fragatas Tamandaré + 2× Corvetas Barroso.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ANFIB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ANFIB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navio doca</w:t>
              <w:br/>
              <w:t>1× navio desembarque</w:t>
              <w:br/>
              <w:t>4× helicoptero ASW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C5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navalGun: 3  |  airDefense: 3  |  asw: 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NDM Bahia + Oiapoque (LPD) + NCC Sabóia. Transporta BtlLit.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LOG-A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APLOG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navio logistico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NApLog. Sem combate. Reabastece unidades amigas.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LOG-T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REAB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1× navio tanque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F2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NT Alte Gastão Motta. 40 FP. Só reabastece LOG-A.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PAT-O1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PAOC1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navio patoc</w:t>
              <w:br/>
              <w:t>2× helicoptero ASup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H2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×4 (r2)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navalGun: 2  |  airDefense: 2  |  airAttack: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NPaOc Apa. ISR oceânico norte da AO.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PAT-O2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PAOC2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navio patoc</w:t>
              <w:br/>
              <w:t>2× helicoptero ASup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E8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MSS ×4 (r2)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navalGun: 2  |  airDefense: 2  |  airAttack: 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NPaOc Amazonas. ISR oceânico sul/leste.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PAT-C1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PATC1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navio patrulha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E5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×2 (r1)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navalGun: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NPa Macaé. Opera em zona costeira.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PAT-C2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PATC2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navio patrulha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F3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MSS ×2 (r1)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navalGun: 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4× NPa Grajaú. Opera em zona costeira.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FPSO1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FPSO1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plataforma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G4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Plataforma petrolífera. Objetivo estratégico. Fixo.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FPSO2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FPSO2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1× plataforma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F4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Plataforma petrolífera. Objetivo estratégico. Fixo.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FPSO3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FPSO3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plataforma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E6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Plataforma petrolífera. Objetivo estratégico. Fixo.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FPSO4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FPSO4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1× plataforma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C7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Plataforma petrolífera. Objetivo estratégico. Fixo.</w:t>
            </w:r>
          </w:p>
        </w:tc>
      </w:tr>
      <w:tr>
        <w:tc>
          <w:tcPr>
            <w:tcW w:type="dxa" w:w="822"/>
            <w:shd w:val="clear" w:color="auto" w:fill="E8F5E9"/>
          </w:tcPr>
          <w:p>
            <w:pPr>
              <w:spacing w:before="20" w:after="20"/>
            </w:pPr>
            <w:r>
              <w:rPr>
                <w:b/>
                <w:sz w:val="16"/>
              </w:rPr>
              <w:t>SUB-N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SBN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submarine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submarino nuclear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H5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ASCM ×2 (r6)  |  MSS ×4 (r2)  |  TORPEDO ×12 (r2)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asw: 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SNAC Álvaro Alberto. Nuclear, submerso permanente. Posição secreta.</w:t>
            </w:r>
          </w:p>
        </w:tc>
      </w:tr>
      <w:tr>
        <w:tc>
          <w:tcPr>
            <w:tcW w:type="dxa" w:w="822"/>
            <w:shd w:val="clear" w:color="auto" w:fill="E8F5E9"/>
          </w:tcPr>
          <w:p>
            <w:pPr>
              <w:spacing w:before="20" w:after="20"/>
            </w:pPr>
            <w:r>
              <w:rPr>
                <w:b/>
                <w:sz w:val="16"/>
              </w:rPr>
              <w:t>SUB-1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SB1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submarine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1× submarino convencional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G3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MSS ×2 (r2)  |  TORPEDO ×6 (r2)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asw: 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S40 Riachuelo. Posição secreta.</w:t>
            </w:r>
          </w:p>
        </w:tc>
      </w:tr>
      <w:tr>
        <w:tc>
          <w:tcPr>
            <w:tcW w:type="dxa" w:w="822"/>
            <w:shd w:val="clear" w:color="auto" w:fill="E8F5E9"/>
          </w:tcPr>
          <w:p>
            <w:pPr>
              <w:spacing w:before="20" w:after="20"/>
            </w:pPr>
            <w:r>
              <w:rPr>
                <w:b/>
                <w:sz w:val="16"/>
              </w:rPr>
              <w:t>SUB-2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SB2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submarine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submarino convencional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D7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×2 (r2)  |  TORPEDO ×6 (r2)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asw: 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S41 Humaitá. Posição secreta.</w:t>
            </w:r>
          </w:p>
        </w:tc>
      </w:tr>
      <w:tr>
        <w:tc>
          <w:tcPr>
            <w:tcW w:type="dxa" w:w="822"/>
            <w:shd w:val="clear" w:color="auto" w:fill="E8F5E9"/>
          </w:tcPr>
          <w:p>
            <w:pPr>
              <w:spacing w:before="20" w:after="20"/>
            </w:pPr>
            <w:r>
              <w:rPr>
                <w:b/>
                <w:sz w:val="16"/>
              </w:rPr>
              <w:t>SUB-3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SB3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submarine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1× submarino convencional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E5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MSS ×2 (r2)  |  TORPEDO ×6 (r2)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asw: 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S42 Tonelero. Posição secreta.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MPRA-1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PATMAR1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patrulha maritima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B4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×4 (r2)  |  TORPEDO ×2 (r2)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asw: 2  |  airAttack: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P-3AM Orion. Raio 16 hex. ASW + anti-superfície. Base Santos.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MPRA-2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PATMAR2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patrulha maritima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B4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MSS ×4 (r2)  |  TORPEDO ×2 (r2)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asw: 2  |  airAttack: 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P-3AM Orion. Base Vitória.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CACA-1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PAC1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6× caca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airDefense: 6  |  airAttack: 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F-39E Gripen 5a ger. Base RJ.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CACA-2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PAC2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6× caca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airDefense: 6  |  airAttack: 6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F-39E Gripen 5a ger. Base Santos.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CJAT-1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APAER1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ataque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ASCM ×4 (r6)  |  MSS ×2 (r2)  |  LACM ×2 (r10)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airAttack: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AF-1 A-4 Skyhawk. Buddy-tank. Base Santos/NAM.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CJAT-2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APAER2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ataque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D4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ASCM ×4 (r6)  |  MSS ×2 (r2)  |  LACM ×2 (r10)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airAttack: 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AF-1 A-4 Skyhawk. Base Vitória.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DCOST1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DEFCOST1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bateria costeira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E3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×10 (r3)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airDefense: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Baterias MANSUP-ER costeiras. Fixo. Raio 5 hex.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DCOST2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DEFCOST2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bateria costeira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B5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MSS ×10 (r3)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airDefense: 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Baterias MANSUP-ER costeiras. Fixo. Raio 5 hex.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ADA-1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BDA1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base naval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airDefense: 6  |  bmd: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Btl ADA EB SHORAD/MANPADS. Rio de Janeiro.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ADA-2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BDA2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2× base naval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A6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airDefense: 6  |  bmd: 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Btl ADA EB GBAD Medio. Santos.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PORTO-S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Porto Santos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porto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Porto de Santos. SP=20. Hub logistico sul.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PORTO-RJ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Porto Rio de Janeiro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1× porto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C5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Porto do RJ. SP=20. Hub naval central.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PORTO-V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Porto Vitoria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porto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F2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Porto de Vitoria. SP=16.</w:t>
            </w:r>
          </w:p>
        </w:tc>
      </w:tr>
      <w:tr>
        <w:tc>
          <w:tcPr>
            <w:tcW w:type="dxa" w:w="822"/>
            <w:shd w:val="clear" w:color="auto" w:fill="FCE4EC"/>
          </w:tcPr>
          <w:p>
            <w:pPr>
              <w:spacing w:before="20" w:after="20"/>
            </w:pPr>
            <w:r>
              <w:rPr>
                <w:b/>
                <w:sz w:val="16"/>
              </w:rPr>
              <w:t>PORTO-ACU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Porto do Acu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land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1× porto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E4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EEF4FB"/>
          </w:tcPr>
          <w:p>
            <w:pPr>
              <w:spacing w:before="20" w:after="20"/>
            </w:pPr>
            <w:r>
              <w:rPr>
                <w:sz w:val="16"/>
              </w:rPr>
              <w:t>Porto do Acu. SP=12. Terminal offshore.</w:t>
            </w:r>
          </w:p>
        </w:tc>
      </w:tr>
    </w:tbl>
    <w:p/>
    <w:p>
      <w:r>
        <w:rPr>
          <w:b/>
          <w:color w:val="00468C"/>
          <w:sz w:val="17"/>
        </w:rPr>
        <w:t>TOTAIS AZUL — MSS: 74  |  ASCM: 14  |  TORPEDO: 34  |  LACM: 4  |  SP total combatentes: 69  |  Unidades: 30</w:t>
      </w:r>
    </w:p>
    <w:p>
      <w:r>
        <w:br w:type="page"/>
      </w:r>
    </w:p>
    <w:p>
      <w:r>
        <w:rPr>
          <w:rFonts w:ascii="Calibri" w:hAnsi="Calibri"/>
          <w:b/>
          <w:color w:val="8C0000"/>
          <w:sz w:val="32"/>
        </w:rPr>
        <w:t>FORÇA VERMELHA — ADVERSÁRIO (Atacante)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c>
          <w:tcPr>
            <w:tcW w:type="dxa" w:w="1134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4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1134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2154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Composição</w:t>
            </w:r>
          </w:p>
        </w:tc>
        <w:tc>
          <w:tcPr>
            <w:tcW w:type="dxa" w:w="454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</w:t>
            </w:r>
          </w:p>
        </w:tc>
        <w:tc>
          <w:tcPr>
            <w:tcW w:type="dxa" w:w="39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Mv</w:t>
            </w:r>
          </w:p>
        </w:tc>
        <w:tc>
          <w:tcPr>
            <w:tcW w:type="dxa" w:w="680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Posição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SUR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AIR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SUB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 LAN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SUR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AIR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SUB</w:t>
            </w:r>
          </w:p>
        </w:tc>
        <w:tc>
          <w:tcPr>
            <w:tcW w:type="dxa" w:w="567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ATK LAN</w:t>
            </w:r>
          </w:p>
        </w:tc>
        <w:tc>
          <w:tcPr>
            <w:tcW w:type="dxa" w:w="3118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Armas Expendáveis (qtd × alcance)</w:t>
            </w:r>
          </w:p>
        </w:tc>
        <w:tc>
          <w:tcPr>
            <w:tcW w:type="dxa" w:w="2268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Capacidades</w:t>
            </w:r>
          </w:p>
        </w:tc>
        <w:tc>
          <w:tcPr>
            <w:tcW w:type="dxa" w:w="2551"/>
            <w:shd w:val="clear" w:color="auto" w:fill="7B0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GBPA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CSG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navio aeródromo</w:t>
              <w:br/>
              <w:t>6× helicoptero ASup</w:t>
              <w:br/>
              <w:t>6× helicoptero ASW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MSS ×10 (r3)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airDefense: 3  |  asw: 6  |  airAttack: 8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KCV Aurelius Magnus. Porta-aviões principal.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GE-1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ESCCSG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1× cruzador</w:t>
              <w:br/>
              <w:t>2× destroyer</w:t>
              <w:br/>
              <w:t>6× helicoptero ASW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O2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ASCM ×14 (r6)  |  MSS ×18 (r3)  |  LACM ×8 (r10)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navalGun: 6  |  airDefense: 13  |  bmd: 4  |  asw: 11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CG Drakhmar + 2× DDG Volnaria. SAM/BMD/ASCM. Escolta primaria do CSG.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GE-2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SAG1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destroyer</w:t>
              <w:br/>
              <w:t>2× fragata</w:t>
              <w:br/>
              <w:t>4× helicoptero ASW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O3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ASCM ×8 (r6)  |  MSS ×12 (r3)  |  LACM ×2 (r10)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navalGun: 4  |  airDefense: 8  |  bmd: 1  |  asw: 8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DDG + 2× Fragata Cl. Volnaria. SAG ofensivo.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GE-3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SAG2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3× fragata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O1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MSS ×12 (r3)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navalGun: 3  |  airDefense: 6  |  asw: 3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3× Fragatas Cl. Volnaria. Escolta de reserva.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AOR-G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REAB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navio tanque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AOR Cl. Korvas. Reabastecedor primario do GBPA. Proteger.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GANF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ANFIB-E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2× navio doca</w:t>
              <w:br/>
              <w:t>2× navio desembarque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P3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navalGun: 4  |  airDefense: 4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LPD Harnax + 2× LST Morvask. Carrega BdaIN. Critico.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GLOG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LOG1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navio logistico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AOR Korvas + AOT Brennar. Abastecimento no mar.</w:t>
            </w:r>
          </w:p>
        </w:tc>
      </w:tr>
      <w:tr>
        <w:tc>
          <w:tcPr>
            <w:tcW w:type="dxa" w:w="822"/>
            <w:shd w:val="clear" w:color="auto" w:fill="E3F0FF"/>
          </w:tcPr>
          <w:p>
            <w:pPr>
              <w:spacing w:before="20" w:after="20"/>
            </w:pPr>
            <w:r>
              <w:rPr>
                <w:b/>
                <w:sz w:val="16"/>
              </w:rPr>
              <w:t>AKE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LOG2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2× navio logistico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P5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AKE Cl. Yarven. Rearmamento em mar. Critico — proteger.</w:t>
            </w:r>
          </w:p>
        </w:tc>
      </w:tr>
      <w:tr>
        <w:tc>
          <w:tcPr>
            <w:tcW w:type="dxa" w:w="822"/>
            <w:shd w:val="clear" w:color="auto" w:fill="E8F5E9"/>
          </w:tcPr>
          <w:p>
            <w:pPr>
              <w:spacing w:before="20" w:after="20"/>
            </w:pPr>
            <w:r>
              <w:rPr>
                <w:b/>
                <w:sz w:val="16"/>
              </w:rPr>
              <w:t>KSN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SBN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submarine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1× submarino nuclear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ASCM ×8 (r6)  |  TORPEDO ×12 (r2)  |  LACM ×4 (r10)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asw: 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KAR Veylan (SSN). Nuclear, submerso permanente. Posicao secreta.</w:t>
            </w:r>
          </w:p>
        </w:tc>
      </w:tr>
      <w:tr>
        <w:tc>
          <w:tcPr>
            <w:tcW w:type="dxa" w:w="822"/>
            <w:shd w:val="clear" w:color="auto" w:fill="E8F5E9"/>
          </w:tcPr>
          <w:p>
            <w:pPr>
              <w:spacing w:before="20" w:after="20"/>
            </w:pPr>
            <w:r>
              <w:rPr>
                <w:b/>
                <w:sz w:val="16"/>
              </w:rPr>
              <w:t>KS-1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SB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submarine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1× submarino convencional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B9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ASCM ×4 (r6)  |  TORPEDO ×6 (r2)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asw: 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KAR Skarn. Posicao secreta. Infiltrado na costa azul.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KMF-1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PAC1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8× caca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airDefense: 8  |  airAttack: 8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KMF-22 Sturmadler 4.5a ger. Embarcado no KCV. Raio 20 hex.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KMF-2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PAC2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8× caca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airDefense: 8  |  airAttack: 8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KMF-22 Sturmadler 4.5a ger. Embarcado no KCV.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MPRA-K1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PATMAR1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patrulha maritima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ASCM ×2 (r6)  |  MSS ×2 (r2)  |  TORPEDO ×2 (r2)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asw: 2  |  airAttack: 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K-32 Stormwatch. Raio 12 hex. ASW + anti-superficie. Embarcado KCV.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MPRA-K2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PATMAR2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2× patrulha maritima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ASCM ×2 (r6)  |  MSS ×2 (r2)  |  TORPEDO ×2 (r2)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asw: 2  |  airAttack: 2</w:t>
            </w:r>
          </w:p>
        </w:tc>
        <w:tc>
          <w:tcPr>
            <w:tcW w:type="dxa" w:w="822"/>
            <w:shd w:val="clear" w:color="auto" w:fill="FFF0F0"/>
          </w:tcPr>
          <w:p>
            <w:pPr>
              <w:spacing w:before="20" w:after="20"/>
            </w:pPr>
            <w:r>
              <w:rPr>
                <w:sz w:val="16"/>
              </w:rPr>
              <w:t>K-32 Stormwatch. Embarcado KCV.</w:t>
            </w:r>
          </w:p>
        </w:tc>
      </w:tr>
      <w:tr>
        <w:tc>
          <w:tcPr>
            <w:tcW w:type="dxa" w:w="822"/>
            <w:shd w:val="clear" w:color="auto" w:fill="FFF8E1"/>
          </w:tcPr>
          <w:p>
            <w:pPr>
              <w:spacing w:before="20" w:after="20"/>
            </w:pPr>
            <w:r>
              <w:rPr>
                <w:b/>
                <w:sz w:val="16"/>
              </w:rPr>
              <w:t>AWACS-K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AWACS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air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2× aew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822"/>
          </w:tcPr>
          <w:p>
            <w:pPr>
              <w:spacing w:before="20" w:after="20"/>
            </w:pPr>
            <w:r>
              <w:rPr>
                <w:sz w:val="16"/>
              </w:rPr>
              <w:t>K-99 Argus. Raio ISR 9 hex. Critico. Embarcado KCV.</w:t>
            </w:r>
          </w:p>
        </w:tc>
      </w:tr>
    </w:tbl>
    <w:p/>
    <w:p>
      <w:r>
        <w:rPr>
          <w:b/>
          <w:color w:val="8C0000"/>
          <w:sz w:val="17"/>
        </w:rPr>
        <w:t>TOTAIS VERMELHO — MSS: 32  |  ASCM: 38  |  TORPEDO: 22  |  LACM: 14  |  SP total combatentes: 77  |  Unidades: 15</w:t>
      </w:r>
    </w:p>
    <w:p>
      <w:r>
        <w:br w:type="page"/>
      </w:r>
    </w:p>
    <w:p>
      <w:r>
        <w:rPr>
          <w:rFonts w:ascii="Calibri" w:hAnsi="Calibri"/>
          <w:b/>
          <w:color w:val="003366"/>
          <w:sz w:val="32"/>
        </w:rPr>
        <w:t>FICHAS INDIVIDUAIS DE UNIDADE</w:t>
      </w:r>
    </w:p>
    <w:p>
      <w:r>
        <w:rPr>
          <w:color w:val="505050"/>
          <w:sz w:val="18"/>
        </w:rPr>
        <w:t>Formato detalhado para impressao e uso como fichas em jogo de tabuleiro fisico. Cada ficha apresenta todos os atributos relevantes para o jogo.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SAG-P — SAG-P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D5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navio aeródromo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4x helicoptero ASW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4x helicoptero ASup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4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SUR:4  AIR:3  SUB:2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  AIR:1  SUB:2  LAN:2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16x  alcance 3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4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6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NAM Atlântico + Helicópteros orgânicos. Unidade principal de defesa.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SAG-S1 — SAG-1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F5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3x fragata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3x helicoptero ASup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9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SUB:1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AIR:1  SUB:1  LAN:1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18x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3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3× Fragatas Tamandaré.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SAG-S2 — SAG-2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D6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fragata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corveta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helicoptero ASup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10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AIR:2  SUB:1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AIR:1  SUB:1  LAN:1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24x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4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4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2× Fragatas Tamandaré + 2× Corvetas Barroso.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ANFIB — ANFIB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C5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doca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navio desembarque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4x helicoptero ASW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10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AIR:2  SUB:2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  AIR:1  SUB:2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4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NDM Bahia + Oiapoque (LPD) + NCC Sabóia. Transporta BtlLit.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LOG-A — APLOG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D4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navio logistico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3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NApLog. Sem combate. Reabastece unidades amigas.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LOG-T — REAB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F2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navio tanque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3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NT Alte Gastão Motta. 40 FP. Só reabastece LOG-A.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PAT-O1 — PAOC1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H2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patoc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helicoptero ASup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4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4x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2× NPaOc Apa. ISR oceânico norte da AO.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PAT-O2 — PAOC2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E8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patoc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helicoptero ASup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4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4x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2× NPaOc Amazonas. ISR oceânico sul/leste.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PAT-C1 — PATC1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E5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patrulha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3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1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2× NPa Macaé. Opera em zona costeira.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PAT-C2 — PATC2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F3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patrulha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3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1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4× NPa Grajaú. Opera em zona costeira.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FPSO1 — FPSO1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G4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plataforma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Plataforma petrolífera. Objetivo estratégico. Fixo.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FPSO2 — FPSO2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F4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plataforma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Plataforma petrolífera. Objetivo estratégico. Fixo.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FPSO3 — FPSO3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E6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plataforma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Plataforma petrolífera. Objetivo estratégico. Fixo.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FPSO4 — FPSO4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C7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plataforma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Plataforma petrolífera. Objetivo estratégico. Fixo.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SUB-N — SBN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SUBMARINE  |  Posicao inicial: H5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submarino nuclear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3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SUB:2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  SUB:2  LAN:1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2x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4x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12x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1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SNAC Álvaro Alberto. Nuclear, submerso permanente. Posição secreta.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SUB-1 — SB1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SUBMARINE  |  Posicao inicial: G3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submarino convencional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SUB:1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6x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1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S40 Riachuelo. Posição secreta.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SUB-2 — SB2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SUBMARINE  |  Posicao inicial: D7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submarino convencional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SUB:1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6x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1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S41 Humaitá. Posição secreta.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SUB-3 — SB3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SUBMARINE  |  Posicao inicial: E5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submarino convencional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SUB:1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6x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1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S42 Tonelero. Posição secreta.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MPRA-1 — PATMAR1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B4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patrulha maritima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16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SUR:4  AIR:1  SUB:1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4x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2x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P-3AM Orion. Raio 16 hex. ASW + anti-superfície. Base Santos.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MPRA-2 — PATMAR2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B4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patrulha maritima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16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SUR:4  AIR:1  SUB:1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4x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2x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P-3AM Orion. Base Vitória.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CACA-1 — PAC1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A4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6x caca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8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AIR:2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6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F-39E Gripen 5a ger. Base RJ.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CACA-2 — PAC2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A4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6x caca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8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AIR:2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6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F-39E Gripen 5a ger. Base Santos.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CJAT-1 — APAER1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D4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ataque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6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SUR:1  AIR:1  LAN:1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4x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LACM: 2x  alcance 10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AF-1 A-4 Skyhawk. Buddy-tank. Base Santos/NAM.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CJAT-2 — APAER2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D4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ataque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6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SUR:1  AIR:1  LAN:1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4x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LACM: 2x  alcance 10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AF-1 A-4 Skyhawk. Base Vitória.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DCOST1 — DEFCOST1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E3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bateria costeira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10x  alcance 3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2× Baterias MANSUP-ER costeiras. Fixo. Raio 5 hex.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DCOST2 — DEFCOST2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B5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bateria costeira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10x  alcance 3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2× Baterias MANSUP-ER costeiras. Fixo. Raio 5 hex.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ADA-1 — BDA1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D2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base naval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AIR:2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bmd: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Btl ADA EB SHORAD/MANPADS. Rio de Janeiro.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ADA-2 — BDA2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A6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base naval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AIR:2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bmd: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Btl ADA EB GBAD Medio. Santos.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PORTO-S — Porto Santos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A6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porto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20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Porto de Santos. SP=20. Hub logistico sul.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PORTO-RJ — Porto Rio de Janeiro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C5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porto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20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Porto do RJ. SP=20. Hub naval central.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PORTO-V — Porto Vitoria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F2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porto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16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Porto de Vitoria. SP=16.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00008C"/>
                <w:sz w:val="19"/>
              </w:rPr>
              <w:t>[AZUL] PORTO-ACU — Porto do Acu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LAND  |  Posicao inicial: E4</w:t>
            </w:r>
          </w:p>
          <w:p>
            <w:pPr>
              <w:spacing w:before="20" w:after="0"/>
            </w:pPr>
            <w:r>
              <w:rPr>
                <w:b/>
                <w:color w:val="28287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porto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12  |  Movimento: 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Porto do Acu. SP=12. Terminal offshore.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GBPA — CSG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P2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navio aeródromo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6x helicoptero ASup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6x helicoptero ASW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SUR:5  AIR:4  SUB:2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SUR:4  AIR:1  SUB:2  LAN:2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10x  alcance 3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8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KCV Aurelius Magnus. Porta-aviões principal.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GE-1 — ESCCSG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O2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cruzador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destroyer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6x helicoptero ASW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12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AIR:2  SUB:2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SUR:6  AIR:1  SUB:2  LAN:8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14x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18x  alcance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LACM: 8x  alcance 10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13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bmd: 4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11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CG Drakhmar + 2× DDG Volnaria. SAM/BMD/ASCM. Escolta primaria do CSG.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GE-2 — SAG1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O3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destroyer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fragata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4x helicoptero ASW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10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AIR:2  SUB:2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SUR:6  AIR:1  SUB:2  LAN:8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8x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12x  alcance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LACM: 2x  alcance 10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4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8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bmd: 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8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DDG + 2× Fragata Cl. Volnaria. SAG ofensivo.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GE-3 — SAG2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O1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3x fragata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9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SUB:1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AIR:1  SUB:1  LAN:1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12x  alcance 3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3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3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3× Fragatas Cl. Volnaria. Escolta de reserva.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AOR-G — REAB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P1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navio tanque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3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AOR Cl. Korvas. Reabastecedor primario do GBPA. Proteger.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GANF — ANFIB-E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P3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doca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desembarque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14  |  Movimento: 3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AIR:1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AIR:1  LAN:2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navalGun: 4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4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LPD Harnax + 2× LST Morvask. Carrega BdaIN. Critico.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GLOG — LOG1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P4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logistico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AOR Korvas + AOT Brennar. Abastecimento no mar.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AKE — LOG2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SURFACE  |  Posicao inicial: P5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navio logistico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6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SUR:1  AIR:1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AKE Cl. Yarven. Rearmamento em mar. Critico — proteger.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KSN — SBN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SUBMARINE  |  Posicao inicial: N3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submarino nuclear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3  |  Movimento: 4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SUB:2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SUR:3  SUB:2  LAN:8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8x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12x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LACM: 4x  alcance 10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1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KAR Veylan (SSN). Nuclear, submerso permanente. Posicao secreta.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KS-1 — SB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SUBMARINE  |  Posicao inicial: B9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1x submarino convencional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SUB:1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4x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6x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1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KAR Skarn. Posicao secreta. Infiltrado na costa azul.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KMF-1 — PAC1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P2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8x caca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8  |  Movimento: 10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8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8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KMF-22 Sturmadler 4.5a ger. Embarcado no KCV. Raio 20 hex.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KMF-2 — PAC2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P2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8x caca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8  |  Movimento: 10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AIR:2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airDefense: 8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8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KMF-22 Sturmadler 4.5a ger. Embarcado no KCV.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MPRA-K1 — PATMAR1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P2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patrulha maritima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AIR:1  SUB:2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2x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2x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K-32 Stormwatch. Raio 12 hex. ASW + anti-superficie. Embarcado KCV.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MPRA-K2 — PATMAR2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P2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patrulha maritima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12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AIR:1  SUB:2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SUR:2  SUB:1</w:t>
            </w:r>
          </w:p>
          <w:p>
            <w:pPr>
              <w:spacing w:before="20" w:after="0"/>
            </w:pPr>
            <w:r>
              <w:rPr>
                <w:b/>
                <w:color w:val="8C4600"/>
                <w:sz w:val="16"/>
              </w:rPr>
              <w:t>ARMAS EXPENDAVEIS: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ASCM: 2x  alcance 6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MSS: 2x  alcance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TORPEDO: 2x  alcance 2</w:t>
            </w:r>
          </w:p>
          <w:p>
            <w:pPr>
              <w:spacing w:before="20" w:after="0"/>
            </w:pPr>
            <w:r>
              <w:rPr>
                <w:b/>
                <w:color w:val="006400"/>
                <w:sz w:val="16"/>
              </w:rPr>
              <w:t>CAPACIDADES: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asw: 2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airAttack: 2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K-32 Stormwatch. Embarcado KCV.</w:t>
            </w:r>
          </w:p>
        </w:tc>
        <w:tc>
          <w:tcPr>
            <w:tcW w:type="dxa" w:w="4762"/>
          </w:tcPr>
          <w:p/>
          <w:p>
            <w:pPr>
              <w:spacing w:before="20" w:after="0"/>
              <w:jc w:val="center"/>
            </w:pPr>
            <w:r>
              <w:rPr>
                <w:b/>
                <w:color w:val="8C0000"/>
                <w:sz w:val="19"/>
              </w:rPr>
              <w:t>[VERMELHO] AWACS-K — AWACS</w:t>
            </w:r>
          </w:p>
          <w:p>
            <w:pPr>
              <w:spacing w:before="20" w:after="0"/>
              <w:jc w:val="center"/>
            </w:pPr>
            <w:r>
              <w:rPr>
                <w:b w:val="0"/>
                <w:color w:val="505050"/>
                <w:sz w:val="16"/>
              </w:rPr>
              <w:t>Categoria: AIR  |  Posicao inicial: P2</w:t>
            </w:r>
          </w:p>
          <w:p>
            <w:pPr>
              <w:spacing w:before="20" w:after="0"/>
            </w:pPr>
            <w:r>
              <w:rPr>
                <w:b/>
                <w:color w:val="782828"/>
                <w:sz w:val="16"/>
              </w:rPr>
              <w:t>COMPOSICAO: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 xml:space="preserve">  2x aew</w:t>
            </w:r>
          </w:p>
          <w:p>
            <w:pPr>
              <w:spacing w:before="20" w:after="0"/>
            </w:pPr>
            <w:r>
              <w:rPr>
                <w:b/>
                <w:sz w:val="17"/>
              </w:rPr>
              <w:t>SP: 2  |  Movimento: 10 hex/turno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Deteccao: SUR:3  AIR:4  LAN:1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Atk range: —</w:t>
            </w:r>
          </w:p>
          <w:p>
            <w:pPr>
              <w:spacing w:before="20" w:after="0"/>
            </w:pPr>
            <w:r>
              <w:rPr>
                <w:b w:val="0"/>
                <w:sz w:val="16"/>
              </w:rPr>
              <w:t>Armas expendaveis: —</w:t>
            </w:r>
          </w:p>
          <w:p>
            <w:pPr>
              <w:spacing w:before="20" w:after="0"/>
            </w:pPr>
            <w:r>
              <w:rPr>
                <w:b w:val="0"/>
                <w:color w:val="505050"/>
                <w:sz w:val="15"/>
              </w:rPr>
              <w:t>Nota: K-99 Argus. Raio ISR 9 hex. Critico. Embarcado KCV.</w:t>
            </w:r>
          </w:p>
        </w:tc>
        <w:tc>
          <w:tcPr>
            <w:tcW w:type="dxa" w:w="4762"/>
          </w:tcPr>
          <w:p/>
        </w:tc>
      </w:tr>
    </w:tbl>
    <w:p/>
    <w:p>
      <w:r>
        <w:br w:type="page"/>
      </w:r>
    </w:p>
    <w:p>
      <w:r>
        <w:rPr>
          <w:rFonts w:ascii="Calibri" w:hAnsi="Calibri"/>
          <w:b/>
          <w:color w:val="003366"/>
          <w:sz w:val="28"/>
        </w:rPr>
        <w:t>SISTEMA DE COMBATE — TABELAS DE DANO (d6)</w:t>
      </w:r>
    </w:p>
    <w:p>
      <w:r>
        <w:rPr>
          <w:sz w:val="18"/>
        </w:rPr>
        <w:t>Cada disparo gera uma rolagem de 1d6. O resultado determina o dano em SP (Staying Power). "1d6" = role um segundo dado e aplique o valor como dano. Interceptacao (DEFA/BMD) ocorre ANTES do calculo de dano: 5-6 = 1 missil abatido.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417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Arma</w:t>
            </w:r>
          </w:p>
        </w:tc>
        <w:tc>
          <w:tcPr>
            <w:tcW w:type="dxa" w:w="1701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Alvos</w:t>
            </w:r>
          </w:p>
        </w:tc>
        <w:tc>
          <w:tcPr>
            <w:tcW w:type="dxa" w:w="3969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d6</w:t>
            </w:r>
          </w:p>
        </w:tc>
        <w:tc>
          <w:tcPr>
            <w:tcW w:type="dxa" w:w="3402"/>
            <w:shd w:val="clear" w:color="auto" w:fill="1F497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Observacao</w:t>
            </w:r>
          </w:p>
        </w:tc>
      </w:tr>
      <w:tr>
        <w:tc>
          <w:tcPr>
            <w:tcW w:type="dxa" w:w="3699"/>
          </w:tcPr>
          <w:p>
            <w:r>
              <w:rPr>
                <w:b/>
                <w:sz w:val="17"/>
              </w:rPr>
              <w:t>ASCM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Superficie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1-3: 0  |  4-6: 1d6 SP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Interceptavel por DEFA</w:t>
            </w:r>
          </w:p>
        </w:tc>
      </w:tr>
      <w:tr>
        <w:tc>
          <w:tcPr>
            <w:tcW w:type="dxa" w:w="3699"/>
            <w:shd w:val="clear" w:color="auto" w:fill="F0F4FA"/>
          </w:tcPr>
          <w:p>
            <w:r>
              <w:rPr>
                <w:b/>
                <w:sz w:val="17"/>
              </w:rPr>
              <w:t>MSS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Superficie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1-2: 0  |  3-5: 1 SP  |  6: 1d6 SP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Interceptavel por DEFA</w:t>
            </w:r>
          </w:p>
        </w:tc>
      </w:tr>
      <w:tr>
        <w:tc>
          <w:tcPr>
            <w:tcW w:type="dxa" w:w="3699"/>
          </w:tcPr>
          <w:p>
            <w:r>
              <w:rPr>
                <w:b/>
                <w:sz w:val="17"/>
              </w:rPr>
              <w:t>TORPEDO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Sup / Sub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1-3: 0  |  4: 1 SP  |  5-6: 1d6 SP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Nao interceptavel</w:t>
            </w:r>
          </w:p>
        </w:tc>
      </w:tr>
      <w:tr>
        <w:tc>
          <w:tcPr>
            <w:tcW w:type="dxa" w:w="3699"/>
            <w:shd w:val="clear" w:color="auto" w:fill="F0F4FA"/>
          </w:tcPr>
          <w:p>
            <w:r>
              <w:rPr>
                <w:b/>
                <w:sz w:val="17"/>
              </w:rPr>
              <w:t>LACM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Terrestre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1-2: 0  |  3-4: 1 SP  |  5-6: 1d6 SP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Interceptavel por DEFA e BMD</w:t>
            </w:r>
          </w:p>
        </w:tc>
      </w:tr>
      <w:tr>
        <w:tc>
          <w:tcPr>
            <w:tcW w:type="dxa" w:w="3699"/>
          </w:tcPr>
          <w:p>
            <w:r>
              <w:rPr>
                <w:b/>
                <w:sz w:val="17"/>
              </w:rPr>
              <w:t>ASBM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Superficie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1-3: 0  |  4-6: 1d6 SP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Interceptavel por BMD</w:t>
            </w:r>
          </w:p>
        </w:tc>
      </w:tr>
      <w:tr>
        <w:tc>
          <w:tcPr>
            <w:tcW w:type="dxa" w:w="3699"/>
            <w:shd w:val="clear" w:color="auto" w:fill="F0F4FA"/>
          </w:tcPr>
          <w:p>
            <w:r>
              <w:rPr>
                <w:b/>
                <w:sz w:val="17"/>
              </w:rPr>
              <w:t>CANHAO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Sup / Terr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1-2: 0  |  3-6: 1 SP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Nao interceptavel. Alcance 1 hex.</w:t>
            </w:r>
          </w:p>
        </w:tc>
      </w:tr>
      <w:tr>
        <w:tc>
          <w:tcPr>
            <w:tcW w:type="dxa" w:w="3699"/>
          </w:tcPr>
          <w:p>
            <w:r>
              <w:rPr>
                <w:b/>
                <w:sz w:val="17"/>
              </w:rPr>
              <w:t>DEFA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Aereo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1-4: 0  |  5-6: 1 SP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Tb usada para interceptar misseis (5-6)</w:t>
            </w:r>
          </w:p>
        </w:tc>
      </w:tr>
      <w:tr>
        <w:tc>
          <w:tcPr>
            <w:tcW w:type="dxa" w:w="3699"/>
            <w:shd w:val="clear" w:color="auto" w:fill="F0F4FA"/>
          </w:tcPr>
          <w:p>
            <w:r>
              <w:rPr>
                <w:b/>
                <w:sz w:val="17"/>
              </w:rPr>
              <w:t>BMD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Interceptacao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1-4: 0  |  5-6: 1 SP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Intercepta LACM e ASBM</w:t>
            </w:r>
          </w:p>
        </w:tc>
      </w:tr>
      <w:tr>
        <w:tc>
          <w:tcPr>
            <w:tcW w:type="dxa" w:w="3699"/>
          </w:tcPr>
          <w:p>
            <w:r>
              <w:rPr>
                <w:b/>
                <w:sz w:val="17"/>
              </w:rPr>
              <w:t>ASW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Submarino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1-4: 0  |  5: 1 SP  |  6: 1d6 SP</w:t>
            </w:r>
          </w:p>
        </w:tc>
        <w:tc>
          <w:tcPr>
            <w:tcW w:type="dxa" w:w="3699"/>
          </w:tcPr>
          <w:p>
            <w:r>
              <w:rPr>
                <w:sz w:val="17"/>
              </w:rPr>
              <w:t>Nao interceptavel</w:t>
            </w:r>
          </w:p>
        </w:tc>
      </w:tr>
      <w:tr>
        <w:tc>
          <w:tcPr>
            <w:tcW w:type="dxa" w:w="3699"/>
            <w:shd w:val="clear" w:color="auto" w:fill="F0F4FA"/>
          </w:tcPr>
          <w:p>
            <w:r>
              <w:rPr>
                <w:b/>
                <w:sz w:val="17"/>
              </w:rPr>
              <w:t>AT.AER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Sup/Aer/Terr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1-3: 0  |  4: 1 SP  |  5-6: 1d6 SP</w:t>
            </w:r>
          </w:p>
        </w:tc>
        <w:tc>
          <w:tcPr>
            <w:tcW w:type="dxa" w:w="3699"/>
            <w:shd w:val="clear" w:color="auto" w:fill="F0F4FA"/>
          </w:tcPr>
          <w:p>
            <w:r>
              <w:rPr>
                <w:sz w:val="17"/>
              </w:rPr>
              <w:t>Interceptavel por DEFA</w:t>
            </w:r>
          </w:p>
        </w:tc>
      </w:tr>
    </w:tbl>
    <w:p/>
    <w:p>
      <w:r>
        <w:rPr>
          <w:b/>
          <w:sz w:val="17"/>
        </w:rPr>
        <w:t xml:space="preserve">TIPOS DE ARMA:  </w:t>
      </w:r>
      <w:r>
        <w:rPr>
          <w:sz w:val="17"/>
        </w:rPr>
        <w:t>Expendavel (quantidade limitada): ASCM, MSS, TORPEDO, LACM, ASBM.  |  Capacidade (persistente, nao se esgota): DEFA (airDefense), BMD, ASW, AT.AER (airAttack), CANHAO (navalGun).  |  Recompletamento AZUL: navios/subs em porto (estaticos); aeronaves em T_LAND ou carrier hex (estaticas); terrestres: automatico. Recompletamento VERMELHO: aeronaves sobre carrier hex (estaticas).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