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F0" w:rsidRDefault="00E746B2">
      <w:pPr>
        <w:pStyle w:val="LO-normal"/>
        <w:jc w:val="right"/>
      </w:pPr>
      <w:r>
        <w:t>Приложение №1</w:t>
      </w:r>
      <w:r>
        <w:br/>
        <w:t>к Договору на создание программного обеспечения №__/20</w:t>
      </w:r>
      <w:r>
        <w:br/>
        <w:t>от «__»___________ 2020 г.</w:t>
      </w:r>
    </w:p>
    <w:p w:rsidR="00B677F0" w:rsidRDefault="00E746B2">
      <w:pPr>
        <w:pStyle w:val="Heading"/>
        <w:rPr>
          <w:color w:val="FF0000"/>
          <w:u w:color="FF0000"/>
        </w:rPr>
      </w:pPr>
      <w:r>
        <w:t xml:space="preserve">Техническое задание </w:t>
      </w:r>
      <w:r>
        <w:br/>
        <w:t>на разработку программного обеспечения баз данных</w:t>
      </w:r>
    </w:p>
    <w:p w:rsidR="00B677F0" w:rsidRDefault="00E746B2">
      <w:pPr>
        <w:pStyle w:val="2"/>
      </w:pPr>
      <w:r>
        <w:t>1. Термины, используемые в техническом задании</w:t>
      </w:r>
    </w:p>
    <w:p w:rsidR="00B677F0" w:rsidRDefault="00E746B2" w:rsidP="00C56AC0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Программное обеспечение (</w:t>
      </w:r>
      <w:proofErr w:type="gramStart"/>
      <w:r>
        <w:rPr>
          <w:b/>
          <w:bCs/>
        </w:rPr>
        <w:t>ПО</w:t>
      </w:r>
      <w:proofErr w:type="gramEnd"/>
      <w:r>
        <w:rPr>
          <w:b/>
          <w:bCs/>
        </w:rPr>
        <w:t xml:space="preserve">, </w:t>
      </w:r>
      <w:proofErr w:type="gramStart"/>
      <w:r>
        <w:rPr>
          <w:b/>
          <w:bCs/>
        </w:rPr>
        <w:t>программа</w:t>
      </w:r>
      <w:proofErr w:type="gramEnd"/>
      <w:r>
        <w:rPr>
          <w:b/>
          <w:bCs/>
        </w:rPr>
        <w:t xml:space="preserve"> для ЭВМ, приложение)</w:t>
      </w:r>
      <w:r>
        <w:t xml:space="preserve"> – это объективная форма представления совокупности данных и команд, предназначенных для функционирования электронных вычислительных машин (ЭВМ) и других компьютерных устройств с целью получения определенного результата. Под программой для ЭВМ подразумеваются также подготовительные материалы, полученные в ходе ее разработки, и порождаемые ею аудиовизуальные отображения.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База данных</w:t>
      </w:r>
      <w:r>
        <w:t xml:space="preserve">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Сервер</w:t>
      </w:r>
      <w:r>
        <w:t xml:space="preserve"> – компьютер (или специальное компьютерное оборудование), выделенный и/или специализированный для выполнения определенных сервисных функций.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Пользователь</w:t>
      </w:r>
      <w:r>
        <w:t xml:space="preserve"> – человек, работающий </w:t>
      </w:r>
      <w:proofErr w:type="gramStart"/>
      <w:r>
        <w:t>с</w:t>
      </w:r>
      <w:proofErr w:type="gramEnd"/>
      <w:r>
        <w:t xml:space="preserve"> ПО.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Администратор</w:t>
      </w:r>
      <w:r>
        <w:t xml:space="preserve"> – пользователь, обладающий максимальными правами по работе </w:t>
      </w:r>
      <w:proofErr w:type="gramStart"/>
      <w:r>
        <w:t>с</w:t>
      </w:r>
      <w:proofErr w:type="gramEnd"/>
      <w:r>
        <w:t xml:space="preserve"> ПО, в частности по настройке ПО.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Система управления базами данных (СУБД)</w:t>
      </w:r>
      <w:r>
        <w:t xml:space="preserve">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Рабочая станция</w:t>
      </w:r>
      <w:r>
        <w:t xml:space="preserve"> – стационарный компьютер в составе локальной вычислительной сети (ЛВС), на котором решаются прикладные задачи.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Спецификация ПО</w:t>
      </w:r>
      <w:r>
        <w:t xml:space="preserve"> – документ, содержащий полное и точное описание функций и ограничений разрабатываемого программного обеспечения, а также требования, предъявляемые к техническим средствам, надежности, информационной безопасности и т.д.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Руководство разработчика</w:t>
      </w:r>
      <w:r>
        <w:t xml:space="preserve"> – документ, содержащий информацию, необходимую для дальнейшего развития функциональности разрабатываемого программного обеспечения. Может содержать описание скриптов, динамических библиотек и программных модулей, классов, функций, параметров, структур, констант, а также примеры их использования; сведения по настройке программы.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Руководство администратора</w:t>
      </w:r>
      <w:r>
        <w:t xml:space="preserve"> – документ, в котором содержаться инструкции по установке и настройке приложения.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Руководство пользователя</w:t>
      </w:r>
      <w:r>
        <w:t xml:space="preserve"> – документ, в котором содержатся инструкции для пользователей по работе с приложением.</w:t>
      </w:r>
    </w:p>
    <w:p w:rsidR="00B677F0" w:rsidRDefault="00E746B2">
      <w:pPr>
        <w:pStyle w:val="LO-normal"/>
        <w:numPr>
          <w:ilvl w:val="1"/>
          <w:numId w:val="2"/>
        </w:numPr>
        <w:spacing w:after="0"/>
      </w:pPr>
      <w:r>
        <w:rPr>
          <w:b/>
          <w:bCs/>
        </w:rPr>
        <w:t>Персонал</w:t>
      </w:r>
      <w:r>
        <w:t xml:space="preserve"> – пользователь программы.</w:t>
      </w:r>
    </w:p>
    <w:p w:rsidR="00B677F0" w:rsidRDefault="00E746B2">
      <w:pPr>
        <w:pStyle w:val="2"/>
      </w:pPr>
      <w:r>
        <w:t>2. Введение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2.1. Наименование программы: Онлайн-магазин </w:t>
      </w:r>
      <w:r w:rsidR="001717E2">
        <w:t>«Товары для дома».</w:t>
      </w:r>
    </w:p>
    <w:p w:rsidR="00B677F0" w:rsidRDefault="00E746B2">
      <w:pPr>
        <w:pStyle w:val="LO-normal"/>
        <w:tabs>
          <w:tab w:val="right" w:pos="9329"/>
        </w:tabs>
      </w:pPr>
      <w:r>
        <w:t>2.2. Назначение и область применения:</w:t>
      </w:r>
      <w:r w:rsidR="00C56AC0">
        <w:t xml:space="preserve"> </w:t>
      </w:r>
      <w:r w:rsidR="000A7201">
        <w:t>Покупки через интернет в онлайн-магазине «Товары для дома».</w:t>
      </w:r>
    </w:p>
    <w:p w:rsidR="00B677F0" w:rsidRDefault="00E746B2">
      <w:pPr>
        <w:pStyle w:val="2"/>
      </w:pPr>
      <w:r>
        <w:t>3. Основания для разработки</w:t>
      </w:r>
    </w:p>
    <w:p w:rsidR="00B677F0" w:rsidRDefault="00E746B2">
      <w:pPr>
        <w:pStyle w:val="LO-normal"/>
        <w:tabs>
          <w:tab w:val="right" w:pos="9329"/>
        </w:tabs>
      </w:pPr>
      <w:r>
        <w:t>3.1. Документ (документы), на основании которых ведется разработка:</w:t>
      </w:r>
    </w:p>
    <w:p w:rsidR="00B677F0" w:rsidRDefault="00E746B2">
      <w:pPr>
        <w:pStyle w:val="LO-normal"/>
        <w:tabs>
          <w:tab w:val="right" w:pos="9329"/>
        </w:tabs>
      </w:pPr>
      <w:r>
        <w:lastRenderedPageBreak/>
        <w:t xml:space="preserve">Договор на создание программного обеспечения </w:t>
      </w:r>
      <w:r w:rsidRPr="000A7201">
        <w:rPr>
          <w:u w:val="single"/>
        </w:rPr>
        <w:t>№ Договора</w:t>
      </w:r>
      <w:r>
        <w:t xml:space="preserve"> от 08.09.2020г.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3.2. Наименование и (или) условное обозначение темы разработки: </w:t>
      </w:r>
      <w:r w:rsidR="000A7201">
        <w:t>Онлайн-магазин для магазина «Товары для дома».</w:t>
      </w:r>
    </w:p>
    <w:p w:rsidR="00B677F0" w:rsidRDefault="00E746B2">
      <w:pPr>
        <w:pStyle w:val="2"/>
      </w:pPr>
      <w:r>
        <w:t>4. Назначение и цели создания системы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4.1. Назначение разработки: </w:t>
      </w:r>
      <w:r w:rsidR="000A7201" w:rsidRPr="000A7201">
        <w:t>Программа позволяет</w:t>
      </w:r>
      <w:r w:rsidR="000A7201">
        <w:t xml:space="preserve"> пользователям</w:t>
      </w:r>
      <w:r w:rsidR="000A7201" w:rsidRPr="000A7201">
        <w:t xml:space="preserve"> совершать покупки в онлайн-магазине «Товары для дома».</w:t>
      </w:r>
    </w:p>
    <w:p w:rsidR="00B677F0" w:rsidRDefault="00E746B2">
      <w:pPr>
        <w:pStyle w:val="LO-normal"/>
        <w:tabs>
          <w:tab w:val="right" w:pos="9329"/>
        </w:tabs>
      </w:pPr>
      <w:r>
        <w:t>4.2. Цели создания:</w:t>
      </w:r>
      <w:r w:rsidR="001717E2" w:rsidRPr="000A7201">
        <w:t xml:space="preserve"> </w:t>
      </w:r>
      <w:r w:rsidR="00B55B27" w:rsidRPr="00B55B27">
        <w:t xml:space="preserve">Путем создания </w:t>
      </w:r>
      <w:proofErr w:type="gramStart"/>
      <w:r w:rsidR="00B55B27" w:rsidRPr="00B55B27">
        <w:t>интернет-магазина</w:t>
      </w:r>
      <w:proofErr w:type="gramEnd"/>
      <w:r w:rsidR="00B55B27" w:rsidRPr="00B55B27">
        <w:t xml:space="preserve"> обеспечить пользователю удобство в использовании, простоту совершения покупок и качественный сервис.</w:t>
      </w:r>
      <w:bookmarkStart w:id="0" w:name="_GoBack"/>
      <w:bookmarkEnd w:id="0"/>
    </w:p>
    <w:p w:rsidR="00B677F0" w:rsidRDefault="00E746B2">
      <w:pPr>
        <w:pStyle w:val="2"/>
      </w:pPr>
      <w:r>
        <w:t>5. Требования к надежности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5.1. Требования к обеспечению надежного функционирования: 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Надежное (устойчивое) функционирование программы должно быть обеспечено выполнением «Заказчиком» совокупности организационно-технических мероприятий, перечень которых приведен ниже: 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а) организацией бесперебойного питания технических средств; 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б) использованием лицензионного программного обеспечения; 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в) регулярным выполнением рекомендаций Министерства труда и социального развития РФ, изложенных в Постановлении от 23 июля 1998 г. "Об утверждении межотраслевых типовых норм времени на работы по сервисному обслуживанию ПЭВМ и оргтехники и сопровождению программных средств"; 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г) регулярным выполнением требований ГОСТ 51188-98. Защита информации. Испытания программных средств на наличие компьютерных вирусов. </w:t>
      </w:r>
    </w:p>
    <w:p w:rsidR="00B677F0" w:rsidRDefault="00B677F0">
      <w:pPr>
        <w:pStyle w:val="LO-normal"/>
        <w:tabs>
          <w:tab w:val="right" w:pos="9329"/>
        </w:tabs>
      </w:pPr>
    </w:p>
    <w:p w:rsidR="00B677F0" w:rsidRDefault="00E746B2">
      <w:pPr>
        <w:pStyle w:val="LO-normal"/>
        <w:keepNext/>
        <w:tabs>
          <w:tab w:val="right" w:pos="9329"/>
        </w:tabs>
      </w:pPr>
      <w:r>
        <w:t xml:space="preserve">5.2. Время восстановления после отказа: 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B677F0" w:rsidRDefault="00E746B2">
      <w:pPr>
        <w:pStyle w:val="LO-normal"/>
        <w:tabs>
          <w:tab w:val="right" w:pos="9329"/>
        </w:tabs>
      </w:pPr>
      <w:r>
        <w:t>5.3. Отказы из-за некорректных действий пользователей системы: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:rsidR="00B677F0" w:rsidRDefault="00E746B2">
      <w:pPr>
        <w:pStyle w:val="2"/>
      </w:pPr>
      <w:r>
        <w:t>6. Условия эксплуатации</w:t>
      </w:r>
    </w:p>
    <w:p w:rsidR="00B677F0" w:rsidRDefault="00E746B2">
      <w:pPr>
        <w:pStyle w:val="LO-normal"/>
        <w:tabs>
          <w:tab w:val="right" w:pos="9329"/>
        </w:tabs>
      </w:pPr>
      <w:r>
        <w:t>6.1. Требования к квалификации и численности персонала:</w:t>
      </w:r>
    </w:p>
    <w:p w:rsidR="00B677F0" w:rsidRPr="00C56AC0" w:rsidRDefault="00E746B2">
      <w:pPr>
        <w:pStyle w:val="LO-normal"/>
        <w:tabs>
          <w:tab w:val="right" w:pos="9329"/>
        </w:tabs>
        <w:jc w:val="left"/>
      </w:pPr>
      <w:proofErr w:type="gramStart"/>
      <w:r w:rsidRPr="00C56AC0">
        <w:t>Пользователь должен обладать базовыми навыками работы с персональными компьютером и браузером с выходом в интернет.</w:t>
      </w:r>
      <w:proofErr w:type="gramEnd"/>
    </w:p>
    <w:p w:rsidR="00B677F0" w:rsidRPr="00C56AC0" w:rsidRDefault="00E746B2">
      <w:pPr>
        <w:pStyle w:val="LO-normal"/>
        <w:tabs>
          <w:tab w:val="right" w:pos="9329"/>
        </w:tabs>
        <w:jc w:val="left"/>
      </w:pPr>
      <w:r w:rsidRPr="00C56AC0">
        <w:lastRenderedPageBreak/>
        <w:t>6.2</w:t>
      </w:r>
      <w:r w:rsidR="00C56AC0" w:rsidRPr="00C56AC0">
        <w:t>.</w:t>
      </w:r>
      <w:r w:rsidRPr="00C56AC0">
        <w:t xml:space="preserve"> Полномочия пользователей </w:t>
      </w:r>
    </w:p>
    <w:p w:rsidR="00B677F0" w:rsidRPr="00C56AC0" w:rsidRDefault="00E746B2">
      <w:pPr>
        <w:pStyle w:val="LO-normal"/>
        <w:tabs>
          <w:tab w:val="right" w:pos="9329"/>
        </w:tabs>
        <w:jc w:val="left"/>
      </w:pPr>
      <w:r w:rsidRPr="00C56AC0">
        <w:t>6.2.1</w:t>
      </w:r>
      <w:r w:rsidR="00C56AC0" w:rsidRPr="00C56AC0">
        <w:t>.</w:t>
      </w:r>
      <w:r w:rsidRPr="00C56AC0">
        <w:t xml:space="preserve"> Добавлять товары в корзину</w:t>
      </w:r>
    </w:p>
    <w:p w:rsidR="00B677F0" w:rsidRPr="00C56AC0" w:rsidRDefault="00E746B2">
      <w:pPr>
        <w:pStyle w:val="LO-normal"/>
        <w:tabs>
          <w:tab w:val="right" w:pos="9329"/>
        </w:tabs>
        <w:jc w:val="left"/>
      </w:pPr>
      <w:r w:rsidRPr="00C56AC0">
        <w:t>6.2.2</w:t>
      </w:r>
      <w:r w:rsidR="00C56AC0" w:rsidRPr="00C56AC0">
        <w:t>.</w:t>
      </w:r>
      <w:r w:rsidRPr="00C56AC0">
        <w:t xml:space="preserve"> Добавлять товары в избранное </w:t>
      </w:r>
    </w:p>
    <w:p w:rsidR="00B677F0" w:rsidRPr="00C56AC0" w:rsidRDefault="00E746B2">
      <w:pPr>
        <w:pStyle w:val="LO-normal"/>
        <w:tabs>
          <w:tab w:val="right" w:pos="9329"/>
        </w:tabs>
        <w:jc w:val="left"/>
      </w:pPr>
      <w:r w:rsidRPr="00C56AC0">
        <w:t>6.2.3</w:t>
      </w:r>
      <w:r w:rsidR="00C56AC0" w:rsidRPr="00C56AC0">
        <w:t>.</w:t>
      </w:r>
      <w:r w:rsidRPr="00C56AC0">
        <w:t xml:space="preserve"> Создавать персональный аккаунт, для </w:t>
      </w:r>
      <w:proofErr w:type="gramStart"/>
      <w:r w:rsidRPr="00C56AC0">
        <w:t>входа</w:t>
      </w:r>
      <w:proofErr w:type="gramEnd"/>
      <w:r w:rsidRPr="00C56AC0">
        <w:t xml:space="preserve"> в который необходима авторизация </w:t>
      </w:r>
    </w:p>
    <w:p w:rsidR="00B677F0" w:rsidRPr="00C56AC0" w:rsidRDefault="00E746B2">
      <w:pPr>
        <w:pStyle w:val="LO-normal"/>
        <w:tabs>
          <w:tab w:val="right" w:pos="9329"/>
        </w:tabs>
        <w:jc w:val="left"/>
      </w:pPr>
      <w:r w:rsidRPr="00C56AC0">
        <w:t>6.2.4</w:t>
      </w:r>
      <w:r w:rsidR="00C56AC0" w:rsidRPr="00C56AC0">
        <w:t>.</w:t>
      </w:r>
      <w:r w:rsidRPr="00C56AC0">
        <w:t xml:space="preserve"> Оформлять заказ</w:t>
      </w:r>
    </w:p>
    <w:p w:rsidR="00B677F0" w:rsidRPr="00C56AC0" w:rsidRDefault="00E746B2">
      <w:pPr>
        <w:pStyle w:val="LO-normal"/>
        <w:tabs>
          <w:tab w:val="right" w:pos="9329"/>
        </w:tabs>
        <w:jc w:val="left"/>
      </w:pPr>
      <w:r w:rsidRPr="00C56AC0">
        <w:t>6.2.5</w:t>
      </w:r>
      <w:r w:rsidR="00C56AC0" w:rsidRPr="00C56AC0">
        <w:t>.</w:t>
      </w:r>
      <w:r w:rsidRPr="00C56AC0">
        <w:t xml:space="preserve"> Создавать наборы товаров</w:t>
      </w:r>
    </w:p>
    <w:p w:rsidR="00B677F0" w:rsidRDefault="00E746B2">
      <w:pPr>
        <w:pStyle w:val="2"/>
      </w:pPr>
      <w:r>
        <w:t>7. Требования к защите информации и программ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7.1. Требования к защите информации от несанкционированного доступа: </w:t>
      </w:r>
    </w:p>
    <w:p w:rsidR="00B677F0" w:rsidRDefault="00E746B2">
      <w:pPr>
        <w:pStyle w:val="LO-normal"/>
        <w:tabs>
          <w:tab w:val="right" w:pos="9329"/>
        </w:tabs>
        <w:jc w:val="left"/>
      </w:pPr>
      <w:r>
        <w:t>Защита информации пользователя осуществляется путем наличия уникального логина и пароля.</w:t>
      </w:r>
    </w:p>
    <w:p w:rsidR="00B677F0" w:rsidRDefault="00E746B2">
      <w:pPr>
        <w:pStyle w:val="2"/>
      </w:pPr>
      <w:r>
        <w:t>8. Требования к программной документации</w:t>
      </w:r>
    </w:p>
    <w:p w:rsidR="00B677F0" w:rsidRDefault="00E746B2">
      <w:pPr>
        <w:pStyle w:val="LO-normal"/>
        <w:tabs>
          <w:tab w:val="right" w:pos="9329"/>
        </w:tabs>
      </w:pPr>
      <w:r>
        <w:t>8.1. Предварительный состав программной документации. Состав программной документации должен включать в себя:</w:t>
      </w:r>
    </w:p>
    <w:p w:rsidR="00B677F0" w:rsidRDefault="00E746B2">
      <w:pPr>
        <w:pStyle w:val="LO-normal"/>
        <w:tabs>
          <w:tab w:val="right" w:pos="9329"/>
        </w:tabs>
      </w:pPr>
      <w:proofErr w:type="gramStart"/>
      <w:r>
        <w:rPr>
          <w:lang w:val="en-US"/>
        </w:rPr>
        <w:t>README</w:t>
      </w:r>
      <w:r w:rsidRPr="00C56AC0">
        <w:t xml:space="preserve">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C56AC0">
        <w:t xml:space="preserve"> </w:t>
      </w:r>
      <w:r>
        <w:t>с инструкцией к использованию.</w:t>
      </w:r>
      <w:proofErr w:type="gramEnd"/>
      <w:r>
        <w:t xml:space="preserve"> </w:t>
      </w:r>
    </w:p>
    <w:p w:rsidR="00B677F0" w:rsidRDefault="00E746B2">
      <w:pPr>
        <w:pStyle w:val="2"/>
      </w:pPr>
      <w:r>
        <w:t>9. Технико-экономические показатели</w:t>
      </w:r>
    </w:p>
    <w:p w:rsidR="00B677F0" w:rsidRDefault="00E746B2">
      <w:pPr>
        <w:pStyle w:val="LO-normal"/>
        <w:tabs>
          <w:tab w:val="right" w:pos="9329"/>
        </w:tabs>
      </w:pPr>
      <w:r>
        <w:t>9.1. Экономические преимущества разработки: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Используются бесплатные технологии. Автоматизация обмена информацией между поставщиком и продавцом снижает альтернативные издержки. Продукт будет экономически выгодным.  </w:t>
      </w:r>
    </w:p>
    <w:p w:rsidR="00B677F0" w:rsidRDefault="00E746B2">
      <w:pPr>
        <w:pStyle w:val="2"/>
      </w:pPr>
      <w:r>
        <w:t>10. Стадии и этапы разработки</w:t>
      </w:r>
    </w:p>
    <w:p w:rsidR="00B677F0" w:rsidRDefault="00E746B2">
      <w:pPr>
        <w:pStyle w:val="LO-normal"/>
        <w:tabs>
          <w:tab w:val="right" w:pos="9329"/>
        </w:tabs>
      </w:pPr>
      <w:r>
        <w:t>10.1.Стадии разработки:</w:t>
      </w:r>
    </w:p>
    <w:p w:rsidR="00B677F0" w:rsidRDefault="00E746B2">
      <w:pPr>
        <w:pStyle w:val="LO-normal"/>
        <w:tabs>
          <w:tab w:val="right" w:pos="9329"/>
        </w:tabs>
      </w:pPr>
      <w:r>
        <w:t xml:space="preserve">Разработка будет проведена </w:t>
      </w:r>
      <w:r w:rsidRPr="00C56AC0">
        <w:t>в четыре стадии</w:t>
      </w:r>
      <w:r>
        <w:t xml:space="preserve">: 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 xml:space="preserve">1. Создание технического задания; 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 xml:space="preserve">2. Рабочее проектирование; 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>3. Создание продукта;</w:t>
      </w:r>
    </w:p>
    <w:p w:rsidR="00B677F0" w:rsidRDefault="00E746B2">
      <w:pPr>
        <w:pStyle w:val="LO-normal"/>
        <w:tabs>
          <w:tab w:val="right" w:pos="9329"/>
        </w:tabs>
      </w:pPr>
      <w:r w:rsidRPr="00C56AC0">
        <w:t>4. Внедрение.</w:t>
      </w:r>
    </w:p>
    <w:p w:rsidR="00B677F0" w:rsidRDefault="00E746B2">
      <w:pPr>
        <w:pStyle w:val="LO-normal"/>
        <w:tabs>
          <w:tab w:val="right" w:pos="9329"/>
        </w:tabs>
      </w:pPr>
      <w:r>
        <w:t>10.2.Этапы разработки: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>Этапы создания технического задания:</w:t>
      </w:r>
    </w:p>
    <w:p w:rsidR="00B677F0" w:rsidRDefault="00E746B2">
      <w:pPr>
        <w:pStyle w:val="LO-normal"/>
        <w:numPr>
          <w:ilvl w:val="0"/>
          <w:numId w:val="4"/>
        </w:numPr>
      </w:pPr>
      <w:r w:rsidRPr="00C56AC0">
        <w:t>Создание технического задания, содержащего общую информацию, необходимую для минимального рабочего прототипа.</w:t>
      </w:r>
    </w:p>
    <w:p w:rsidR="00B677F0" w:rsidRDefault="00E746B2">
      <w:pPr>
        <w:pStyle w:val="LO-normal"/>
        <w:numPr>
          <w:ilvl w:val="0"/>
          <w:numId w:val="4"/>
        </w:numPr>
      </w:pPr>
      <w:r w:rsidRPr="00C56AC0">
        <w:t xml:space="preserve">Ознакомление с технологиями и их выбор. 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 xml:space="preserve">Этапы рабочего проектирования: </w:t>
      </w:r>
    </w:p>
    <w:p w:rsidR="00B677F0" w:rsidRDefault="00E746B2">
      <w:pPr>
        <w:pStyle w:val="LO-normal"/>
        <w:numPr>
          <w:ilvl w:val="0"/>
          <w:numId w:val="6"/>
        </w:numPr>
        <w:spacing w:after="0"/>
      </w:pPr>
      <w:r w:rsidRPr="00C56AC0">
        <w:t xml:space="preserve">Выбор и разработка модели БД; </w:t>
      </w:r>
    </w:p>
    <w:p w:rsidR="00B677F0" w:rsidRDefault="00E746B2">
      <w:pPr>
        <w:pStyle w:val="LO-normal"/>
        <w:numPr>
          <w:ilvl w:val="0"/>
          <w:numId w:val="6"/>
        </w:numPr>
      </w:pPr>
      <w:r w:rsidRPr="00C56AC0">
        <w:t xml:space="preserve">Создание архитектуры; 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lastRenderedPageBreak/>
        <w:t>Стадия создания продуктов состоит из следующих этапов:</w:t>
      </w:r>
    </w:p>
    <w:p w:rsidR="00B677F0" w:rsidRDefault="00E746B2">
      <w:pPr>
        <w:pStyle w:val="LO-normal"/>
        <w:numPr>
          <w:ilvl w:val="0"/>
          <w:numId w:val="7"/>
        </w:numPr>
        <w:spacing w:after="0"/>
      </w:pPr>
      <w:r w:rsidRPr="00C56AC0">
        <w:t xml:space="preserve">Создание минимального рабочего прототипа </w:t>
      </w:r>
    </w:p>
    <w:p w:rsidR="00B677F0" w:rsidRDefault="00E746B2">
      <w:pPr>
        <w:pStyle w:val="LO-normal"/>
        <w:numPr>
          <w:ilvl w:val="0"/>
          <w:numId w:val="6"/>
        </w:numPr>
      </w:pPr>
      <w:r w:rsidRPr="00C56AC0">
        <w:t>Расширение прототипа до полноценного продукта;</w:t>
      </w:r>
    </w:p>
    <w:p w:rsidR="00B677F0" w:rsidRDefault="00E746B2">
      <w:pPr>
        <w:pStyle w:val="LO-normal"/>
        <w:tabs>
          <w:tab w:val="right" w:pos="9329"/>
        </w:tabs>
      </w:pPr>
      <w:r w:rsidRPr="00C56AC0">
        <w:t>Стадия внедрения подразумевает этапы тестирования и доработки продукта, а так же этап передачи.</w:t>
      </w:r>
    </w:p>
    <w:p w:rsidR="00B677F0" w:rsidRDefault="00E746B2">
      <w:pPr>
        <w:pStyle w:val="LO-normal"/>
        <w:tabs>
          <w:tab w:val="right" w:pos="9329"/>
        </w:tabs>
      </w:pPr>
      <w:r>
        <w:t>10.3. Содержание работ по этапам: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 xml:space="preserve">На этапе создания технического задания выполняются работы по постановке задачи, уточнений необходимых деталей разработки — используемых технологий, требований к конечному продукту, сроков выполнения работ. На этом этапе происходит формирование  продукта. 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>Этап ознакомления с технологиями включает работы по выбору технологических средств, моделей данных, сравнению и анализу различных СУБД и форматов хранения информации. На этом этапе формируется технологический стек продукта.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>Этапы разработки модели БД и создания архитектуры независимы и включают работы по созданию логики работы продукта. Этот этап определяет логику работы продукта.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 xml:space="preserve">На этапе создания минимального рабочего прототипа вносятся корректировки в логику работы продукта, создается минимальный рабочий </w:t>
      </w:r>
      <w:proofErr w:type="gramStart"/>
      <w:r w:rsidRPr="00C56AC0">
        <w:t>прототип</w:t>
      </w:r>
      <w:proofErr w:type="gramEnd"/>
      <w:r w:rsidRPr="00C56AC0">
        <w:t xml:space="preserve"> реализующий основные функции продукта.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 xml:space="preserve">На этапе расширения продукта создается полноценный интерфейс, прототип дополняется необходимой логикой и превращается в полноценный продукт. 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 xml:space="preserve">Этап тестирования состоит из работ по тестированию различных </w:t>
      </w:r>
      <w:proofErr w:type="spellStart"/>
      <w:r w:rsidRPr="00C56AC0">
        <w:t>функциональностей</w:t>
      </w:r>
      <w:proofErr w:type="spellEnd"/>
      <w:r w:rsidRPr="00C56AC0">
        <w:t xml:space="preserve"> продукта.</w:t>
      </w:r>
    </w:p>
    <w:p w:rsidR="00B677F0" w:rsidRDefault="00E746B2">
      <w:pPr>
        <w:pStyle w:val="LO-normal"/>
        <w:tabs>
          <w:tab w:val="right" w:pos="9329"/>
        </w:tabs>
      </w:pPr>
      <w:r w:rsidRPr="00C56AC0">
        <w:t>На этапе подготовки и передачи программы должна быть выполнена работа по подготовке и передаче программы в эксплуатацию на объектах "Заказчика".</w:t>
      </w:r>
    </w:p>
    <w:p w:rsidR="00B677F0" w:rsidRDefault="00E746B2">
      <w:pPr>
        <w:pStyle w:val="2"/>
      </w:pPr>
      <w:r>
        <w:t>11. Порядок контроля и приемки</w:t>
      </w:r>
    </w:p>
    <w:p w:rsidR="00B677F0" w:rsidRDefault="00E746B2">
      <w:pPr>
        <w:pStyle w:val="LO-normal"/>
        <w:tabs>
          <w:tab w:val="right" w:pos="9329"/>
        </w:tabs>
      </w:pPr>
      <w:r>
        <w:t>11.1. Виды испытаний:</w:t>
      </w:r>
    </w:p>
    <w:p w:rsidR="00B677F0" w:rsidRDefault="00E746B2">
      <w:pPr>
        <w:pStyle w:val="LO-normal"/>
        <w:tabs>
          <w:tab w:val="right" w:pos="9329"/>
        </w:tabs>
      </w:pPr>
      <w:r>
        <w:t>Приемо-сдаточные испытания должны проводиться на объекте "Заказчика" в оговоренные сроки. Приемо-сдаточные испытания программы должны проводиться согласно разработанной "Исполнителем" и согласованной "Заказчиком" Программы и методик испытаний. Ход проведения приемо-сдаточных испытаний "Заказчик" и "Исполнитель" документируют в Протоколе проведения испытаний.</w:t>
      </w:r>
    </w:p>
    <w:p w:rsidR="00B677F0" w:rsidRDefault="00E746B2">
      <w:pPr>
        <w:pStyle w:val="LO-normal"/>
        <w:tabs>
          <w:tab w:val="right" w:pos="9329"/>
        </w:tabs>
      </w:pPr>
      <w:r>
        <w:t>11.2. Общие требования к приемке работы:</w:t>
      </w:r>
    </w:p>
    <w:p w:rsidR="00B677F0" w:rsidRDefault="00E746B2">
      <w:pPr>
        <w:pStyle w:val="LO-normal"/>
        <w:tabs>
          <w:tab w:val="right" w:pos="9329"/>
        </w:tabs>
      </w:pPr>
      <w:r>
        <w:t>На основании Протокола проведения испытаний "Исполнитель" совместно с "Заказчиком" подписывает Акт приемки-сдачи программы в эксплуатацию.</w:t>
      </w:r>
    </w:p>
    <w:p w:rsidR="00B677F0" w:rsidRDefault="00E746B2">
      <w:pPr>
        <w:pStyle w:val="2"/>
      </w:pPr>
      <w:r>
        <w:t>12. Разработка проекта системы базы данных</w:t>
      </w:r>
    </w:p>
    <w:p w:rsidR="00B677F0" w:rsidRDefault="00E746B2">
      <w:pPr>
        <w:pStyle w:val="LO-normal"/>
        <w:tabs>
          <w:tab w:val="right" w:pos="9329"/>
        </w:tabs>
      </w:pPr>
      <w:r>
        <w:t>12.1. Требования к составу данных:</w:t>
      </w:r>
    </w:p>
    <w:p w:rsidR="00B677F0" w:rsidRDefault="00E746B2">
      <w:pPr>
        <w:pStyle w:val="LO-normal"/>
        <w:tabs>
          <w:tab w:val="right" w:pos="9329"/>
        </w:tabs>
      </w:pPr>
      <w:r>
        <w:t>На выбор разработчика.</w:t>
      </w:r>
    </w:p>
    <w:p w:rsidR="00B677F0" w:rsidRDefault="00E746B2">
      <w:pPr>
        <w:pStyle w:val="LO-normal"/>
        <w:tabs>
          <w:tab w:val="right" w:pos="9329"/>
        </w:tabs>
      </w:pPr>
      <w:r>
        <w:t>12.2. Требования к представлению информации:</w:t>
      </w:r>
    </w:p>
    <w:p w:rsidR="00B677F0" w:rsidRDefault="00E746B2">
      <w:pPr>
        <w:pStyle w:val="LO-normal"/>
        <w:tabs>
          <w:tab w:val="right" w:pos="9329"/>
        </w:tabs>
      </w:pPr>
      <w:r>
        <w:t>На выбор разработчика.</w:t>
      </w:r>
    </w:p>
    <w:p w:rsidR="00B677F0" w:rsidRDefault="00E746B2">
      <w:pPr>
        <w:pStyle w:val="LO-normal"/>
        <w:tabs>
          <w:tab w:val="right" w:pos="9329"/>
        </w:tabs>
      </w:pPr>
      <w:r>
        <w:lastRenderedPageBreak/>
        <w:t>12.3. Требования по применению СУБД:</w:t>
      </w:r>
    </w:p>
    <w:p w:rsidR="00B677F0" w:rsidRDefault="00E746B2">
      <w:pPr>
        <w:pStyle w:val="LO-normal"/>
        <w:tabs>
          <w:tab w:val="right" w:pos="9329"/>
        </w:tabs>
        <w:rPr>
          <w:shd w:val="clear" w:color="auto" w:fill="FFFF00"/>
        </w:rPr>
      </w:pPr>
      <w:r>
        <w:t>На выбор разработчика.</w:t>
      </w:r>
    </w:p>
    <w:p w:rsidR="00B677F0" w:rsidRDefault="00E746B2">
      <w:pPr>
        <w:pStyle w:val="LO-normal"/>
        <w:tabs>
          <w:tab w:val="right" w:pos="9329"/>
        </w:tabs>
      </w:pPr>
      <w:r w:rsidRPr="00C56AC0">
        <w:t>Во время разработки может меняться организация базы данных для улучшения скорости работы и удобства написания программного кода. Именно поэтому требования выше могут меняться, так что они оставлены на усмотрение разработчика.</w:t>
      </w:r>
    </w:p>
    <w:p w:rsidR="00B677F0" w:rsidRDefault="00E746B2">
      <w:pPr>
        <w:pStyle w:val="2"/>
      </w:pPr>
      <w:r>
        <w:t>13. Заполнение базы данных информацией</w:t>
      </w:r>
    </w:p>
    <w:p w:rsidR="00B677F0" w:rsidRDefault="00E746B2">
      <w:pPr>
        <w:pStyle w:val="LO-normal"/>
        <w:tabs>
          <w:tab w:val="right" w:pos="9329"/>
        </w:tabs>
      </w:pPr>
      <w:r>
        <w:t>13.1. Требования к заполнению базы данных:</w:t>
      </w:r>
    </w:p>
    <w:p w:rsidR="00B677F0" w:rsidRDefault="00E746B2">
      <w:pPr>
        <w:pStyle w:val="LO-normal"/>
        <w:tabs>
          <w:tab w:val="right" w:pos="9329"/>
        </w:tabs>
      </w:pPr>
      <w:r w:rsidRPr="00C56AC0">
        <w:t xml:space="preserve">База данных заполняется автоматически с использованием API выбранной СУБД и </w:t>
      </w:r>
      <w:proofErr w:type="spellStart"/>
      <w:r w:rsidRPr="00C56AC0">
        <w:t>парсеров</w:t>
      </w:r>
      <w:proofErr w:type="spellEnd"/>
      <w:r w:rsidRPr="00C56AC0">
        <w:t>. Автоматизация позволяет снизить нагрузку на сотрудников и повышает актуальность информации о продуктах.</w:t>
      </w:r>
    </w:p>
    <w:p w:rsidR="00B677F0" w:rsidRDefault="00E746B2">
      <w:pPr>
        <w:pStyle w:val="LO-normal"/>
        <w:tabs>
          <w:tab w:val="right" w:pos="9329"/>
        </w:tabs>
      </w:pPr>
      <w:r>
        <w:t>13.2. Требования к источникам информации:</w:t>
      </w:r>
    </w:p>
    <w:p w:rsidR="00B677F0" w:rsidRPr="00C56AC0" w:rsidRDefault="00E746B2">
      <w:pPr>
        <w:pStyle w:val="LO-normal"/>
        <w:tabs>
          <w:tab w:val="right" w:pos="9329"/>
        </w:tabs>
      </w:pPr>
      <w:r w:rsidRPr="00C56AC0">
        <w:t xml:space="preserve">Информация о характеристиках и </w:t>
      </w:r>
      <w:r w:rsidR="001717E2" w:rsidRPr="00C56AC0">
        <w:t>количестве</w:t>
      </w:r>
      <w:r w:rsidRPr="00C56AC0">
        <w:t xml:space="preserve"> продуктов поступает с производства в виде файлов .</w:t>
      </w:r>
      <w:proofErr w:type="spellStart"/>
      <w:r w:rsidRPr="00C56AC0">
        <w:t>csv</w:t>
      </w:r>
      <w:proofErr w:type="spellEnd"/>
      <w:r w:rsidRPr="00C56AC0">
        <w:t>. Расширение .</w:t>
      </w:r>
      <w:proofErr w:type="spellStart"/>
      <w:r w:rsidRPr="00C56AC0">
        <w:t>csv</w:t>
      </w:r>
      <w:proofErr w:type="spellEnd"/>
      <w:r w:rsidRPr="00C56AC0">
        <w:t xml:space="preserve"> </w:t>
      </w:r>
      <w:r w:rsidR="001717E2" w:rsidRPr="00C56AC0">
        <w:t>выбрано,</w:t>
      </w:r>
      <w:r w:rsidRPr="00C56AC0">
        <w:t xml:space="preserve"> потому что Excel и Google Sheets поддерживает возможность экспорта таблиц в .</w:t>
      </w:r>
      <w:proofErr w:type="spellStart"/>
      <w:r w:rsidRPr="00C56AC0">
        <w:t>csv</w:t>
      </w:r>
      <w:proofErr w:type="spellEnd"/>
      <w:r w:rsidRPr="00C56AC0">
        <w:t xml:space="preserve">, что удобно для производств, и потому что </w:t>
      </w:r>
      <w:proofErr w:type="spellStart"/>
      <w:r w:rsidRPr="00C56AC0">
        <w:t>csv</w:t>
      </w:r>
      <w:proofErr w:type="spellEnd"/>
      <w:r w:rsidRPr="00C56AC0">
        <w:t xml:space="preserve">-файлы легко обрабатывать и выгружать информацию в базы данных. </w:t>
      </w:r>
    </w:p>
    <w:p w:rsidR="00B677F0" w:rsidRDefault="00E746B2">
      <w:pPr>
        <w:pStyle w:val="2"/>
      </w:pPr>
      <w:r>
        <w:t>14. Установка созданной базы данных на сервер и рабочие станции Заказчика</w:t>
      </w:r>
    </w:p>
    <w:p w:rsidR="00B677F0" w:rsidRDefault="00E746B2">
      <w:pPr>
        <w:pStyle w:val="LO-normal"/>
        <w:tabs>
          <w:tab w:val="right" w:pos="9329"/>
        </w:tabs>
      </w:pPr>
      <w:r>
        <w:t>14.1. Указать требования по установке созданной базы данных на сервер и рабочие станции</w:t>
      </w:r>
    </w:p>
    <w:p w:rsidR="00B677F0" w:rsidRDefault="00E746B2">
      <w:pPr>
        <w:pStyle w:val="2"/>
      </w:pPr>
      <w:bookmarkStart w:id="1" w:name="_headingh.gjdgxs"/>
      <w:bookmarkEnd w:id="1"/>
      <w:r>
        <w:t>15. Учебно-консультационные услуги</w:t>
      </w:r>
    </w:p>
    <w:p w:rsidR="00B677F0" w:rsidRDefault="00E746B2">
      <w:pPr>
        <w:pStyle w:val="LO-normal"/>
        <w:tabs>
          <w:tab w:val="right" w:pos="9329"/>
        </w:tabs>
      </w:pPr>
      <w:r>
        <w:t>15.1. Обучение пользователей.</w:t>
      </w:r>
    </w:p>
    <w:p w:rsidR="00B677F0" w:rsidRPr="001717E2" w:rsidRDefault="00E746B2" w:rsidP="001717E2">
      <w:pPr>
        <w:pStyle w:val="LO-normal"/>
        <w:tabs>
          <w:tab w:val="right" w:pos="9329"/>
        </w:tabs>
      </w:pPr>
      <w:r w:rsidRPr="001717E2">
        <w:t>В силу того, что интерфейс программы является интуитивно понятным, предварительное обучение пользователя не требуется.</w:t>
      </w:r>
    </w:p>
    <w:p w:rsidR="00C56AC0" w:rsidRDefault="00C56AC0" w:rsidP="00C56AC0">
      <w:pPr>
        <w:pStyle w:val="LO-normal"/>
        <w:tabs>
          <w:tab w:val="right" w:pos="9355"/>
        </w:tabs>
      </w:pPr>
    </w:p>
    <w:p w:rsidR="00C56AC0" w:rsidRDefault="00C56AC0" w:rsidP="00C56AC0">
      <w:pPr>
        <w:pStyle w:val="LO-normal"/>
        <w:tabs>
          <w:tab w:val="right" w:pos="9355"/>
        </w:tabs>
      </w:pPr>
      <w:r>
        <w:t>Подписи сторон:</w:t>
      </w:r>
    </w:p>
    <w:p w:rsidR="00C56AC0" w:rsidRDefault="00C56AC0" w:rsidP="00C56AC0">
      <w:pPr>
        <w:pStyle w:val="LO-normal"/>
        <w:sectPr w:rsidR="00C56A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0" w:footer="708" w:gutter="0"/>
          <w:pgNumType w:start="1"/>
          <w:cols w:space="720" w:equalWidth="0">
            <w:col w:w="9689"/>
          </w:cols>
        </w:sectPr>
      </w:pPr>
    </w:p>
    <w:p w:rsidR="00C56AC0" w:rsidRDefault="00C56AC0" w:rsidP="00C56AC0">
      <w:pPr>
        <w:pStyle w:val="LO-normal"/>
        <w:tabs>
          <w:tab w:val="right" w:pos="9355"/>
        </w:tabs>
        <w:jc w:val="left"/>
      </w:pPr>
      <w:r>
        <w:lastRenderedPageBreak/>
        <w:t>От имени Заказчика</w:t>
      </w:r>
    </w:p>
    <w:p w:rsidR="00C56AC0" w:rsidRDefault="00C56AC0" w:rsidP="00C56AC0">
      <w:pPr>
        <w:pStyle w:val="LO-normal"/>
        <w:tabs>
          <w:tab w:val="right" w:pos="9355"/>
        </w:tabs>
        <w:jc w:val="left"/>
      </w:pPr>
      <w:r>
        <w:t xml:space="preserve">__________________ / М.В. </w:t>
      </w:r>
      <w:proofErr w:type="spellStart"/>
      <w:r>
        <w:t>Коровкин</w:t>
      </w:r>
      <w:proofErr w:type="spellEnd"/>
      <w:r>
        <w:t>/</w:t>
      </w:r>
    </w:p>
    <w:p w:rsidR="00C56AC0" w:rsidRDefault="00C56AC0" w:rsidP="00C56AC0">
      <w:pPr>
        <w:pStyle w:val="LO-normal"/>
        <w:tabs>
          <w:tab w:val="right" w:pos="9355"/>
        </w:tabs>
        <w:jc w:val="left"/>
      </w:pPr>
      <w:r>
        <w:br w:type="column"/>
      </w:r>
      <w:r>
        <w:lastRenderedPageBreak/>
        <w:t>От имени Исполнителя</w:t>
      </w:r>
    </w:p>
    <w:p w:rsidR="00C56AC0" w:rsidRDefault="00C56AC0" w:rsidP="00C56AC0">
      <w:pPr>
        <w:pStyle w:val="LO-normal"/>
        <w:tabs>
          <w:tab w:val="right" w:pos="9355"/>
        </w:tabs>
        <w:jc w:val="left"/>
        <w:sectPr w:rsidR="00C56AC0">
          <w:type w:val="continuous"/>
          <w:pgSz w:w="11906" w:h="16838"/>
          <w:pgMar w:top="1134" w:right="850" w:bottom="1134" w:left="1701" w:header="0" w:footer="708" w:gutter="0"/>
          <w:cols w:num="2" w:space="720" w:equalWidth="0">
            <w:col w:w="4323" w:space="708"/>
            <w:col w:w="4323" w:space="0"/>
          </w:cols>
        </w:sectPr>
      </w:pPr>
      <w:r>
        <w:t>__________________ / ___________</w:t>
      </w:r>
    </w:p>
    <w:p w:rsidR="00B677F0" w:rsidRDefault="00B677F0" w:rsidP="00C56AC0">
      <w:pPr>
        <w:pStyle w:val="LO-normal"/>
      </w:pPr>
    </w:p>
    <w:sectPr w:rsidR="00B677F0">
      <w:headerReference w:type="default" r:id="rId14"/>
      <w:pgSz w:w="11900" w:h="16840"/>
      <w:pgMar w:top="1134" w:right="850" w:bottom="1134" w:left="1701" w:header="0" w:footer="708" w:gutter="0"/>
      <w:cols w:num="2" w:space="720" w:equalWidth="0">
        <w:col w:w="4320" w:space="708"/>
        <w:col w:w="432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DBC" w:rsidRDefault="00230DBC">
      <w:r>
        <w:separator/>
      </w:r>
    </w:p>
  </w:endnote>
  <w:endnote w:type="continuationSeparator" w:id="0">
    <w:p w:rsidR="00230DBC" w:rsidRDefault="0023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C0" w:rsidRDefault="00C56AC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C0" w:rsidRDefault="00C56AC0">
    <w:pPr>
      <w:pStyle w:val="LO-normal"/>
      <w:tabs>
        <w:tab w:val="center" w:pos="4677"/>
        <w:tab w:val="right" w:pos="9355"/>
      </w:tabs>
      <w:spacing w:after="0"/>
      <w:jc w:val="right"/>
      <w:rPr>
        <w:rFonts w:eastAsia="Times New Roman" w:cs="Times New Roman"/>
      </w:rPr>
    </w:pPr>
    <w:r>
      <w:fldChar w:fldCharType="begin"/>
    </w:r>
    <w:r>
      <w:instrText>PAGE</w:instrText>
    </w:r>
    <w:r>
      <w:fldChar w:fldCharType="separate"/>
    </w:r>
    <w:r w:rsidR="00B55B27">
      <w:rPr>
        <w:noProof/>
      </w:rPr>
      <w:t>2</w:t>
    </w:r>
    <w:r>
      <w:fldChar w:fldCharType="end"/>
    </w:r>
  </w:p>
  <w:p w:rsidR="00C56AC0" w:rsidRDefault="00C56AC0">
    <w:pPr>
      <w:pStyle w:val="LO-normal"/>
      <w:tabs>
        <w:tab w:val="center" w:pos="4677"/>
        <w:tab w:val="right" w:pos="9355"/>
      </w:tabs>
      <w:spacing w:after="0"/>
      <w:rPr>
        <w:rFonts w:eastAsia="Times New Roma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C0" w:rsidRDefault="00C56A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DBC" w:rsidRDefault="00230DBC">
      <w:r>
        <w:separator/>
      </w:r>
    </w:p>
  </w:footnote>
  <w:footnote w:type="continuationSeparator" w:id="0">
    <w:p w:rsidR="00230DBC" w:rsidRDefault="00230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C0" w:rsidRDefault="00C56AC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C0" w:rsidRDefault="00C56AC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C0" w:rsidRDefault="00C56AC0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7F0" w:rsidRPr="00C56AC0" w:rsidRDefault="00B677F0" w:rsidP="00C56A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079A"/>
    <w:multiLevelType w:val="hybridMultilevel"/>
    <w:tmpl w:val="A48E66DC"/>
    <w:numStyleLink w:val="ImportedStyle2"/>
  </w:abstractNum>
  <w:abstractNum w:abstractNumId="1">
    <w:nsid w:val="28115414"/>
    <w:multiLevelType w:val="hybridMultilevel"/>
    <w:tmpl w:val="A48E66DC"/>
    <w:styleLink w:val="ImportedStyle2"/>
    <w:lvl w:ilvl="0" w:tplc="62EEA5A6">
      <w:start w:val="1"/>
      <w:numFmt w:val="decimal"/>
      <w:lvlText w:val="%1."/>
      <w:lvlJc w:val="left"/>
      <w:pPr>
        <w:tabs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48DA22">
      <w:start w:val="1"/>
      <w:numFmt w:val="lowerLetter"/>
      <w:lvlText w:val="%2."/>
      <w:lvlJc w:val="left"/>
      <w:pPr>
        <w:tabs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68D812">
      <w:start w:val="1"/>
      <w:numFmt w:val="lowerRoman"/>
      <w:lvlText w:val="%3."/>
      <w:lvlJc w:val="left"/>
      <w:pPr>
        <w:tabs>
          <w:tab w:val="right" w:pos="9329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F06A0A">
      <w:start w:val="1"/>
      <w:numFmt w:val="decimal"/>
      <w:lvlText w:val="%4."/>
      <w:lvlJc w:val="left"/>
      <w:pPr>
        <w:tabs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4C1358">
      <w:start w:val="1"/>
      <w:numFmt w:val="lowerLetter"/>
      <w:lvlText w:val="%5."/>
      <w:lvlJc w:val="left"/>
      <w:pPr>
        <w:tabs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FCCB8C">
      <w:start w:val="1"/>
      <w:numFmt w:val="lowerRoman"/>
      <w:lvlText w:val="%6."/>
      <w:lvlJc w:val="left"/>
      <w:pPr>
        <w:tabs>
          <w:tab w:val="right" w:pos="9329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8C2766">
      <w:start w:val="1"/>
      <w:numFmt w:val="decimal"/>
      <w:lvlText w:val="%7."/>
      <w:lvlJc w:val="left"/>
      <w:pPr>
        <w:tabs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7C1120">
      <w:start w:val="1"/>
      <w:numFmt w:val="lowerLetter"/>
      <w:lvlText w:val="%8."/>
      <w:lvlJc w:val="left"/>
      <w:pPr>
        <w:tabs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BA2C70">
      <w:start w:val="1"/>
      <w:numFmt w:val="lowerRoman"/>
      <w:lvlText w:val="%9."/>
      <w:lvlJc w:val="left"/>
      <w:pPr>
        <w:tabs>
          <w:tab w:val="right" w:pos="9329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B290A1F"/>
    <w:multiLevelType w:val="multilevel"/>
    <w:tmpl w:val="7BA8761C"/>
    <w:styleLink w:val="ImportedStyle1"/>
    <w:lvl w:ilvl="0">
      <w:start w:val="1"/>
      <w:numFmt w:val="decimal"/>
      <w:lvlText w:val="%1."/>
      <w:lvlJc w:val="left"/>
      <w:pPr>
        <w:tabs>
          <w:tab w:val="right" w:pos="9329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right" w:pos="9329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right" w:pos="9329"/>
        </w:tabs>
        <w:ind w:left="867" w:hanging="8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right" w:pos="9329"/>
        </w:tabs>
        <w:ind w:left="867" w:hanging="8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right" w:pos="9329"/>
        </w:tabs>
        <w:ind w:left="1227" w:hanging="1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right" w:pos="9329"/>
        </w:tabs>
        <w:ind w:left="1227" w:hanging="1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right" w:pos="9329"/>
        </w:tabs>
        <w:ind w:left="1587" w:hanging="1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right" w:pos="9329"/>
        </w:tabs>
        <w:ind w:left="1587" w:hanging="1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right" w:pos="9329"/>
        </w:tabs>
        <w:ind w:left="1947" w:hanging="19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6452BEB"/>
    <w:multiLevelType w:val="hybridMultilevel"/>
    <w:tmpl w:val="1DA2233C"/>
    <w:styleLink w:val="Numbered"/>
    <w:lvl w:ilvl="0" w:tplc="0E868982">
      <w:start w:val="1"/>
      <w:numFmt w:val="decimal"/>
      <w:lvlText w:val="%1."/>
      <w:lvlJc w:val="left"/>
      <w:pPr>
        <w:tabs>
          <w:tab w:val="right" w:pos="9329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EC810E">
      <w:start w:val="1"/>
      <w:numFmt w:val="decimal"/>
      <w:lvlText w:val="%2."/>
      <w:lvlJc w:val="left"/>
      <w:pPr>
        <w:tabs>
          <w:tab w:val="right" w:pos="9329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EEE24E">
      <w:start w:val="1"/>
      <w:numFmt w:val="decimal"/>
      <w:lvlText w:val="%3."/>
      <w:lvlJc w:val="left"/>
      <w:pPr>
        <w:tabs>
          <w:tab w:val="right" w:pos="9329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261C32">
      <w:start w:val="1"/>
      <w:numFmt w:val="decimal"/>
      <w:lvlText w:val="%4."/>
      <w:lvlJc w:val="left"/>
      <w:pPr>
        <w:tabs>
          <w:tab w:val="right" w:pos="9329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40DEBC">
      <w:start w:val="1"/>
      <w:numFmt w:val="decimal"/>
      <w:lvlText w:val="%5."/>
      <w:lvlJc w:val="left"/>
      <w:pPr>
        <w:tabs>
          <w:tab w:val="right" w:pos="9329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4C34D4">
      <w:start w:val="1"/>
      <w:numFmt w:val="decimal"/>
      <w:lvlText w:val="%6."/>
      <w:lvlJc w:val="left"/>
      <w:pPr>
        <w:tabs>
          <w:tab w:val="right" w:pos="9329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E8FE24">
      <w:start w:val="1"/>
      <w:numFmt w:val="decimal"/>
      <w:lvlText w:val="%7."/>
      <w:lvlJc w:val="left"/>
      <w:pPr>
        <w:tabs>
          <w:tab w:val="right" w:pos="9329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5CD916">
      <w:start w:val="1"/>
      <w:numFmt w:val="decimal"/>
      <w:lvlText w:val="%8."/>
      <w:lvlJc w:val="left"/>
      <w:pPr>
        <w:tabs>
          <w:tab w:val="right" w:pos="9329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EA667C">
      <w:start w:val="1"/>
      <w:numFmt w:val="decimal"/>
      <w:lvlText w:val="%9."/>
      <w:lvlJc w:val="left"/>
      <w:pPr>
        <w:tabs>
          <w:tab w:val="right" w:pos="9329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7074D21"/>
    <w:multiLevelType w:val="multilevel"/>
    <w:tmpl w:val="7BA8761C"/>
    <w:numStyleLink w:val="ImportedStyle1"/>
  </w:abstractNum>
  <w:abstractNum w:abstractNumId="5">
    <w:nsid w:val="3A7316B9"/>
    <w:multiLevelType w:val="hybridMultilevel"/>
    <w:tmpl w:val="1DA2233C"/>
    <w:numStyleLink w:val="Numbered"/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77F0"/>
    <w:rsid w:val="000A7201"/>
    <w:rsid w:val="001717E2"/>
    <w:rsid w:val="00230DBC"/>
    <w:rsid w:val="00B55B27"/>
    <w:rsid w:val="00B677F0"/>
    <w:rsid w:val="00C56AC0"/>
    <w:rsid w:val="00CB30C3"/>
    <w:rsid w:val="00DF685C"/>
    <w:rsid w:val="00E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LO-normal"/>
    <w:pPr>
      <w:keepNext/>
      <w:keepLines/>
      <w:spacing w:before="240" w:after="120"/>
      <w:jc w:val="center"/>
      <w:outlineLvl w:val="1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O-normal">
    <w:name w:val="LO-normal"/>
    <w:qFormat/>
    <w:pPr>
      <w:spacing w:after="160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LO-normal"/>
    <w:pPr>
      <w:keepNext/>
      <w:keepLines/>
      <w:spacing w:after="240"/>
      <w:jc w:val="center"/>
      <w:outlineLvl w:val="0"/>
    </w:pPr>
    <w:rPr>
      <w:rFonts w:cs="Arial Unicode MS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styleId="a4">
    <w:name w:val="header"/>
    <w:basedOn w:val="a"/>
    <w:link w:val="a5"/>
    <w:uiPriority w:val="99"/>
    <w:unhideWhenUsed/>
    <w:rsid w:val="00C56AC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56AC0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C56AC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56AC0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LO-normal"/>
    <w:pPr>
      <w:keepNext/>
      <w:keepLines/>
      <w:spacing w:before="240" w:after="120"/>
      <w:jc w:val="center"/>
      <w:outlineLvl w:val="1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O-normal">
    <w:name w:val="LO-normal"/>
    <w:qFormat/>
    <w:pPr>
      <w:spacing w:after="160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LO-normal"/>
    <w:pPr>
      <w:keepNext/>
      <w:keepLines/>
      <w:spacing w:after="240"/>
      <w:jc w:val="center"/>
      <w:outlineLvl w:val="0"/>
    </w:pPr>
    <w:rPr>
      <w:rFonts w:cs="Arial Unicode MS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styleId="a4">
    <w:name w:val="header"/>
    <w:basedOn w:val="a"/>
    <w:link w:val="a5"/>
    <w:uiPriority w:val="99"/>
    <w:unhideWhenUsed/>
    <w:rsid w:val="00C56AC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56AC0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C56AC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56AC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5</cp:revision>
  <dcterms:created xsi:type="dcterms:W3CDTF">2020-09-08T05:59:00Z</dcterms:created>
  <dcterms:modified xsi:type="dcterms:W3CDTF">2020-09-08T16:04:00Z</dcterms:modified>
</cp:coreProperties>
</file>