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Extraction smoke fixture</w:t>
      </w:r>
    </w:p>
    <w:p>
      <w:r>
        <w:t>SMOKE_EXTRACT_ALPHA_20261011</w:t>
      </w:r>
    </w:p>
    <w:p>
      <w:r>
        <w:t>The reference value is 42.</w:t>
      </w:r>
    </w:p>
    <w:p>
      <w:r>
        <w:t>SMOKE_EXTRACT_OMEGA_20261011</w:t>
      </w:r>
    </w:p>
    <w:p>
      <w:r>
        <w:t>Türkçe karakterler: öğrenci, üniversite, ışık, ölçüm.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Synthetic smoke fixture</dc:creator>
  <cp:keywords/>
  <dc:description>generated by python-docx</dc:description>
  <cp:lastModifiedBy>Synthetic smoke fixture</cp:lastModifiedBy>
  <cp:revision>1</cp:revision>
  <dcterms:created xsi:type="dcterms:W3CDTF">2013-12-23T23:15:00Z</dcterms:created>
  <dcterms:modified xsi:type="dcterms:W3CDTF">2013-12-23T23:15:00Z</dcterms:modified>
  <cp:category/>
</cp:coreProperties>
</file>