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6D27" w14:textId="4953FF91" w:rsidR="005A05AF" w:rsidRDefault="008C6650" w:rsidP="008C6650">
      <w:pPr>
        <w:jc w:val="center"/>
        <w:rPr>
          <w:rFonts w:ascii="Arial" w:hAnsi="Arial" w:cs="Arial"/>
          <w:sz w:val="52"/>
          <w:szCs w:val="52"/>
          <w:lang w:val="bg-BG"/>
        </w:rPr>
      </w:pPr>
      <w:r w:rsidRPr="008C6650">
        <w:rPr>
          <w:rFonts w:ascii="Arial" w:hAnsi="Arial" w:cs="Arial"/>
          <w:sz w:val="52"/>
          <w:szCs w:val="52"/>
          <w:lang w:val="bg-BG"/>
        </w:rPr>
        <w:t>Вложени цикли</w:t>
      </w:r>
      <w:r>
        <w:rPr>
          <w:rFonts w:ascii="Arial" w:hAnsi="Arial" w:cs="Arial"/>
          <w:sz w:val="52"/>
          <w:szCs w:val="52"/>
          <w:lang w:val="bg-BG"/>
        </w:rPr>
        <w:t xml:space="preserve"> </w:t>
      </w:r>
    </w:p>
    <w:p w14:paraId="6A885331" w14:textId="0AEC781D" w:rsidR="008C6650" w:rsidRDefault="008C6650" w:rsidP="008C6650">
      <w:pPr>
        <w:rPr>
          <w:rFonts w:ascii="Arial" w:hAnsi="Arial" w:cs="Arial"/>
          <w:sz w:val="52"/>
          <w:szCs w:val="52"/>
          <w:lang w:val="bg-BG"/>
        </w:rPr>
      </w:pPr>
    </w:p>
    <w:p w14:paraId="2CC8A6EF" w14:textId="3C32783B" w:rsidR="008C6650" w:rsidRDefault="008C6650" w:rsidP="008C66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A10D74">
        <w:rPr>
          <w:rFonts w:ascii="Arial" w:hAnsi="Arial" w:cs="Arial"/>
          <w:sz w:val="28"/>
          <w:szCs w:val="28"/>
          <w:lang w:val="bg-BG"/>
        </w:rPr>
        <w:t>Вложени цикли</w:t>
      </w:r>
    </w:p>
    <w:p w14:paraId="2FC37769" w14:textId="35ED3155" w:rsidR="00A10D74" w:rsidRDefault="003B6C42" w:rsidP="00A10D74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 програмирането понякога се налага да влагаме един цикъл в рамките на друг такъв.</w:t>
      </w:r>
    </w:p>
    <w:p w14:paraId="678A478B" w14:textId="61BA5E7C" w:rsidR="003B6C42" w:rsidRPr="009E1097" w:rsidRDefault="003B6C42" w:rsidP="00A10D74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</w:pPr>
      <w:r w:rsidRPr="009E1097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>Пример:</w:t>
      </w:r>
    </w:p>
    <w:p w14:paraId="24F90446" w14:textId="10FAD5D9" w:rsidR="00C35392" w:rsidRDefault="00C35392" w:rsidP="00C35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i = 0; i &lt; </w:t>
      </w:r>
      <w:r w:rsidR="00D518F3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 i++)</w:t>
      </w:r>
    </w:p>
    <w:p w14:paraId="0025C308" w14:textId="77777777" w:rsidR="00C35392" w:rsidRDefault="00C35392" w:rsidP="00C35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43B7B5F7" w14:textId="2DBE70DF" w:rsidR="00C35392" w:rsidRDefault="00C35392" w:rsidP="00C35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j = 0; j &lt; </w:t>
      </w:r>
      <w:r w:rsidR="00D518F3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 j++)</w:t>
      </w:r>
    </w:p>
    <w:p w14:paraId="79CC9713" w14:textId="77777777" w:rsidR="00C35392" w:rsidRDefault="00C35392" w:rsidP="00C35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  <w:t>{</w:t>
      </w:r>
    </w:p>
    <w:p w14:paraId="38CCB408" w14:textId="77777777" w:rsidR="00C35392" w:rsidRDefault="00C35392" w:rsidP="00C35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202361C3" w14:textId="77777777" w:rsidR="00C35392" w:rsidRDefault="00C35392" w:rsidP="00C35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  <w:t>}</w:t>
      </w:r>
    </w:p>
    <w:p w14:paraId="45C7A3CC" w14:textId="2992F89C" w:rsidR="003B6C42" w:rsidRDefault="00C35392" w:rsidP="00C35392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065830DF" w14:textId="416F674F" w:rsidR="009D2B98" w:rsidRPr="00957173" w:rsidRDefault="009D2B98" w:rsidP="00C35392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957173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Изход на програмата в конзолата:</w:t>
      </w:r>
    </w:p>
    <w:p w14:paraId="69DB0A27" w14:textId="04581798" w:rsidR="009D2B98" w:rsidRPr="009D2B98" w:rsidRDefault="009D2B98" w:rsidP="00C35392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bg-BG" w:bidi="th-TH"/>
        </w:rPr>
        <w:drawing>
          <wp:inline distT="0" distB="0" distL="0" distR="0" wp14:anchorId="428DE641" wp14:editId="6A8D2977">
            <wp:extent cx="998307" cy="2575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8C85" w14:textId="2DA38EC3" w:rsidR="00E45B90" w:rsidRDefault="00121DCF" w:rsidP="00C35392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DE734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A2684B" w:rsidRPr="001B4B81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Важното при вложените цикли, е че когато стигнем до вложения цикъл, трябва да го изчакаме да се изпълнят </w:t>
      </w:r>
      <w:r w:rsidR="00A2684B" w:rsidRPr="00BE4EB2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всички</w:t>
      </w:r>
      <w:r w:rsidR="00A2684B" w:rsidRPr="001B4B81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A2684B" w:rsidRPr="00BE4EB2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итерации</w:t>
      </w:r>
      <w:r w:rsidR="00A2684B" w:rsidRPr="001B4B81">
        <w:rPr>
          <w:rFonts w:ascii="Arial" w:hAnsi="Arial" w:cs="Arial"/>
          <w:color w:val="000000"/>
          <w:sz w:val="28"/>
          <w:szCs w:val="28"/>
          <w:lang w:val="bg-BG" w:bidi="th-TH"/>
        </w:rPr>
        <w:t>, които покриват неговото условие, след което отново се качваме в</w:t>
      </w:r>
      <w:r w:rsidR="00EB6C59">
        <w:rPr>
          <w:rFonts w:ascii="Arial" w:hAnsi="Arial" w:cs="Arial"/>
          <w:color w:val="000000"/>
          <w:sz w:val="28"/>
          <w:szCs w:val="28"/>
          <w:lang w:val="bg-BG" w:bidi="th-TH"/>
        </w:rPr>
        <w:t>ъв</w:t>
      </w:r>
      <w:r w:rsidR="00A2684B" w:rsidRPr="001B4B81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EB6C59">
        <w:rPr>
          <w:rFonts w:ascii="Arial" w:hAnsi="Arial" w:cs="Arial"/>
          <w:color w:val="000000"/>
          <w:sz w:val="28"/>
          <w:szCs w:val="28"/>
          <w:lang w:val="bg-BG" w:bidi="th-TH"/>
        </w:rPr>
        <w:t>външния</w:t>
      </w:r>
      <w:r w:rsidR="00A2684B" w:rsidRPr="001B4B81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цикъл, </w:t>
      </w:r>
      <w:proofErr w:type="spellStart"/>
      <w:r w:rsidR="00A2684B" w:rsidRPr="001B4B81">
        <w:rPr>
          <w:rFonts w:ascii="Arial" w:hAnsi="Arial" w:cs="Arial"/>
          <w:color w:val="000000"/>
          <w:sz w:val="28"/>
          <w:szCs w:val="28"/>
          <w:lang w:val="bg-BG" w:bidi="th-TH"/>
        </w:rPr>
        <w:t>инкрементираме</w:t>
      </w:r>
      <w:proofErr w:type="spellEnd"/>
      <w:r w:rsidR="00A2684B" w:rsidRPr="001B4B81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брояча и отново влизаме във вложения, и така докато не покрием условието на външния цикъл.</w:t>
      </w:r>
    </w:p>
    <w:p w14:paraId="11E23B83" w14:textId="5495001D" w:rsidR="00AE461F" w:rsidRPr="004E24CF" w:rsidRDefault="00AE461F" w:rsidP="00C35392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4E24CF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Бележка:</w:t>
      </w:r>
    </w:p>
    <w:p w14:paraId="733228EE" w14:textId="1DE0625F" w:rsidR="00AE461F" w:rsidRDefault="00AE461F" w:rsidP="00C35392">
      <w:pPr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</w:pPr>
      <w:proofErr w:type="spellStart"/>
      <w:r w:rsidRPr="004E24CF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>Инкрементиране</w:t>
      </w:r>
      <w:proofErr w:type="spellEnd"/>
      <w:r w:rsidRPr="004E24CF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 xml:space="preserve"> накратко означава увеличаване на стойността на брояча (най-често с 1).</w:t>
      </w:r>
    </w:p>
    <w:p w14:paraId="442A91A1" w14:textId="3021B364" w:rsidR="003039FE" w:rsidRDefault="003039FE" w:rsidP="00C35392">
      <w:pPr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</w:pPr>
    </w:p>
    <w:p w14:paraId="17EBDE5E" w14:textId="71ED1C91" w:rsidR="003039FE" w:rsidRDefault="003039FE" w:rsidP="003039F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r w:rsidRPr="003039FE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Break </w:t>
      </w:r>
    </w:p>
    <w:p w14:paraId="306DE741" w14:textId="35559754" w:rsidR="00602E43" w:rsidRDefault="00F360CF" w:rsidP="00602E4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Break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е ключова дума в езика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C#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, която се използва за излизане от цикъл най-вече.</w:t>
      </w:r>
    </w:p>
    <w:p w14:paraId="2F9B4895" w14:textId="27DFE553" w:rsidR="00460F0F" w:rsidRDefault="00460F0F" w:rsidP="00602E4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>Как става това, пример:</w:t>
      </w:r>
    </w:p>
    <w:p w14:paraId="0D31ED29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i = 0; i &lt; 4; i++)</w:t>
      </w:r>
    </w:p>
    <w:p w14:paraId="4F63F26B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4857D95F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j = 0; j &lt; 4; j++)</w:t>
      </w:r>
    </w:p>
    <w:p w14:paraId="6D3AFDEE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{</w:t>
      </w:r>
    </w:p>
    <w:p w14:paraId="0B2C8D4C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(j == 2)</w:t>
      </w:r>
    </w:p>
    <w:p w14:paraId="47355D92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{</w:t>
      </w:r>
    </w:p>
    <w:p w14:paraId="65539662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52BD2077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}</w:t>
      </w:r>
    </w:p>
    <w:p w14:paraId="3C936087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7CEAF913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5D624C88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}</w:t>
      </w:r>
    </w:p>
    <w:p w14:paraId="1F1ED659" w14:textId="77777777" w:rsidR="00F55850" w:rsidRDefault="00F55850" w:rsidP="00F55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536D6A95" w14:textId="77777777" w:rsidR="00F55850" w:rsidRDefault="00F55850" w:rsidP="00602E4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051AC9FC" w14:textId="1404150C" w:rsidR="00460F0F" w:rsidRDefault="00C07A41" w:rsidP="00602E43">
      <w:pPr>
        <w:rPr>
          <w:rFonts w:ascii="Arial" w:hAnsi="Arial" w:cs="Arial"/>
          <w:sz w:val="28"/>
          <w:szCs w:val="28"/>
          <w:lang w:val="en-US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Тук накратко казваме, че когато влезем във вложения цикъл и стигнем до момента, в който брояча </w:t>
      </w:r>
      <w:r w:rsidRPr="00C07A41">
        <w:rPr>
          <w:rFonts w:ascii="Arial" w:hAnsi="Arial" w:cs="Arial"/>
          <w:color w:val="FF0000"/>
          <w:sz w:val="28"/>
          <w:szCs w:val="28"/>
          <w:lang w:val="en-US" w:bidi="th-TH"/>
        </w:rPr>
        <w:t>j</w:t>
      </w:r>
      <w:r w:rsidRPr="00C07A41">
        <w:rPr>
          <w:rFonts w:ascii="Arial" w:hAnsi="Arial" w:cs="Arial"/>
          <w:color w:val="FF0000"/>
          <w:sz w:val="28"/>
          <w:szCs w:val="28"/>
          <w:lang w:val="bg-BG" w:bidi="th-TH"/>
        </w:rPr>
        <w:t xml:space="preserve"> = 2</w:t>
      </w:r>
      <w:r w:rsidR="00766376" w:rsidRPr="00924F86">
        <w:rPr>
          <w:rFonts w:ascii="Arial" w:hAnsi="Arial" w:cs="Arial"/>
          <w:sz w:val="28"/>
          <w:szCs w:val="28"/>
          <w:lang w:val="bg-BG" w:bidi="th-TH"/>
        </w:rPr>
        <w:t xml:space="preserve">, </w:t>
      </w:r>
      <w:r w:rsidR="00766376" w:rsidRPr="00766376">
        <w:rPr>
          <w:rFonts w:ascii="Arial" w:hAnsi="Arial" w:cs="Arial"/>
          <w:sz w:val="28"/>
          <w:szCs w:val="28"/>
          <w:lang w:val="bg-BG" w:bidi="th-TH"/>
        </w:rPr>
        <w:t>то искаме в този момент да излезем от вложения цикъл. Това, което се случва, е че прекратяваме обхождането на вложения цикъл и отиваме във външния такъв</w:t>
      </w:r>
      <w:r w:rsidR="00242F05">
        <w:rPr>
          <w:rFonts w:ascii="Arial" w:hAnsi="Arial" w:cs="Arial"/>
          <w:sz w:val="28"/>
          <w:szCs w:val="28"/>
          <w:lang w:val="bg-BG" w:bidi="th-TH"/>
        </w:rPr>
        <w:t>.</w:t>
      </w:r>
    </w:p>
    <w:p w14:paraId="282ABF24" w14:textId="77777777" w:rsidR="005472E0" w:rsidRPr="00957173" w:rsidRDefault="005472E0" w:rsidP="005472E0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957173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Изход на програмата в конзолата:</w:t>
      </w:r>
    </w:p>
    <w:p w14:paraId="7BA817D7" w14:textId="3D6CBF01" w:rsidR="00957173" w:rsidRPr="005472E0" w:rsidRDefault="005472E0" w:rsidP="00602E43">
      <w:pPr>
        <w:rPr>
          <w:rFonts w:ascii="Arial" w:hAnsi="Arial" w:cs="Arial"/>
          <w:sz w:val="28"/>
          <w:szCs w:val="28"/>
          <w:lang w:val="bg-BG" w:bidi="th-TH"/>
        </w:rPr>
      </w:pPr>
      <w:r>
        <w:rPr>
          <w:rFonts w:ascii="Arial" w:hAnsi="Arial" w:cs="Arial"/>
          <w:noProof/>
          <w:sz w:val="28"/>
          <w:szCs w:val="28"/>
          <w:lang w:val="bg-BG" w:bidi="th-TH"/>
        </w:rPr>
        <w:drawing>
          <wp:inline distT="0" distB="0" distL="0" distR="0" wp14:anchorId="0FE8587E" wp14:editId="0F72FEA0">
            <wp:extent cx="61722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920" w14:textId="438757C7" w:rsidR="008C6650" w:rsidRDefault="000F1B29" w:rsidP="008C6650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0F1B29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Ако да кажем имахме само един цикъл (т.е. не вложени цикли) и имахме условие, при което извикваме </w:t>
      </w:r>
      <w:r w:rsidRPr="000F1B29">
        <w:rPr>
          <w:rFonts w:ascii="Arial" w:hAnsi="Arial" w:cs="Arial"/>
          <w:color w:val="000000"/>
          <w:sz w:val="28"/>
          <w:szCs w:val="28"/>
          <w:lang w:val="en-US" w:bidi="th-TH"/>
        </w:rPr>
        <w:t>break</w:t>
      </w:r>
      <w:r w:rsidRPr="000F1B29">
        <w:rPr>
          <w:rFonts w:ascii="Arial" w:hAnsi="Arial" w:cs="Arial"/>
          <w:color w:val="000000"/>
          <w:sz w:val="28"/>
          <w:szCs w:val="28"/>
          <w:lang w:val="bg-BG" w:bidi="th-TH"/>
        </w:rPr>
        <w:t>, то в случай, че условието е изпълнено, изпълнението на цикъла се прекратява и програмата започва да изпълнява инструкциите след цикъла, ако има такива.</w:t>
      </w:r>
    </w:p>
    <w:p w14:paraId="3A3F4C27" w14:textId="29594C5C" w:rsidR="00095F9F" w:rsidRDefault="00095F9F" w:rsidP="008C6650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61D3373E" w14:textId="77777777" w:rsidR="00095F9F" w:rsidRDefault="00095F9F" w:rsidP="008C6650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4B9F90B7" w14:textId="2D79EFE5" w:rsidR="00FC42DC" w:rsidRPr="00227658" w:rsidRDefault="00FC42DC" w:rsidP="008C6650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227658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lastRenderedPageBreak/>
        <w:t>Пример:</w:t>
      </w:r>
    </w:p>
    <w:p w14:paraId="0CDD0B4F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i = 0; i &lt; 4; i++)</w:t>
      </w:r>
    </w:p>
    <w:p w14:paraId="17078F2C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180C4AAD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(i == 2)</w:t>
      </w:r>
    </w:p>
    <w:p w14:paraId="2A999176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{</w:t>
      </w:r>
    </w:p>
    <w:p w14:paraId="606E21B3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7C0FB4F4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}</w:t>
      </w:r>
    </w:p>
    <w:p w14:paraId="019DE82F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21E10A26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514F1AB0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62BFB0D5" w14:textId="77777777" w:rsidR="00A54699" w:rsidRDefault="00A54699" w:rsidP="00A5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57268011" w14:textId="16A02567" w:rsidR="008A5BC8" w:rsidRDefault="00A54699" w:rsidP="00A54699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"Инструкция, която се изпълнява след прекратяването на цикъла"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18C7A5A8" w14:textId="3E2ACB37" w:rsidR="00BE4EB2" w:rsidRDefault="00BE4EB2" w:rsidP="00A54699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0AC2C4C4" w14:textId="2EF59180" w:rsidR="00BE4EB2" w:rsidRPr="007131D8" w:rsidRDefault="00BE4EB2" w:rsidP="00BE4EB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Continue</w:t>
      </w:r>
    </w:p>
    <w:p w14:paraId="5DE3A79D" w14:textId="7ECBB1EB" w:rsidR="007131D8" w:rsidRDefault="00375561" w:rsidP="007131D8">
      <w:pPr>
        <w:ind w:left="360"/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Continue</w:t>
      </w:r>
      <w:r w:rsidR="007131D8" w:rsidRPr="007131D8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е ключова дума в езика </w:t>
      </w:r>
      <w:r w:rsidR="007131D8" w:rsidRPr="007131D8"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="007131D8" w:rsidRPr="007131D8">
        <w:rPr>
          <w:rFonts w:ascii="Arial" w:hAnsi="Arial" w:cs="Arial"/>
          <w:color w:val="000000"/>
          <w:sz w:val="28"/>
          <w:szCs w:val="28"/>
          <w:lang w:val="bg-BG" w:bidi="th-TH"/>
        </w:rPr>
        <w:t>#, която се използва</w:t>
      </w:r>
      <w:r w:rsidR="008A0F6A" w:rsidRPr="008A0F6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="008A0F6A">
        <w:rPr>
          <w:rFonts w:ascii="Arial" w:hAnsi="Arial" w:cs="Arial"/>
          <w:color w:val="000000"/>
          <w:sz w:val="28"/>
          <w:szCs w:val="28"/>
          <w:lang w:val="bg-BG" w:bidi="th-TH"/>
        </w:rPr>
        <w:t>когато искаме да подминем дадена итерация на цикъла, т.е. да кажем имаме цикъл, който на всяко завъртане извежда на екрана стойността на брояча, но точно в даден момент искаме да кажем, не го извеждай, а просто пропусни да вършиш нещо по време на това завъртане:</w:t>
      </w:r>
    </w:p>
    <w:p w14:paraId="67758373" w14:textId="58F3FD09" w:rsidR="008A0F6A" w:rsidRPr="00DB0DBB" w:rsidRDefault="008A0F6A" w:rsidP="007131D8">
      <w:pPr>
        <w:ind w:left="360"/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DB0DBB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Пример:</w:t>
      </w:r>
    </w:p>
    <w:p w14:paraId="3A31E1FB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i = 0; i &lt; 4; i++)</w:t>
      </w:r>
    </w:p>
    <w:p w14:paraId="26B7281C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5B8A906A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(i == 2)</w:t>
      </w:r>
    </w:p>
    <w:p w14:paraId="6DD30EF8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{</w:t>
      </w:r>
    </w:p>
    <w:p w14:paraId="54F21F7A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67AE6E00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}</w:t>
      </w:r>
    </w:p>
    <w:p w14:paraId="29BED84F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197D0E2B" w14:textId="77777777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6D953553" w14:textId="11571FC8" w:rsidR="00DB0DBB" w:rsidRDefault="00DB0DBB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566AF3DA" w14:textId="6019D4E0" w:rsidR="00603B92" w:rsidRDefault="00603B92" w:rsidP="00DB0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233F31D7" w14:textId="7764D8C5" w:rsidR="008A0F6A" w:rsidRDefault="00603B92" w:rsidP="00C21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005045">
        <w:rPr>
          <w:rFonts w:ascii="Arial" w:hAnsi="Arial" w:cs="Arial"/>
          <w:color w:val="000000"/>
          <w:sz w:val="28"/>
          <w:szCs w:val="28"/>
          <w:lang w:val="bg-BG" w:bidi="th-TH"/>
        </w:rPr>
        <w:t>Тук може да видите, че когато стойността на брояча е равна на 2, то ние просто казваме на програмата ‚</w:t>
      </w:r>
      <w:r w:rsidRPr="00005045">
        <w:rPr>
          <w:rFonts w:ascii="Arial" w:hAnsi="Arial" w:cs="Arial"/>
          <w:color w:val="000000"/>
          <w:sz w:val="28"/>
          <w:szCs w:val="28"/>
          <w:lang w:val="en-US" w:bidi="th-TH"/>
        </w:rPr>
        <w:t>continue</w:t>
      </w:r>
      <w:r w:rsidRPr="00005045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‘, т.е. просто да продължи към следващата итерация. Тоест, когато стигнем до </w:t>
      </w:r>
      <w:r w:rsidRPr="00005045">
        <w:rPr>
          <w:rFonts w:ascii="Arial" w:hAnsi="Arial" w:cs="Arial"/>
          <w:color w:val="000000"/>
          <w:sz w:val="28"/>
          <w:szCs w:val="28"/>
          <w:lang w:val="en-US" w:bidi="th-TH"/>
        </w:rPr>
        <w:t>continue</w:t>
      </w:r>
      <w:r w:rsidRPr="00005045">
        <w:rPr>
          <w:rFonts w:ascii="Arial" w:hAnsi="Arial" w:cs="Arial"/>
          <w:color w:val="000000"/>
          <w:sz w:val="28"/>
          <w:szCs w:val="28"/>
          <w:lang w:val="bg-BG" w:bidi="th-TH"/>
        </w:rPr>
        <w:t>, ние просто ще прескочим изписването на екрана на стойността на брояча и ще минем на следващото завъртане на цикъла без да сме правили нищо като действие по време на това завъртане.</w:t>
      </w:r>
    </w:p>
    <w:p w14:paraId="72DCEBC8" w14:textId="77777777" w:rsidR="007965E3" w:rsidRPr="00C95C17" w:rsidRDefault="007965E3" w:rsidP="00C21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h-TH"/>
        </w:rPr>
      </w:pPr>
    </w:p>
    <w:p w14:paraId="00D6E883" w14:textId="233FD534" w:rsidR="000B64A6" w:rsidRDefault="000B64A6" w:rsidP="000B64A6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957173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Изход на програмата в конзолата:</w:t>
      </w:r>
    </w:p>
    <w:p w14:paraId="62E2EA27" w14:textId="7D9BE3EE" w:rsidR="00C95C17" w:rsidRPr="00C95C17" w:rsidRDefault="00C95C17" w:rsidP="000B64A6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en-US" w:bidi="th-TH"/>
        </w:rPr>
      </w:pPr>
      <w:r>
        <w:rPr>
          <w:rFonts w:ascii="Arial" w:hAnsi="Arial" w:cs="Arial"/>
          <w:b/>
          <w:bCs/>
          <w:i/>
          <w:iCs/>
          <w:noProof/>
          <w:color w:val="000000"/>
          <w:sz w:val="28"/>
          <w:szCs w:val="28"/>
          <w:u w:val="single"/>
          <w:lang w:val="en-US" w:bidi="th-TH"/>
        </w:rPr>
        <w:drawing>
          <wp:inline distT="0" distB="0" distL="0" distR="0" wp14:anchorId="608425A2" wp14:editId="6ED7698E">
            <wp:extent cx="36576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17" w:rsidRPr="00C95C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8E52" w14:textId="77777777" w:rsidR="00377965" w:rsidRDefault="00377965" w:rsidP="008C6650">
      <w:pPr>
        <w:spacing w:after="0" w:line="240" w:lineRule="auto"/>
      </w:pPr>
      <w:r>
        <w:separator/>
      </w:r>
    </w:p>
  </w:endnote>
  <w:endnote w:type="continuationSeparator" w:id="0">
    <w:p w14:paraId="5399C8C9" w14:textId="77777777" w:rsidR="00377965" w:rsidRDefault="00377965" w:rsidP="008C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0D72" w14:textId="77777777" w:rsidR="00377965" w:rsidRDefault="00377965" w:rsidP="008C6650">
      <w:pPr>
        <w:spacing w:after="0" w:line="240" w:lineRule="auto"/>
      </w:pPr>
      <w:r>
        <w:separator/>
      </w:r>
    </w:p>
  </w:footnote>
  <w:footnote w:type="continuationSeparator" w:id="0">
    <w:p w14:paraId="539433ED" w14:textId="77777777" w:rsidR="00377965" w:rsidRDefault="00377965" w:rsidP="008C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D5D54"/>
    <w:multiLevelType w:val="hybridMultilevel"/>
    <w:tmpl w:val="001A4B00"/>
    <w:lvl w:ilvl="0" w:tplc="CEAC4C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6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6662"/>
    <w:rsid w:val="0000366D"/>
    <w:rsid w:val="00005045"/>
    <w:rsid w:val="000257BC"/>
    <w:rsid w:val="000937CA"/>
    <w:rsid w:val="00095F9F"/>
    <w:rsid w:val="000B64A6"/>
    <w:rsid w:val="000C3456"/>
    <w:rsid w:val="000F1B29"/>
    <w:rsid w:val="00111D48"/>
    <w:rsid w:val="00121DCF"/>
    <w:rsid w:val="001226F1"/>
    <w:rsid w:val="001B4B81"/>
    <w:rsid w:val="00217930"/>
    <w:rsid w:val="00227658"/>
    <w:rsid w:val="00233339"/>
    <w:rsid w:val="00242F05"/>
    <w:rsid w:val="002A475D"/>
    <w:rsid w:val="002E33EA"/>
    <w:rsid w:val="003039FE"/>
    <w:rsid w:val="00333BEA"/>
    <w:rsid w:val="00375561"/>
    <w:rsid w:val="00377965"/>
    <w:rsid w:val="003B6C42"/>
    <w:rsid w:val="00460F0F"/>
    <w:rsid w:val="00471596"/>
    <w:rsid w:val="004A1BCF"/>
    <w:rsid w:val="004B75B7"/>
    <w:rsid w:val="004E24CF"/>
    <w:rsid w:val="005472E0"/>
    <w:rsid w:val="00556662"/>
    <w:rsid w:val="005A05AF"/>
    <w:rsid w:val="00602E43"/>
    <w:rsid w:val="00603B92"/>
    <w:rsid w:val="00643E3B"/>
    <w:rsid w:val="006916F9"/>
    <w:rsid w:val="006E1AFE"/>
    <w:rsid w:val="007024D7"/>
    <w:rsid w:val="007131D8"/>
    <w:rsid w:val="007578F9"/>
    <w:rsid w:val="00766376"/>
    <w:rsid w:val="00770698"/>
    <w:rsid w:val="007965E3"/>
    <w:rsid w:val="007E45EF"/>
    <w:rsid w:val="00890DFB"/>
    <w:rsid w:val="008A0F6A"/>
    <w:rsid w:val="008A5BC8"/>
    <w:rsid w:val="008C6650"/>
    <w:rsid w:val="00924BC1"/>
    <w:rsid w:val="00924F86"/>
    <w:rsid w:val="00957173"/>
    <w:rsid w:val="009826C9"/>
    <w:rsid w:val="009A0558"/>
    <w:rsid w:val="009D2B98"/>
    <w:rsid w:val="009E1097"/>
    <w:rsid w:val="009F2027"/>
    <w:rsid w:val="00A10D74"/>
    <w:rsid w:val="00A2684B"/>
    <w:rsid w:val="00A54699"/>
    <w:rsid w:val="00A54DC0"/>
    <w:rsid w:val="00A83643"/>
    <w:rsid w:val="00AE461F"/>
    <w:rsid w:val="00B76F3A"/>
    <w:rsid w:val="00B95021"/>
    <w:rsid w:val="00BE369F"/>
    <w:rsid w:val="00BE4EB2"/>
    <w:rsid w:val="00C07A41"/>
    <w:rsid w:val="00C21022"/>
    <w:rsid w:val="00C35392"/>
    <w:rsid w:val="00C95C17"/>
    <w:rsid w:val="00D16172"/>
    <w:rsid w:val="00D201C2"/>
    <w:rsid w:val="00D44909"/>
    <w:rsid w:val="00D518F3"/>
    <w:rsid w:val="00DB0DBB"/>
    <w:rsid w:val="00DE734C"/>
    <w:rsid w:val="00E45B90"/>
    <w:rsid w:val="00EB6C59"/>
    <w:rsid w:val="00F360CF"/>
    <w:rsid w:val="00F55850"/>
    <w:rsid w:val="00FC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10941"/>
  <w15:chartTrackingRefBased/>
  <w15:docId w15:val="{44694B47-BD12-44FE-BA2A-FE400651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139</cp:revision>
  <dcterms:created xsi:type="dcterms:W3CDTF">2022-09-25T08:11:00Z</dcterms:created>
  <dcterms:modified xsi:type="dcterms:W3CDTF">2022-09-25T08:40:00Z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2022-09-25T08:11:39Z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e1de14f0-3867-4c4c-9208-a53f7aa3c58a</vt:lpwstr>
  </property>
  <property fmtid="{D5CDD505-2E9C-101B-9397-08002B2CF9AE}" pid="8" name="MSIP_Label_78ba2ad2-1b1e-4cec-9ee3-2fdbfa21151f_ContentBits">
    <vt:lpwstr>0</vt:lpwstr>
  </property>
</Properties>
</file>