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44"/>
          <w:szCs w:val="44"/>
          <w:lang w:val="mk-MK"/>
        </w:rPr>
      </w:pPr>
      <w:r>
        <w:rPr>
          <w:rFonts w:ascii="Arial" w:hAnsi="Arial"/>
          <w:b/>
          <w:bCs/>
          <w:sz w:val="44"/>
          <w:szCs w:val="44"/>
          <w:lang w:val="mk-MK"/>
        </w:rPr>
        <w:t>Документација за дијаграм и податоци</w:t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463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4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lang w:val="mk-MK"/>
        </w:rPr>
        <w:br/>
        <w:t xml:space="preserve">Една од главните секции во проектот, </w:t>
      </w:r>
      <w:r>
        <w:rPr>
          <w:rFonts w:ascii="Arial" w:hAnsi="Arial"/>
          <w:lang w:val="en-US"/>
        </w:rPr>
        <w:t xml:space="preserve">contract </w:t>
      </w:r>
      <w:r>
        <w:rPr>
          <w:rFonts w:ascii="Arial" w:hAnsi="Arial"/>
          <w:lang w:val="mk-MK"/>
        </w:rPr>
        <w:t>од спортист до спортски клуб (не тим), тој спортски клуб има повеќе тимови (можно е да бидат од различни спортски категории).</w:t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  <w:t xml:space="preserve">Учество на дуел </w:t>
      </w:r>
      <w:r>
        <w:rPr>
          <w:rFonts w:ascii="Arial" w:hAnsi="Arial"/>
          <w:lang w:val="mk-MK"/>
        </w:rPr>
        <w:t>за играч од некој тим е регулирано во тригер со следнава бизнис логика: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lang w:val="en-US"/>
        </w:rPr>
      </w:pPr>
      <w:r>
        <w:rPr>
          <w:rFonts w:ascii="Arial" w:hAnsi="Arial"/>
          <w:lang w:val="mk-MK"/>
        </w:rPr>
        <w:t>Не е возможно да се игра за тим кој нема активен договор со клубот од кој е тој тим за датумот на кој се одржува дуелот.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  <w:t>Не е возможно да се игра за тим кој е од спортски клуб кој играчот има активен договор за тој датум, но не е за таа спортска категорија.</w:t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lang w:val="en-US"/>
        </w:rPr>
        <w:t xml:space="preserve">Sport club </w:t>
      </w:r>
      <w:r>
        <w:rPr>
          <w:rFonts w:ascii="Arial" w:hAnsi="Arial"/>
          <w:lang w:val="mk-MK"/>
        </w:rPr>
        <w:t xml:space="preserve">може да биде клуб од тип национална репрезентација и еден играч е дозволено во исто време да има еден отворен </w:t>
      </w:r>
      <w:r>
        <w:rPr>
          <w:rFonts w:ascii="Arial" w:hAnsi="Arial"/>
          <w:lang w:val="en-US"/>
        </w:rPr>
        <w:t xml:space="preserve">contract </w:t>
      </w:r>
      <w:r>
        <w:rPr>
          <w:rFonts w:ascii="Arial" w:hAnsi="Arial"/>
          <w:lang w:val="mk-MK"/>
        </w:rPr>
        <w:t>со репрезентациски клуб и еден со нерепрезентациски (регулирано од тригери).</w:t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30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30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lang w:val="mk-MK"/>
        </w:rPr>
        <w:t>Било која федерација може да организира некое натпреварување, националната федерација може да направи национална лига на која може да учествуваат екипи од спортската кетегорија од која потекнува спортот на федерацијата и за спортската категорија која е наменета таа лига од една држава, една лига има повеќе сезона а еден тим може повеќе пати да учествува во таа сезона. Националната лига може да биде за одреден регион од државата од која потекнува националната лига.</w:t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start"/>
        <w:rPr>
          <w:rFonts w:ascii="Arial" w:hAnsi="Arial"/>
          <w:lang w:val="mk-MK"/>
        </w:rPr>
      </w:pPr>
      <w:r>
        <w:rPr>
          <w:rFonts w:ascii="Arial" w:hAnsi="Arial"/>
          <w:lang w:val="mk-MK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  <w:lang w:val="mk-MK"/>
        </w:rPr>
      </w:pPr>
      <w:r>
        <w:rPr>
          <w:rFonts w:ascii="Arial" w:hAnsi="Arial"/>
          <w:b/>
          <w:bCs/>
          <w:sz w:val="28"/>
          <w:szCs w:val="28"/>
          <w:lang w:val="mk-MK"/>
        </w:rPr>
        <w:t>Најрелеватни табели клучни за интегритет на податоци</w:t>
      </w:r>
    </w:p>
    <w:p>
      <w:pPr>
        <w:pStyle w:val="Normal"/>
        <w:bidi w:val="0"/>
        <w:jc w:val="start"/>
        <w:rPr>
          <w:rFonts w:ascii="Arial" w:hAnsi="Arial"/>
          <w:b/>
          <w:bCs/>
          <w:sz w:val="28"/>
          <w:szCs w:val="28"/>
          <w:lang w:val="mk-MK"/>
        </w:rPr>
      </w:pPr>
      <w:r>
        <w:rPr>
          <w:rFonts w:ascii="Arial" w:hAnsi="Arial"/>
          <w:b/>
          <w:bCs/>
          <w:sz w:val="28"/>
          <w:szCs w:val="28"/>
          <w:lang w:val="mk-MK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  <w:t>З</w:t>
      </w:r>
      <w:r>
        <w:rPr>
          <w:rFonts w:ascii="Arial" w:hAnsi="Arial"/>
          <w:b w:val="false"/>
          <w:bCs w:val="false"/>
          <w:sz w:val="24"/>
          <w:szCs w:val="24"/>
          <w:lang w:val="mk-MK"/>
        </w:rPr>
        <w:t xml:space="preserve">а 165 држави х 337 спортски категории се 55 605 национални лиги </w:t>
      </w:r>
      <w:r>
        <w:rPr>
          <w:rFonts w:ascii="Arial" w:hAnsi="Arial"/>
          <w:b w:val="false"/>
          <w:bCs w:val="false"/>
          <w:sz w:val="24"/>
          <w:szCs w:val="24"/>
          <w:lang w:val="mk-MK"/>
        </w:rPr>
        <w:t>вкупно.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  <w:t>Од 42 477 спортски клубови (вклуќувајќи 165 репрезентациски клубови) се извадени 478 725 спортски тимови, каде секој нерепрезентациски клуб има 10 тимови во случајни категории а репрезентациските за сите категории имаат тим.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3475" cy="32842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50800</wp:posOffset>
            </wp:positionH>
            <wp:positionV relativeFrom="paragraph">
              <wp:posOffset>86360</wp:posOffset>
            </wp:positionV>
            <wp:extent cx="6332220" cy="47072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0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mk-MK"/>
        </w:rPr>
      </w:pPr>
      <w:r>
        <w:rPr>
          <w:rFonts w:ascii="Arial" w:hAnsi="Arial"/>
          <w:b w:val="false"/>
          <w:bCs w:val="false"/>
          <w:sz w:val="24"/>
          <w:szCs w:val="24"/>
          <w:lang w:val="mk-MK"/>
        </w:rPr>
        <w:t>Генерирано е по два повеќе заменски играчи, бидејќи во моменталниот период има за секој тим повеќе од два играчи гарантираме интегритет</w:t>
      </w:r>
      <w:r>
        <w:rPr>
          <w:rFonts w:ascii="Arial" w:hAnsi="Arial"/>
          <w:b w:val="false"/>
          <w:bCs w:val="false"/>
          <w:sz w:val="24"/>
          <w:szCs w:val="24"/>
          <w:lang w:val="en-US"/>
        </w:rPr>
        <w:t>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43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8340" cy="57537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75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sz w:val="24"/>
          <w:szCs w:val="24"/>
          <w:lang w:val="en-US"/>
        </w:rPr>
        <w:br/>
      </w:r>
      <w:r>
        <w:rPr>
          <w:rFonts w:ascii="Arial" w:hAnsi="Arial"/>
          <w:b w:val="false"/>
          <w:bCs w:val="false"/>
          <w:sz w:val="24"/>
          <w:szCs w:val="24"/>
          <w:lang w:val="mk-MK"/>
        </w:rPr>
        <w:t xml:space="preserve">Според горните анализи докажуваме интегритет на клучните податоци, тимови да учествуаат на национални лиги и играчи да имаат активни </w:t>
      </w:r>
      <w:r>
        <w:rPr>
          <w:rFonts w:ascii="Arial" w:hAnsi="Arial"/>
          <w:b w:val="false"/>
          <w:bCs w:val="false"/>
          <w:sz w:val="24"/>
          <w:szCs w:val="24"/>
          <w:lang w:val="en-US"/>
        </w:rPr>
        <w:t>contract-</w:t>
      </w:r>
      <w:r>
        <w:rPr>
          <w:rFonts w:ascii="Arial" w:hAnsi="Arial"/>
          <w:b w:val="false"/>
          <w:bCs w:val="false"/>
          <w:sz w:val="24"/>
          <w:szCs w:val="24"/>
          <w:lang w:val="mk-MK"/>
        </w:rPr>
        <w:t>и за дуелите да бидат логички коинзистетни</w:t>
      </w:r>
      <w:r>
        <w:rPr>
          <w:rFonts w:ascii="Arial" w:hAnsi="Arial"/>
          <w:b w:val="false"/>
          <w:bCs w:val="false"/>
          <w:sz w:val="24"/>
          <w:szCs w:val="24"/>
          <w:lang w:val="mk-MK"/>
        </w:rPr>
        <w:t>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lang w:val="en-US"/>
        </w:rPr>
      </w:pPr>
      <w:r>
        <w:rPr>
          <w:rFonts w:ascii="Arial" w:hAnsi="Arial"/>
          <w:b w:val="false"/>
          <w:bCs w:val="false"/>
          <w:sz w:val="24"/>
          <w:szCs w:val="24"/>
          <w:lang w:val="en-U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LibreOffice/26.2.0.3$Windows_X86_64 LibreOffice_project/620$Build-3</Application>
  <AppVersion>15.0000</AppVersion>
  <Pages>6</Pages>
  <Words>310</Words>
  <Characters>1601</Characters>
  <CharactersWithSpaces>1900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2026-06-14T14:48:05Z</dcterms:created>
  <dc:creator/>
  <dc:description/>
  <dc:language>en-US</dc:language>
  <cp:lastModifiedBy/>
  <dcterms:modified xsi:type="dcterms:W3CDTF">2026-06-14T16:20:00Z</dcterms:modified>
  <cp:revision>1</cp:revision>
  <dc:subject/>
  <dc:title/>
</cp:coreProperties>
</file>