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18E93A48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7A37D3CE" w:rsidR="00170042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37788C">
          <w:rPr>
            <w:rStyle w:val="Hyperlink"/>
          </w:rPr>
          <w:t>https://judge.softuni.bg/Contests/Practice/Index/1658#0</w:t>
        </w:r>
      </w:hyperlink>
    </w:p>
    <w:p w14:paraId="4B344636" w14:textId="72E4C3E3" w:rsidR="0037788C" w:rsidRDefault="0037788C" w:rsidP="0037788C">
      <w:pPr>
        <w:pStyle w:val="Heading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ListParagraph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proofErr w:type="spellStart"/>
      <w:r w:rsidR="008A58EF" w:rsidRPr="000242AC">
        <w:rPr>
          <w:rFonts w:cstheme="minorHAnsi"/>
          <w:b/>
          <w:lang w:val="bg-BG"/>
        </w:rPr>
        <w:t>запълненост</w:t>
      </w:r>
      <w:proofErr w:type="spellEnd"/>
      <w:r w:rsidR="008A58EF" w:rsidRPr="000242AC">
        <w:rPr>
          <w:rFonts w:cstheme="minorHAnsi"/>
          <w:b/>
          <w:lang w:val="bg-BG"/>
        </w:rPr>
        <w:t xml:space="preserve">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първата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 xml:space="preserve">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втората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>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ListParagraph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Heading2"/>
      </w:pPr>
      <w:r w:rsidRPr="00382BEA">
        <w:lastRenderedPageBreak/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ListParagraph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77777777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ListParagraph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ListParagraph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ListParagraph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ListParagraph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ListParagraph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ListParagraph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Heading2"/>
      </w:pPr>
      <w:r w:rsidRPr="00207CBB"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lastRenderedPageBreak/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ListParagraph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ListParagraph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ListParagraph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ListParagraph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Heading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1B658342" w:rsidR="007C03E2" w:rsidRPr="00EB23B3" w:rsidRDefault="007C03E2" w:rsidP="007C03E2">
      <w:pPr>
        <w:pStyle w:val="ListParagraph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>л</w:t>
      </w:r>
      <w:r w:rsidR="000C05B3">
        <w:t>25</w:t>
      </w:r>
      <w:r w:rsidRPr="00872582">
        <w:rPr>
          <w:lang w:val="bg-BG"/>
        </w:rPr>
        <w:t xml:space="preserve">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Hyperlink"/>
        </w:rPr>
      </w:pPr>
    </w:p>
    <w:p w14:paraId="73C8773B" w14:textId="77777777" w:rsidR="002D3F30" w:rsidRDefault="002D3F30" w:rsidP="002D3F30">
      <w:pPr>
        <w:pStyle w:val="Heading2"/>
      </w:pPr>
      <w:r w:rsidRPr="002D3F30">
        <w:t>Фирма</w:t>
      </w:r>
    </w:p>
    <w:p w14:paraId="6C930FB6" w14:textId="77777777" w:rsidR="002D3F30" w:rsidRPr="00096475" w:rsidRDefault="002D3F30" w:rsidP="002D3F30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60CEADEE" w14:textId="77777777" w:rsidR="002D3F30" w:rsidRPr="00096475" w:rsidRDefault="002D3F30" w:rsidP="002D3F30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>
        <w:rPr>
          <w:lang w:val="bg-BG"/>
        </w:rPr>
        <w:t>.</w:t>
      </w:r>
    </w:p>
    <w:p w14:paraId="73F36431" w14:textId="77777777" w:rsidR="002D3F30" w:rsidRPr="00096475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14:paraId="5B5798BF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A8BB56C" w14:textId="77777777" w:rsidR="002D3F30" w:rsidRDefault="002D3F30" w:rsidP="002D3F30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6CBBC87F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14:paraId="7B07AF49" w14:textId="77777777" w:rsidR="002D3F30" w:rsidRPr="006F7648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6F7648">
        <w:rPr>
          <w:b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14:paraId="70DC8D29" w14:textId="77777777" w:rsidR="002D3F30" w:rsidRPr="00E0380F" w:rsidRDefault="002D3F30" w:rsidP="002D3F30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582051A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AE98C4B" w14:textId="77777777" w:rsidR="002D3F30" w:rsidRPr="00997D5E" w:rsidRDefault="002D3F30" w:rsidP="002D3F30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1CB81987" w14:textId="77777777" w:rsidR="002D3F30" w:rsidRPr="00E0380F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14:paraId="5DB80252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</w:t>
      </w:r>
      <w:r w:rsidRPr="002D3F30">
        <w:rPr>
          <w:rFonts w:ascii="Consolas" w:hAnsi="Consolas" w:cs="Consolas"/>
          <w:b/>
        </w:rPr>
        <w:t>hours left</w:t>
      </w:r>
      <w:r w:rsidRPr="00B7685E">
        <w:rPr>
          <w:rFonts w:ascii="Consolas" w:hAnsi="Consolas" w:cs="Consolas"/>
          <w:b/>
          <w:lang w:val="bg-BG"/>
        </w:rPr>
        <w:t>.</w:t>
      </w:r>
      <w:bookmarkEnd w:id="6"/>
      <w:bookmarkEnd w:id="7"/>
      <w:r>
        <w:rPr>
          <w:lang w:val="bg-BG"/>
        </w:rPr>
        <w:t>”</w:t>
      </w:r>
    </w:p>
    <w:p w14:paraId="773DD90E" w14:textId="77777777" w:rsidR="002D3F30" w:rsidRPr="00B7685E" w:rsidRDefault="002D3F30" w:rsidP="002D3F3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14:paraId="1ABCE30D" w14:textId="77777777" w:rsidR="002D3F30" w:rsidRPr="006F7648" w:rsidRDefault="002D3F30" w:rsidP="002D3F30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8" w:name="OLE_LINK28"/>
      <w:r w:rsidRPr="002D3F30">
        <w:rPr>
          <w:rFonts w:ascii="Consolas" w:hAnsi="Consolas" w:cs="Consolas"/>
          <w:b/>
        </w:rPr>
        <w:t>Not enough</w:t>
      </w:r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8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14:paraId="5B5F3207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2D3F30" w:rsidRPr="00B57630" w14:paraId="38476AC9" w14:textId="77777777" w:rsidTr="008B0161">
        <w:tc>
          <w:tcPr>
            <w:tcW w:w="715" w:type="dxa"/>
            <w:shd w:val="clear" w:color="auto" w:fill="D9D9D9"/>
          </w:tcPr>
          <w:p w14:paraId="6E0F1B3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4951E85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14:paraId="77C0BE0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252373C3" w14:textId="77777777" w:rsidTr="008B0161">
        <w:trPr>
          <w:trHeight w:val="406"/>
        </w:trPr>
        <w:tc>
          <w:tcPr>
            <w:tcW w:w="715" w:type="dxa"/>
          </w:tcPr>
          <w:p w14:paraId="26D88341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14:paraId="5B300D1C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5D73C35C" w14:textId="77777777" w:rsidR="002D3F30" w:rsidRPr="00B576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14:paraId="3D1A989B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Yes!2 hours left.</w:t>
            </w:r>
          </w:p>
        </w:tc>
        <w:tc>
          <w:tcPr>
            <w:tcW w:w="7110" w:type="dxa"/>
            <w:gridSpan w:val="2"/>
          </w:tcPr>
          <w:p w14:paraId="405D59A3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448832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29D90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877CCD7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6FA3225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14:paraId="47626758" w14:textId="77777777" w:rsidR="002D3F30" w:rsidRPr="008477CD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2D3F30" w:rsidRPr="00B57630" w14:paraId="471173F3" w14:textId="77777777" w:rsidTr="008B0161">
        <w:tc>
          <w:tcPr>
            <w:tcW w:w="715" w:type="dxa"/>
            <w:shd w:val="clear" w:color="auto" w:fill="D9D9D9"/>
          </w:tcPr>
          <w:p w14:paraId="5C1CBCA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14:paraId="557F4BEE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0F90D8CF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14:paraId="42DA2D87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D3F30" w:rsidRPr="00B57630" w14:paraId="642DB277" w14:textId="77777777" w:rsidTr="008B0161">
        <w:trPr>
          <w:trHeight w:val="406"/>
        </w:trPr>
        <w:tc>
          <w:tcPr>
            <w:tcW w:w="715" w:type="dxa"/>
          </w:tcPr>
          <w:p w14:paraId="039A1E4D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14:paraId="4A892E7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BC85171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14:paraId="1EE91719" w14:textId="77777777" w:rsidR="002D3F30" w:rsidRPr="002D3F30" w:rsidRDefault="002D3F30" w:rsidP="008B0161">
            <w:pPr>
              <w:spacing w:before="0" w:after="0"/>
              <w:rPr>
                <w:rFonts w:eastAsia="Calibri" w:cs="Times New Roman"/>
              </w:rPr>
            </w:pPr>
            <w:r w:rsidRPr="002D3F30">
              <w:rPr>
                <w:rFonts w:eastAsia="Calibri" w:cs="Times New Roman"/>
              </w:rPr>
              <w:t>Not enough time!72 hours needed.</w:t>
            </w:r>
          </w:p>
        </w:tc>
        <w:tc>
          <w:tcPr>
            <w:tcW w:w="1530" w:type="dxa"/>
          </w:tcPr>
          <w:p w14:paraId="6F27D2A6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65C92FD3" w14:textId="77777777" w:rsidR="002D3F30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23CA5DD" w14:textId="77777777" w:rsidR="002D3F30" w:rsidRPr="007A0D85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14:paraId="1BB404ED" w14:textId="77777777" w:rsidR="002D3F30" w:rsidRPr="002D3F30" w:rsidRDefault="002D3F3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D3F30">
              <w:rPr>
                <w:rFonts w:ascii="Consolas" w:eastAsia="Calibri" w:hAnsi="Consolas" w:cs="Times New Roman"/>
              </w:rPr>
              <w:t>Yes!6 hours left.</w:t>
            </w:r>
          </w:p>
        </w:tc>
      </w:tr>
    </w:tbl>
    <w:p w14:paraId="74BA2854" w14:textId="77777777" w:rsidR="002D3F30" w:rsidRPr="007F42C0" w:rsidRDefault="002D3F30" w:rsidP="002D3F30">
      <w:pPr>
        <w:pStyle w:val="Heading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ListParagraph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ListParagraph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ListParagraph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lastRenderedPageBreak/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Heading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ListParagraph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Heading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Heading2"/>
      </w:pPr>
      <w:r>
        <w:t>Резервоар за гориво</w:t>
      </w:r>
    </w:p>
    <w:p w14:paraId="35FB6CCF" w14:textId="7928840A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Heading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49843" w14:textId="77777777" w:rsidR="004334DD" w:rsidRDefault="004334DD" w:rsidP="008068A2">
      <w:pPr>
        <w:spacing w:after="0" w:line="240" w:lineRule="auto"/>
      </w:pPr>
      <w:r>
        <w:separator/>
      </w:r>
    </w:p>
  </w:endnote>
  <w:endnote w:type="continuationSeparator" w:id="0">
    <w:p w14:paraId="70150062" w14:textId="77777777" w:rsidR="004334DD" w:rsidRDefault="004334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BDD1B" w14:textId="77777777" w:rsidR="006E1175" w:rsidRDefault="006E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110FE" w14:textId="77777777" w:rsidR="00E1274F" w:rsidRDefault="00E1274F" w:rsidP="00E127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525F2" w14:textId="77777777" w:rsidR="006E1175" w:rsidRDefault="006E11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8B0161" w:rsidRDefault="008B01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BD34B" w14:textId="77777777" w:rsidR="004334DD" w:rsidRDefault="004334DD" w:rsidP="008068A2">
      <w:pPr>
        <w:spacing w:after="0" w:line="240" w:lineRule="auto"/>
      </w:pPr>
      <w:r>
        <w:separator/>
      </w:r>
    </w:p>
  </w:footnote>
  <w:footnote w:type="continuationSeparator" w:id="0">
    <w:p w14:paraId="3A29FE4E" w14:textId="77777777" w:rsidR="004334DD" w:rsidRDefault="004334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CFF39" w14:textId="77777777" w:rsidR="006E1175" w:rsidRDefault="006E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625FE" w14:textId="77777777" w:rsidR="008B0161" w:rsidRDefault="008B016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E343F" w14:textId="77777777" w:rsidR="006E1175" w:rsidRDefault="006E11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8B0161" w:rsidRDefault="008B0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1"/>
  </w:num>
  <w:num w:numId="5">
    <w:abstractNumId w:val="3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32"/>
  </w:num>
  <w:num w:numId="16">
    <w:abstractNumId w:val="7"/>
  </w:num>
  <w:num w:numId="17">
    <w:abstractNumId w:val="10"/>
  </w:num>
  <w:num w:numId="18">
    <w:abstractNumId w:val="28"/>
  </w:num>
  <w:num w:numId="19">
    <w:abstractNumId w:val="30"/>
  </w:num>
  <w:num w:numId="20">
    <w:abstractNumId w:val="3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3"/>
  </w:num>
  <w:num w:numId="24">
    <w:abstractNumId w:val="16"/>
  </w:num>
  <w:num w:numId="25">
    <w:abstractNumId w:val="29"/>
  </w:num>
  <w:num w:numId="26">
    <w:abstractNumId w:val="17"/>
  </w:num>
  <w:num w:numId="27">
    <w:abstractNumId w:val="5"/>
  </w:num>
  <w:num w:numId="28">
    <w:abstractNumId w:val="12"/>
  </w:num>
  <w:num w:numId="29">
    <w:abstractNumId w:val="3"/>
  </w:num>
  <w:num w:numId="3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7"/>
  </w:num>
  <w:num w:numId="33">
    <w:abstractNumId w:val="24"/>
  </w:num>
  <w:num w:numId="34">
    <w:abstractNumId w:val="6"/>
  </w:num>
  <w:num w:numId="35">
    <w:abstractNumId w:val="2"/>
  </w:num>
  <w:num w:numId="36">
    <w:abstractNumId w:val="22"/>
  </w:num>
  <w:num w:numId="37">
    <w:abstractNumId w:val="27"/>
  </w:num>
  <w:num w:numId="38">
    <w:abstractNumId w:val="1"/>
  </w:num>
  <w:num w:numId="39">
    <w:abstractNumId w:val="18"/>
  </w:num>
  <w:num w:numId="40">
    <w:abstractNumId w:val="20"/>
  </w:num>
  <w:num w:numId="41">
    <w:abstractNumId w:val="36"/>
  </w:num>
  <w:num w:numId="42">
    <w:abstractNumId w:val="33"/>
  </w:num>
  <w:num w:numId="4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05B3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34DD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FCE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06D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Mladenov</cp:lastModifiedBy>
  <cp:revision>49</cp:revision>
  <cp:lastPrinted>2015-10-26T22:35:00Z</cp:lastPrinted>
  <dcterms:created xsi:type="dcterms:W3CDTF">2018-08-28T19:58:00Z</dcterms:created>
  <dcterms:modified xsi:type="dcterms:W3CDTF">2021-07-11T15:32:00Z</dcterms:modified>
  <cp:category>programming, education, software engineering, software development</cp:category>
</cp:coreProperties>
</file>