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2AB9BFA" w14:textId="4B057036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Pr="00BA4C3F">
          <w:rPr>
            <w:rStyle w:val="Hyperlink"/>
          </w:rPr>
          <w:t xml:space="preserve">"Technology Fundamentals" course @ </w:t>
        </w:r>
        <w:r w:rsidRPr="00BA4C3F">
          <w:rPr>
            <w:rStyle w:val="Hyperlink"/>
            <w:noProof/>
          </w:rPr>
          <w:t>SoftUni</w:t>
        </w:r>
        <w:r w:rsidRPr="00BA4C3F">
          <w:rPr>
            <w:rStyle w:val="Hyperlink"/>
          </w:rPr>
          <w:t>.</w:t>
        </w:r>
      </w:hyperlink>
    </w:p>
    <w:p w14:paraId="0C8B7FE5" w14:textId="77777777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7777777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</w:t>
      </w:r>
      <w:r w:rsidRPr="00BA4C3F">
        <w:rPr>
          <w:lang w:val="bg-BG"/>
        </w:rPr>
        <w:br/>
      </w:r>
      <w:r w:rsidRPr="00BA4C3F">
        <w:t xml:space="preserve">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 and multiply the result by the fourth number. Print the result.</w:t>
      </w:r>
    </w:p>
    <w:p w14:paraId="3AFBA837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Constraints </w:t>
      </w:r>
    </w:p>
    <w:p w14:paraId="63710D76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>First number will be in the range [-2,147,483,648… 2,147,483,647]</w:t>
      </w:r>
    </w:p>
    <w:p w14:paraId="031E4CA6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>Second number will be in the range [-2,147,483,648… 2,147,483,647]</w:t>
      </w:r>
    </w:p>
    <w:p w14:paraId="3C6F3B8B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>Third number will be in the range [-2,147,483,648… 2,147,483,647]</w:t>
      </w:r>
    </w:p>
    <w:p w14:paraId="124C2908" w14:textId="77777777" w:rsidR="00BA4C3F" w:rsidRPr="00BA4C3F" w:rsidRDefault="00BA4C3F" w:rsidP="00BA4C3F">
      <w:pPr>
        <w:pStyle w:val="ListParagraph"/>
        <w:numPr>
          <w:ilvl w:val="0"/>
          <w:numId w:val="15"/>
        </w:numPr>
        <w:rPr>
          <w:lang w:val="bg-BG"/>
        </w:rPr>
      </w:pPr>
      <w:r w:rsidRPr="00BA4C3F">
        <w:t xml:space="preserve">Fourth number will be in the range [-2,147,483,648… 2,147,483,647] 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6557BD"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4C375D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A05F12">
        <w:trPr>
          <w:trHeight w:val="378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BA4C3F" w:rsidRPr="00BA4C3F" w14:paraId="75686956" w14:textId="77777777" w:rsidTr="006557BD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6557BD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6557BD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lastRenderedPageBreak/>
              <w:t>5</w:t>
            </w:r>
          </w:p>
        </w:tc>
        <w:tc>
          <w:tcPr>
            <w:tcW w:w="936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</w:tc>
        <w:tc>
          <w:tcPr>
            <w:tcW w:w="8643" w:type="dxa"/>
          </w:tcPr>
          <w:p w14:paraId="4F58C2A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persons fit inside in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lastRenderedPageBreak/>
              <w:t>Only one course is needed.</w:t>
            </w:r>
          </w:p>
        </w:tc>
      </w:tr>
      <w:tr w:rsidR="00BA4C3F" w:rsidRPr="00BA4C3F" w14:paraId="48A71B40" w14:textId="77777777" w:rsidTr="006557BD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lastRenderedPageBreak/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Pr="00BA4C3F">
        <w:rPr>
          <w:noProof/>
        </w:rPr>
        <w:sym w:font="Wingdings" w:char="F0E0"/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77777777" w:rsidR="00BA4C3F" w:rsidRPr="00BA4C3F" w:rsidRDefault="00BA4C3F" w:rsidP="00BA4C3F">
      <w:pPr>
        <w:rPr>
          <w:lang w:val="bg-BG"/>
        </w:rPr>
      </w:pPr>
      <w:r w:rsidRPr="00BA4C3F">
        <w:t xml:space="preserve">Write a program, which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</w:t>
      </w:r>
      <w:r w:rsidRPr="00BA4C3F">
        <w:rPr>
          <w:lang w:val="bg-BG"/>
        </w:rPr>
        <w:br/>
      </w:r>
      <w:r w:rsidRPr="00BA4C3F">
        <w:t xml:space="preserve">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0FD1BFD7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77777777" w:rsidR="00BA4C3F" w:rsidRPr="00BA4C3F" w:rsidRDefault="00BA4C3F" w:rsidP="00BA4C3F">
      <w:pPr>
        <w:pStyle w:val="Code"/>
        <w:rPr>
          <w:lang w:val="bg-BG"/>
        </w:rPr>
      </w:pPr>
      <w:r w:rsidRPr="00BA4C3F">
        <w:t>The sum equals: {totalSum}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</w:p>
    <w:p w14:paraId="4EEBCD9F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77777777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Pr="00BA4C3F">
        <w:t xml:space="preserve"> and on the </w:t>
      </w:r>
      <w:r w:rsidRPr="00BA4C3F">
        <w:rPr>
          <w:lang w:val="bg-BG"/>
        </w:rPr>
        <w:br/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BA4C3F" w:rsidRPr="00BA4C3F" w14:paraId="6B729F98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60</w:t>
            </w:r>
          </w:p>
          <w:p w14:paraId="60732C29" w14:textId="77777777" w:rsidR="00BA4C3F" w:rsidRPr="00BA4C3F" w:rsidRDefault="00BA4C3F" w:rsidP="006557BD">
            <w:pPr>
              <w:spacing w:before="0" w:after="0"/>
            </w:pPr>
            <w:r w:rsidRPr="00BA4C3F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BA4C3F" w:rsidRDefault="00BA4C3F" w:rsidP="006557BD">
            <w:pPr>
              <w:spacing w:before="0" w:after="0"/>
            </w:pPr>
            <w:r w:rsidRPr="00BA4C3F">
              <w:t>&lt; = &gt; ? @ A</w:t>
            </w:r>
          </w:p>
        </w:tc>
      </w:tr>
      <w:tr w:rsidR="00BA4C3F" w:rsidRPr="00BA4C3F" w14:paraId="281F61CC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69</w:t>
            </w:r>
          </w:p>
          <w:p w14:paraId="3E4B0BD6" w14:textId="77777777" w:rsidR="00BA4C3F" w:rsidRPr="00BA4C3F" w:rsidRDefault="00BA4C3F" w:rsidP="006557BD">
            <w:pPr>
              <w:spacing w:before="0" w:after="0"/>
            </w:pPr>
            <w:r w:rsidRPr="00BA4C3F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BA4C3F" w:rsidRDefault="00BA4C3F" w:rsidP="006557BD">
            <w:pPr>
              <w:spacing w:before="0" w:after="0"/>
            </w:pPr>
            <w:r w:rsidRPr="00BA4C3F">
              <w:t>E F G H I J K L M N O</w:t>
            </w:r>
          </w:p>
        </w:tc>
      </w:tr>
      <w:tr w:rsidR="00BA4C3F" w:rsidRPr="00BA4C3F" w14:paraId="643304E6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97</w:t>
            </w:r>
          </w:p>
          <w:p w14:paraId="73AF3FC0" w14:textId="77777777" w:rsidR="00BA4C3F" w:rsidRPr="00BA4C3F" w:rsidRDefault="00BA4C3F" w:rsidP="006557BD">
            <w:pPr>
              <w:spacing w:before="0" w:after="0"/>
            </w:pPr>
            <w:r w:rsidRPr="00BA4C3F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BA4C3F" w:rsidRDefault="00BA4C3F" w:rsidP="006557BD">
            <w:pPr>
              <w:spacing w:before="0" w:after="0"/>
            </w:pPr>
            <w:r w:rsidRPr="00BA4C3F">
              <w:t>a b c d e f g h</w:t>
            </w:r>
          </w:p>
        </w:tc>
      </w:tr>
      <w:tr w:rsidR="00BA4C3F" w:rsidRPr="00BA4C3F" w14:paraId="50FB7A9C" w14:textId="77777777" w:rsidTr="006557B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BA4C3F" w:rsidRDefault="00BA4C3F" w:rsidP="006557BD">
            <w:pPr>
              <w:spacing w:before="0" w:after="0"/>
              <w:rPr>
                <w:lang w:val="bg-BG"/>
              </w:rPr>
            </w:pPr>
            <w:r w:rsidRPr="00BA4C3F">
              <w:t>40</w:t>
            </w:r>
          </w:p>
          <w:p w14:paraId="578A74DD" w14:textId="77777777" w:rsidR="00BA4C3F" w:rsidRPr="00BA4C3F" w:rsidRDefault="00BA4C3F" w:rsidP="006557BD">
            <w:pPr>
              <w:spacing w:before="0" w:after="0"/>
            </w:pPr>
            <w:r w:rsidRPr="00BA4C3F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BA4C3F" w:rsidRDefault="00BA4C3F" w:rsidP="006557BD">
            <w:pPr>
              <w:spacing w:before="0" w:after="0"/>
            </w:pPr>
            <w:r w:rsidRPr="00BA4C3F">
              <w:rPr>
                <w:noProof/>
              </w:rPr>
              <w:t xml:space="preserve">( ) </w:t>
            </w:r>
            <w:r w:rsidRPr="00BA4C3F"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abb</w:t>
            </w:r>
            <w:proofErr w:type="spellEnd"/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bab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bba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 w:rsidRPr="008B5CFF">
              <w:rPr>
                <w:rFonts w:ascii="Consolas" w:hAnsi="Consolas"/>
              </w:rPr>
              <w:t>bbb</w:t>
            </w:r>
            <w:proofErr w:type="spellEnd"/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52B95082" wp14:editId="2A52709B">
            <wp:extent cx="3080128" cy="1323975"/>
            <wp:effectExtent l="19050" t="19050" r="2540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8" cy="1325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77777777" w:rsidR="00BA4C3F" w:rsidRPr="00BA4C3F" w:rsidRDefault="00BA4C3F" w:rsidP="00BA4C3F">
      <w:pPr>
        <w:rPr>
          <w:lang w:val="bg-BG"/>
        </w:rPr>
      </w:pPr>
      <w:r w:rsidRPr="00BA4C3F">
        <w:t>For each iteration generate new letters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782E2761">
            <wp:extent cx="3524250" cy="472765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80" cy="47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7777777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have to </w:t>
      </w:r>
      <w:r w:rsidRPr="00BA4C3F">
        <w:rPr>
          <w:b/>
        </w:rPr>
        <w:t>pour</w:t>
      </w:r>
      <w:r w:rsidRPr="00BA4C3F">
        <w:t xml:space="preserve"> in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Pr="00BA4C3F">
        <w:t>, print “</w:t>
      </w:r>
      <w:r w:rsidRPr="00BA4C3F">
        <w:rPr>
          <w:rStyle w:val="CodeChar"/>
        </w:rPr>
        <w:t>Insufficient capacity!</w:t>
      </w:r>
      <w:r w:rsidRPr="00BA4C3F">
        <w:t xml:space="preserve">”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77777777" w:rsidR="00BA4C3F" w:rsidRPr="00BA4C3F" w:rsidRDefault="00BA4C3F" w:rsidP="00BA4C3F">
      <w:pPr>
        <w:pStyle w:val="Code"/>
        <w:rPr>
          <w:lang w:val="bg-BG"/>
        </w:rPr>
      </w:pPr>
      <w:r w:rsidRPr="00BA4C3F">
        <w:t>Insufficient capacity!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</w:p>
    <w:p w14:paraId="592E3FE5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lastRenderedPageBreak/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lastRenderedPageBreak/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77777777" w:rsidR="00BA4C3F" w:rsidRPr="00BA4C3F" w:rsidRDefault="00BA4C3F" w:rsidP="00BA4C3F">
      <w:pPr>
        <w:rPr>
          <w:lang w:val="bg-BG"/>
        </w:rPr>
      </w:pPr>
      <w:r w:rsidRPr="00BA4C3F">
        <w:t xml:space="preserve">Write a program, which 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Each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7777777" w:rsidR="00BA4C3F" w:rsidRPr="00BA4C3F" w:rsidRDefault="00BA4C3F" w:rsidP="00BA4C3F">
      <w:pPr>
        <w:rPr>
          <w:lang w:val="bg-BG"/>
        </w:rPr>
      </w:pPr>
      <w:r w:rsidRPr="00BA4C3F">
        <w:t xml:space="preserve">At the end, 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  <w:r w:rsidRPr="00BA4C3F">
        <w:t>.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</w:p>
    <w:p w14:paraId="4E62C590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</w:p>
    <w:p w14:paraId="3E4208BE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77777777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BA4C3F">
        <w:rPr>
          <w:i/>
        </w:rPr>
        <w:t>Arrakis</w:t>
      </w:r>
      <w:proofErr w:type="spellEnd"/>
      <w:r w:rsidRPr="00BA4C3F">
        <w:rPr>
          <w:i/>
        </w:rPr>
        <w:t>, under constant threat of giant sand worms. To make the work as efficient as possible, the Duke has tasked you with the creation of a management software.</w:t>
      </w:r>
      <w:r w:rsidRPr="00BA4C3F">
        <w:t xml:space="preserve"> </w:t>
      </w:r>
    </w:p>
    <w:p w14:paraId="58459E4F" w14:textId="77777777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that can be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 it’ll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 is expected in a day, abandon the source. </w:t>
      </w:r>
    </w:p>
    <w:p w14:paraId="01D7212F" w14:textId="77777777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,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77777777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range [0 … 2 147 483 647]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BA4C3F" w:rsidRPr="00BA4C3F" w14:paraId="163A2A5D" w14:textId="77777777" w:rsidTr="006557BD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6557BD">
        <w:trPr>
          <w:trHeight w:val="626"/>
        </w:trPr>
        <w:tc>
          <w:tcPr>
            <w:tcW w:w="1876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4CF48836" w14:textId="77777777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Pr="00BA4C3F">
              <w:t xml:space="preserve"> we extract 111 spice and at the end of the shift, the workers consume 26, leaving 85. The yield drops by 10 to 101. </w:t>
            </w:r>
          </w:p>
          <w:p w14:paraId="5C1A6AEA" w14:textId="77777777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2</w:t>
            </w:r>
            <w:r w:rsidRPr="00BA4C3F">
              <w:t xml:space="preserve"> we extract 101 spice, the workers consume 26, leaving 75. The total is 160 and the yield has dropped to 91.</w:t>
            </w:r>
          </w:p>
          <w:p w14:paraId="7C84710A" w14:textId="77777777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>the expected yield is less than 100, we abandon the source. The workers take another 26, leaving 134. The mine has operated 2 days.</w:t>
            </w:r>
          </w:p>
        </w:tc>
      </w:tr>
      <w:tr w:rsidR="00BF2BF5" w:rsidRPr="00BA4C3F" w14:paraId="62664234" w14:textId="77777777" w:rsidTr="006557BD">
        <w:trPr>
          <w:trHeight w:val="626"/>
        </w:trPr>
        <w:tc>
          <w:tcPr>
            <w:tcW w:w="1876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2160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5670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77777777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keeps statistics, about how many pokes</w:t>
      </w:r>
      <w:r w:rsidRPr="00BA4C3F">
        <w:t xml:space="preserve"> it has managed to make.</w:t>
      </w:r>
    </w:p>
    <w:p w14:paraId="3F9B4B40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target,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that means you’ve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you’ve poked – </w:t>
      </w:r>
      <w:r w:rsidRPr="00BA4C3F">
        <w:rPr>
          <w:b/>
        </w:rPr>
        <w:t>you’ll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77777777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you’ve poked,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you’ve managed to poke.</w:t>
      </w:r>
    </w:p>
    <w:p w14:paraId="4599E7A7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1F9E25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3A6CE6F7" w14:textId="77777777" w:rsidR="00BA4C3F" w:rsidRPr="00BA4C3F" w:rsidRDefault="00BA4C3F" w:rsidP="00BA4C3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4C3F">
        <w:rPr>
          <w:lang w:val="bg-BG"/>
        </w:rPr>
        <w:br w:type="page"/>
      </w:r>
    </w:p>
    <w:p w14:paraId="7EE576E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BA4C3F" w:rsidRPr="00BA4C3F" w14:paraId="4A4E5180" w14:textId="77777777" w:rsidTr="006557BD">
        <w:tc>
          <w:tcPr>
            <w:tcW w:w="1593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6557BD">
        <w:tc>
          <w:tcPr>
            <w:tcW w:w="1593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27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6557BD">
        <w:tc>
          <w:tcPr>
            <w:tcW w:w="1593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27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761DAEB5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which makes the best snowballs. </w:t>
      </w:r>
      <w:r w:rsidR="00BE2DCF" w:rsidRPr="00BA4C3F">
        <w:t>They</w:t>
      </w:r>
      <w:bookmarkStart w:id="0" w:name="_GoBack"/>
      <w:bookmarkEnd w:id="0"/>
      <w:r w:rsidRPr="00BA4C3F">
        <w:t xml:space="preserve"> have decided to involve you in their fray, by making you write a program which calculates snowball data, and outputs the best snowball value.</w:t>
      </w:r>
    </w:p>
    <w:p w14:paraId="67747258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77777777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77777777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7777777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BA4C3F">
      <w:pPr>
        <w:pStyle w:val="Code"/>
        <w:jc w:val="center"/>
        <w:rPr>
          <w:lang w:val="bg-BG"/>
        </w:rPr>
      </w:pPr>
      <w:r w:rsidRPr="00BA4C3F">
        <w:t>(snowballSnow / snowballTime) ^ snowballQuality</w:t>
      </w:r>
    </w:p>
    <w:p w14:paraId="03C1EEA7" w14:textId="77777777" w:rsidR="00BA4C3F" w:rsidRPr="00BA4C3F" w:rsidRDefault="00BA4C3F" w:rsidP="00BA4C3F">
      <w:pPr>
        <w:rPr>
          <w:lang w:val="bg-BG"/>
        </w:rPr>
      </w:pPr>
      <w:r w:rsidRPr="00BA4C3F">
        <w:t xml:space="preserve">At the end you must print the </w:t>
      </w:r>
      <w:r w:rsidRPr="00BA4C3F">
        <w:rPr>
          <w:b/>
        </w:rPr>
        <w:t>highest</w:t>
      </w:r>
      <w:r w:rsidRPr="00BA4C3F">
        <w:t xml:space="preserve"> calculated </w:t>
      </w:r>
      <w:r w:rsidRPr="00BA4C3F">
        <w:rPr>
          <w:rStyle w:val="CodeChar"/>
        </w:rPr>
        <w:t>snowballValue</w:t>
      </w:r>
      <w:r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77777777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7777777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Pr="00BA4C3F">
        <w:rPr>
          <w:noProof/>
        </w:rPr>
        <w:t xml:space="preserve"> you will be receiving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77777777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As output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formula,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77777777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The output format is: </w:t>
      </w:r>
      <w:r w:rsidRPr="00BA4C3F">
        <w:rPr>
          <w:noProof/>
          <w:lang w:val="bg-BG"/>
        </w:rPr>
        <w:br/>
      </w:r>
      <w:r w:rsidRPr="00BA4C3F">
        <w:rPr>
          <w:rStyle w:val="CodeChar"/>
        </w:rPr>
        <w:t>{snowballSnow} : {snowballTime} = {snowballValue} ({snowballQuality})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77777777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lastRenderedPageBreak/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876A1" w14:textId="77777777" w:rsidR="004024DB" w:rsidRDefault="004024DB" w:rsidP="008068A2">
      <w:pPr>
        <w:spacing w:after="0" w:line="240" w:lineRule="auto"/>
      </w:pPr>
      <w:r>
        <w:separator/>
      </w:r>
    </w:p>
  </w:endnote>
  <w:endnote w:type="continuationSeparator" w:id="0">
    <w:p w14:paraId="75C482D8" w14:textId="77777777" w:rsidR="004024DB" w:rsidRDefault="004024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F23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DC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DC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1F23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2DC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2DC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CE594" w14:textId="77777777" w:rsidR="004024DB" w:rsidRDefault="004024DB" w:rsidP="008068A2">
      <w:pPr>
        <w:spacing w:after="0" w:line="240" w:lineRule="auto"/>
      </w:pPr>
      <w:r>
        <w:separator/>
      </w:r>
    </w:p>
  </w:footnote>
  <w:footnote w:type="continuationSeparator" w:id="0">
    <w:p w14:paraId="0448DC1D" w14:textId="77777777" w:rsidR="004024DB" w:rsidRDefault="004024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35790"/>
    <w:rsid w:val="00A45A89"/>
    <w:rsid w:val="00A47F12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1D3A-03FE-4D34-9660-883E9439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2021-08-21T13:21:00Z</dcterms:modified>
  <cp:category>programming; education; software engineering; software development</cp:category>
</cp:coreProperties>
</file>