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15" w:rsidRPr="008268D1" w:rsidRDefault="008268D1" w:rsidP="008268D1">
      <w:pPr>
        <w:pStyle w:val="Ttulo1"/>
        <w:rPr>
          <w:lang w:val="en-US"/>
        </w:rPr>
      </w:pPr>
      <w:r w:rsidRPr="008268D1">
        <w:rPr>
          <w:lang w:val="en-US"/>
        </w:rPr>
        <w:t>Parte 1</w:t>
      </w:r>
    </w:p>
    <w:p w:rsidR="008268D1" w:rsidRDefault="008268D1" w:rsidP="008268D1">
      <w:pPr>
        <w:pStyle w:val="Ttulo2"/>
        <w:rPr>
          <w:lang w:val="en-US"/>
        </w:rPr>
      </w:pPr>
      <w:r w:rsidRPr="008268D1">
        <w:rPr>
          <w:lang w:val="en-US"/>
        </w:rPr>
        <w:t>Machine Learning &amp; Artificial Intelligence</w:t>
      </w:r>
    </w:p>
    <w:p w:rsidR="00B27D41" w:rsidRPr="00B27D41" w:rsidRDefault="00B27D41" w:rsidP="00B27D41">
      <w:r w:rsidRPr="00B27D41">
        <w:t xml:space="preserve">Lo primero y antes de comenzar con cada uno de sus apartados definiremos el bloque en </w:t>
      </w:r>
      <w:proofErr w:type="spellStart"/>
      <w:r w:rsidRPr="00B27D41">
        <w:t>si</w:t>
      </w:r>
      <w:proofErr w:type="spellEnd"/>
      <w:r w:rsidRPr="00B27D41">
        <w:t>.</w:t>
      </w:r>
    </w:p>
    <w:p w:rsidR="00B27D41" w:rsidRPr="00B27D41" w:rsidRDefault="00B27D41" w:rsidP="00B27D41">
      <w:r>
        <w:t xml:space="preserve">El Machine </w:t>
      </w:r>
      <w:proofErr w:type="spellStart"/>
      <w:r>
        <w:t>Learning</w:t>
      </w:r>
      <w:proofErr w:type="spellEnd"/>
      <w:r>
        <w:t xml:space="preserve"> es una </w:t>
      </w:r>
      <w:proofErr w:type="spellStart"/>
      <w:r>
        <w:t>subdisciplina</w:t>
      </w:r>
      <w:proofErr w:type="spellEnd"/>
      <w:r>
        <w:t xml:space="preserve"> de la inteligencia artificial cuyo enfoque es el desarrollo de algoritmos y técnicas que permiten a los ordenadores aprender de datos y hacer predicciones asi como tomar decisiones sin que su programación este específicamente diseñada para tomar esa decisión.</w:t>
      </w:r>
    </w:p>
    <w:p w:rsidR="008268D1" w:rsidRPr="008268D1" w:rsidRDefault="008268D1" w:rsidP="008268D1">
      <w:pPr>
        <w:pStyle w:val="Ttulo3"/>
        <w:rPr>
          <w:lang w:val="en-US"/>
        </w:rPr>
      </w:pPr>
      <w:proofErr w:type="spellStart"/>
      <w:r w:rsidRPr="008268D1">
        <w:rPr>
          <w:lang w:val="en-US"/>
        </w:rPr>
        <w:t>DataScience</w:t>
      </w:r>
      <w:proofErr w:type="spellEnd"/>
      <w:r w:rsidRPr="008268D1">
        <w:rPr>
          <w:lang w:val="en-US"/>
        </w:rPr>
        <w:t xml:space="preserve"> notebooks</w:t>
      </w:r>
    </w:p>
    <w:p w:rsidR="008268D1" w:rsidRPr="00B27D41" w:rsidRDefault="00B27D41" w:rsidP="008268D1">
      <w:r w:rsidRPr="00B27D41">
        <w:t xml:space="preserve">Entornos interactivos y </w:t>
      </w:r>
      <w:proofErr w:type="spellStart"/>
      <w:r w:rsidRPr="00B27D41">
        <w:t>colavorativos</w:t>
      </w:r>
      <w:proofErr w:type="spellEnd"/>
      <w:r w:rsidRPr="00B27D41">
        <w:t xml:space="preserve"> cuya </w:t>
      </w:r>
      <w:proofErr w:type="spellStart"/>
      <w:r w:rsidRPr="00B27D41">
        <w:t>function</w:t>
      </w:r>
      <w:proofErr w:type="spellEnd"/>
      <w:r w:rsidRPr="00B27D41">
        <w:t xml:space="preserve"> principal es la</w:t>
      </w:r>
      <w:r>
        <w:t xml:space="preserve"> escritura y ejecución de código permitiendo hacer modificaciones </w:t>
      </w:r>
      <w:proofErr w:type="spellStart"/>
      <w:r>
        <w:t>rapidas</w:t>
      </w:r>
      <w:proofErr w:type="spellEnd"/>
      <w:r>
        <w:t xml:space="preserve"> para que de esta manera se puedan realizar experimentos de manera flexible y poder reproducir sus resultados con mayor precisión.</w:t>
      </w:r>
    </w:p>
    <w:p w:rsidR="008268D1" w:rsidRPr="00B27D41" w:rsidRDefault="008268D1" w:rsidP="008268D1">
      <w:pPr>
        <w:pStyle w:val="Ttulo3"/>
      </w:pPr>
      <w:r w:rsidRPr="00B27D41">
        <w:t xml:space="preserve">Data </w:t>
      </w:r>
      <w:proofErr w:type="spellStart"/>
      <w:r w:rsidRPr="00B27D41">
        <w:t>Science</w:t>
      </w:r>
      <w:proofErr w:type="spellEnd"/>
      <w:r w:rsidRPr="00B27D41">
        <w:t xml:space="preserve"> </w:t>
      </w:r>
      <w:proofErr w:type="spellStart"/>
      <w:r w:rsidRPr="00B27D41">
        <w:t>platforms</w:t>
      </w:r>
      <w:proofErr w:type="spellEnd"/>
    </w:p>
    <w:p w:rsidR="008268D1" w:rsidRPr="00B27D41" w:rsidRDefault="00B27D41" w:rsidP="008268D1">
      <w:r w:rsidRPr="00B27D41">
        <w:t xml:space="preserve">Entornos integrados que nos proporcionan herramientas y servicios </w:t>
      </w:r>
      <w:r w:rsidR="00EC3280">
        <w:t xml:space="preserve">para todas las fases del análisis de datos, desde las fuentes de datos, pasando por la visualización, la implementación y la </w:t>
      </w:r>
      <w:proofErr w:type="spellStart"/>
      <w:r w:rsidR="00EC3280">
        <w:t>preparacion</w:t>
      </w:r>
      <w:proofErr w:type="spellEnd"/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Enterprise ML/AI platforms</w:t>
      </w:r>
    </w:p>
    <w:p w:rsidR="008268D1" w:rsidRPr="00EC3280" w:rsidRDefault="00EC3280" w:rsidP="008268D1">
      <w:r w:rsidRPr="00EC3280">
        <w:t xml:space="preserve">Soluciones diseñadas para facilita la </w:t>
      </w:r>
      <w:proofErr w:type="spellStart"/>
      <w:r w:rsidRPr="00EC3280">
        <w:t>impelmentacion</w:t>
      </w:r>
      <w:proofErr w:type="spellEnd"/>
      <w:r w:rsidRPr="00EC3280">
        <w:t xml:space="preserve"> y uso de ML y AI a gran escala dentro de las </w:t>
      </w:r>
      <w:r>
        <w:t>grandes organizaciones.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Data generation &amp; Labeling</w:t>
      </w:r>
    </w:p>
    <w:p w:rsidR="008268D1" w:rsidRPr="00EC3280" w:rsidRDefault="00EC3280" w:rsidP="008268D1">
      <w:r w:rsidRPr="00EC3280">
        <w:t xml:space="preserve">Soluciones que facilitan el proceso de la </w:t>
      </w:r>
      <w:proofErr w:type="spellStart"/>
      <w:r w:rsidRPr="00EC3280">
        <w:t>creacion</w:t>
      </w:r>
      <w:proofErr w:type="spellEnd"/>
      <w:r w:rsidRPr="00EC3280">
        <w:t xml:space="preserve"> y tratado de datos</w:t>
      </w:r>
      <w:r>
        <w:t xml:space="preserve"> asi como el etiquetado de los mismos para facilitar su uso para el entrenamiento de modelos 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 xml:space="preserve">MLOPS </w:t>
      </w:r>
    </w:p>
    <w:p w:rsidR="008268D1" w:rsidRPr="00EC3280" w:rsidRDefault="00EC3280" w:rsidP="008268D1">
      <w:r w:rsidRPr="00EC3280">
        <w:t xml:space="preserve">Practica que combina el ML y </w:t>
      </w:r>
      <w:proofErr w:type="spellStart"/>
      <w:r w:rsidRPr="00EC3280">
        <w:t>DevOps</w:t>
      </w:r>
      <w:proofErr w:type="spellEnd"/>
      <w:r w:rsidRPr="00EC3280">
        <w:t xml:space="preserve"> para automatizar y gestionar el ciclo de vida de los modelos de AI</w:t>
      </w:r>
    </w:p>
    <w:p w:rsidR="00EC3280" w:rsidRPr="00EC3280" w:rsidRDefault="00EC3280" w:rsidP="008268D1"/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lastRenderedPageBreak/>
        <w:t>AI Developer Platforms</w:t>
      </w:r>
    </w:p>
    <w:p w:rsidR="008268D1" w:rsidRPr="00EC3280" w:rsidRDefault="00EC3280" w:rsidP="008268D1">
      <w:r w:rsidRPr="00EC3280">
        <w:t>Herramientas y entornos diseñados para desarrolladores que crean aplicaciones y soluciones AI</w:t>
      </w:r>
      <w:r>
        <w:t>.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AI OBSERVABILITY</w:t>
      </w:r>
    </w:p>
    <w:p w:rsidR="008268D1" w:rsidRPr="00EC3280" w:rsidRDefault="00EC3280" w:rsidP="008268D1">
      <w:r w:rsidRPr="00EC3280">
        <w:t xml:space="preserve">Herramientas usadas para monitorear, comprender y </w:t>
      </w:r>
      <w:r>
        <w:t>optimiza</w:t>
      </w:r>
      <w:r w:rsidRPr="00EC3280">
        <w:t xml:space="preserve">r </w:t>
      </w:r>
      <w:r>
        <w:t>el comportamiento de modelos de AI en entornos de producción.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AI Safety &amp; Security</w:t>
      </w:r>
    </w:p>
    <w:p w:rsidR="008268D1" w:rsidRPr="00EC3280" w:rsidRDefault="00EC3280" w:rsidP="008268D1">
      <w:r w:rsidRPr="00EC3280">
        <w:t>Herramientas usadas</w:t>
      </w:r>
      <w:r>
        <w:t xml:space="preserve"> para abordar l</w:t>
      </w:r>
      <w:r w:rsidRPr="00EC3280">
        <w:t>os aspectos de seguridad y protección (como la prote</w:t>
      </w:r>
      <w:r>
        <w:t xml:space="preserve">cción de datos) de los modelos </w:t>
      </w:r>
      <w:r w:rsidRPr="00EC3280">
        <w:t>de IA</w:t>
      </w:r>
      <w:r>
        <w:t>.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Computer Vision</w:t>
      </w:r>
    </w:p>
    <w:p w:rsidR="008268D1" w:rsidRPr="00EC3280" w:rsidRDefault="00EC3280" w:rsidP="008268D1">
      <w:r w:rsidRPr="00EC3280">
        <w:t xml:space="preserve">Herramientas que permiten entrenar modelos de IA que interpreten y procesen </w:t>
      </w:r>
      <w:proofErr w:type="spellStart"/>
      <w:r w:rsidRPr="00EC3280">
        <w:t>informacion</w:t>
      </w:r>
      <w:proofErr w:type="spellEnd"/>
      <w:r w:rsidRPr="00EC3280">
        <w:t xml:space="preserve"> visual como imagines y videos.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Speech / Voice</w:t>
      </w:r>
    </w:p>
    <w:p w:rsidR="008268D1" w:rsidRPr="00EC3280" w:rsidRDefault="00EC3280" w:rsidP="00EC3280">
      <w:r w:rsidRPr="00EC3280">
        <w:t>Herramientas que permiten entrena</w:t>
      </w:r>
      <w:r>
        <w:t>r modelos de IA que interpreten, procesar y generar lenguaje hablado, incluyendo desde el reconocimiento de voz hasta el procesamiento de lenguaje natural.</w:t>
      </w:r>
    </w:p>
    <w:p w:rsidR="008268D1" w:rsidRPr="00EC3280" w:rsidRDefault="008268D1" w:rsidP="008268D1">
      <w:pPr>
        <w:pStyle w:val="Ttulo3"/>
      </w:pPr>
      <w:r w:rsidRPr="00EC3280">
        <w:t>NLP</w:t>
      </w:r>
    </w:p>
    <w:p w:rsidR="008268D1" w:rsidRPr="00EC3280" w:rsidRDefault="00EC3280" w:rsidP="008268D1">
      <w:r w:rsidRPr="00EC3280">
        <w:t xml:space="preserve">Herramientas de IA que se enfocan en la </w:t>
      </w:r>
      <w:proofErr w:type="spellStart"/>
      <w:r w:rsidRPr="00EC3280">
        <w:t>interaccion</w:t>
      </w:r>
      <w:proofErr w:type="spellEnd"/>
      <w:r w:rsidRPr="00EC3280">
        <w:t xml:space="preserve"> entre las </w:t>
      </w:r>
      <w:proofErr w:type="spellStart"/>
      <w:r w:rsidRPr="00EC3280">
        <w:t>computaduras</w:t>
      </w:r>
      <w:proofErr w:type="spellEnd"/>
      <w:r w:rsidRPr="00EC3280">
        <w:t xml:space="preserve"> y el lenguaje humano (lenguaje natural)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Commercial AI Research</w:t>
      </w:r>
    </w:p>
    <w:p w:rsidR="008268D1" w:rsidRPr="00015E53" w:rsidRDefault="00015E53" w:rsidP="008268D1">
      <w:r w:rsidRPr="00015E53">
        <w:t xml:space="preserve">Herramientas de </w:t>
      </w:r>
      <w:proofErr w:type="spellStart"/>
      <w:r w:rsidRPr="00015E53">
        <w:t>investigacion</w:t>
      </w:r>
      <w:proofErr w:type="spellEnd"/>
      <w:r w:rsidRPr="00015E53">
        <w:t xml:space="preserve"> que usan la IA para analizar y mejorar productos, encontrar huecos y oportunidades de Mercado, analizar </w:t>
      </w:r>
      <w:proofErr w:type="spellStart"/>
      <w:r w:rsidRPr="00015E53">
        <w:t>trends</w:t>
      </w:r>
      <w:proofErr w:type="spellEnd"/>
      <w:r w:rsidRPr="00015E53">
        <w:t>…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Nonprofit AI Research</w:t>
      </w:r>
    </w:p>
    <w:p w:rsidR="008268D1" w:rsidRDefault="00015E53" w:rsidP="008268D1">
      <w:r w:rsidRPr="00015E53">
        <w:t xml:space="preserve">Herramientas e investigaciones sin fines de lucro en el campo de la inteligencia artificial, enfocadas para el </w:t>
      </w:r>
      <w:proofErr w:type="spellStart"/>
      <w:r w:rsidRPr="00015E53">
        <w:t>avanze</w:t>
      </w:r>
      <w:proofErr w:type="spellEnd"/>
      <w:r w:rsidRPr="00015E53">
        <w:t xml:space="preserve"> del conocimiento y las aplicaciones de la AI para beneficio publico</w:t>
      </w:r>
    </w:p>
    <w:p w:rsidR="00015E53" w:rsidRPr="00015E53" w:rsidRDefault="00015E53" w:rsidP="008268D1"/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lastRenderedPageBreak/>
        <w:t>AI Hardware</w:t>
      </w:r>
    </w:p>
    <w:p w:rsidR="008268D1" w:rsidRPr="00015E53" w:rsidRDefault="00015E53" w:rsidP="008268D1">
      <w:r w:rsidRPr="00015E53">
        <w:t xml:space="preserve">Hardware desarrollado </w:t>
      </w:r>
      <w:proofErr w:type="spellStart"/>
      <w:r w:rsidRPr="00015E53">
        <w:t>especificamente</w:t>
      </w:r>
      <w:proofErr w:type="spellEnd"/>
      <w:r w:rsidRPr="00015E53">
        <w:t xml:space="preserve"> para el mantenimiento y carga de procesamiento de los modelos de Inteligencia Artificial, en este grupo se </w:t>
      </w:r>
      <w:proofErr w:type="spellStart"/>
      <w:r w:rsidRPr="00015E53">
        <w:t>podrain</w:t>
      </w:r>
      <w:proofErr w:type="spellEnd"/>
      <w:r w:rsidRPr="00015E53">
        <w:t xml:space="preserve"> incluir por ejemplo las </w:t>
      </w:r>
      <w:proofErr w:type="spellStart"/>
      <w:r w:rsidRPr="00015E53">
        <w:t>graficas</w:t>
      </w:r>
      <w:proofErr w:type="spellEnd"/>
      <w:r w:rsidRPr="00015E53">
        <w:t xml:space="preserve"> especializadas que </w:t>
      </w:r>
      <w:proofErr w:type="spellStart"/>
      <w:r w:rsidRPr="00015E53">
        <w:t>estan</w:t>
      </w:r>
      <w:proofErr w:type="spellEnd"/>
      <w:r w:rsidRPr="00015E53">
        <w:t xml:space="preserve"> creando </w:t>
      </w:r>
      <w:proofErr w:type="spellStart"/>
      <w:r w:rsidRPr="00015E53">
        <w:t>Nvidia</w:t>
      </w:r>
      <w:proofErr w:type="spellEnd"/>
      <w:r w:rsidRPr="00015E53">
        <w:t xml:space="preserve"> o AMD para este sector</w:t>
      </w:r>
    </w:p>
    <w:p w:rsidR="008268D1" w:rsidRPr="00015E53" w:rsidRDefault="008268D1" w:rsidP="008268D1">
      <w:pPr>
        <w:pStyle w:val="Ttulo3"/>
      </w:pPr>
      <w:r w:rsidRPr="00015E53">
        <w:t xml:space="preserve">GPU </w:t>
      </w:r>
      <w:proofErr w:type="spellStart"/>
      <w:r w:rsidRPr="00015E53">
        <w:t>cloud</w:t>
      </w:r>
      <w:proofErr w:type="spellEnd"/>
      <w:r w:rsidRPr="00015E53">
        <w:t>/Infra</w:t>
      </w:r>
    </w:p>
    <w:p w:rsidR="008268D1" w:rsidRPr="00015E53" w:rsidRDefault="00015E53" w:rsidP="008268D1">
      <w:r w:rsidRPr="00015E53">
        <w:t>Entornos en la nube montado</w:t>
      </w:r>
      <w:r>
        <w:t xml:space="preserve">s estratégicamente sobre “granjas de </w:t>
      </w:r>
      <w:proofErr w:type="spellStart"/>
      <w:r>
        <w:t>GPUs</w:t>
      </w:r>
      <w:proofErr w:type="spellEnd"/>
      <w:r>
        <w:t xml:space="preserve">” algo similar a lo que se </w:t>
      </w:r>
      <w:proofErr w:type="spellStart"/>
      <w:r>
        <w:t>hacia</w:t>
      </w:r>
      <w:proofErr w:type="spellEnd"/>
      <w:r>
        <w:t xml:space="preserve"> en su </w:t>
      </w:r>
      <w:proofErr w:type="spellStart"/>
      <w:r>
        <w:t>dia</w:t>
      </w:r>
      <w:proofErr w:type="spellEnd"/>
      <w:r>
        <w:t xml:space="preserve"> para el minado de </w:t>
      </w:r>
      <w:proofErr w:type="spellStart"/>
      <w:proofErr w:type="gramStart"/>
      <w:r>
        <w:t>cryptomonedas</w:t>
      </w:r>
      <w:proofErr w:type="spellEnd"/>
      <w:proofErr w:type="gramEnd"/>
      <w:r>
        <w:t xml:space="preserve"> pero en este caso para el mantenimiento y entrenamiento de modelos de IA dado que las </w:t>
      </w:r>
      <w:proofErr w:type="spellStart"/>
      <w:r>
        <w:t>GPUs</w:t>
      </w:r>
      <w:proofErr w:type="spellEnd"/>
      <w:r>
        <w:t xml:space="preserve"> son el mejor tipo de hardware del que disponemos para el tratado de modelos de IA</w:t>
      </w:r>
    </w:p>
    <w:p w:rsidR="008268D1" w:rsidRPr="00015E53" w:rsidRDefault="008268D1" w:rsidP="008268D1">
      <w:pPr>
        <w:pStyle w:val="Ttulo3"/>
      </w:pPr>
      <w:proofErr w:type="spellStart"/>
      <w:r w:rsidRPr="00015E53">
        <w:t>Edge</w:t>
      </w:r>
      <w:proofErr w:type="spellEnd"/>
      <w:r w:rsidRPr="00015E53">
        <w:t xml:space="preserve"> AI</w:t>
      </w:r>
    </w:p>
    <w:p w:rsidR="008268D1" w:rsidRPr="00015E53" w:rsidRDefault="00015E53" w:rsidP="008268D1">
      <w:r w:rsidRPr="00015E53">
        <w:t xml:space="preserve">Implementaciones de la IA directamente sobre </w:t>
      </w:r>
      <w:proofErr w:type="spellStart"/>
      <w:r w:rsidRPr="00015E53">
        <w:t>Edge</w:t>
      </w:r>
      <w:proofErr w:type="spellEnd"/>
      <w:r w:rsidRPr="00015E53">
        <w:t xml:space="preserve"> </w:t>
      </w:r>
      <w:proofErr w:type="spellStart"/>
      <w:r w:rsidRPr="00015E53">
        <w:t>devices</w:t>
      </w:r>
      <w:proofErr w:type="spellEnd"/>
      <w:r w:rsidRPr="00015E53">
        <w:t xml:space="preserve">, es decir </w:t>
      </w:r>
      <w:proofErr w:type="spellStart"/>
      <w:r w:rsidRPr="00015E53">
        <w:t>telefonos</w:t>
      </w:r>
      <w:proofErr w:type="spellEnd"/>
      <w:r w:rsidRPr="00015E53">
        <w:t xml:space="preserve"> inteligentes, cámaras, sensor</w:t>
      </w:r>
      <w:r>
        <w:t>es…</w:t>
      </w: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Closed Source Models</w:t>
      </w:r>
    </w:p>
    <w:p w:rsidR="00E07C90" w:rsidRDefault="00015E53" w:rsidP="008268D1">
      <w:r w:rsidRPr="00015E53">
        <w:t xml:space="preserve">Modelos de IA cuya estructura y código no están disponibles públicamente, generalmente mantenidos por organizaciones. </w:t>
      </w:r>
      <w:r>
        <w:t>Aquí podríamos incluir el modelo más famoso a día de hoy “GPT”</w:t>
      </w:r>
    </w:p>
    <w:p w:rsidR="00E07C90" w:rsidRDefault="00E07C90" w:rsidP="00E07C90">
      <w:r>
        <w:br w:type="page"/>
      </w:r>
    </w:p>
    <w:p w:rsidR="008268D1" w:rsidRDefault="008268D1" w:rsidP="008268D1">
      <w:pPr>
        <w:pStyle w:val="Ttulo1"/>
        <w:rPr>
          <w:lang w:val="en-US"/>
        </w:rPr>
      </w:pPr>
      <w:r>
        <w:rPr>
          <w:lang w:val="en-US"/>
        </w:rPr>
        <w:lastRenderedPageBreak/>
        <w:t>Parte 2</w:t>
      </w:r>
    </w:p>
    <w:p w:rsidR="008268D1" w:rsidRDefault="008268D1" w:rsidP="008268D1">
      <w:pPr>
        <w:pStyle w:val="Ttulo2"/>
        <w:rPr>
          <w:lang w:val="en-US"/>
        </w:rPr>
      </w:pPr>
      <w:r>
        <w:rPr>
          <w:lang w:val="en-US"/>
        </w:rPr>
        <w:t>Data Science Platforms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368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Ventajas</w:t>
            </w:r>
            <w:proofErr w:type="spellEnd"/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Desventajas</w:t>
            </w:r>
            <w:proofErr w:type="spellEnd"/>
          </w:p>
        </w:tc>
      </w:tr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>IBM Watson Studio</w:t>
            </w:r>
          </w:p>
        </w:tc>
        <w:tc>
          <w:tcPr>
            <w:tcW w:w="3682" w:type="dxa"/>
            <w:vAlign w:val="center"/>
          </w:tcPr>
          <w:p w:rsidR="008268D1" w:rsidRPr="00015E53" w:rsidRDefault="00015E53" w:rsidP="008268D1">
            <w:r w:rsidRPr="00015E53">
              <w:t xml:space="preserve">Permite el uso de </w:t>
            </w:r>
            <w:proofErr w:type="spellStart"/>
            <w:r w:rsidRPr="00015E53">
              <w:t>frameworks</w:t>
            </w:r>
            <w:proofErr w:type="spellEnd"/>
            <w:r w:rsidRPr="00015E53">
              <w:t xml:space="preserve"> open source</w:t>
            </w:r>
          </w:p>
          <w:p w:rsidR="00015E53" w:rsidRDefault="00015E53" w:rsidP="008268D1">
            <w:r w:rsidRPr="00015E53">
              <w:t xml:space="preserve">Ecosistema </w:t>
            </w:r>
            <w:proofErr w:type="spellStart"/>
            <w:r w:rsidRPr="00015E53">
              <w:t>code-based</w:t>
            </w:r>
            <w:proofErr w:type="spellEnd"/>
            <w:r w:rsidRPr="00015E53">
              <w:t xml:space="preserve"> y de </w:t>
            </w:r>
            <w:proofErr w:type="spellStart"/>
            <w:r w:rsidRPr="00015E53">
              <w:t>visualizacion</w:t>
            </w:r>
            <w:proofErr w:type="spellEnd"/>
            <w:r w:rsidRPr="00015E53">
              <w:t xml:space="preserve"> de ciencia de datos</w:t>
            </w:r>
          </w:p>
          <w:p w:rsidR="00E07C90" w:rsidRPr="00015E53" w:rsidRDefault="00E07C90" w:rsidP="008268D1">
            <w:r>
              <w:t>Tiene free-</w:t>
            </w:r>
            <w:proofErr w:type="spellStart"/>
            <w:r>
              <w:t>tier</w:t>
            </w:r>
            <w:proofErr w:type="spellEnd"/>
          </w:p>
        </w:tc>
        <w:tc>
          <w:tcPr>
            <w:tcW w:w="2832" w:type="dxa"/>
            <w:vAlign w:val="center"/>
          </w:tcPr>
          <w:p w:rsidR="008268D1" w:rsidRDefault="00015E53" w:rsidP="008268D1">
            <w:r w:rsidRPr="00015E53">
              <w:t>Te obliga a estar en su</w:t>
            </w:r>
            <w:r>
              <w:t xml:space="preserve"> ecosistema. Es </w:t>
            </w:r>
            <w:proofErr w:type="gramStart"/>
            <w:r>
              <w:t>decir</w:t>
            </w:r>
            <w:proofErr w:type="gramEnd"/>
            <w:r>
              <w:t xml:space="preserve"> en el IBM Cloud </w:t>
            </w:r>
            <w:proofErr w:type="spellStart"/>
            <w:r>
              <w:t>Pak</w:t>
            </w:r>
            <w:proofErr w:type="spellEnd"/>
          </w:p>
          <w:p w:rsidR="00015E53" w:rsidRPr="00015E53" w:rsidRDefault="00015E53" w:rsidP="008268D1"/>
        </w:tc>
      </w:tr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Pr="00015E53" w:rsidRDefault="008268D1" w:rsidP="008268D1">
            <w:r w:rsidRPr="00015E53">
              <w:t xml:space="preserve">Oracle OCI Data </w:t>
            </w:r>
            <w:proofErr w:type="spellStart"/>
            <w:r w:rsidRPr="00015E53">
              <w:t>Science</w:t>
            </w:r>
            <w:proofErr w:type="spellEnd"/>
          </w:p>
        </w:tc>
        <w:tc>
          <w:tcPr>
            <w:tcW w:w="3682" w:type="dxa"/>
            <w:vAlign w:val="center"/>
          </w:tcPr>
          <w:p w:rsidR="008268D1" w:rsidRDefault="00E07C90" w:rsidP="008268D1">
            <w:r>
              <w:t>Funciona sobre graficas</w:t>
            </w:r>
            <w:r>
              <w:t xml:space="preserve"> NVIDIA</w:t>
            </w:r>
          </w:p>
          <w:p w:rsidR="00E07C90" w:rsidRDefault="00E07C90" w:rsidP="008268D1">
            <w:r>
              <w:t xml:space="preserve">Entorno similar a </w:t>
            </w:r>
            <w:proofErr w:type="spellStart"/>
            <w:r>
              <w:t>JupyterLab</w:t>
            </w:r>
            <w:proofErr w:type="spellEnd"/>
          </w:p>
          <w:p w:rsidR="00E07C90" w:rsidRPr="00015E53" w:rsidRDefault="00E07C90" w:rsidP="008268D1">
            <w:r>
              <w:t xml:space="preserve">Incorpora </w:t>
            </w:r>
            <w:proofErr w:type="spellStart"/>
            <w:r>
              <w:t>MLOps</w:t>
            </w:r>
            <w:proofErr w:type="spellEnd"/>
          </w:p>
        </w:tc>
        <w:tc>
          <w:tcPr>
            <w:tcW w:w="2832" w:type="dxa"/>
            <w:vAlign w:val="center"/>
          </w:tcPr>
          <w:p w:rsidR="008268D1" w:rsidRPr="00015E53" w:rsidRDefault="00E07C90" w:rsidP="008268D1">
            <w:r>
              <w:t xml:space="preserve">Oracle ha perdido algo de fiabilidad </w:t>
            </w:r>
            <w:proofErr w:type="spellStart"/>
            <w:r>
              <w:t>ultimamente</w:t>
            </w:r>
            <w:proofErr w:type="spellEnd"/>
          </w:p>
        </w:tc>
      </w:tr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Pr="00015E53" w:rsidRDefault="008268D1" w:rsidP="008268D1">
            <w:r w:rsidRPr="00015E53">
              <w:t>Anaconda</w:t>
            </w:r>
          </w:p>
        </w:tc>
        <w:tc>
          <w:tcPr>
            <w:tcW w:w="3682" w:type="dxa"/>
            <w:vAlign w:val="center"/>
          </w:tcPr>
          <w:p w:rsidR="008268D1" w:rsidRDefault="00E07C90" w:rsidP="00E07C90">
            <w:r>
              <w:t>Dispone de una gran comunidad</w:t>
            </w:r>
          </w:p>
          <w:p w:rsidR="00E07C90" w:rsidRDefault="00E07C90" w:rsidP="00E07C90">
            <w:r>
              <w:t xml:space="preserve">Dispone de </w:t>
            </w:r>
            <w:proofErr w:type="spellStart"/>
            <w:r>
              <w:t>freetier</w:t>
            </w:r>
            <w:proofErr w:type="spellEnd"/>
          </w:p>
          <w:p w:rsidR="00E07C90" w:rsidRDefault="00E07C90" w:rsidP="00E07C90">
            <w:r>
              <w:t>Permite combinar con facilidad el uso de repositorios públicos y privados</w:t>
            </w:r>
          </w:p>
          <w:p w:rsidR="00E07C90" w:rsidRPr="00015E53" w:rsidRDefault="00E07C90" w:rsidP="00E07C90">
            <w:r>
              <w:t xml:space="preserve">Dispone de un </w:t>
            </w:r>
            <w:proofErr w:type="spellStart"/>
            <w:r>
              <w:t>chatbot</w:t>
            </w:r>
            <w:proofErr w:type="spellEnd"/>
            <w:r>
              <w:t xml:space="preserve"> de ayuda hasta en su </w:t>
            </w:r>
            <w:proofErr w:type="spellStart"/>
            <w:r>
              <w:t>tier</w:t>
            </w:r>
            <w:proofErr w:type="spellEnd"/>
            <w:r>
              <w:t xml:space="preserve"> gratuito</w:t>
            </w:r>
          </w:p>
        </w:tc>
        <w:tc>
          <w:tcPr>
            <w:tcW w:w="2832" w:type="dxa"/>
            <w:vAlign w:val="center"/>
          </w:tcPr>
          <w:p w:rsidR="008268D1" w:rsidRPr="00015E53" w:rsidRDefault="00E07C90" w:rsidP="008268D1">
            <w:r>
              <w:t xml:space="preserve">Aunque es altamente usado no está en el ecosistema de ninguna de las grandes por lo que para ciertas Enterprise puede ser </w:t>
            </w:r>
            <w:proofErr w:type="spellStart"/>
            <w:r>
              <w:t>problematico</w:t>
            </w:r>
            <w:proofErr w:type="spellEnd"/>
          </w:p>
        </w:tc>
      </w:tr>
    </w:tbl>
    <w:p w:rsidR="008268D1" w:rsidRPr="00015E53" w:rsidRDefault="008268D1" w:rsidP="008268D1"/>
    <w:p w:rsidR="00E07C90" w:rsidRDefault="00E07C90">
      <w:pPr>
        <w:spacing w:line="259" w:lineRule="auto"/>
        <w:rPr>
          <w:rFonts w:asciiTheme="majorHAnsi" w:eastAsiaTheme="majorEastAsia" w:hAnsiTheme="majorHAnsi" w:cstheme="majorBidi"/>
          <w:b/>
          <w:color w:val="538135" w:themeColor="accent6" w:themeShade="BF"/>
          <w:sz w:val="28"/>
          <w:szCs w:val="26"/>
        </w:rPr>
      </w:pPr>
      <w:r>
        <w:br w:type="page"/>
      </w:r>
    </w:p>
    <w:p w:rsidR="008268D1" w:rsidRDefault="008268D1" w:rsidP="008268D1">
      <w:pPr>
        <w:pStyle w:val="Ttulo2"/>
      </w:pPr>
      <w:r w:rsidRPr="00015E53">
        <w:lastRenderedPageBreak/>
        <w:t xml:space="preserve">Enterprise ML/AI </w:t>
      </w:r>
      <w:proofErr w:type="spellStart"/>
      <w:r w:rsidRPr="00015E53">
        <w:t>Platforms</w:t>
      </w:r>
      <w:proofErr w:type="spellEnd"/>
    </w:p>
    <w:p w:rsidR="00E07C90" w:rsidRDefault="00E07C90" w:rsidP="00E07C90">
      <w:r>
        <w:t>Tanto Google, Azure y AWS tienen la ventaja y desventaja dependiendo de tu punto de vista de que te ligas a su Ecosistema.</w:t>
      </w:r>
    </w:p>
    <w:p w:rsidR="00E07C90" w:rsidRDefault="00E07C90" w:rsidP="00E07C90">
      <w:r>
        <w:t>Los 3 servicios son extremadamente similares asi que los compararemos directamente entre ellos</w:t>
      </w:r>
    </w:p>
    <w:p w:rsidR="00E07C90" w:rsidRPr="00E07C90" w:rsidRDefault="00E07C90" w:rsidP="00E07C90">
      <w:pPr>
        <w:pStyle w:val="Ttulo3"/>
      </w:pPr>
      <w:r>
        <w:t>Costes: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Pr="00015E53" w:rsidRDefault="008268D1" w:rsidP="008268D1"/>
        </w:tc>
        <w:tc>
          <w:tcPr>
            <w:tcW w:w="3966" w:type="dxa"/>
            <w:vAlign w:val="center"/>
          </w:tcPr>
          <w:p w:rsidR="008268D1" w:rsidRPr="00015E53" w:rsidRDefault="008268D1" w:rsidP="008268D1">
            <w:r w:rsidRPr="00015E53">
              <w:t>Ventajas</w:t>
            </w:r>
          </w:p>
        </w:tc>
        <w:tc>
          <w:tcPr>
            <w:tcW w:w="2832" w:type="dxa"/>
            <w:vAlign w:val="center"/>
          </w:tcPr>
          <w:p w:rsidR="008268D1" w:rsidRPr="00015E53" w:rsidRDefault="008268D1" w:rsidP="008268D1">
            <w:r w:rsidRPr="00015E53">
              <w:t>Desventajas</w:t>
            </w:r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Pr="00015E53" w:rsidRDefault="008268D1" w:rsidP="008268D1">
            <w:r w:rsidRPr="00015E53">
              <w:t>Microsoft Azure ML</w:t>
            </w:r>
          </w:p>
        </w:tc>
        <w:tc>
          <w:tcPr>
            <w:tcW w:w="3966" w:type="dxa"/>
            <w:vAlign w:val="center"/>
          </w:tcPr>
          <w:p w:rsidR="008268D1" w:rsidRPr="00015E53" w:rsidRDefault="008268D1" w:rsidP="008268D1"/>
        </w:tc>
        <w:tc>
          <w:tcPr>
            <w:tcW w:w="2832" w:type="dxa"/>
            <w:vAlign w:val="center"/>
          </w:tcPr>
          <w:p w:rsidR="008268D1" w:rsidRPr="00015E53" w:rsidRDefault="00E07C90" w:rsidP="008268D1">
            <w:r>
              <w:t>Entrenamientos más caros</w:t>
            </w:r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 w:rsidRPr="00015E53">
              <w:t xml:space="preserve">AWS </w:t>
            </w:r>
            <w:proofErr w:type="spellStart"/>
            <w:r w:rsidRPr="00015E53">
              <w:t>SageMake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3966" w:type="dxa"/>
            <w:vAlign w:val="center"/>
          </w:tcPr>
          <w:p w:rsidR="008268D1" w:rsidRDefault="00E07C90" w:rsidP="008268D1">
            <w:pPr>
              <w:rPr>
                <w:lang w:val="en-US"/>
              </w:rPr>
            </w:pPr>
            <w:r>
              <w:rPr>
                <w:lang w:val="en-US"/>
              </w:rPr>
              <w:t>Entrenamientos mas baratos</w:t>
            </w: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>Google Cloud Vertex AI</w:t>
            </w:r>
          </w:p>
        </w:tc>
        <w:tc>
          <w:tcPr>
            <w:tcW w:w="396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Pr="00E07C90" w:rsidRDefault="00E07C90" w:rsidP="008268D1">
            <w:r w:rsidRPr="00E07C90">
              <w:t>Coste de modelos predictivos más caro</w:t>
            </w:r>
          </w:p>
          <w:p w:rsidR="00E07C90" w:rsidRPr="00E07C90" w:rsidRDefault="00E07C90" w:rsidP="008268D1">
            <w:r>
              <w:t xml:space="preserve">Procesamiento de </w:t>
            </w:r>
            <w:proofErr w:type="spellStart"/>
            <w:r>
              <w:t>batch</w:t>
            </w:r>
            <w:proofErr w:type="spellEnd"/>
            <w:r>
              <w:t xml:space="preserve"> más caro</w:t>
            </w:r>
          </w:p>
        </w:tc>
      </w:tr>
    </w:tbl>
    <w:p w:rsidR="00AF7A0E" w:rsidRDefault="00AF7A0E" w:rsidP="00AF7A0E"/>
    <w:p w:rsidR="00AF7A0E" w:rsidRDefault="00AF7A0E" w:rsidP="00AF7A0E">
      <w:pPr>
        <w:rPr>
          <w:rFonts w:asciiTheme="majorHAnsi" w:eastAsiaTheme="majorEastAsia" w:hAnsiTheme="majorHAnsi" w:cstheme="majorBidi"/>
          <w:color w:val="C45911" w:themeColor="accent2" w:themeShade="BF"/>
          <w:szCs w:val="24"/>
        </w:rPr>
      </w:pPr>
      <w:r>
        <w:br w:type="page"/>
      </w:r>
    </w:p>
    <w:p w:rsidR="00E07C90" w:rsidRDefault="00E07C90" w:rsidP="00E07C90">
      <w:pPr>
        <w:pStyle w:val="Ttulo3"/>
      </w:pPr>
      <w:proofErr w:type="spellStart"/>
      <w:r>
        <w:lastRenderedPageBreak/>
        <w:t>Caracteristicas</w:t>
      </w:r>
      <w:proofErr w:type="spellEnd"/>
      <w:r>
        <w:t>:</w:t>
      </w:r>
    </w:p>
    <w:p w:rsidR="00E07C90" w:rsidRDefault="00AF7A0E" w:rsidP="008268D1">
      <w:r>
        <w:t xml:space="preserve">Vamos a mostrar solo las características que no disponen las 3 soluciones, para la lista completa ir a </w:t>
      </w:r>
      <w:hyperlink r:id="rId5" w:history="1">
        <w:r w:rsidRPr="00961F14">
          <w:rPr>
            <w:rStyle w:val="Hipervnculo"/>
          </w:rPr>
          <w:t>https://www.cloudexpat.com/blog/sagemaker-azure-ml-gcp-ai-2024/</w:t>
        </w:r>
      </w:hyperlink>
      <w:r>
        <w:t xml:space="preserve"> </w:t>
      </w:r>
    </w:p>
    <w:tbl>
      <w:tblPr>
        <w:tblpPr w:leftFromText="141" w:rightFromText="141" w:vertAnchor="text" w:horzAnchor="margin" w:tblpXSpec="center" w:tblpY="332"/>
        <w:tblW w:w="5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4"/>
        <w:gridCol w:w="1018"/>
        <w:gridCol w:w="1116"/>
        <w:gridCol w:w="822"/>
      </w:tblGrid>
      <w:tr w:rsidR="00AF7A0E" w:rsidRPr="00AF7A0E" w:rsidTr="00AF7A0E">
        <w:trPr>
          <w:trHeight w:val="500"/>
        </w:trPr>
        <w:tc>
          <w:tcPr>
            <w:tcW w:w="2484" w:type="dxa"/>
            <w:tcBorders>
              <w:top w:val="single" w:sz="8" w:space="0" w:color="000000"/>
              <w:left w:val="nil"/>
              <w:bottom w:val="single" w:sz="8" w:space="0" w:color="DDDDDD"/>
              <w:right w:val="nil"/>
            </w:tcBorders>
            <w:shd w:val="clear" w:color="5B9BD5" w:fill="5B9BD5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Feature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/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Capability</w:t>
            </w:r>
            <w:proofErr w:type="spellEnd"/>
          </w:p>
        </w:tc>
        <w:tc>
          <w:tcPr>
            <w:tcW w:w="1018" w:type="dxa"/>
            <w:tcBorders>
              <w:top w:val="single" w:sz="8" w:space="0" w:color="000000"/>
              <w:left w:val="nil"/>
              <w:bottom w:val="single" w:sz="8" w:space="0" w:color="DDDDDD"/>
              <w:right w:val="nil"/>
            </w:tcBorders>
            <w:shd w:val="clear" w:color="5B9BD5" w:fill="5B9BD5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AWS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SageMaker</w:t>
            </w:r>
            <w:proofErr w:type="spellEnd"/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8" w:space="0" w:color="DDDDDD"/>
              <w:right w:val="nil"/>
            </w:tcBorders>
            <w:shd w:val="clear" w:color="5B9BD5" w:fill="5B9BD5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Azure Machine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Learning</w:t>
            </w:r>
            <w:proofErr w:type="spellEnd"/>
          </w:p>
        </w:tc>
        <w:tc>
          <w:tcPr>
            <w:tcW w:w="822" w:type="dxa"/>
            <w:tcBorders>
              <w:top w:val="single" w:sz="8" w:space="0" w:color="000000"/>
              <w:left w:val="nil"/>
              <w:bottom w:val="single" w:sz="8" w:space="0" w:color="DDDDDD"/>
              <w:right w:val="nil"/>
            </w:tcBorders>
            <w:shd w:val="clear" w:color="5B9BD5" w:fill="5B9BD5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GCP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Vertex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AI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Spell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Check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Autocompletion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Voice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Verification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Relations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Analysis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Syntax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Analysis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Tagging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POS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Filtering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Inappropriate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42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Translation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  <w:t xml:space="preserve">6 </w:t>
            </w:r>
            <w:proofErr w:type="spellStart"/>
            <w:r w:rsidRPr="00AF7A0E"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  <w:t>Languages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  <w:t xml:space="preserve">60+ </w:t>
            </w:r>
            <w:proofErr w:type="spellStart"/>
            <w:r w:rsidRPr="00AF7A0E"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  <w:t>Languages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  <w:t xml:space="preserve">100+ </w:t>
            </w:r>
            <w:proofErr w:type="spellStart"/>
            <w:r w:rsidRPr="00AF7A0E"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  <w:t>Languages</w:t>
            </w:r>
            <w:proofErr w:type="spellEnd"/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Sense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Detection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Face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Recognition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Search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for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Similar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Images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Logo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Detection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Landmark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Detection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Food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Recognition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Dominant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Colors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Detection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Activity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Detection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Facial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Recognition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(Video)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Facial and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Sentiment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Analysis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Celebrity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Recognition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Text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Recognition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(Video)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Person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Tracking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Audio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Transcription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Speaker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Indexing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Keyframe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Extraction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Video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Translation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Keywords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Extraction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(Video)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Brand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Recognition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Annotation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30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Dominant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Colors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Detection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(Video)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D9D9D9" w:fill="D9D9D9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  <w:tr w:rsidR="00AF7A0E" w:rsidRPr="00AF7A0E" w:rsidTr="00AF7A0E">
        <w:trPr>
          <w:trHeight w:val="290"/>
        </w:trPr>
        <w:tc>
          <w:tcPr>
            <w:tcW w:w="248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Real-Time </w:t>
            </w:r>
            <w:proofErr w:type="spellStart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Analytics</w:t>
            </w:r>
            <w:proofErr w:type="spellEnd"/>
            <w:r w:rsidRPr="00AF7A0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 xml:space="preserve"> (Video)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AF7A0E" w:rsidRPr="00AF7A0E" w:rsidRDefault="00AF7A0E" w:rsidP="00AF7A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ES"/>
              </w:rPr>
            </w:pPr>
            <w:r w:rsidRPr="00AF7A0E">
              <w:rPr>
                <w:rFonts w:ascii="Segoe UI Symbol" w:eastAsia="Times New Roman" w:hAnsi="Segoe UI Symbol" w:cs="Segoe UI Symbol"/>
                <w:sz w:val="16"/>
                <w:szCs w:val="16"/>
                <w:lang w:eastAsia="es-ES"/>
              </w:rPr>
              <w:t>✘</w:t>
            </w:r>
          </w:p>
        </w:tc>
      </w:tr>
    </w:tbl>
    <w:p w:rsidR="00AF7A0E" w:rsidRDefault="00AF7A0E" w:rsidP="008268D1">
      <w:pPr>
        <w:rPr>
          <w:sz w:val="22"/>
        </w:rPr>
      </w:pPr>
      <w:r>
        <w:t xml:space="preserve"> </w:t>
      </w:r>
      <w:r>
        <w:fldChar w:fldCharType="begin"/>
      </w:r>
      <w:r>
        <w:instrText xml:space="preserve"> LINK Excel.Sheet.12 "Libro1" "Hoja1!F5C4:F35C7" \a \f 4 \h </w:instrText>
      </w:r>
      <w:r>
        <w:fldChar w:fldCharType="separate"/>
      </w:r>
    </w:p>
    <w:p w:rsidR="00AF7A0E" w:rsidRDefault="00AF7A0E" w:rsidP="00AF7A0E">
      <w:r>
        <w:fldChar w:fldCharType="end"/>
      </w:r>
    </w:p>
    <w:p w:rsidR="00AF7A0E" w:rsidRDefault="00AF7A0E" w:rsidP="00AF7A0E"/>
    <w:p w:rsidR="00AF7A0E" w:rsidRDefault="00AF7A0E" w:rsidP="00AF7A0E">
      <w:bookmarkStart w:id="0" w:name="_GoBack"/>
      <w:bookmarkEnd w:id="0"/>
    </w:p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AF7A0E" w:rsidRDefault="00AF7A0E" w:rsidP="00AF7A0E"/>
    <w:p w:rsidR="008268D1" w:rsidRPr="00717C52" w:rsidRDefault="008268D1" w:rsidP="008268D1">
      <w:pPr>
        <w:pStyle w:val="Ttulo1"/>
      </w:pPr>
      <w:r w:rsidRPr="00717C52">
        <w:lastRenderedPageBreak/>
        <w:t>Parte 3</w:t>
      </w:r>
    </w:p>
    <w:p w:rsidR="008268D1" w:rsidRPr="008268D1" w:rsidRDefault="008268D1" w:rsidP="008268D1">
      <w:pPr>
        <w:rPr>
          <w:u w:val="single"/>
        </w:rPr>
      </w:pPr>
      <w:r w:rsidRPr="008268D1">
        <w:t>Las plataformas de inteligencia artificial (IA) y los entornos de desarrollo de</w:t>
      </w:r>
      <w:r w:rsidR="00717C52">
        <w:t xml:space="preserve"> ML</w:t>
      </w:r>
      <w:r w:rsidRPr="008268D1">
        <w:t xml:space="preserve"> o </w:t>
      </w:r>
      <w:proofErr w:type="spellStart"/>
      <w:r w:rsidR="00717C52">
        <w:t>DataS</w:t>
      </w:r>
      <w:r w:rsidR="00717C52" w:rsidRPr="008268D1">
        <w:t>cience</w:t>
      </w:r>
      <w:proofErr w:type="spellEnd"/>
      <w:r w:rsidR="00717C52" w:rsidRPr="008268D1">
        <w:t xml:space="preserve"> </w:t>
      </w:r>
      <w:r w:rsidRPr="008268D1">
        <w:t xml:space="preserve">tienen propósitos y usos distintos, aunque ambos se utilizan en el ámbito de la inteligencia artificial y la ciencia de datos. Las plataformas de IA son aplicaciones </w:t>
      </w:r>
      <w:proofErr w:type="spellStart"/>
      <w:r w:rsidRPr="008268D1">
        <w:t>preconstruidas</w:t>
      </w:r>
      <w:proofErr w:type="spellEnd"/>
      <w:r w:rsidRPr="008268D1">
        <w:t xml:space="preserve"> y optimizadas para resolver problemas específicos. Estas plataformas proporcionan soluciones listas para usar, permitiendo a las empresas y usuarios aplicar IA a sus necesidades sin necesidad de desarrollar modelos desde cero. Ejemplos incluyen herramientas de análisis de sentimientos, </w:t>
      </w:r>
      <w:proofErr w:type="spellStart"/>
      <w:r w:rsidRPr="008268D1">
        <w:t>chatbots</w:t>
      </w:r>
      <w:proofErr w:type="spellEnd"/>
      <w:r w:rsidRPr="008268D1">
        <w:t>, y sistemas de recomendación, que están diseñados para funcionar directamente con dat</w:t>
      </w:r>
      <w:r>
        <w:t>os específicos de los usuarios.</w:t>
      </w:r>
    </w:p>
    <w:p w:rsidR="008268D1" w:rsidRPr="008268D1" w:rsidRDefault="008268D1" w:rsidP="008268D1">
      <w:r w:rsidRPr="008268D1">
        <w:t>Por otro lado, los ento</w:t>
      </w:r>
      <w:r w:rsidR="00717C52">
        <w:t xml:space="preserve">rnos de desarrollo de ML o </w:t>
      </w:r>
      <w:proofErr w:type="spellStart"/>
      <w:r w:rsidR="00717C52">
        <w:t>DdataS</w:t>
      </w:r>
      <w:r w:rsidRPr="008268D1">
        <w:t>cience</w:t>
      </w:r>
      <w:proofErr w:type="spellEnd"/>
      <w:r w:rsidRPr="008268D1">
        <w:t xml:space="preserve"> son infraestructuras más flexibles y generales diseñadas para la creación, desarrollo y personalización de modelos de machine </w:t>
      </w:r>
      <w:proofErr w:type="spellStart"/>
      <w:r w:rsidRPr="008268D1">
        <w:t>learning</w:t>
      </w:r>
      <w:proofErr w:type="spellEnd"/>
      <w:r w:rsidRPr="008268D1">
        <w:t xml:space="preserve"> y aplicaciones de ciencia de datos. Estos entornos,</w:t>
      </w:r>
      <w:r w:rsidR="00717C52">
        <w:t xml:space="preserve"> como </w:t>
      </w:r>
      <w:proofErr w:type="spellStart"/>
      <w:r w:rsidR="00717C52">
        <w:t>Jupyter</w:t>
      </w:r>
      <w:proofErr w:type="spellEnd"/>
      <w:r w:rsidR="00717C52">
        <w:t xml:space="preserve"> Notebooks, </w:t>
      </w:r>
      <w:proofErr w:type="spellStart"/>
      <w:r w:rsidR="00717C52">
        <w:t>Tensorf</w:t>
      </w:r>
      <w:r w:rsidRPr="008268D1">
        <w:t>low</w:t>
      </w:r>
      <w:proofErr w:type="spellEnd"/>
      <w:r w:rsidRPr="008268D1">
        <w:t xml:space="preserve">, y </w:t>
      </w:r>
      <w:proofErr w:type="spellStart"/>
      <w:r w:rsidRPr="008268D1">
        <w:t>PyTorch</w:t>
      </w:r>
      <w:proofErr w:type="spellEnd"/>
      <w:r w:rsidRPr="008268D1">
        <w:t xml:space="preserve">, proporcionan a los desarrolladores y científicos de datos las herramientas y bibliotecas necesarias para construir sus propios algoritmos y modelos desde cero, experimentar con diferentes enfoques y optimizar sus soluciones. En resumen, mientras que las plataformas de IA son soluciones ya construidas para tareas específicas, los entornos </w:t>
      </w:r>
      <w:r w:rsidR="00717C52">
        <w:t xml:space="preserve">de desarrollo de ML o </w:t>
      </w:r>
      <w:proofErr w:type="spellStart"/>
      <w:r w:rsidR="00717C52">
        <w:t>DataS</w:t>
      </w:r>
      <w:r w:rsidRPr="008268D1">
        <w:t>cience</w:t>
      </w:r>
      <w:proofErr w:type="spellEnd"/>
      <w:r w:rsidRPr="008268D1">
        <w:t xml:space="preserve"> ofrecen la flexibilidad necesaria para la creación de nuevas soluciones personalizadas.</w:t>
      </w:r>
    </w:p>
    <w:sectPr w:rsidR="008268D1" w:rsidRPr="00826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015E53"/>
    <w:rsid w:val="00276364"/>
    <w:rsid w:val="003B0267"/>
    <w:rsid w:val="00531E13"/>
    <w:rsid w:val="005427F9"/>
    <w:rsid w:val="00717C52"/>
    <w:rsid w:val="0073780B"/>
    <w:rsid w:val="008268D1"/>
    <w:rsid w:val="008500EC"/>
    <w:rsid w:val="00885A42"/>
    <w:rsid w:val="00912812"/>
    <w:rsid w:val="00AC610C"/>
    <w:rsid w:val="00AF7A0E"/>
    <w:rsid w:val="00B27D41"/>
    <w:rsid w:val="00BB5734"/>
    <w:rsid w:val="00CD75B5"/>
    <w:rsid w:val="00D32515"/>
    <w:rsid w:val="00DF7328"/>
    <w:rsid w:val="00E07C90"/>
    <w:rsid w:val="00EC3280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B254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F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expat.com/blog/sagemaker-azure-ml-gcp-ai-20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2</cp:revision>
  <dcterms:created xsi:type="dcterms:W3CDTF">2024-06-08T12:20:00Z</dcterms:created>
  <dcterms:modified xsi:type="dcterms:W3CDTF">2024-06-08T12:20:00Z</dcterms:modified>
</cp:coreProperties>
</file>