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18" w:rsidRDefault="00660918" w:rsidP="00660918">
      <w:pPr>
        <w:pStyle w:val="1"/>
        <w:jc w:val="center"/>
        <w:rPr>
          <w:lang w:val="en-US"/>
        </w:rPr>
      </w:pPr>
      <w:r w:rsidRPr="00660918">
        <w:rPr>
          <w:lang w:val="ru-RU"/>
        </w:rPr>
        <w:t xml:space="preserve">кВт и </w:t>
      </w:r>
      <w:proofErr w:type="spellStart"/>
      <w:r w:rsidRPr="00660918">
        <w:rPr>
          <w:lang w:val="ru-RU"/>
        </w:rPr>
        <w:t>кВА</w:t>
      </w:r>
      <w:proofErr w:type="spellEnd"/>
      <w:r w:rsidRPr="00660918">
        <w:rPr>
          <w:lang w:val="ru-RU"/>
        </w:rPr>
        <w:t xml:space="preserve"> - в чём разница?</w:t>
      </w:r>
    </w:p>
    <w:p w:rsidR="00660918" w:rsidRPr="00660918" w:rsidRDefault="00660918" w:rsidP="00660918">
      <w:pPr>
        <w:rPr>
          <w:lang w:val="en-US"/>
        </w:rPr>
      </w:pPr>
    </w:p>
    <w:p w:rsidR="007C44B6" w:rsidRPr="00660918" w:rsidRDefault="00C83CA5" w:rsidP="00660918">
      <w:pPr>
        <w:pStyle w:val="Para1"/>
        <w:spacing w:before="240" w:after="240"/>
        <w:rPr>
          <w:lang w:val="ru-RU"/>
        </w:rPr>
      </w:pPr>
      <w:r w:rsidRPr="00660918">
        <w:rPr>
          <w:b/>
          <w:sz w:val="32"/>
          <w:szCs w:val="32"/>
          <w:lang w:val="ru-RU"/>
        </w:rPr>
        <w:t xml:space="preserve">  </w:t>
      </w:r>
      <w:bookmarkStart w:id="0" w:name="http___electromirbel_ru_hochu_kupit_stab"/>
      <w:r w:rsidR="00660918" w:rsidRPr="00660918">
        <w:rPr>
          <w:b/>
          <w:sz w:val="32"/>
          <w:szCs w:val="32"/>
          <w:lang w:val="ru-RU"/>
        </w:rPr>
        <w:t xml:space="preserve">Взято отсюда </w:t>
      </w:r>
      <w:r>
        <w:t>http</w:t>
      </w:r>
      <w:r w:rsidRPr="00660918">
        <w:rPr>
          <w:lang w:val="ru-RU"/>
        </w:rPr>
        <w:t>://</w:t>
      </w:r>
      <w:proofErr w:type="spellStart"/>
      <w:r>
        <w:t>electromirbel</w:t>
      </w:r>
      <w:proofErr w:type="spellEnd"/>
      <w:r w:rsidRPr="00660918">
        <w:rPr>
          <w:lang w:val="ru-RU"/>
        </w:rPr>
        <w:t>.</w:t>
      </w:r>
      <w:proofErr w:type="spellStart"/>
      <w:r>
        <w:t>ru</w:t>
      </w:r>
      <w:proofErr w:type="spellEnd"/>
      <w:r w:rsidRPr="00660918">
        <w:rPr>
          <w:lang w:val="ru-RU"/>
        </w:rPr>
        <w:t>/</w:t>
      </w:r>
      <w:proofErr w:type="spellStart"/>
      <w:r>
        <w:t>hochu</w:t>
      </w:r>
      <w:proofErr w:type="spellEnd"/>
      <w:r w:rsidRPr="00660918">
        <w:rPr>
          <w:lang w:val="ru-RU"/>
        </w:rPr>
        <w:t>-</w:t>
      </w:r>
      <w:proofErr w:type="spellStart"/>
      <w:r>
        <w:t>kupit</w:t>
      </w:r>
      <w:proofErr w:type="spellEnd"/>
      <w:r w:rsidRPr="00660918">
        <w:rPr>
          <w:lang w:val="ru-RU"/>
        </w:rPr>
        <w:t>-</w:t>
      </w:r>
      <w:proofErr w:type="spellStart"/>
      <w:r>
        <w:t>stabilizator</w:t>
      </w:r>
      <w:proofErr w:type="spellEnd"/>
      <w:r w:rsidRPr="00660918">
        <w:rPr>
          <w:lang w:val="ru-RU"/>
        </w:rPr>
        <w:t>-</w:t>
      </w:r>
      <w:proofErr w:type="spellStart"/>
      <w:r>
        <w:t>napryazhen</w:t>
      </w:r>
      <w:proofErr w:type="spellEnd"/>
      <w:r w:rsidRPr="00660918">
        <w:rPr>
          <w:lang w:val="ru-RU"/>
        </w:rPr>
        <w:t>#</w:t>
      </w:r>
      <w:r>
        <w:t>tip</w:t>
      </w:r>
      <w:bookmarkEnd w:id="0"/>
      <w:r w:rsidRPr="00660918">
        <w:rPr>
          <w:lang w:val="ru-RU"/>
        </w:rPr>
        <w:br/>
      </w:r>
      <w:r w:rsidRPr="00660918">
        <w:rPr>
          <w:lang w:val="ru-RU"/>
        </w:rPr>
        <w:br/>
      </w:r>
      <w:r w:rsidRPr="00660918">
        <w:rPr>
          <w:lang w:val="ru-RU"/>
        </w:rPr>
        <w:t xml:space="preserve"> </w:t>
      </w:r>
      <w:bookmarkStart w:id="1" w:name="_GoBack"/>
      <w:bookmarkEnd w:id="1"/>
    </w:p>
    <w:p w:rsidR="007C44B6" w:rsidRPr="00660918" w:rsidRDefault="00C83CA5" w:rsidP="00660918">
      <w:pPr>
        <w:pStyle w:val="Para1"/>
        <w:spacing w:before="240" w:after="240"/>
        <w:rPr>
          <w:lang w:val="ru-RU"/>
        </w:rPr>
      </w:pPr>
      <w:bookmarkStart w:id="2" w:name="Itak__nachniem_s_togho__chto_vsie_maksim"/>
      <w:r w:rsidRPr="00660918">
        <w:rPr>
          <w:lang w:val="ru-RU"/>
        </w:rPr>
        <w:t xml:space="preserve">Итак, </w:t>
      </w:r>
      <w:proofErr w:type="spellStart"/>
      <w:r w:rsidRPr="00660918">
        <w:rPr>
          <w:lang w:val="ru-RU"/>
        </w:rPr>
        <w:t>начнем</w:t>
      </w:r>
      <w:proofErr w:type="spellEnd"/>
      <w:r w:rsidRPr="00660918">
        <w:rPr>
          <w:lang w:val="ru-RU"/>
        </w:rPr>
        <w:t xml:space="preserve"> с того, что все максимальные мощности стабилизаторов указываются в ВА или </w:t>
      </w:r>
      <w:proofErr w:type="spellStart"/>
      <w:r w:rsidRPr="00660918">
        <w:rPr>
          <w:lang w:val="ru-RU"/>
        </w:rPr>
        <w:t>кВА</w:t>
      </w:r>
      <w:proofErr w:type="spellEnd"/>
      <w:r w:rsidRPr="00660918">
        <w:rPr>
          <w:lang w:val="ru-RU"/>
        </w:rPr>
        <w:t xml:space="preserve"> (вольт-амперах или киловольт-амперах), а не </w:t>
      </w:r>
      <w:proofErr w:type="gramStart"/>
      <w:r w:rsidRPr="00660918">
        <w:rPr>
          <w:lang w:val="ru-RU"/>
        </w:rPr>
        <w:t>в</w:t>
      </w:r>
      <w:proofErr w:type="gramEnd"/>
      <w:r w:rsidRPr="00660918">
        <w:rPr>
          <w:lang w:val="ru-RU"/>
        </w:rPr>
        <w:t xml:space="preserve"> Вт или кВт (ваттах или киловаттах). В кВт </w:t>
      </w:r>
      <w:r w:rsidRPr="00660918">
        <w:rPr>
          <w:lang w:val="ru-RU"/>
        </w:rPr>
        <w:t xml:space="preserve">измеряется активная мощность, то есть то, что </w:t>
      </w:r>
      <w:proofErr w:type="spellStart"/>
      <w:r w:rsidRPr="00660918">
        <w:rPr>
          <w:lang w:val="ru-RU"/>
        </w:rPr>
        <w:t>идет</w:t>
      </w:r>
      <w:proofErr w:type="spellEnd"/>
      <w:r w:rsidRPr="00660918">
        <w:rPr>
          <w:lang w:val="ru-RU"/>
        </w:rPr>
        <w:t xml:space="preserve"> на полезную работу. В </w:t>
      </w:r>
      <w:proofErr w:type="spellStart"/>
      <w:r w:rsidRPr="00660918">
        <w:rPr>
          <w:lang w:val="ru-RU"/>
        </w:rPr>
        <w:t>кВА</w:t>
      </w:r>
      <w:proofErr w:type="spellEnd"/>
      <w:r w:rsidRPr="00660918">
        <w:rPr>
          <w:lang w:val="ru-RU"/>
        </w:rPr>
        <w:t xml:space="preserve"> измеряется полная мощность, которая равна сумме активной и реактивной (индуктивная и ёмкостная) мощности. Не будем утомлять определением понятия "косинус "фи" (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>), главное зна</w:t>
      </w:r>
      <w:r w:rsidRPr="00660918">
        <w:rPr>
          <w:lang w:val="ru-RU"/>
        </w:rPr>
        <w:t xml:space="preserve">ть, что он показывает количество потребляемой энергии, которая идёт на полезную работу. У лампы накаливания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=1 (то есть вся энергия </w:t>
      </w:r>
      <w:proofErr w:type="spellStart"/>
      <w:r w:rsidRPr="00660918">
        <w:rPr>
          <w:lang w:val="ru-RU"/>
        </w:rPr>
        <w:t>идет</w:t>
      </w:r>
      <w:proofErr w:type="spellEnd"/>
      <w:r w:rsidRPr="00660918">
        <w:rPr>
          <w:lang w:val="ru-RU"/>
        </w:rPr>
        <w:t xml:space="preserve"> на свет и нагрев спирали), у люминесцентных светильников с электромагнитным пускорегулирующим устройством без комп</w:t>
      </w:r>
      <w:r w:rsidRPr="00660918">
        <w:rPr>
          <w:lang w:val="ru-RU"/>
        </w:rPr>
        <w:t xml:space="preserve">енсации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≈0,5 (только половина энергии </w:t>
      </w:r>
      <w:proofErr w:type="spellStart"/>
      <w:r w:rsidRPr="00660918">
        <w:rPr>
          <w:lang w:val="ru-RU"/>
        </w:rPr>
        <w:t>идет</w:t>
      </w:r>
      <w:proofErr w:type="spellEnd"/>
      <w:r w:rsidRPr="00660918">
        <w:rPr>
          <w:lang w:val="ru-RU"/>
        </w:rPr>
        <w:t xml:space="preserve"> на полезную работу). В квартирах почти вся нагрузка является чисто активной, поэтому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можно считать равным 0,95-1, а вот некоторые потребители в частных домах или в цехах могут иметь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равным менее 0</w:t>
      </w:r>
      <w:r w:rsidRPr="00660918">
        <w:rPr>
          <w:lang w:val="ru-RU"/>
        </w:rPr>
        <w:t>,5 (</w:t>
      </w:r>
      <w:proofErr w:type="gramStart"/>
      <w:r w:rsidRPr="00660918">
        <w:rPr>
          <w:lang w:val="ru-RU"/>
        </w:rPr>
        <w:t>но</w:t>
      </w:r>
      <w:proofErr w:type="gramEnd"/>
      <w:r w:rsidRPr="00660918">
        <w:rPr>
          <w:lang w:val="ru-RU"/>
        </w:rPr>
        <w:t xml:space="preserve"> как правило, для </w:t>
      </w:r>
      <w:proofErr w:type="spellStart"/>
      <w:r w:rsidRPr="00660918">
        <w:rPr>
          <w:lang w:val="ru-RU"/>
        </w:rPr>
        <w:t>расчетов</w:t>
      </w:r>
      <w:proofErr w:type="spellEnd"/>
      <w:r w:rsidRPr="00660918">
        <w:rPr>
          <w:lang w:val="ru-RU"/>
        </w:rPr>
        <w:t xml:space="preserve"> берут значение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>=0,9):</w:t>
      </w:r>
      <w:bookmarkEnd w:id="2"/>
    </w:p>
    <w:p w:rsidR="007C44B6" w:rsidRPr="00660918" w:rsidRDefault="00C83CA5">
      <w:pPr>
        <w:numPr>
          <w:ilvl w:val="0"/>
          <w:numId w:val="1"/>
        </w:numPr>
        <w:rPr>
          <w:lang w:val="ru-RU"/>
        </w:rPr>
      </w:pPr>
      <w:r w:rsidRPr="00660918">
        <w:rPr>
          <w:lang w:val="ru-RU"/>
        </w:rPr>
        <w:t>Асинхронные двигатели, при неполной загрузке (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≈0,5).</w:t>
      </w:r>
    </w:p>
    <w:p w:rsidR="007C44B6" w:rsidRPr="00660918" w:rsidRDefault="00C83CA5">
      <w:pPr>
        <w:numPr>
          <w:ilvl w:val="0"/>
          <w:numId w:val="1"/>
        </w:numPr>
        <w:rPr>
          <w:lang w:val="ru-RU"/>
        </w:rPr>
      </w:pPr>
      <w:r w:rsidRPr="00660918">
        <w:rPr>
          <w:lang w:val="ru-RU"/>
        </w:rPr>
        <w:t>Выпрямительные электролизные установки (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≈0,6).</w:t>
      </w:r>
    </w:p>
    <w:p w:rsidR="007C44B6" w:rsidRDefault="00C83CA5">
      <w:pPr>
        <w:numPr>
          <w:ilvl w:val="0"/>
          <w:numId w:val="1"/>
        </w:numPr>
      </w:pPr>
      <w:proofErr w:type="spellStart"/>
      <w:r>
        <w:t>Электродуговые</w:t>
      </w:r>
      <w:proofErr w:type="spellEnd"/>
      <w:r>
        <w:t xml:space="preserve"> </w:t>
      </w:r>
      <w:proofErr w:type="spellStart"/>
      <w:r>
        <w:t>печи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 0,6</w:t>
      </w:r>
    </w:p>
    <w:p w:rsidR="007C44B6" w:rsidRDefault="00C83CA5">
      <w:pPr>
        <w:numPr>
          <w:ilvl w:val="0"/>
          <w:numId w:val="1"/>
        </w:numPr>
      </w:pPr>
      <w:proofErr w:type="spellStart"/>
      <w:r>
        <w:t>Индукционные</w:t>
      </w:r>
      <w:proofErr w:type="spellEnd"/>
      <w:r>
        <w:t xml:space="preserve"> </w:t>
      </w:r>
      <w:proofErr w:type="spellStart"/>
      <w:r>
        <w:t>печи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≈0,2-0,6)</w:t>
      </w:r>
    </w:p>
    <w:p w:rsidR="007C44B6" w:rsidRDefault="00C83CA5">
      <w:pPr>
        <w:numPr>
          <w:ilvl w:val="0"/>
          <w:numId w:val="1"/>
        </w:numPr>
      </w:pPr>
      <w:proofErr w:type="spellStart"/>
      <w:r>
        <w:t>Водяные</w:t>
      </w:r>
      <w:proofErr w:type="spellEnd"/>
      <w:r>
        <w:t xml:space="preserve"> </w:t>
      </w:r>
      <w:proofErr w:type="spellStart"/>
      <w:r>
        <w:t>насосы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≈0</w:t>
      </w:r>
      <w:proofErr w:type="gramStart"/>
      <w:r>
        <w:t>,8</w:t>
      </w:r>
      <w:proofErr w:type="gramEnd"/>
      <w:r>
        <w:t>).</w:t>
      </w:r>
    </w:p>
    <w:p w:rsidR="007C44B6" w:rsidRDefault="00C83CA5">
      <w:pPr>
        <w:numPr>
          <w:ilvl w:val="0"/>
          <w:numId w:val="1"/>
        </w:numPr>
      </w:pPr>
      <w:proofErr w:type="spellStart"/>
      <w:r>
        <w:t>Компрессоры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≈0</w:t>
      </w:r>
      <w:proofErr w:type="gramStart"/>
      <w:r>
        <w:t>,7</w:t>
      </w:r>
      <w:proofErr w:type="gramEnd"/>
      <w:r>
        <w:t>).</w:t>
      </w:r>
    </w:p>
    <w:p w:rsidR="007C44B6" w:rsidRDefault="00C83CA5">
      <w:pPr>
        <w:numPr>
          <w:ilvl w:val="0"/>
          <w:numId w:val="1"/>
        </w:numPr>
      </w:pPr>
      <w:proofErr w:type="spellStart"/>
      <w:r>
        <w:t>Машины</w:t>
      </w:r>
      <w:proofErr w:type="spellEnd"/>
      <w:r>
        <w:t xml:space="preserve">, </w:t>
      </w:r>
      <w:proofErr w:type="spellStart"/>
      <w:r>
        <w:t>станки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≈0</w:t>
      </w:r>
      <w:proofErr w:type="gramStart"/>
      <w:r>
        <w:t>,5</w:t>
      </w:r>
      <w:proofErr w:type="gramEnd"/>
      <w:r>
        <w:t>).</w:t>
      </w:r>
    </w:p>
    <w:p w:rsidR="007C44B6" w:rsidRDefault="00C83CA5">
      <w:pPr>
        <w:numPr>
          <w:ilvl w:val="0"/>
          <w:numId w:val="1"/>
        </w:numPr>
      </w:pPr>
      <w:proofErr w:type="spellStart"/>
      <w:r>
        <w:t>Сварочные</w:t>
      </w:r>
      <w:proofErr w:type="spellEnd"/>
      <w:r>
        <w:t xml:space="preserve"> </w:t>
      </w:r>
      <w:proofErr w:type="spellStart"/>
      <w:r>
        <w:t>трансформаторы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 φ ≈0</w:t>
      </w:r>
      <w:proofErr w:type="gramStart"/>
      <w:r>
        <w:t>,4</w:t>
      </w:r>
      <w:proofErr w:type="gramEnd"/>
      <w:r>
        <w:t>).</w:t>
      </w:r>
    </w:p>
    <w:p w:rsidR="007C44B6" w:rsidRPr="00660918" w:rsidRDefault="00C83CA5">
      <w:pPr>
        <w:numPr>
          <w:ilvl w:val="0"/>
          <w:numId w:val="1"/>
        </w:numPr>
        <w:rPr>
          <w:lang w:val="ru-RU"/>
        </w:rPr>
      </w:pPr>
      <w:r w:rsidRPr="00660918">
        <w:rPr>
          <w:lang w:val="ru-RU"/>
        </w:rPr>
        <w:t xml:space="preserve">Лампы дневного света с </w:t>
      </w:r>
      <w:proofErr w:type="spellStart"/>
      <w:r w:rsidRPr="00660918">
        <w:rPr>
          <w:lang w:val="ru-RU"/>
        </w:rPr>
        <w:t>ЭмПРА</w:t>
      </w:r>
      <w:proofErr w:type="spellEnd"/>
      <w:r w:rsidRPr="00660918">
        <w:rPr>
          <w:lang w:val="ru-RU"/>
        </w:rPr>
        <w:t xml:space="preserve"> (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≈0,5-0,6).</w:t>
      </w:r>
    </w:p>
    <w:p w:rsidR="007C44B6" w:rsidRPr="00660918" w:rsidRDefault="00C83CA5">
      <w:pPr>
        <w:rPr>
          <w:lang w:val="ru-RU"/>
        </w:rPr>
      </w:pPr>
      <w:r w:rsidRPr="00660918">
        <w:rPr>
          <w:lang w:val="ru-RU"/>
        </w:rPr>
        <w:br/>
      </w:r>
      <w:r w:rsidRPr="00660918">
        <w:rPr>
          <w:lang w:val="ru-RU"/>
        </w:rPr>
        <w:t xml:space="preserve"> Полная потребляемая мощность равна произведению напряжения на силу тока и на косинус </w:t>
      </w:r>
      <w:r>
        <w:t>φ</w:t>
      </w:r>
      <w:r w:rsidRPr="00660918">
        <w:rPr>
          <w:lang w:val="ru-RU"/>
        </w:rPr>
        <w:t xml:space="preserve">: </w:t>
      </w:r>
    </w:p>
    <w:p w:rsidR="007C44B6" w:rsidRPr="00660918" w:rsidRDefault="00C83CA5" w:rsidP="00660918">
      <w:pPr>
        <w:pStyle w:val="Para2"/>
        <w:spacing w:before="240" w:after="240"/>
        <w:rPr>
          <w:lang w:val="ru-RU"/>
        </w:rPr>
      </w:pPr>
      <w:r>
        <w:rPr>
          <w:rStyle w:val="0Text"/>
        </w:rPr>
        <w:t>P</w:t>
      </w:r>
      <w:r w:rsidRPr="00660918">
        <w:rPr>
          <w:rStyle w:val="0Text"/>
          <w:lang w:val="ru-RU"/>
        </w:rPr>
        <w:t>=</w:t>
      </w:r>
      <w:r>
        <w:rPr>
          <w:rStyle w:val="0Text"/>
        </w:rPr>
        <w:t>U</w:t>
      </w:r>
      <w:r w:rsidRPr="00660918">
        <w:rPr>
          <w:rStyle w:val="0Text"/>
          <w:lang w:val="ru-RU"/>
        </w:rPr>
        <w:t>*</w:t>
      </w:r>
      <w:r>
        <w:rPr>
          <w:rStyle w:val="0Text"/>
        </w:rPr>
        <w:t>I</w:t>
      </w:r>
      <w:r w:rsidRPr="00660918">
        <w:rPr>
          <w:rStyle w:val="0Text"/>
          <w:lang w:val="ru-RU"/>
        </w:rPr>
        <w:t>*</w:t>
      </w:r>
      <w:proofErr w:type="spellStart"/>
      <w:r>
        <w:rPr>
          <w:rStyle w:val="0Text"/>
        </w:rPr>
        <w:t>cos</w:t>
      </w:r>
      <w:proofErr w:type="spellEnd"/>
      <w:r>
        <w:rPr>
          <w:rStyle w:val="0Text"/>
        </w:rPr>
        <w:t> φ</w:t>
      </w:r>
      <w:r w:rsidRPr="00660918">
        <w:rPr>
          <w:lang w:val="ru-RU"/>
        </w:rPr>
        <w:t xml:space="preserve"> (для однофазной цепи),</w:t>
      </w:r>
    </w:p>
    <w:p w:rsidR="007C44B6" w:rsidRPr="00660918" w:rsidRDefault="00C83CA5" w:rsidP="00660918">
      <w:pPr>
        <w:pStyle w:val="Para2"/>
        <w:spacing w:before="240" w:after="240"/>
        <w:rPr>
          <w:lang w:val="ru-RU"/>
        </w:rPr>
      </w:pPr>
      <w:r>
        <w:rPr>
          <w:rStyle w:val="0Text"/>
        </w:rPr>
        <w:t>P</w:t>
      </w:r>
      <w:r w:rsidRPr="00660918">
        <w:rPr>
          <w:rStyle w:val="0Text"/>
          <w:lang w:val="ru-RU"/>
        </w:rPr>
        <w:t>=√3*</w:t>
      </w:r>
      <w:r>
        <w:rPr>
          <w:rStyle w:val="0Text"/>
        </w:rPr>
        <w:t>U</w:t>
      </w:r>
      <w:r w:rsidRPr="00660918">
        <w:rPr>
          <w:rStyle w:val="0Text"/>
          <w:lang w:val="ru-RU"/>
        </w:rPr>
        <w:t>*</w:t>
      </w:r>
      <w:r>
        <w:rPr>
          <w:rStyle w:val="0Text"/>
        </w:rPr>
        <w:t>I</w:t>
      </w:r>
      <w:r w:rsidRPr="00660918">
        <w:rPr>
          <w:rStyle w:val="0Text"/>
          <w:lang w:val="ru-RU"/>
        </w:rPr>
        <w:t>*</w:t>
      </w:r>
      <w:proofErr w:type="spellStart"/>
      <w:r>
        <w:rPr>
          <w:rStyle w:val="0Text"/>
        </w:rPr>
        <w:t>cos</w:t>
      </w:r>
      <w:proofErr w:type="spellEnd"/>
      <w:r>
        <w:rPr>
          <w:rStyle w:val="0Text"/>
        </w:rPr>
        <w:t> φ</w:t>
      </w:r>
      <w:r w:rsidRPr="00660918">
        <w:rPr>
          <w:lang w:val="ru-RU"/>
        </w:rPr>
        <w:t xml:space="preserve"> (для трёхфазной цепи),</w:t>
      </w:r>
    </w:p>
    <w:p w:rsidR="007C44B6" w:rsidRPr="00660918" w:rsidRDefault="00C83CA5" w:rsidP="00660918">
      <w:pPr>
        <w:pStyle w:val="Para1"/>
        <w:spacing w:before="240" w:after="240"/>
        <w:rPr>
          <w:lang w:val="ru-RU"/>
        </w:rPr>
      </w:pPr>
      <w:r w:rsidRPr="00660918">
        <w:rPr>
          <w:lang w:val="ru-RU"/>
        </w:rPr>
        <w:t xml:space="preserve">Но </w:t>
      </w:r>
      <w:proofErr w:type="spellStart"/>
      <w:r w:rsidRPr="00660918">
        <w:rPr>
          <w:lang w:val="ru-RU"/>
        </w:rPr>
        <w:t>вернемся</w:t>
      </w:r>
      <w:proofErr w:type="spellEnd"/>
      <w:r w:rsidRPr="00660918">
        <w:rPr>
          <w:lang w:val="ru-RU"/>
        </w:rPr>
        <w:t xml:space="preserve"> к вопросу, почему производители указывают мощность в </w:t>
      </w:r>
      <w:proofErr w:type="spellStart"/>
      <w:r w:rsidRPr="00660918">
        <w:rPr>
          <w:lang w:val="ru-RU"/>
        </w:rPr>
        <w:t>кВА</w:t>
      </w:r>
      <w:proofErr w:type="spellEnd"/>
      <w:r w:rsidRPr="00660918">
        <w:rPr>
          <w:lang w:val="ru-RU"/>
        </w:rPr>
        <w:t>, а не в кВт. Изготовитель стабилизатора не может знать какая у вас нагрузка: чисто активная или активно-реактивная (и в каком</w:t>
      </w:r>
      <w:r w:rsidRPr="00660918">
        <w:rPr>
          <w:lang w:val="ru-RU"/>
        </w:rPr>
        <w:t xml:space="preserve"> соотношении). Производитель также </w:t>
      </w:r>
      <w:r w:rsidRPr="00660918">
        <w:rPr>
          <w:lang w:val="ru-RU"/>
        </w:rPr>
        <w:lastRenderedPageBreak/>
        <w:t>не может знать, какое у вас напряжение в сети: нормальное, пониженное или повышенное.</w:t>
      </w:r>
    </w:p>
    <w:p w:rsidR="007C44B6" w:rsidRPr="00660918" w:rsidRDefault="007C44B6">
      <w:pPr>
        <w:pStyle w:val="0Block"/>
        <w:rPr>
          <w:lang w:val="ru-RU"/>
        </w:rPr>
      </w:pPr>
    </w:p>
    <w:p w:rsidR="007C44B6" w:rsidRPr="00660918" w:rsidRDefault="00C83CA5" w:rsidP="007C44B6">
      <w:pPr>
        <w:pStyle w:val="Para1"/>
        <w:spacing w:before="240" w:after="240"/>
        <w:rPr>
          <w:lang w:val="ru-RU"/>
        </w:rPr>
      </w:pPr>
      <w:r w:rsidRPr="00660918">
        <w:rPr>
          <w:lang w:val="ru-RU"/>
        </w:rPr>
        <w:t xml:space="preserve">Посмотрим для примера на представленный график зависимости максимальной полной выходной мощности от входного напряжения стабилизатора </w:t>
      </w:r>
      <w:r w:rsidRPr="00660918">
        <w:rPr>
          <w:lang w:val="ru-RU"/>
        </w:rPr>
        <w:t xml:space="preserve">Энергия СНВТ </w:t>
      </w:r>
      <w:r>
        <w:t>Hybrid</w:t>
      </w:r>
      <w:r w:rsidRPr="00660918">
        <w:rPr>
          <w:lang w:val="ru-RU"/>
        </w:rPr>
        <w:t xml:space="preserve">. Будем считать, что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 </w:t>
      </w:r>
      <w:proofErr w:type="spellStart"/>
      <w:r w:rsidRPr="00660918">
        <w:rPr>
          <w:lang w:val="ru-RU"/>
        </w:rPr>
        <w:t>подключенного</w:t>
      </w:r>
      <w:proofErr w:type="spellEnd"/>
      <w:r w:rsidRPr="00660918">
        <w:rPr>
          <w:lang w:val="ru-RU"/>
        </w:rPr>
        <w:t xml:space="preserve"> к стабилизатору потребителя равен 1, тогда 10кВА = 10 кВт при входном напряжении 190-255 вольт. Если у вас напряжение в сети равно 140 вольт, то 10кВА превращаются только в 6 кВт, а если напряжени</w:t>
      </w:r>
      <w:r w:rsidRPr="00660918">
        <w:rPr>
          <w:lang w:val="ru-RU"/>
        </w:rPr>
        <w:t xml:space="preserve">е равно 100В — то и вовсе в 3 кВт! А если </w:t>
      </w:r>
      <w:proofErr w:type="spellStart"/>
      <w:r w:rsidRPr="00660918">
        <w:rPr>
          <w:lang w:val="ru-RU"/>
        </w:rPr>
        <w:t>подключенная</w:t>
      </w:r>
      <w:proofErr w:type="spellEnd"/>
      <w:r w:rsidRPr="00660918">
        <w:rPr>
          <w:lang w:val="ru-RU"/>
        </w:rPr>
        <w:t xml:space="preserve"> нагрузка имеет </w:t>
      </w:r>
      <w:proofErr w:type="spellStart"/>
      <w:r>
        <w:t>cos</w:t>
      </w:r>
      <w:proofErr w:type="spellEnd"/>
      <w:r w:rsidRPr="00660918">
        <w:rPr>
          <w:lang w:val="ru-RU"/>
        </w:rPr>
        <w:t xml:space="preserve"> </w:t>
      </w:r>
      <w:r>
        <w:t>φ</w:t>
      </w:r>
      <w:r w:rsidRPr="00660918">
        <w:rPr>
          <w:lang w:val="ru-RU"/>
        </w:rPr>
        <w:t xml:space="preserve">=0,5, то полученные выше значения в киловаттах нужно разделить </w:t>
      </w:r>
      <w:proofErr w:type="spellStart"/>
      <w:r w:rsidRPr="00660918">
        <w:rPr>
          <w:lang w:val="ru-RU"/>
        </w:rPr>
        <w:t>еще</w:t>
      </w:r>
      <w:proofErr w:type="spellEnd"/>
      <w:r w:rsidRPr="00660918">
        <w:rPr>
          <w:lang w:val="ru-RU"/>
        </w:rPr>
        <w:t xml:space="preserve"> пополам! Теоретически, во всех этих случаях постоянной величиной должно оставаться значение тока, протекающего чер</w:t>
      </w:r>
      <w:r w:rsidRPr="00660918">
        <w:rPr>
          <w:lang w:val="ru-RU"/>
        </w:rPr>
        <w:t xml:space="preserve">ез питающий кабель и сам стабилизатор. На практике, значение тока колеблется в </w:t>
      </w:r>
      <w:proofErr w:type="spellStart"/>
      <w:r w:rsidRPr="00660918">
        <w:rPr>
          <w:lang w:val="ru-RU"/>
        </w:rPr>
        <w:t>определенном</w:t>
      </w:r>
      <w:proofErr w:type="spellEnd"/>
      <w:r w:rsidRPr="00660918">
        <w:rPr>
          <w:lang w:val="ru-RU"/>
        </w:rPr>
        <w:t xml:space="preserve"> диапазоне, что объясняется техническими особенностями той или иной модели стабилизатора.</w:t>
      </w:r>
    </w:p>
    <w:sectPr w:rsidR="007C44B6" w:rsidRPr="0066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1CE2"/>
    <w:multiLevelType w:val="hybridMultilevel"/>
    <w:tmpl w:val="9CDC361C"/>
    <w:name w:val="List 1"/>
    <w:lvl w:ilvl="0" w:tplc="3BE2A7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8C4307C">
      <w:numFmt w:val="decimal"/>
      <w:lvlText w:val=""/>
      <w:lvlJc w:val="left"/>
    </w:lvl>
    <w:lvl w:ilvl="2" w:tplc="5BECF590">
      <w:numFmt w:val="decimal"/>
      <w:lvlText w:val=""/>
      <w:lvlJc w:val="left"/>
    </w:lvl>
    <w:lvl w:ilvl="3" w:tplc="2796099E">
      <w:numFmt w:val="decimal"/>
      <w:lvlText w:val=""/>
      <w:lvlJc w:val="left"/>
    </w:lvl>
    <w:lvl w:ilvl="4" w:tplc="77E647A6">
      <w:numFmt w:val="decimal"/>
      <w:lvlText w:val=""/>
      <w:lvlJc w:val="left"/>
    </w:lvl>
    <w:lvl w:ilvl="5" w:tplc="32C4DE6A">
      <w:numFmt w:val="decimal"/>
      <w:lvlText w:val=""/>
      <w:lvlJc w:val="left"/>
    </w:lvl>
    <w:lvl w:ilvl="6" w:tplc="0D12D624">
      <w:numFmt w:val="decimal"/>
      <w:lvlText w:val=""/>
      <w:lvlJc w:val="left"/>
    </w:lvl>
    <w:lvl w:ilvl="7" w:tplc="D6AAE8B6">
      <w:numFmt w:val="decimal"/>
      <w:lvlText w:val=""/>
      <w:lvlJc w:val="left"/>
    </w:lvl>
    <w:lvl w:ilvl="8" w:tplc="13DAF22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44B6"/>
    <w:rsid w:val="00660918"/>
    <w:rsid w:val="007C44B6"/>
    <w:rsid w:val="00C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tLeast"/>
    </w:pPr>
    <w:rPr>
      <w:rFonts w:ascii="Cambria" w:eastAsia="Cambria" w:hAnsi="Cambria" w:cs="Times New Roman"/>
      <w:color w:val="000000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660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spacing w:beforeLines="100" w:afterLines="100"/>
    </w:pPr>
    <w:rPr>
      <w:rFonts w:cs="Cambria"/>
    </w:rPr>
  </w:style>
  <w:style w:type="paragraph" w:customStyle="1" w:styleId="Para2">
    <w:name w:val="Para 2"/>
    <w:basedOn w:val="a"/>
    <w:qFormat/>
    <w:pPr>
      <w:spacing w:beforeLines="100" w:afterLines="100"/>
      <w:jc w:val="center"/>
    </w:pPr>
    <w:rPr>
      <w:rFonts w:cs="Cambria"/>
    </w:rPr>
  </w:style>
  <w:style w:type="paragraph" w:customStyle="1" w:styleId="Para3">
    <w:name w:val="Para 3"/>
    <w:basedOn w:val="a"/>
    <w:qFormat/>
    <w:pPr>
      <w:ind w:left="1440" w:right="1440"/>
    </w:pPr>
    <w:rPr>
      <w:rFonts w:cs="Cambria"/>
    </w:rPr>
  </w:style>
  <w:style w:type="character" w:customStyle="1" w:styleId="0Text">
    <w:name w:val="0 Text"/>
    <w:rPr>
      <w:b/>
      <w:bCs/>
      <w:color w:val="000080"/>
    </w:rPr>
  </w:style>
  <w:style w:type="paragraph" w:customStyle="1" w:styleId="0Block">
    <w:name w:val="0 Block"/>
    <w:pPr>
      <w:spacing w:line="288" w:lineRule="atLeast"/>
    </w:pPr>
    <w:rPr>
      <w:rFonts w:cs="Times New Roman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660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input</vt:lpstr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</dc:title>
  <dc:creator>Unknown</dc:creator>
  <cp:lastModifiedBy>Stan</cp:lastModifiedBy>
  <cp:revision>3</cp:revision>
  <dcterms:created xsi:type="dcterms:W3CDTF">2016-05-19T14:20:00Z</dcterms:created>
  <dcterms:modified xsi:type="dcterms:W3CDTF">2016-05-19T14:22:00Z</dcterms:modified>
  <dc:language>en</dc:language>
</cp:coreProperties>
</file>