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Heading 1"/>
        <w:spacing/>
        <w:ind/>
        <w:rPr/>
      </w:pPr>
      <w:r>
        <w:rPr>
          <w:color w:val="1F4E79"/>
        </w:rPr>
        <w:t xml:space="preserve">SIMATS</w:t>
      </w:r>
      <w:r>
        <w:rPr>
          <w:color w:val="1F4E79"/>
          <w:spacing w:val="-12"/>
        </w:rPr>
        <w:t xml:space="preserve"> </w:t>
      </w:r>
      <w:r>
        <w:rPr>
          <w:color w:val="1F4E79"/>
        </w:rPr>
        <w:t xml:space="preserve">ENGINEERING</w:t>
      </w:r>
      <w:r>
        <w:rPr>
          <w:color w:val="1F4E79"/>
          <w:spacing w:val="-12"/>
        </w:rPr>
        <w:t xml:space="preserve"> </w:t>
      </w:r>
      <w:r>
        <w:rPr>
          <w:color w:val="1F4E79"/>
        </w:rPr>
        <w:t xml:space="preserve">(SAVEETHA</w:t>
      </w:r>
      <w:r>
        <w:rPr>
          <w:color w:val="1F4E79"/>
          <w:spacing w:val="-12"/>
        </w:rPr>
        <w:t xml:space="preserve"> </w:t>
      </w:r>
      <w:r>
        <w:rPr>
          <w:color w:val="1F4E79"/>
        </w:rPr>
        <w:t xml:space="preserve">SCHOOL</w:t>
      </w:r>
      <w:r>
        <w:rPr>
          <w:color w:val="1F4E79"/>
          <w:spacing w:val="-10"/>
        </w:rPr>
        <w:t xml:space="preserve"> </w:t>
      </w:r>
      <w:r>
        <w:rPr>
          <w:color w:val="1F4E79"/>
        </w:rPr>
        <w:t xml:space="preserve">OF</w:t>
      </w:r>
      <w:r>
        <w:rPr>
          <w:color w:val="1F4E79"/>
          <w:spacing w:val="-11"/>
        </w:rPr>
        <w:t xml:space="preserve"> </w:t>
      </w:r>
      <w:r>
        <w:rPr>
          <w:color w:val="1F4E79"/>
          <w:spacing w:val="-2"/>
        </w:rPr>
        <w:t xml:space="preserve">ENGINEERING)</w:t>
      </w:r>
    </w:p>
    <w:p>
      <w:pPr>
        <w:pBdr/>
        <w:pStyle w:val="Normal"/>
        <w:spacing w:before="2"/>
        <w:ind w:left="4" w:right="361" w:firstLine="0"/>
        <w:jc w:val="center"/>
        <w:rPr>
          <w:rFonts w:ascii="Arial" w:hAnsi="Arial"/>
          <w:b/>
          <w:sz w:val="22"/>
        </w:rPr>
      </w:pPr>
      <w:r>
        <w:rPr>
          <w:rFonts w:ascii="Arial" w:hAnsi="Arial"/>
          <w:b/>
          <w:color w:val="2D75B6"/>
          <w:sz w:val="22"/>
        </w:rPr>
        <w:t xml:space="preserve">Department</w:t>
      </w:r>
      <w:r>
        <w:rPr>
          <w:rFonts w:ascii="Arial" w:hAnsi="Arial"/>
          <w:b/>
          <w:color w:val="2D75B6"/>
          <w:sz w:val="22"/>
          <w:spacing w:val="-7"/>
        </w:rPr>
        <w:t xml:space="preserve"> </w:t>
      </w:r>
      <w:r>
        <w:rPr>
          <w:rFonts w:ascii="Arial" w:hAnsi="Arial"/>
          <w:b/>
          <w:color w:val="2D75B6"/>
          <w:sz w:val="22"/>
        </w:rPr>
        <w:t xml:space="preserve">of</w:t>
      </w:r>
      <w:r>
        <w:rPr>
          <w:rFonts w:ascii="Arial" w:hAnsi="Arial"/>
          <w:b/>
          <w:color w:val="2D75B6"/>
          <w:sz w:val="22"/>
          <w:spacing w:val="-4"/>
        </w:rPr>
        <w:t xml:space="preserve"> </w:t>
      </w:r>
      <w:r>
        <w:rPr>
          <w:rFonts w:ascii="Arial" w:hAnsi="Arial"/>
          <w:b/>
          <w:color w:val="2D75B6"/>
          <w:sz w:val="22"/>
        </w:rPr>
        <w:t xml:space="preserve">Computer</w:t>
      </w:r>
      <w:r>
        <w:rPr>
          <w:rFonts w:ascii="Arial" w:hAnsi="Arial"/>
          <w:b/>
          <w:color w:val="2D75B6"/>
          <w:sz w:val="22"/>
          <w:spacing w:val="-4"/>
        </w:rPr>
        <w:t xml:space="preserve"> </w:t>
      </w:r>
      <w:r>
        <w:rPr>
          <w:rFonts w:ascii="Arial" w:hAnsi="Arial"/>
          <w:b/>
          <w:color w:val="2D75B6"/>
          <w:sz w:val="22"/>
        </w:rPr>
        <w:t xml:space="preserve">Science</w:t>
      </w:r>
      <w:r>
        <w:rPr>
          <w:rFonts w:ascii="Arial" w:hAnsi="Arial"/>
          <w:b/>
          <w:color w:val="2D75B6"/>
          <w:sz w:val="22"/>
          <w:spacing w:val="-7"/>
        </w:rPr>
        <w:t xml:space="preserve"> </w:t>
      </w:r>
      <w:r>
        <w:rPr>
          <w:rFonts w:ascii="Arial" w:hAnsi="Arial"/>
          <w:b/>
          <w:color w:val="2D75B6"/>
          <w:sz w:val="22"/>
        </w:rPr>
        <w:t xml:space="preserve">and</w:t>
      </w:r>
      <w:r>
        <w:rPr>
          <w:rFonts w:ascii="Arial" w:hAnsi="Arial"/>
          <w:b/>
          <w:color w:val="2D75B6"/>
          <w:sz w:val="22"/>
          <w:spacing w:val="-5"/>
        </w:rPr>
        <w:t xml:space="preserve"> </w:t>
      </w:r>
      <w:r>
        <w:rPr>
          <w:rFonts w:ascii="Arial" w:hAnsi="Arial"/>
          <w:b/>
          <w:color w:val="2D75B6"/>
          <w:sz w:val="22"/>
          <w:spacing w:val="-2"/>
        </w:rPr>
        <w:t xml:space="preserve">Engineering</w:t>
      </w:r>
    </w:p>
    <w:p>
      <w:pPr>
        <w:pBdr/>
        <w:pStyle w:val="Heading 2"/>
        <w:spacing w:before="79"/>
        <w:ind w:right="361"/>
        <w:jc w:val="center"/>
        <w:rPr/>
      </w:pPr>
      <w:r>
        <w:rPr>
          <w:color w:val="C00000"/>
        </w:rPr>
        <w:t xml:space="preserve">ASSESSMENT</w:t>
      </w:r>
      <w:r>
        <w:rPr>
          <w:color w:val="C00000"/>
          <w:spacing w:val="-2"/>
        </w:rPr>
        <w:t xml:space="preserve"> </w:t>
      </w:r>
      <w:r>
        <w:rPr>
          <w:color w:val="C00000"/>
        </w:rPr>
        <w:t xml:space="preserve">TOOL</w:t>
      </w:r>
      <w:r>
        <w:rPr>
          <w:color w:val="C00000"/>
          <w:spacing w:val="-4"/>
        </w:rPr>
        <w:t xml:space="preserve"> </w:t>
      </w:r>
      <w:r>
        <w:rPr>
          <w:color w:val="C00000"/>
        </w:rPr>
        <w:t xml:space="preserve">1 –</w:t>
      </w:r>
      <w:r>
        <w:rPr>
          <w:color w:val="C00000"/>
          <w:spacing w:val="64"/>
        </w:rPr>
        <w:t xml:space="preserve"> </w:t>
      </w:r>
      <w:r>
        <w:rPr>
          <w:color w:val="C00000"/>
        </w:rPr>
        <w:t xml:space="preserve">Coding</w:t>
      </w:r>
      <w:r>
        <w:rPr>
          <w:color w:val="C00000"/>
          <w:spacing w:val="-2"/>
        </w:rPr>
        <w:t xml:space="preserve"> </w:t>
      </w:r>
      <w:r>
        <w:rPr>
          <w:color w:val="C00000"/>
        </w:rPr>
        <w:t xml:space="preserve">Challenge</w:t>
      </w:r>
      <w:r>
        <w:rPr>
          <w:color w:val="C00000"/>
          <w:spacing w:val="-3"/>
        </w:rPr>
        <w:t xml:space="preserve"> </w:t>
      </w:r>
      <w:r>
        <w:rPr>
          <w:color w:val="C00000"/>
          <w:spacing w:val="-4"/>
        </w:rPr>
        <w:t xml:space="preserve">Task</w:t>
      </w:r>
    </w:p>
    <w:p>
      <w:pPr>
        <w:pBdr/>
        <w:pStyle w:val="Body Text"/>
        <w:spacing w:before="1"/>
        <w:ind/>
        <w:rPr>
          <w:rFonts w:ascii="Arial" w:hAnsi="Arial"/>
          <w:b/>
          <w:sz w:val="7"/>
        </w:rPr>
      </w:pPr>
    </w:p>
    <w:tbl>
      <w:tblPr>
        <w:tblW w:w="0" w:type="auto"/>
        <w:jc w:val="left"/>
        <w:tblInd w:w="370" w:type="dxa"/>
        <w:tblCellMar>
          <w:top w:w="0" w:type="dxa"/>
          <w:left w:w="0" w:type="dxa"/>
          <w:bottom w:w="0" w:type="dxa"/>
          <w:right w:w="0" w:type="dxa"/>
        </w:tblCellMar>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shd w:fill="auto" w:color="auto"/>
        <w:tblLayout w:type="fixed"/>
      </w:tblPr>
      <w:tblGrid>
        <w:gridCol w:w="1800"/>
        <w:gridCol w:w="3240"/>
        <w:gridCol w:w="1856"/>
        <w:gridCol w:w="3184"/>
      </w:tblGrid>
      <w:tr>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hRule="atLeast" w:val="345"/>
        </w:trPr>
        <w:tc>
          <w:tcPr>
            <w:tcW w:w="1800" w:type="dxa"/>
            <w:tcBorders/>
            <w:shd w:fill="D5E3EF" w:color="auto" w:val="clear"/>
            <w:vAlign w:val="top"/>
          </w:tcPr>
          <w:p>
            <w:pPr>
              <w:pBdr/>
              <w:pStyle w:val="Table Paragraph"/>
              <w:spacing w:before="68"/>
              <w:ind w:left="119"/>
              <w:rPr>
                <w:rFonts w:ascii="Arial" w:hAnsi="Arial"/>
                <w:b/>
                <w:sz w:val="18"/>
              </w:rPr>
            </w:pPr>
            <w:r>
              <w:rPr>
                <w:rFonts w:ascii="Arial" w:hAnsi="Arial"/>
                <w:b/>
                <w:color w:val="1F4E79"/>
                <w:sz w:val="18"/>
              </w:rPr>
              <w:t xml:space="preserve">Course</w:t>
            </w:r>
            <w:r>
              <w:rPr>
                <w:rFonts w:ascii="Arial" w:hAnsi="Arial"/>
                <w:b/>
                <w:color w:val="1F4E79"/>
                <w:sz w:val="18"/>
                <w:spacing w:val="-4"/>
              </w:rPr>
              <w:t xml:space="preserve"> </w:t>
            </w:r>
            <w:r>
              <w:rPr>
                <w:rFonts w:ascii="Arial" w:hAnsi="Arial"/>
                <w:b/>
                <w:color w:val="1F4E79"/>
                <w:sz w:val="18"/>
                <w:spacing w:val="-2"/>
              </w:rPr>
              <w:t xml:space="preserve">Code:</w:t>
            </w:r>
          </w:p>
        </w:tc>
        <w:tc>
          <w:tcPr>
            <w:tcW w:w="3240" w:type="dxa"/>
            <w:tcBorders/>
            <w:shd w:fill="auto" w:color="auto"/>
            <w:vAlign w:val="top"/>
          </w:tcPr>
          <w:p>
            <w:pPr>
              <w:pBdr/>
              <w:pStyle w:val="Table Paragraph"/>
              <w:spacing w:before="68"/>
              <w:ind w:left="120"/>
              <w:rPr>
                <w:rFonts w:ascii="Arial MT" w:hAnsi="Arial MT"/>
                <w:sz w:val="18"/>
              </w:rPr>
            </w:pPr>
            <w:r>
              <w:rPr>
                <w:rFonts w:ascii="Arial MT" w:hAnsi="Arial MT"/>
                <w:sz w:val="18"/>
                <w:spacing w:val="-4"/>
              </w:rPr>
              <w:t xml:space="preserve">CSA06</w:t>
            </w:r>
          </w:p>
        </w:tc>
        <w:tc>
          <w:tcPr>
            <w:tcW w:w="1856" w:type="dxa"/>
            <w:tcBorders/>
            <w:shd w:fill="D5E3EF" w:color="auto" w:val="clear"/>
            <w:vAlign w:val="top"/>
          </w:tcPr>
          <w:p>
            <w:pPr>
              <w:pBdr/>
              <w:pStyle w:val="Table Paragraph"/>
              <w:spacing w:before="68"/>
              <w:ind w:left="120"/>
              <w:rPr>
                <w:rFonts w:ascii="Arial" w:hAnsi="Arial"/>
                <w:b/>
                <w:sz w:val="18"/>
              </w:rPr>
            </w:pPr>
            <w:r>
              <w:rPr>
                <w:rFonts w:ascii="Arial" w:hAnsi="Arial"/>
                <w:b/>
                <w:color w:val="1F4E79"/>
                <w:sz w:val="18"/>
              </w:rPr>
              <w:t xml:space="preserve">Course</w:t>
            </w:r>
            <w:r>
              <w:rPr>
                <w:rFonts w:ascii="Arial" w:hAnsi="Arial"/>
                <w:b/>
                <w:color w:val="1F4E79"/>
                <w:sz w:val="18"/>
                <w:spacing w:val="-4"/>
              </w:rPr>
              <w:t xml:space="preserve"> </w:t>
            </w:r>
            <w:r>
              <w:rPr>
                <w:rFonts w:ascii="Arial" w:hAnsi="Arial"/>
                <w:b/>
                <w:color w:val="1F4E79"/>
                <w:sz w:val="18"/>
                <w:spacing w:val="-2"/>
              </w:rPr>
              <w:t xml:space="preserve">Title:</w:t>
            </w:r>
          </w:p>
        </w:tc>
        <w:tc>
          <w:tcPr>
            <w:tcW w:w="3184" w:type="dxa"/>
            <w:tcBorders/>
            <w:shd w:fill="auto" w:color="auto"/>
            <w:vAlign w:val="top"/>
          </w:tcPr>
          <w:p>
            <w:pPr>
              <w:pBdr/>
              <w:pStyle w:val="Table Paragraph"/>
              <w:spacing w:before="68"/>
              <w:ind w:left="121"/>
              <w:rPr>
                <w:rFonts w:ascii="Arial MT" w:hAnsi="Arial MT"/>
                <w:sz w:val="18"/>
              </w:rPr>
            </w:pPr>
            <w:r>
              <w:rPr>
                <w:rFonts w:ascii="Arial MT" w:hAnsi="Arial MT"/>
                <w:sz w:val="18"/>
              </w:rPr>
              <w:t xml:space="preserve">Design</w:t>
            </w:r>
            <w:r>
              <w:rPr>
                <w:rFonts w:ascii="Arial MT" w:hAnsi="Arial MT"/>
                <w:sz w:val="18"/>
                <w:spacing w:val="-2"/>
              </w:rPr>
              <w:t xml:space="preserve"> </w:t>
            </w:r>
            <w:r>
              <w:rPr>
                <w:rFonts w:ascii="Arial MT" w:hAnsi="Arial MT"/>
                <w:sz w:val="18"/>
              </w:rPr>
              <w:t xml:space="preserve">and</w:t>
            </w:r>
            <w:r>
              <w:rPr>
                <w:rFonts w:ascii="Arial MT" w:hAnsi="Arial MT"/>
                <w:sz w:val="18"/>
                <w:spacing w:val="-2"/>
              </w:rPr>
              <w:t xml:space="preserve"> </w:t>
            </w:r>
            <w:r>
              <w:rPr>
                <w:rFonts w:ascii="Arial MT" w:hAnsi="Arial MT"/>
                <w:sz w:val="18"/>
              </w:rPr>
              <w:t xml:space="preserve">Analysis</w:t>
            </w:r>
            <w:r>
              <w:rPr>
                <w:rFonts w:ascii="Arial MT" w:hAnsi="Arial MT"/>
                <w:sz w:val="18"/>
                <w:spacing w:val="-4"/>
              </w:rPr>
              <w:t xml:space="preserve"> </w:t>
            </w:r>
            <w:r>
              <w:rPr>
                <w:rFonts w:ascii="Arial MT" w:hAnsi="Arial MT"/>
                <w:sz w:val="18"/>
              </w:rPr>
              <w:t xml:space="preserve">of</w:t>
            </w:r>
            <w:r>
              <w:rPr>
                <w:rFonts w:ascii="Arial MT" w:hAnsi="Arial MT"/>
                <w:sz w:val="18"/>
                <w:spacing w:val="-1"/>
              </w:rPr>
              <w:t xml:space="preserve"> </w:t>
            </w:r>
            <w:r>
              <w:rPr>
                <w:rFonts w:ascii="Arial MT" w:hAnsi="Arial MT"/>
                <w:sz w:val="18"/>
                <w:spacing w:val="-2"/>
              </w:rPr>
              <w:t xml:space="preserve">Algorithms</w:t>
            </w:r>
          </w:p>
        </w:tc>
      </w:tr>
      <w:tr>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hRule="atLeast" w:val="611"/>
        </w:trPr>
        <w:tc>
          <w:tcPr>
            <w:tcW w:w="1800" w:type="dxa"/>
            <w:tcBorders/>
            <w:shd w:fill="D5E3EF" w:color="auto" w:val="clear"/>
            <w:vAlign w:val="top"/>
          </w:tcPr>
          <w:p>
            <w:pPr>
              <w:pBdr/>
              <w:pStyle w:val="Table Paragraph"/>
              <w:spacing w:before="203"/>
              <w:ind w:left="119"/>
              <w:rPr>
                <w:rFonts w:ascii="Arial" w:hAnsi="Arial"/>
                <w:b/>
                <w:sz w:val="18"/>
              </w:rPr>
            </w:pPr>
            <w:r>
              <w:rPr>
                <w:rFonts w:ascii="Arial" w:hAnsi="Arial"/>
                <w:b/>
                <w:color w:val="1F4E79"/>
                <w:sz w:val="18"/>
              </w:rPr>
              <w:t xml:space="preserve">CO</w:t>
            </w:r>
            <w:r>
              <w:rPr>
                <w:rFonts w:ascii="Arial" w:hAnsi="Arial"/>
                <w:b/>
                <w:color w:val="1F4E79"/>
                <w:sz w:val="18"/>
                <w:spacing w:val="-2"/>
              </w:rPr>
              <w:t xml:space="preserve"> Assessed:</w:t>
            </w:r>
          </w:p>
        </w:tc>
        <w:tc>
          <w:tcPr>
            <w:tcW w:w="3240" w:type="dxa"/>
            <w:tcBorders/>
            <w:shd w:fill="auto" w:color="auto"/>
            <w:vAlign w:val="top"/>
          </w:tcPr>
          <w:p>
            <w:pPr>
              <w:pBdr/>
              <w:pStyle w:val="Table Paragraph"/>
              <w:spacing w:before="167"/>
              <w:ind w:left="120"/>
              <w:rPr>
                <w:sz w:val="24"/>
              </w:rPr>
            </w:pPr>
            <w:r>
              <w:rPr>
                <w:b/>
                <w:sz w:val="24"/>
              </w:rPr>
              <w:t xml:space="preserve">CO4:</w:t>
            </w:r>
            <w:r>
              <w:rPr>
                <w:b/>
                <w:sz w:val="24"/>
                <w:spacing w:val="-2"/>
              </w:rPr>
              <w:t xml:space="preserve"> </w:t>
            </w:r>
            <w:r>
              <w:rPr>
                <w:sz w:val="24"/>
              </w:rPr>
              <w:t xml:space="preserve">Articulation (BL4, </w:t>
            </w:r>
            <w:r>
              <w:rPr>
                <w:sz w:val="24"/>
                <w:spacing w:val="-4"/>
              </w:rPr>
              <w:t xml:space="preserve">BL5)</w:t>
            </w:r>
          </w:p>
        </w:tc>
        <w:tc>
          <w:tcPr>
            <w:tcW w:w="1856" w:type="dxa"/>
            <w:tcBorders/>
            <w:shd w:fill="D5E3EF" w:color="auto" w:val="clear"/>
            <w:vAlign w:val="top"/>
          </w:tcPr>
          <w:p>
            <w:pPr>
              <w:pBdr/>
              <w:pStyle w:val="Table Paragraph"/>
              <w:spacing w:before="203"/>
              <w:ind w:left="120"/>
              <w:rPr>
                <w:rFonts w:ascii="Arial" w:hAnsi="Arial"/>
                <w:b/>
                <w:sz w:val="18"/>
              </w:rPr>
            </w:pPr>
            <w:r>
              <w:rPr>
                <w:rFonts w:ascii="Arial" w:hAnsi="Arial"/>
                <w:b/>
                <w:color w:val="1F4E79"/>
                <w:sz w:val="18"/>
                <w:spacing w:val="-2"/>
              </w:rPr>
              <w:t xml:space="preserve">Assessment:</w:t>
            </w:r>
          </w:p>
        </w:tc>
        <w:tc>
          <w:tcPr>
            <w:tcW w:w="3184" w:type="dxa"/>
            <w:tcBorders/>
            <w:shd w:fill="auto" w:color="auto"/>
            <w:vAlign w:val="top"/>
          </w:tcPr>
          <w:p>
            <w:pPr>
              <w:pBdr/>
              <w:pStyle w:val="Table Paragraph"/>
              <w:spacing w:before="76"/>
              <w:ind w:left="121"/>
              <w:rPr>
                <w:rFonts w:ascii="Arial MT" w:hAnsi="Arial MT"/>
                <w:sz w:val="20"/>
              </w:rPr>
            </w:pPr>
            <w:r>
              <w:rPr>
                <w:rFonts w:ascii="Arial MT" w:hAnsi="Arial MT"/>
                <w:sz w:val="18"/>
              </w:rPr>
              <w:t xml:space="preserve">Assessment</w:t>
            </w:r>
            <w:r>
              <w:rPr>
                <w:rFonts w:ascii="Arial MT" w:hAnsi="Arial MT"/>
                <w:sz w:val="18"/>
                <w:spacing w:val="-12"/>
              </w:rPr>
              <w:t xml:space="preserve"> </w:t>
            </w:r>
            <w:r>
              <w:rPr>
                <w:rFonts w:ascii="Arial MT" w:hAnsi="Arial MT"/>
                <w:sz w:val="18"/>
              </w:rPr>
              <w:t xml:space="preserve">Tool</w:t>
            </w:r>
            <w:r>
              <w:rPr>
                <w:rFonts w:ascii="Arial MT" w:hAnsi="Arial MT"/>
                <w:sz w:val="18"/>
                <w:spacing w:val="-8"/>
              </w:rPr>
              <w:t xml:space="preserve"> </w:t>
            </w:r>
            <w:r>
              <w:rPr>
                <w:rFonts w:ascii="Arial MT" w:hAnsi="Arial MT"/>
                <w:sz w:val="18"/>
              </w:rPr>
              <w:t xml:space="preserve">1</w:t>
            </w:r>
            <w:r>
              <w:rPr>
                <w:rFonts w:ascii="Arial MT" w:hAnsi="Arial MT"/>
                <w:sz w:val="18"/>
                <w:spacing w:val="-12"/>
              </w:rPr>
              <w:t xml:space="preserve"> </w:t>
            </w:r>
            <w:r>
              <w:rPr>
                <w:rFonts w:ascii="Arial MT" w:hAnsi="Arial MT"/>
                <w:sz w:val="18"/>
              </w:rPr>
              <w:t xml:space="preserve">–</w:t>
            </w:r>
            <w:r>
              <w:rPr>
                <w:rFonts w:ascii="Arial MT" w:hAnsi="Arial MT"/>
                <w:sz w:val="18"/>
                <w:spacing w:val="-9"/>
              </w:rPr>
              <w:t xml:space="preserve"> </w:t>
            </w:r>
            <w:r>
              <w:rPr>
                <w:rFonts w:ascii="Arial MT" w:hAnsi="Arial MT"/>
                <w:sz w:val="20"/>
              </w:rPr>
              <w:t xml:space="preserve">Coding Challenge Task</w:t>
            </w:r>
          </w:p>
        </w:tc>
      </w:tr>
      <w:tr>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hRule="atLeast" w:val="345"/>
        </w:trPr>
        <w:tc>
          <w:tcPr>
            <w:tcW w:w="1800" w:type="dxa"/>
            <w:tcBorders/>
            <w:shd w:fill="D5E3EF" w:color="auto" w:val="clear"/>
            <w:vAlign w:val="top"/>
          </w:tcPr>
          <w:p>
            <w:pPr>
              <w:pBdr/>
              <w:pStyle w:val="Table Paragraph"/>
              <w:spacing w:before="68"/>
              <w:ind w:left="119"/>
              <w:rPr>
                <w:rFonts w:ascii="Arial" w:hAnsi="Arial"/>
                <w:b/>
                <w:sz w:val="18"/>
              </w:rPr>
            </w:pPr>
            <w:r>
              <w:rPr>
                <w:rFonts w:ascii="Arial" w:hAnsi="Arial"/>
                <w:b/>
                <w:color w:val="1F4E79"/>
                <w:sz w:val="18"/>
                <w:spacing w:val="-2"/>
              </w:rPr>
              <w:t xml:space="preserve">Weightage:</w:t>
            </w:r>
          </w:p>
        </w:tc>
        <w:tc>
          <w:tcPr>
            <w:tcW w:w="3240" w:type="dxa"/>
            <w:tcBorders/>
            <w:shd w:fill="auto" w:color="auto"/>
            <w:vAlign w:val="top"/>
          </w:tcPr>
          <w:p>
            <w:pPr>
              <w:pBdr/>
              <w:pStyle w:val="Table Paragraph"/>
              <w:spacing w:before="68"/>
              <w:ind w:left="120"/>
              <w:rPr>
                <w:rFonts w:ascii="Arial MT" w:hAnsi="Arial MT"/>
                <w:sz w:val="18"/>
              </w:rPr>
            </w:pPr>
            <w:r>
              <w:rPr>
                <w:rFonts w:ascii="Arial MT" w:hAnsi="Arial MT"/>
                <w:sz w:val="18"/>
              </w:rPr>
              <w:t xml:space="preserve">40% of</w:t>
            </w:r>
            <w:r>
              <w:rPr>
                <w:rFonts w:ascii="Arial MT" w:hAnsi="Arial MT"/>
                <w:sz w:val="18"/>
                <w:spacing w:val="-2"/>
              </w:rPr>
              <w:t xml:space="preserve"> </w:t>
            </w:r>
            <w:r>
              <w:rPr>
                <w:rFonts w:ascii="Arial MT" w:hAnsi="Arial MT"/>
                <w:sz w:val="18"/>
                <w:spacing w:val="-5"/>
              </w:rPr>
              <w:t xml:space="preserve">CIA</w:t>
            </w:r>
          </w:p>
        </w:tc>
        <w:tc>
          <w:tcPr>
            <w:tcW w:w="1856" w:type="dxa"/>
            <w:tcBorders/>
            <w:shd w:fill="D5E3EF" w:color="auto" w:val="clear"/>
            <w:vAlign w:val="top"/>
          </w:tcPr>
          <w:p>
            <w:pPr>
              <w:pBdr/>
              <w:pStyle w:val="Table Paragraph"/>
              <w:spacing w:before="68"/>
              <w:ind w:left="120"/>
              <w:rPr>
                <w:rFonts w:ascii="Arial" w:hAnsi="Arial"/>
                <w:b/>
                <w:sz w:val="18"/>
              </w:rPr>
            </w:pPr>
            <w:r>
              <w:rPr>
                <w:rFonts w:ascii="Arial" w:hAnsi="Arial"/>
                <w:b/>
                <w:color w:val="1F4E79"/>
                <w:sz w:val="18"/>
              </w:rPr>
              <w:t xml:space="preserve">Total</w:t>
            </w:r>
            <w:r>
              <w:rPr>
                <w:rFonts w:ascii="Arial" w:hAnsi="Arial"/>
                <w:b/>
                <w:color w:val="1F4E79"/>
                <w:sz w:val="18"/>
                <w:spacing w:val="-5"/>
              </w:rPr>
              <w:t xml:space="preserve"> </w:t>
            </w:r>
            <w:r>
              <w:rPr>
                <w:rFonts w:ascii="Arial" w:hAnsi="Arial"/>
                <w:b/>
                <w:color w:val="1F4E79"/>
                <w:sz w:val="18"/>
                <w:spacing w:val="-2"/>
              </w:rPr>
              <w:t xml:space="preserve">Marks:</w:t>
            </w:r>
          </w:p>
        </w:tc>
        <w:tc>
          <w:tcPr>
            <w:tcW w:w="3184" w:type="dxa"/>
            <w:tcBorders/>
            <w:shd w:fill="auto" w:color="auto"/>
            <w:vAlign w:val="top"/>
          </w:tcPr>
          <w:p>
            <w:pPr>
              <w:pBdr/>
              <w:pStyle w:val="Table Paragraph"/>
              <w:spacing w:before="68"/>
              <w:ind w:left="121"/>
              <w:rPr>
                <w:rFonts w:ascii="Arial MT" w:hAnsi="Arial MT"/>
                <w:sz w:val="18"/>
              </w:rPr>
            </w:pPr>
            <w:r>
              <w:rPr>
                <w:rFonts w:ascii="Arial MT" w:hAnsi="Arial MT"/>
                <w:sz w:val="18"/>
                <w:spacing w:val="-5"/>
              </w:rPr>
              <w:t xml:space="preserve">100</w:t>
            </w:r>
          </w:p>
        </w:tc>
      </w:tr>
      <w:tr>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hRule="atLeast" w:val="417"/>
        </w:trPr>
        <w:tc>
          <w:tcPr>
            <w:tcW w:w="1800" w:type="dxa"/>
            <w:tcBorders/>
            <w:shd w:fill="D5E3EF" w:color="auto" w:val="clear"/>
            <w:vAlign w:val="top"/>
          </w:tcPr>
          <w:p>
            <w:pPr>
              <w:pBdr/>
              <w:pStyle w:val="Table Paragraph"/>
              <w:spacing w:before="104"/>
              <w:ind w:left="119"/>
              <w:rPr>
                <w:rFonts w:ascii="Arial" w:hAnsi="Arial"/>
                <w:b/>
                <w:sz w:val="18"/>
              </w:rPr>
            </w:pPr>
            <w:r>
              <w:rPr>
                <w:rFonts w:ascii="Arial" w:hAnsi="Arial"/>
                <w:b/>
                <w:color w:val="1F4E79"/>
                <w:sz w:val="18"/>
              </w:rPr>
              <w:t xml:space="preserve">CO4</w:t>
            </w:r>
            <w:r>
              <w:rPr>
                <w:rFonts w:ascii="Arial" w:hAnsi="Arial"/>
                <w:b/>
                <w:color w:val="1F4E79"/>
                <w:sz w:val="18"/>
                <w:spacing w:val="-1"/>
              </w:rPr>
              <w:t xml:space="preserve"> </w:t>
            </w:r>
            <w:r>
              <w:rPr>
                <w:rFonts w:ascii="Arial" w:hAnsi="Arial"/>
                <w:b/>
                <w:color w:val="1F4E79"/>
                <w:sz w:val="18"/>
                <w:spacing w:val="-2"/>
              </w:rPr>
              <w:t xml:space="preserve">Statement:</w:t>
            </w:r>
          </w:p>
        </w:tc>
        <w:tc>
          <w:tcPr>
            <w:tcW w:w="8280" w:type="dxa"/>
            <w:tcBorders/>
            <w:shd w:fill="EBF3FA" w:color="auto" w:val="clear"/>
            <w:vAlign w:val="top"/>
            <w:gridSpan w:val="3"/>
          </w:tcPr>
          <w:p>
            <w:pPr>
              <w:pBdr/>
              <w:pStyle w:val="Table Paragraph"/>
              <w:spacing w:before="71"/>
              <w:ind w:left="120"/>
              <w:rPr>
                <w:sz w:val="24"/>
              </w:rPr>
            </w:pPr>
            <w:r>
              <w:rPr>
                <w:sz w:val="24"/>
              </w:rPr>
              <w:t xml:space="preserve">Solve</w:t>
            </w:r>
            <w:r>
              <w:rPr>
                <w:sz w:val="24"/>
                <w:spacing w:val="-4"/>
              </w:rPr>
              <w:t xml:space="preserve"> </w:t>
            </w:r>
            <w:r>
              <w:rPr>
                <w:sz w:val="24"/>
              </w:rPr>
              <w:t xml:space="preserve">optimization</w:t>
            </w:r>
            <w:r>
              <w:rPr>
                <w:sz w:val="24"/>
                <w:spacing w:val="-2"/>
              </w:rPr>
              <w:t xml:space="preserve"> </w:t>
            </w:r>
            <w:r>
              <w:rPr>
                <w:sz w:val="24"/>
              </w:rPr>
              <w:t xml:space="preserve">problems</w:t>
            </w:r>
            <w:r>
              <w:rPr>
                <w:sz w:val="24"/>
                <w:spacing w:val="-3"/>
              </w:rPr>
              <w:t xml:space="preserve"> </w:t>
            </w:r>
            <w:r>
              <w:rPr>
                <w:sz w:val="24"/>
              </w:rPr>
              <w:t xml:space="preserve">using</w:t>
            </w:r>
            <w:r>
              <w:rPr>
                <w:sz w:val="24"/>
                <w:spacing w:val="-1"/>
              </w:rPr>
              <w:t xml:space="preserve"> </w:t>
            </w:r>
            <w:r>
              <w:rPr>
                <w:sz w:val="24"/>
              </w:rPr>
              <w:t xml:space="preserve">dynamic</w:t>
            </w:r>
            <w:r>
              <w:rPr>
                <w:sz w:val="24"/>
                <w:spacing w:val="-2"/>
              </w:rPr>
              <w:t xml:space="preserve"> </w:t>
            </w:r>
            <w:r>
              <w:rPr>
                <w:sz w:val="24"/>
              </w:rPr>
              <w:t xml:space="preserve">programming</w:t>
            </w:r>
            <w:r>
              <w:rPr>
                <w:sz w:val="24"/>
                <w:spacing w:val="-2"/>
              </w:rPr>
              <w:t xml:space="preserve"> </w:t>
            </w:r>
            <w:r>
              <w:rPr>
                <w:sz w:val="24"/>
              </w:rPr>
              <w:t xml:space="preserve">and</w:t>
            </w:r>
            <w:r>
              <w:rPr>
                <w:sz w:val="24"/>
                <w:spacing w:val="-2"/>
              </w:rPr>
              <w:t xml:space="preserve"> </w:t>
            </w:r>
            <w:r>
              <w:rPr>
                <w:sz w:val="24"/>
              </w:rPr>
              <w:t xml:space="preserve">greedy</w:t>
            </w:r>
            <w:r>
              <w:rPr>
                <w:sz w:val="24"/>
                <w:spacing w:val="-1"/>
              </w:rPr>
              <w:t xml:space="preserve"> </w:t>
            </w:r>
            <w:r>
              <w:rPr>
                <w:sz w:val="24"/>
                <w:spacing w:val="-2"/>
              </w:rPr>
              <w:t xml:space="preserve">strategies.</w:t>
            </w:r>
          </w:p>
        </w:tc>
      </w:tr>
      <w:tr>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hRule="atLeast" w:val="369"/>
        </w:trPr>
        <w:tc>
          <w:tcPr>
            <w:tcW w:w="1800" w:type="dxa"/>
            <w:tcBorders/>
            <w:shd w:fill="D5E3EF" w:color="auto" w:val="clear"/>
            <w:vAlign w:val="top"/>
          </w:tcPr>
          <w:p>
            <w:pPr>
              <w:pBdr/>
              <w:pStyle w:val="Table Paragraph"/>
              <w:spacing w:before="80"/>
              <w:ind w:left="119"/>
              <w:rPr>
                <w:rFonts w:ascii="Arial" w:hAnsi="Arial"/>
                <w:b/>
                <w:sz w:val="18"/>
              </w:rPr>
            </w:pPr>
            <w:r>
              <w:rPr>
                <w:rFonts w:ascii="Arial" w:hAnsi="Arial"/>
                <w:b/>
                <w:color w:val="1F4E79"/>
                <w:sz w:val="18"/>
              </w:rPr>
              <w:t xml:space="preserve">Student </w:t>
            </w:r>
            <w:r>
              <w:rPr>
                <w:rFonts w:ascii="Arial" w:hAnsi="Arial"/>
                <w:b/>
                <w:color w:val="1F4E79"/>
                <w:sz w:val="18"/>
                <w:spacing w:val="-2"/>
              </w:rPr>
              <w:t xml:space="preserve">Name:</w:t>
            </w:r>
          </w:p>
        </w:tc>
        <w:tc>
          <w:tcPr>
            <w:tcW w:w="3240" w:type="dxa"/>
            <w:tcBorders/>
            <w:shd w:fill="auto" w:color="auto"/>
            <w:vAlign w:val="top"/>
          </w:tcPr>
          <w:p>
            <w:pPr>
              <w:pBdr/>
              <w:pStyle w:val="Table Paragraph"/>
              <w:spacing/>
              <w:ind/>
              <w:rPr>
                <w:sz w:val="24"/>
              </w:rPr>
            </w:pPr>
            <w:r>
              <w:rPr>
                <w:sz w:val="24"/>
              </w:rPr>
              <w:t xml:space="preserve">A VELMURUGAN</w:t>
            </w:r>
          </w:p>
        </w:tc>
        <w:tc>
          <w:tcPr>
            <w:tcW w:w="1856" w:type="dxa"/>
            <w:tcBorders/>
            <w:shd w:fill="D5E3EF" w:color="auto" w:val="clear"/>
            <w:vAlign w:val="top"/>
          </w:tcPr>
          <w:p>
            <w:pPr>
              <w:pBdr/>
              <w:pStyle w:val="Table Paragraph"/>
              <w:spacing w:before="80"/>
              <w:ind w:left="120"/>
              <w:rPr>
                <w:rFonts w:ascii="Arial" w:hAnsi="Arial"/>
                <w:b/>
                <w:sz w:val="18"/>
              </w:rPr>
            </w:pPr>
            <w:r>
              <w:rPr>
                <w:rFonts w:ascii="Arial" w:hAnsi="Arial"/>
                <w:b/>
                <w:color w:val="1F4E79"/>
                <w:sz w:val="18"/>
              </w:rPr>
              <w:t xml:space="preserve">Reg. </w:t>
            </w:r>
            <w:r>
              <w:rPr>
                <w:rFonts w:ascii="Arial" w:hAnsi="Arial"/>
                <w:b/>
                <w:color w:val="1F4E79"/>
                <w:sz w:val="18"/>
                <w:spacing w:val="-4"/>
              </w:rPr>
              <w:t xml:space="preserve">No.:</w:t>
            </w:r>
          </w:p>
        </w:tc>
        <w:tc>
          <w:tcPr>
            <w:tcW w:w="3184" w:type="dxa"/>
            <w:tcBorders/>
            <w:shd w:fill="auto" w:color="auto"/>
            <w:vAlign w:val="top"/>
          </w:tcPr>
          <w:p>
            <w:pPr>
              <w:pBdr/>
              <w:pStyle w:val="Table Paragraph"/>
              <w:spacing/>
              <w:ind/>
              <w:rPr>
                <w:sz w:val="20"/>
              </w:rPr>
            </w:pPr>
            <w:r>
              <w:rPr>
                <w:sz w:val="28"/>
              </w:rPr>
              <w:t xml:space="preserve">192521074</w:t>
            </w:r>
          </w:p>
        </w:tc>
      </w:tr>
      <w:tr>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hRule="atLeast" w:val="371"/>
        </w:trPr>
        <w:tc>
          <w:tcPr>
            <w:tcW w:w="1800" w:type="dxa"/>
            <w:tcBorders/>
            <w:shd w:fill="D5E3EF" w:color="auto" w:val="clear"/>
            <w:vAlign w:val="top"/>
          </w:tcPr>
          <w:p>
            <w:pPr>
              <w:pBdr/>
              <w:pStyle w:val="Table Paragraph"/>
              <w:spacing w:before="80"/>
              <w:ind w:left="119"/>
              <w:rPr>
                <w:rFonts w:ascii="Arial" w:hAnsi="Arial"/>
                <w:b/>
                <w:sz w:val="18"/>
              </w:rPr>
            </w:pPr>
            <w:r>
              <w:rPr>
                <w:rFonts w:ascii="Arial" w:hAnsi="Arial"/>
                <w:b/>
                <w:color w:val="1F4E79"/>
                <w:sz w:val="18"/>
              </w:rPr>
              <w:t xml:space="preserve">Section</w:t>
            </w:r>
            <w:r>
              <w:rPr>
                <w:rFonts w:ascii="Arial" w:hAnsi="Arial"/>
                <w:b/>
                <w:color w:val="1F4E79"/>
                <w:sz w:val="18"/>
                <w:spacing w:val="-1"/>
              </w:rPr>
              <w:t xml:space="preserve"> </w:t>
            </w:r>
            <w:r>
              <w:rPr>
                <w:rFonts w:ascii="Arial" w:hAnsi="Arial"/>
                <w:b/>
                <w:color w:val="1F4E79"/>
                <w:sz w:val="18"/>
              </w:rPr>
              <w:t xml:space="preserve">/</w:t>
            </w:r>
            <w:r>
              <w:rPr>
                <w:rFonts w:ascii="Arial" w:hAnsi="Arial"/>
                <w:b/>
                <w:color w:val="1F4E79"/>
                <w:sz w:val="18"/>
                <w:spacing w:val="-2"/>
              </w:rPr>
              <w:t xml:space="preserve"> Batch:</w:t>
            </w:r>
          </w:p>
        </w:tc>
        <w:tc>
          <w:tcPr>
            <w:tcW w:w="3240" w:type="dxa"/>
            <w:tcBorders/>
            <w:shd w:fill="auto" w:color="auto"/>
            <w:vAlign w:val="top"/>
          </w:tcPr>
          <w:p>
            <w:pPr>
              <w:pBdr/>
              <w:pStyle w:val="Table Paragraph"/>
              <w:spacing/>
              <w:ind/>
              <w:rPr>
                <w:sz w:val="20"/>
              </w:rPr>
            </w:pPr>
          </w:p>
        </w:tc>
        <w:tc>
          <w:tcPr>
            <w:tcW w:w="1856" w:type="dxa"/>
            <w:tcBorders/>
            <w:shd w:fill="D5E3EF" w:color="auto" w:val="clear"/>
            <w:vAlign w:val="top"/>
          </w:tcPr>
          <w:p>
            <w:pPr>
              <w:pBdr/>
              <w:pStyle w:val="Table Paragraph"/>
              <w:spacing w:before="80"/>
              <w:ind w:left="120"/>
              <w:rPr>
                <w:rFonts w:ascii="Arial" w:hAnsi="Arial"/>
                <w:b/>
                <w:sz w:val="18"/>
              </w:rPr>
            </w:pPr>
            <w:r>
              <w:rPr>
                <w:rFonts w:ascii="Arial" w:hAnsi="Arial"/>
                <w:b/>
                <w:color w:val="1F4E79"/>
                <w:sz w:val="18"/>
                <w:spacing w:val="-2"/>
              </w:rPr>
              <w:t xml:space="preserve">Date:</w:t>
            </w:r>
          </w:p>
        </w:tc>
        <w:tc>
          <w:tcPr>
            <w:tcW w:w="3184" w:type="dxa"/>
            <w:tcBorders/>
            <w:shd w:fill="auto" w:color="auto"/>
            <w:vAlign w:val="top"/>
          </w:tcPr>
          <w:p>
            <w:pPr>
              <w:pBdr/>
              <w:pStyle w:val="Table Paragraph"/>
              <w:spacing/>
              <w:ind/>
              <w:rPr>
                <w:sz w:val="28"/>
              </w:rPr>
            </w:pPr>
            <w:r>
              <w:rPr>
                <w:sz w:val="28"/>
              </w:rPr>
              <w:t xml:space="preserve">19/8/2026</w:t>
            </w:r>
          </w:p>
        </w:tc>
      </w:tr>
    </w:tbl>
    <w:p>
      <w:pPr>
        <w:pBdr/>
        <w:pStyle w:val="Body Text"/>
        <w:spacing w:before="37"/>
        <w:ind/>
        <w:rPr>
          <w:rFonts w:ascii="Arial" w:hAnsi="Arial"/>
          <w:b/>
          <w:sz w:val="20"/>
        </w:rPr>
      </w:pPr>
      <w:r>
        <w:rPr/>
        <w:drawing>
          <wp:anchor distT="0" distB="0" distL="114300" distR="114300" simplePos="0" relativeHeight="5120" behindDoc="0" locked="0" layoutInCell="1" allowOverlap="1">
            <wp:simplePos x="0" y="0"/>
            <wp:positionH relativeFrom="page">
              <wp:posOffset>688848</wp:posOffset>
            </wp:positionH>
            <wp:positionV relativeFrom="paragraph">
              <wp:posOffset>188468</wp:posOffset>
            </wp:positionV>
            <wp:extent cx="6402070" cy="1184910"/>
            <wp:effectExtent xmlns:wp="http://schemas.openxmlformats.org/drawingml/2006/wordprocessingDrawing" l="0" t="0" r="0" b="0"/>
            <wp:wrapTopAndBottom wrapText="bothSides"/>
            <wp:docPr id="1" name="Textbox 2" title=""/>
            <wp:cNvGraphicFramePr/>
            <a:graphic xmlns:a="http://schemas.openxmlformats.org/drawingml/2006/main">
              <a:graphicData uri="http://schemas.microsoft.com/office/word/2010/wordprocessingShape">
                <wps:wsp>
                  <wps:cNvCnPr>
                    <a:cxnSpLocks noChangeShapeType="1"/>
                  </wps:cNvCnPr>
                  <wps:spPr bwMode="auto">
                    <a:xfrm>
                      <a:off x="0" y="0"/>
                      <a:ext cx="6402070" cy="1184910"/>
                    </a:xfrm>
                    <a:prstGeom prst="rect">
                      <a:avLst/>
                    </a:prstGeom>
                    <a:solidFill>
                      <a:srgbClr val="FFF3CD"/>
                    </a:solidFill>
                    <a:ln w="6095">
                      <a:solidFill>
                        <a:srgbClr val="1F4E79"/>
                      </a:solidFill>
                      <a:round/>
                      <a:headEnd/>
                      <a:tailEnd/>
                    </a:ln>
                  </wps:spPr>
                  <wps:txbx>
                    <w:txbxContent>
                      <w:p>
                        <w:pPr>
                          <w:pBdr/>
                          <w:pStyle w:val="Normal"/>
                          <w:spacing w:before="97"/>
                          <w:ind w:left="194" w:right="0" w:firstLine="0"/>
                          <w:jc w:val="left"/>
                          <w:rPr>
                            <w:b/>
                            <w:color w:val="000000"/>
                            <w:sz w:val="24"/>
                          </w:rPr>
                        </w:pPr>
                        <w:r>
                          <w:rPr>
                            <w:b/>
                            <w:color w:val="C00000"/>
                            <w:sz w:val="24"/>
                          </w:rPr>
                          <w:t xml:space="preserve">Instructions</w:t>
                        </w:r>
                        <w:r>
                          <w:rPr>
                            <w:b/>
                            <w:color w:val="C00000"/>
                            <w:sz w:val="24"/>
                            <w:spacing w:val="-5"/>
                          </w:rPr>
                          <w:t xml:space="preserve"> </w:t>
                        </w:r>
                        <w:r>
                          <w:rPr>
                            <w:b/>
                            <w:color w:val="C00000"/>
                            <w:sz w:val="24"/>
                          </w:rPr>
                          <w:t xml:space="preserve">to</w:t>
                        </w:r>
                        <w:r>
                          <w:rPr>
                            <w:b/>
                            <w:color w:val="C00000"/>
                            <w:sz w:val="24"/>
                            <w:spacing w:val="-3"/>
                          </w:rPr>
                          <w:t xml:space="preserve"> </w:t>
                        </w:r>
                        <w:r>
                          <w:rPr>
                            <w:b/>
                            <w:color w:val="C00000"/>
                            <w:sz w:val="24"/>
                            <w:spacing w:val="-2"/>
                          </w:rPr>
                          <w:t xml:space="preserve">Students</w:t>
                        </w:r>
                      </w:p>
                      <w:p>
                        <w:pPr>
                          <w:pBdr/>
                          <w:pStyle w:val="Body Text"/>
                          <w:numPr>
                            <w:ilvl w:val="0"/>
                            <w:numId w:val="1"/>
                          </w:numPr>
                          <w:spacing w:before="1" w:after="0" w:line="240" w:lineRule="auto"/>
                          <w:ind w:left="914" w:right="0" w:hanging="360"/>
                          <w:jc w:val="left"/>
                          <w:tabs>
                            <w:tab w:val="left" w:pos="914.0000152587891"/>
                          </w:tabs>
                          <w:rPr>
                            <w:color w:val="000000"/>
                          </w:rPr>
                        </w:pPr>
                        <w:r>
                          <w:rPr>
                            <w:color w:val="000000"/>
                          </w:rPr>
                          <w:t xml:space="preserve">Answer</w:t>
                        </w:r>
                        <w:r>
                          <w:rPr>
                            <w:color w:val="000000"/>
                            <w:spacing w:val="-1"/>
                          </w:rPr>
                          <w:t xml:space="preserve"> </w:t>
                        </w:r>
                        <w:r>
                          <w:rPr>
                            <w:color w:val="000000"/>
                          </w:rPr>
                          <w:t xml:space="preserve">the</w:t>
                        </w:r>
                        <w:r>
                          <w:rPr>
                            <w:color w:val="000000"/>
                            <w:spacing w:val="-1"/>
                          </w:rPr>
                          <w:t xml:space="preserve"> </w:t>
                        </w:r>
                        <w:r>
                          <w:rPr>
                            <w:color w:val="000000"/>
                          </w:rPr>
                          <w:t xml:space="preserve">following question.</w:t>
                        </w:r>
                        <w:r>
                          <w:rPr>
                            <w:color w:val="000000"/>
                            <w:spacing w:val="-1"/>
                          </w:rPr>
                          <w:t xml:space="preserve"> </w:t>
                        </w:r>
                        <w:r>
                          <w:rPr>
                            <w:color w:val="000000"/>
                          </w:rPr>
                          <w:t xml:space="preserve">Total</w:t>
                        </w:r>
                        <w:r>
                          <w:rPr>
                            <w:color w:val="000000"/>
                            <w:spacing w:val="-1"/>
                          </w:rPr>
                          <w:t xml:space="preserve"> </w:t>
                        </w:r>
                        <w:r>
                          <w:rPr>
                            <w:color w:val="000000"/>
                          </w:rPr>
                          <w:t xml:space="preserve">Marks:</w:t>
                        </w:r>
                        <w:r>
                          <w:rPr>
                            <w:color w:val="000000"/>
                            <w:spacing w:val="-1"/>
                          </w:rPr>
                          <w:t xml:space="preserve"> </w:t>
                        </w:r>
                        <w:r>
                          <w:rPr>
                            <w:color w:val="000000"/>
                            <w:spacing w:val="-4"/>
                          </w:rPr>
                          <w:t xml:space="preserve">100.</w:t>
                        </w:r>
                      </w:p>
                      <w:p>
                        <w:pPr>
                          <w:pBdr/>
                          <w:pStyle w:val="Body Text"/>
                          <w:numPr>
                            <w:ilvl w:val="0"/>
                            <w:numId w:val="1"/>
                          </w:numPr>
                          <w:spacing w:before="0" w:after="0" w:line="240" w:lineRule="auto"/>
                          <w:ind w:left="914" w:right="0" w:hanging="360"/>
                          <w:jc w:val="left"/>
                          <w:tabs>
                            <w:tab w:val="left" w:pos="914.0000152587891"/>
                          </w:tabs>
                          <w:rPr>
                            <w:color w:val="000000"/>
                          </w:rPr>
                        </w:pPr>
                        <w:r>
                          <w:rPr>
                            <w:color w:val="000000"/>
                          </w:rPr>
                          <w:t xml:space="preserve">Carefully</w:t>
                        </w:r>
                        <w:r>
                          <w:rPr>
                            <w:color w:val="000000"/>
                            <w:spacing w:val="-1"/>
                          </w:rPr>
                          <w:t xml:space="preserve"> </w:t>
                        </w:r>
                        <w:r>
                          <w:rPr>
                            <w:color w:val="000000"/>
                          </w:rPr>
                          <w:t xml:space="preserve">analyze</w:t>
                        </w:r>
                        <w:r>
                          <w:rPr>
                            <w:color w:val="000000"/>
                            <w:spacing w:val="-2"/>
                          </w:rPr>
                          <w:t xml:space="preserve"> </w:t>
                        </w:r>
                        <w:r>
                          <w:rPr>
                            <w:color w:val="000000"/>
                          </w:rPr>
                          <w:t xml:space="preserve">the</w:t>
                        </w:r>
                        <w:r>
                          <w:rPr>
                            <w:color w:val="000000"/>
                            <w:spacing w:val="-1"/>
                          </w:rPr>
                          <w:t xml:space="preserve"> </w:t>
                        </w:r>
                        <w:r>
                          <w:rPr>
                            <w:color w:val="000000"/>
                          </w:rPr>
                          <w:t xml:space="preserve">given</w:t>
                        </w:r>
                        <w:r>
                          <w:rPr>
                            <w:color w:val="000000"/>
                            <w:spacing w:val="1"/>
                          </w:rPr>
                          <w:t xml:space="preserve"> </w:t>
                        </w:r>
                        <w:r>
                          <w:rPr>
                            <w:color w:val="000000"/>
                            <w:spacing w:val="-2"/>
                          </w:rPr>
                          <w:t xml:space="preserve">questions.</w:t>
                        </w:r>
                      </w:p>
                      <w:p>
                        <w:pPr>
                          <w:pBdr/>
                          <w:pStyle w:val="Body Text"/>
                          <w:numPr>
                            <w:ilvl w:val="0"/>
                            <w:numId w:val="1"/>
                          </w:numPr>
                          <w:spacing w:before="0" w:after="0" w:line="240" w:lineRule="auto"/>
                          <w:ind w:left="914" w:right="0" w:hanging="360"/>
                          <w:jc w:val="left"/>
                          <w:tabs>
                            <w:tab w:val="left" w:pos="914.0000152587891"/>
                          </w:tabs>
                          <w:rPr>
                            <w:color w:val="000000"/>
                          </w:rPr>
                        </w:pPr>
                        <w:r>
                          <w:rPr>
                            <w:color w:val="000000"/>
                          </w:rPr>
                          <w:t xml:space="preserve">Write</w:t>
                        </w:r>
                        <w:r>
                          <w:rPr>
                            <w:color w:val="000000"/>
                            <w:spacing w:val="-2"/>
                          </w:rPr>
                          <w:t xml:space="preserve"> </w:t>
                        </w:r>
                        <w:r>
                          <w:rPr>
                            <w:color w:val="000000"/>
                          </w:rPr>
                          <w:t xml:space="preserve">clear code</w:t>
                        </w:r>
                        <w:r>
                          <w:rPr>
                            <w:color w:val="000000"/>
                            <w:spacing w:val="-1"/>
                          </w:rPr>
                          <w:t xml:space="preserve"> </w:t>
                        </w:r>
                        <w:r>
                          <w:rPr>
                            <w:color w:val="000000"/>
                          </w:rPr>
                          <w:t xml:space="preserve">for</w:t>
                        </w:r>
                        <w:r>
                          <w:rPr>
                            <w:color w:val="000000"/>
                            <w:spacing w:val="-3"/>
                          </w:rPr>
                          <w:t xml:space="preserve"> </w:t>
                        </w:r>
                        <w:r>
                          <w:rPr>
                            <w:color w:val="000000"/>
                          </w:rPr>
                          <w:t xml:space="preserve">the</w:t>
                        </w:r>
                        <w:r>
                          <w:rPr>
                            <w:color w:val="000000"/>
                            <w:spacing w:val="1"/>
                          </w:rPr>
                          <w:t xml:space="preserve"> </w:t>
                        </w:r>
                        <w:r>
                          <w:rPr>
                            <w:color w:val="000000"/>
                          </w:rPr>
                          <w:t xml:space="preserve">given </w:t>
                        </w:r>
                        <w:r>
                          <w:rPr>
                            <w:color w:val="000000"/>
                            <w:spacing w:val="-2"/>
                          </w:rPr>
                          <w:t xml:space="preserve">problem.</w:t>
                        </w:r>
                      </w:p>
                      <w:p>
                        <w:pPr>
                          <w:pBdr/>
                          <w:pStyle w:val="Body Text"/>
                          <w:numPr>
                            <w:ilvl w:val="0"/>
                            <w:numId w:val="1"/>
                          </w:numPr>
                          <w:spacing w:before="0" w:after="0" w:line="240" w:lineRule="auto"/>
                          <w:ind w:left="914" w:right="1375" w:hanging="360"/>
                          <w:jc w:val="left"/>
                          <w:tabs>
                            <w:tab w:val="left" w:pos="914.0000152587891"/>
                          </w:tabs>
                          <w:rPr>
                            <w:color w:val="000000"/>
                          </w:rPr>
                        </w:pPr>
                        <w:r>
                          <w:rPr>
                            <w:color w:val="000000"/>
                          </w:rPr>
                          <w:t xml:space="preserve">Analyze</w:t>
                        </w:r>
                        <w:r>
                          <w:rPr>
                            <w:color w:val="000000"/>
                            <w:spacing w:val="-6"/>
                          </w:rPr>
                          <w:t xml:space="preserve"> </w:t>
                        </w:r>
                        <w:r>
                          <w:rPr>
                            <w:color w:val="000000"/>
                          </w:rPr>
                          <w:t xml:space="preserve">the</w:t>
                        </w:r>
                        <w:r>
                          <w:rPr>
                            <w:color w:val="000000"/>
                            <w:spacing w:val="-4"/>
                          </w:rPr>
                          <w:t xml:space="preserve"> </w:t>
                        </w:r>
                        <w:r>
                          <w:rPr>
                            <w:color w:val="000000"/>
                          </w:rPr>
                          <w:t xml:space="preserve">Time</w:t>
                        </w:r>
                        <w:r>
                          <w:rPr>
                            <w:color w:val="000000"/>
                            <w:spacing w:val="-3"/>
                          </w:rPr>
                          <w:t xml:space="preserve"> </w:t>
                        </w:r>
                        <w:r>
                          <w:rPr>
                            <w:color w:val="000000"/>
                          </w:rPr>
                          <w:t xml:space="preserve">complexity</w:t>
                        </w:r>
                        <w:r>
                          <w:rPr>
                            <w:color w:val="000000"/>
                            <w:spacing w:val="-3"/>
                          </w:rPr>
                          <w:t xml:space="preserve"> </w:t>
                        </w:r>
                        <w:r>
                          <w:rPr>
                            <w:color w:val="000000"/>
                          </w:rPr>
                          <w:t xml:space="preserve">and</w:t>
                        </w:r>
                        <w:r>
                          <w:rPr>
                            <w:color w:val="000000"/>
                            <w:spacing w:val="-4"/>
                          </w:rPr>
                          <w:t xml:space="preserve"> </w:t>
                        </w:r>
                        <w:r>
                          <w:rPr>
                            <w:color w:val="000000"/>
                          </w:rPr>
                          <w:t xml:space="preserve">Space</w:t>
                        </w:r>
                        <w:r>
                          <w:rPr>
                            <w:color w:val="000000"/>
                            <w:spacing w:val="-3"/>
                          </w:rPr>
                          <w:t xml:space="preserve"> </w:t>
                        </w:r>
                        <w:r>
                          <w:rPr>
                            <w:color w:val="000000"/>
                          </w:rPr>
                          <w:t xml:space="preserve">complexity</w:t>
                        </w:r>
                        <w:r>
                          <w:rPr>
                            <w:color w:val="000000"/>
                            <w:spacing w:val="-4"/>
                          </w:rPr>
                          <w:t xml:space="preserve"> </w:t>
                        </w:r>
                        <w:r>
                          <w:rPr>
                            <w:color w:val="000000"/>
                          </w:rPr>
                          <w:t xml:space="preserve">of</w:t>
                        </w:r>
                        <w:r>
                          <w:rPr>
                            <w:color w:val="000000"/>
                            <w:spacing w:val="-4"/>
                          </w:rPr>
                          <w:t xml:space="preserve"> </w:t>
                        </w:r>
                        <w:r>
                          <w:rPr>
                            <w:color w:val="000000"/>
                          </w:rPr>
                          <w:t xml:space="preserve">your</w:t>
                        </w:r>
                        <w:r>
                          <w:rPr>
                            <w:color w:val="000000"/>
                            <w:spacing w:val="-4"/>
                          </w:rPr>
                          <w:t xml:space="preserve"> </w:t>
                        </w:r>
                        <w:r>
                          <w:rPr>
                            <w:color w:val="000000"/>
                          </w:rPr>
                          <w:t xml:space="preserve">code</w:t>
                        </w:r>
                        <w:r>
                          <w:rPr>
                            <w:color w:val="000000"/>
                            <w:spacing w:val="-5"/>
                          </w:rPr>
                          <w:t xml:space="preserve"> </w:t>
                        </w:r>
                        <w:r>
                          <w:rPr>
                            <w:color w:val="000000"/>
                          </w:rPr>
                          <w:t xml:space="preserve">using</w:t>
                        </w:r>
                        <w:r>
                          <w:rPr>
                            <w:color w:val="000000"/>
                            <w:spacing w:val="-3"/>
                          </w:rPr>
                          <w:t xml:space="preserve"> </w:t>
                        </w:r>
                        <w:r>
                          <w:rPr>
                            <w:color w:val="000000"/>
                          </w:rPr>
                          <w:t xml:space="preserve">dynamic programming and greedy strategies</w:t>
                        </w:r>
                      </w:p>
                    </w:txbxContent>
                  </wps:txbx>
                  <wps:bodyPr lIns="0" tIns="0" rIns="0" bIns="0" anchorCtr="0"/>
                </wps:wsp>
              </a:graphicData>
            </a:graphic>
          </wp:anchor>
        </w:drawing>
      </w:r>
    </w:p>
    <w:p>
      <w:pPr>
        <w:pBdr/>
        <w:pStyle w:val="Body Text"/>
        <w:spacing w:before="60"/>
        <w:ind/>
        <w:rPr>
          <w:rFonts w:ascii="Arial" w:hAnsi="Arial"/>
          <w:b/>
          <w:sz w:val="20"/>
        </w:rPr>
      </w:pPr>
    </w:p>
    <w:tbl>
      <w:tblPr>
        <w:tblW w:w="0" w:type="auto"/>
        <w:jc w:val="left"/>
        <w:tblInd w:w="369" w:type="dxa"/>
        <w:tblCellMar>
          <w:top w:w="0" w:type="dxa"/>
          <w:left w:w="0" w:type="dxa"/>
          <w:bottom w:w="0" w:type="dxa"/>
          <w:right w:w="0" w:type="dxa"/>
        </w:tblCellMar>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shd w:fill="auto" w:color="auto"/>
        <w:tblLayout w:type="fixed"/>
      </w:tblPr>
      <w:tblGrid>
        <w:gridCol w:w="2547"/>
        <w:gridCol w:w="6239"/>
        <w:gridCol w:w="1277"/>
      </w:tblGrid>
      <w:tr>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hRule="atLeast" w:val="393"/>
        </w:trPr>
        <w:tc>
          <w:tcPr>
            <w:tcW w:w="2547" w:type="dxa"/>
            <w:tcBorders>
              <w:top w:val="nil"/>
              <w:bottom w:val="nil"/>
            </w:tcBorders>
            <w:shd w:fill="1F4E79" w:color="auto" w:val="clear"/>
            <w:vAlign w:val="top"/>
          </w:tcPr>
          <w:p>
            <w:pPr>
              <w:pBdr/>
              <w:pStyle w:val="Table Paragraph"/>
              <w:spacing w:before="90"/>
              <w:ind w:left="93" w:right="88"/>
              <w:jc w:val="center"/>
              <w:rPr>
                <w:rFonts w:ascii="Arial" w:hAnsi="Arial"/>
                <w:b/>
                <w:sz w:val="19"/>
              </w:rPr>
            </w:pPr>
            <w:r>
              <w:rPr>
                <w:rFonts w:ascii="Arial" w:hAnsi="Arial"/>
                <w:b/>
                <w:color w:val="FFFFFF"/>
                <w:sz w:val="19"/>
              </w:rPr>
              <w:t xml:space="preserve">Question</w:t>
            </w:r>
            <w:r>
              <w:rPr>
                <w:rFonts w:ascii="Arial" w:hAnsi="Arial"/>
                <w:b/>
                <w:color w:val="FFFFFF"/>
                <w:sz w:val="19"/>
                <w:spacing w:val="-13"/>
              </w:rPr>
              <w:t xml:space="preserve"> </w:t>
            </w:r>
            <w:r>
              <w:rPr>
                <w:rFonts w:ascii="Arial" w:hAnsi="Arial"/>
                <w:b/>
                <w:color w:val="FFFFFF"/>
                <w:sz w:val="19"/>
                <w:spacing w:val="-4"/>
              </w:rPr>
              <w:t xml:space="preserve">Type</w:t>
            </w:r>
          </w:p>
        </w:tc>
        <w:tc>
          <w:tcPr>
            <w:tcW w:w="6239" w:type="dxa"/>
            <w:tcBorders>
              <w:top w:val="nil"/>
              <w:bottom w:val="nil"/>
            </w:tcBorders>
            <w:shd w:fill="1F4E79" w:color="auto" w:val="clear"/>
            <w:vAlign w:val="top"/>
          </w:tcPr>
          <w:p>
            <w:pPr>
              <w:pBdr/>
              <w:pStyle w:val="Table Paragraph"/>
              <w:spacing w:before="90"/>
              <w:ind w:left="5"/>
              <w:jc w:val="center"/>
              <w:rPr>
                <w:rFonts w:ascii="Arial" w:hAnsi="Arial"/>
                <w:b/>
                <w:sz w:val="19"/>
              </w:rPr>
            </w:pPr>
            <w:r>
              <w:rPr>
                <w:rFonts w:ascii="Arial" w:hAnsi="Arial"/>
                <w:b/>
                <w:color w:val="FFFFFF"/>
                <w:sz w:val="19"/>
              </w:rPr>
              <w:t xml:space="preserve">Focus</w:t>
            </w:r>
            <w:r>
              <w:rPr>
                <w:rFonts w:ascii="Arial" w:hAnsi="Arial"/>
                <w:b/>
                <w:color w:val="FFFFFF"/>
                <w:sz w:val="19"/>
                <w:spacing w:val="-11"/>
              </w:rPr>
              <w:t xml:space="preserve"> </w:t>
            </w:r>
            <w:r>
              <w:rPr>
                <w:rFonts w:ascii="Arial" w:hAnsi="Arial"/>
                <w:b/>
                <w:color w:val="FFFFFF"/>
                <w:sz w:val="19"/>
                <w:spacing w:val="-4"/>
              </w:rPr>
              <w:t xml:space="preserve">Area</w:t>
            </w:r>
          </w:p>
        </w:tc>
        <w:tc>
          <w:tcPr>
            <w:tcW w:w="1277" w:type="dxa"/>
            <w:tcBorders>
              <w:top w:val="nil"/>
              <w:bottom w:val="nil"/>
            </w:tcBorders>
            <w:shd w:fill="1F4E79" w:color="auto" w:val="clear"/>
            <w:vAlign w:val="top"/>
          </w:tcPr>
          <w:p>
            <w:pPr>
              <w:pBdr/>
              <w:pStyle w:val="Table Paragraph"/>
              <w:spacing w:before="90"/>
              <w:ind w:left="7" w:right="3"/>
              <w:jc w:val="center"/>
              <w:rPr>
                <w:rFonts w:ascii="Arial" w:hAnsi="Arial"/>
                <w:b/>
                <w:sz w:val="19"/>
              </w:rPr>
            </w:pPr>
            <w:r>
              <w:rPr>
                <w:rFonts w:ascii="Arial" w:hAnsi="Arial"/>
                <w:b/>
                <w:color w:val="FFFFFF"/>
                <w:sz w:val="19"/>
                <w:spacing w:val="-2"/>
              </w:rPr>
              <w:t xml:space="preserve">Questions</w:t>
            </w:r>
          </w:p>
        </w:tc>
      </w:tr>
      <w:tr>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hRule="atLeast" w:val="688"/>
        </w:trPr>
        <w:tc>
          <w:tcPr>
            <w:tcW w:w="2547" w:type="dxa"/>
            <w:tcBorders>
              <w:left w:val="single" w:color="9DC3E6" w:sz="4" w:space="0"/>
              <w:bottom w:val="single" w:color="9DC3E6" w:sz="4" w:space="0"/>
              <w:right w:val="single" w:color="9DC3E6" w:sz="4" w:space="0"/>
            </w:tcBorders>
            <w:shd w:fill="EBF3FA" w:color="auto" w:val="clear"/>
            <w:vAlign w:val="top"/>
          </w:tcPr>
          <w:p>
            <w:pPr>
              <w:pBdr/>
              <w:pStyle w:val="Table Paragraph"/>
              <w:spacing w:before="225"/>
              <w:ind w:left="5" w:right="93"/>
              <w:jc w:val="center"/>
              <w:rPr>
                <w:rFonts w:ascii="Arial" w:hAnsi="Arial"/>
                <w:b/>
                <w:sz w:val="20"/>
              </w:rPr>
            </w:pPr>
            <w:r>
              <w:rPr>
                <w:rFonts w:ascii="Arial" w:hAnsi="Arial"/>
                <w:b/>
                <w:sz w:val="20"/>
              </w:rPr>
              <w:t xml:space="preserve">Coding</w:t>
            </w:r>
            <w:r>
              <w:rPr>
                <w:rFonts w:ascii="Arial" w:hAnsi="Arial"/>
                <w:b/>
                <w:sz w:val="20"/>
                <w:spacing w:val="-9"/>
              </w:rPr>
              <w:t xml:space="preserve"> </w:t>
            </w:r>
            <w:r>
              <w:rPr>
                <w:rFonts w:ascii="Arial" w:hAnsi="Arial"/>
                <w:b/>
                <w:sz w:val="20"/>
              </w:rPr>
              <w:t xml:space="preserve">Challenge</w:t>
            </w:r>
            <w:r>
              <w:rPr>
                <w:rFonts w:ascii="Arial" w:hAnsi="Arial"/>
                <w:b/>
                <w:sz w:val="20"/>
                <w:spacing w:val="-8"/>
              </w:rPr>
              <w:t xml:space="preserve"> </w:t>
            </w:r>
            <w:r>
              <w:rPr>
                <w:rFonts w:ascii="Arial" w:hAnsi="Arial"/>
                <w:b/>
                <w:sz w:val="20"/>
                <w:spacing w:val="-4"/>
              </w:rPr>
              <w:t xml:space="preserve">Task</w:t>
            </w:r>
          </w:p>
        </w:tc>
        <w:tc>
          <w:tcPr>
            <w:tcW w:w="6239" w:type="dxa"/>
            <w:tcBorders>
              <w:left w:val="single" w:color="9DC3E6" w:sz="4" w:space="0"/>
              <w:bottom w:val="single" w:color="9DC3E6" w:sz="4" w:space="0"/>
              <w:right w:val="single" w:color="9DC3E6" w:sz="4" w:space="0"/>
            </w:tcBorders>
            <w:shd w:fill="auto" w:color="auto"/>
            <w:vAlign w:val="top"/>
          </w:tcPr>
          <w:p>
            <w:pPr>
              <w:pBdr/>
              <w:pStyle w:val="Table Paragraph"/>
              <w:spacing w:before="63"/>
              <w:ind w:left="119"/>
              <w:rPr>
                <w:sz w:val="24"/>
              </w:rPr>
            </w:pPr>
            <w:r>
              <w:rPr>
                <w:sz w:val="24"/>
              </w:rPr>
              <w:t xml:space="preserve">Focus</w:t>
            </w:r>
            <w:r>
              <w:rPr>
                <w:sz w:val="24"/>
                <w:spacing w:val="-7"/>
              </w:rPr>
              <w:t xml:space="preserve"> </w:t>
            </w:r>
            <w:r>
              <w:rPr>
                <w:sz w:val="24"/>
              </w:rPr>
              <w:t xml:space="preserve">on</w:t>
            </w:r>
            <w:r>
              <w:rPr>
                <w:sz w:val="24"/>
                <w:spacing w:val="-6"/>
              </w:rPr>
              <w:t xml:space="preserve"> </w:t>
            </w:r>
            <w:r>
              <w:rPr>
                <w:sz w:val="24"/>
              </w:rPr>
              <w:t xml:space="preserve">Code</w:t>
            </w:r>
            <w:r>
              <w:rPr>
                <w:sz w:val="24"/>
                <w:spacing w:val="-7"/>
              </w:rPr>
              <w:t xml:space="preserve"> </w:t>
            </w:r>
            <w:r>
              <w:rPr>
                <w:sz w:val="24"/>
              </w:rPr>
              <w:t xml:space="preserve">and</w:t>
            </w:r>
            <w:r>
              <w:rPr>
                <w:sz w:val="24"/>
                <w:spacing w:val="-4"/>
              </w:rPr>
              <w:t xml:space="preserve"> </w:t>
            </w:r>
            <w:r>
              <w:rPr>
                <w:sz w:val="24"/>
              </w:rPr>
              <w:t xml:space="preserve">analyze</w:t>
            </w:r>
            <w:r>
              <w:rPr>
                <w:sz w:val="24"/>
                <w:spacing w:val="-7"/>
              </w:rPr>
              <w:t xml:space="preserve"> </w:t>
            </w:r>
            <w:r>
              <w:rPr>
                <w:sz w:val="24"/>
              </w:rPr>
              <w:t xml:space="preserve">optimization</w:t>
            </w:r>
            <w:r>
              <w:rPr>
                <w:sz w:val="24"/>
                <w:spacing w:val="-6"/>
              </w:rPr>
              <w:t xml:space="preserve"> </w:t>
            </w:r>
            <w:r>
              <w:rPr>
                <w:sz w:val="24"/>
              </w:rPr>
              <w:t xml:space="preserve">problems</w:t>
            </w:r>
            <w:r>
              <w:rPr>
                <w:sz w:val="24"/>
                <w:spacing w:val="-7"/>
              </w:rPr>
              <w:t xml:space="preserve"> </w:t>
            </w:r>
            <w:r>
              <w:rPr>
                <w:sz w:val="24"/>
              </w:rPr>
              <w:t xml:space="preserve">using dynamic programming and greedy strategies</w:t>
            </w:r>
          </w:p>
        </w:tc>
        <w:tc>
          <w:tcPr>
            <w:tcW w:w="1277" w:type="dxa"/>
            <w:tcBorders>
              <w:left w:val="single" w:color="9DC3E6" w:sz="4" w:space="0"/>
              <w:bottom w:val="single" w:color="9DC3E6" w:sz="4" w:space="0"/>
              <w:right w:val="single" w:color="9DC3E6" w:sz="4" w:space="0"/>
            </w:tcBorders>
            <w:shd w:fill="auto" w:color="auto"/>
            <w:vAlign w:val="top"/>
          </w:tcPr>
          <w:p>
            <w:pPr>
              <w:pBdr/>
              <w:pStyle w:val="Table Paragraph"/>
              <w:spacing w:before="225"/>
              <w:ind w:left="7"/>
              <w:jc w:val="center"/>
              <w:rPr>
                <w:rFonts w:ascii="Arial MT" w:hAnsi="Arial MT"/>
                <w:sz w:val="20"/>
              </w:rPr>
            </w:pPr>
            <w:r>
              <w:rPr>
                <w:rFonts w:ascii="Arial MT" w:hAnsi="Arial MT"/>
                <w:sz w:val="20"/>
                <w:spacing w:val="-5"/>
              </w:rPr>
              <w:t xml:space="preserve">Q1</w:t>
            </w:r>
          </w:p>
        </w:tc>
      </w:tr>
    </w:tbl>
    <w:p>
      <w:pPr>
        <w:pBdr/>
        <w:pStyle w:val="Body Text"/>
        <w:spacing w:before="77"/>
        <w:ind/>
        <w:rPr>
          <w:rFonts w:ascii="Arial" w:hAnsi="Arial"/>
          <w:b/>
        </w:rPr>
      </w:pPr>
    </w:p>
    <w:p>
      <w:pPr>
        <w:pBdr/>
        <w:pStyle w:val="Normal"/>
        <w:spacing w:before="0"/>
        <w:ind w:left="360" w:right="0" w:firstLine="0"/>
        <w:jc w:val="left"/>
        <w:rPr>
          <w:rFonts w:ascii="Arial" w:hAnsi="Arial"/>
          <w:b/>
          <w:sz w:val="20"/>
        </w:rPr>
      </w:pPr>
      <w:r>
        <w:rPr>
          <w:rFonts w:ascii="Arial" w:hAnsi="Arial"/>
          <w:b/>
          <w:color w:val="1F4E79"/>
          <w:sz w:val="22"/>
        </w:rPr>
        <w:t xml:space="preserve">SECTION</w:t>
      </w:r>
      <w:r>
        <w:rPr>
          <w:rFonts w:ascii="Arial" w:hAnsi="Arial"/>
          <w:b/>
          <w:color w:val="1F4E79"/>
          <w:sz w:val="22"/>
          <w:spacing w:val="-8"/>
        </w:rPr>
        <w:t xml:space="preserve"> </w:t>
      </w:r>
      <w:r>
        <w:rPr>
          <w:rFonts w:ascii="Arial" w:hAnsi="Arial"/>
          <w:b/>
          <w:color w:val="1F4E79"/>
          <w:sz w:val="22"/>
        </w:rPr>
        <w:t xml:space="preserve">A</w:t>
      </w:r>
      <w:r>
        <w:rPr>
          <w:rFonts w:ascii="Arial" w:hAnsi="Arial"/>
          <w:b/>
          <w:color w:val="1F4E79"/>
          <w:sz w:val="22"/>
          <w:spacing w:val="-3"/>
        </w:rPr>
        <w:t xml:space="preserve"> </w:t>
      </w:r>
      <w:r>
        <w:rPr>
          <w:rFonts w:ascii="Arial" w:hAnsi="Arial"/>
          <w:b/>
          <w:color w:val="1F4E79"/>
          <w:sz w:val="22"/>
        </w:rPr>
        <w:t xml:space="preserve">–</w:t>
      </w:r>
      <w:r>
        <w:rPr>
          <w:rFonts w:ascii="Arial" w:hAnsi="Arial"/>
          <w:b/>
          <w:color w:val="1F4E79"/>
          <w:sz w:val="22"/>
          <w:spacing w:val="-7"/>
        </w:rPr>
        <w:t xml:space="preserve"> </w:t>
      </w:r>
      <w:r>
        <w:rPr>
          <w:rFonts w:ascii="Arial" w:hAnsi="Arial"/>
          <w:b/>
          <w:sz w:val="20"/>
        </w:rPr>
        <w:t xml:space="preserve">Coding</w:t>
      </w:r>
      <w:r>
        <w:rPr>
          <w:rFonts w:ascii="Arial" w:hAnsi="Arial"/>
          <w:b/>
          <w:sz w:val="20"/>
          <w:spacing w:val="-4"/>
        </w:rPr>
        <w:t xml:space="preserve"> </w:t>
      </w:r>
      <w:r>
        <w:rPr>
          <w:rFonts w:ascii="Arial" w:hAnsi="Arial"/>
          <w:b/>
          <w:sz w:val="20"/>
        </w:rPr>
        <w:t xml:space="preserve">Challenge</w:t>
      </w:r>
      <w:r>
        <w:rPr>
          <w:rFonts w:ascii="Arial" w:hAnsi="Arial"/>
          <w:b/>
          <w:sz w:val="20"/>
          <w:spacing w:val="-6"/>
        </w:rPr>
        <w:t xml:space="preserve"> </w:t>
      </w:r>
      <w:r>
        <w:rPr>
          <w:rFonts w:ascii="Arial" w:hAnsi="Arial"/>
          <w:b/>
          <w:sz w:val="20"/>
          <w:spacing w:val="-4"/>
        </w:rPr>
        <w:t xml:space="preserve">Task</w:t>
      </w:r>
    </w:p>
    <w:p>
      <w:pPr>
        <w:pBdr/>
        <w:pStyle w:val="Body Text"/>
        <w:spacing/>
        <w:ind/>
        <w:rPr>
          <w:rFonts w:ascii="Arial" w:hAnsi="Arial"/>
          <w:b/>
          <w:sz w:val="20"/>
        </w:rPr>
      </w:pPr>
    </w:p>
    <w:p>
      <w:pPr>
        <w:pBdr/>
        <w:pStyle w:val="Body Text"/>
        <w:spacing/>
        <w:ind/>
        <w:rPr>
          <w:rFonts w:ascii="Arial" w:hAnsi="Arial"/>
          <w:b/>
          <w:sz w:val="20"/>
        </w:rPr>
      </w:pPr>
    </w:p>
    <w:p>
      <w:pPr>
        <w:pBdr/>
        <w:pStyle w:val="Body Text"/>
        <w:spacing/>
        <w:ind/>
        <w:rPr>
          <w:sz w:val="28"/>
        </w:rPr>
      </w:pPr>
      <w:r>
        <w:rPr>
          <w:rFonts w:ascii="Arial" w:hAnsi="Arial"/>
          <w:b/>
          <w:sz w:val="24"/>
        </w:rPr>
        <w:t xml:space="preserve"/>
      </w:r>
      <w:r>
        <w:rPr>
          <w:rFonts w:ascii="Arial" w:hAnsi="Arial"/>
          <w:b/>
          <w:sz w:val="24"/>
        </w:rPr>
        <w:t xml:space="preserve"> Q</w:t>
      </w:r>
      <w:r>
        <w:rPr>
          <w:rFonts w:ascii="Arial" w:hAnsi="Arial"/>
          <w:b/>
          <w:sz w:val="28"/>
        </w:rPr>
        <w:t xml:space="preserve">40. Maximum Length Chain of Pairs</w:t>
      </w:r>
    </w:p>
    <w:p>
      <w:pPr>
        <w:pBdr/>
        <w:pStyle w:val="Body Text"/>
        <w:spacing/>
        <w:ind/>
        <w:rPr>
          <w:rFonts w:ascii="Times New Roman" w:eastAsia="Times New Roman" w:hAnsi="Times New Roman" w:cs="Times New Roman"/>
          <w:sz w:val="24"/>
        </w:rPr>
      </w:pPr>
      <w:r>
        <w:rPr>
          <w:rFonts w:ascii="Arial" w:hAnsi="Arial"/>
          <w:b/>
          <w:sz w:val="28"/>
        </w:rPr>
        <w:t xml:space="preserve">Gi</w:t>
      </w:r>
      <w:r>
        <w:rPr>
          <w:rFonts w:ascii="Times New Roman" w:eastAsia="Times New Roman" w:hAnsi="Times New Roman" w:cs="Times New Roman"/>
          <w:b/>
          <w:sz w:val="24"/>
        </w:rPr>
        <w:t xml:space="preserve">ven pairs of numbers where each pair has a start and end value, the goal is to form the longest chain such</w:t>
      </w:r>
    </w:p>
    <w:p>
      <w:pPr>
        <w:pBdr/>
        <w:pStyle w:val="Body Text"/>
        <w:spacing/>
        <w:ind/>
        <w:rPr>
          <w:rFonts w:ascii="Times New Roman" w:eastAsia="Times New Roman" w:hAnsi="Times New Roman" w:cs="Times New Roman"/>
          <w:sz w:val="24"/>
        </w:rPr>
      </w:pPr>
      <w:r>
        <w:rPr>
          <w:rFonts w:ascii="Times New Roman" w:eastAsia="Times New Roman" w:hAnsi="Times New Roman" w:cs="Times New Roman"/>
          <w:b/>
          <w:sz w:val="24"/>
        </w:rPr>
        <w:t xml:space="preserve">that the end of one pair is less than the start of the next. Efficient selection is required to maximize chain</w:t>
      </w:r>
    </w:p>
    <w:p>
      <w:pPr>
        <w:pBdr/>
        <w:pStyle w:val="Body Text"/>
        <w:spacing/>
        <w:ind/>
        <w:rPr>
          <w:rFonts w:ascii="Times New Roman" w:eastAsia="Times New Roman" w:hAnsi="Times New Roman" w:cs="Times New Roman"/>
          <w:sz w:val="24"/>
        </w:rPr>
      </w:pPr>
      <w:r>
        <w:rPr>
          <w:rFonts w:ascii="Times New Roman" w:eastAsia="Times New Roman" w:hAnsi="Times New Roman" w:cs="Times New Roman"/>
          <w:b/>
          <w:sz w:val="24"/>
        </w:rPr>
        <w:t xml:space="preserve">length. Use Greedy or Dynamic Programming techniques.</w:t>
      </w:r>
    </w:p>
    <w:p>
      <w:pPr>
        <w:pBdr/>
        <w:pStyle w:val="Body Text"/>
        <w:spacing/>
        <w:ind/>
        <w:rPr>
          <w:rFonts w:ascii="Times New Roman" w:eastAsia="Times New Roman" w:hAnsi="Times New Roman" w:cs="Times New Roman"/>
          <w:b/>
          <w:sz w:val="24"/>
        </w:rPr>
      </w:pPr>
    </w:p>
    <w:p>
      <w:pPr>
        <w:pBdr/>
        <w:pStyle w:val="Body Text"/>
        <w:spacing/>
        <w:ind/>
        <w:rPr>
          <w:rFonts w:ascii="Times New Roman" w:eastAsia="Times New Roman" w:hAnsi="Times New Roman" w:cs="Times New Roman"/>
          <w:b/>
          <w:sz w:val="24"/>
        </w:rPr>
      </w:pPr>
    </w:p>
    <w:p>
      <w:pPr>
        <w:pBdr/>
        <w:pStyle w:val="Normal"/>
        <w:spacing w:line="360"/>
        <w:ind/>
        <w:jc w:val="left"/>
        <w:rPr>
          <w:rFonts w:ascii="Times New Roman" w:eastAsia="Times New Roman" w:hAnsi="Times New Roman" w:cs="Times New Roman"/>
          <w:b/>
          <w:sz w:val="24"/>
        </w:rPr>
      </w:pPr>
      <w:r>
        <w:rPr>
          <w:rFonts w:ascii="Times New Roman" w:eastAsia="Times New Roman" w:hAnsi="Times New Roman" w:cs="Times New Roman"/>
          <w:b/>
          <w:sz w:val="24"/>
        </w:rPr>
        <w:t xml:space="preserve">Sample Input: </w:t>
      </w:r>
    </w:p>
    <w:p>
      <w:pPr>
        <w:pBdr/>
        <w:pStyle w:val="Normal"/>
        <w:spacing w:line="360"/>
        <w:ind/>
        <w:rPr>
          <w:rFonts w:ascii="Times New Roman" w:eastAsia="Times New Roman" w:hAnsi="Times New Roman" w:cs="Times New Roman"/>
          <w:b/>
          <w:sz w:val="24"/>
        </w:rPr>
      </w:pPr>
      <w:r>
        <w:rPr>
          <w:rFonts w:ascii="Times New Roman" w:eastAsia="Times New Roman" w:hAnsi="Times New Roman" w:cs="Times New Roman"/>
          <w:b/>
          <w:sz w:val="24"/>
        </w:rPr>
        <w:t xml:space="preserve">n = 3 pairs = (5,24) (15,25) (27,40)</w:t>
      </w:r>
    </w:p>
    <w:p>
      <w:pPr>
        <w:pBdr/>
        <w:pStyle w:val="Normal"/>
        <w:spacing w:line="360"/>
        <w:ind/>
        <w:rPr>
          <w:rFonts w:ascii="Times New Roman" w:eastAsia="Times New Roman" w:hAnsi="Times New Roman" w:cs="Times New Roman"/>
          <w:b/>
          <w:sz w:val="24"/>
        </w:rPr>
      </w:pPr>
      <w:r>
        <w:rPr>
          <w:rFonts w:ascii="Times New Roman" w:eastAsia="Times New Roman" w:hAnsi="Times New Roman" w:cs="Times New Roman"/>
          <w:b/>
          <w:sz w:val="24"/>
        </w:rPr>
        <w:t xml:space="preserve"> Expected Output: </w:t>
      </w:r>
    </w:p>
    <w:p>
      <w:pPr>
        <w:pBdr/>
        <w:pStyle w:val="Normal"/>
        <w:spacing w:line="360"/>
        <w:ind/>
        <w:rPr>
          <w:rFonts w:ascii="Times New Roman" w:eastAsia="Times New Roman" w:hAnsi="Times New Roman" w:cs="Times New Roman"/>
          <w:b/>
          <w:sz w:val="24"/>
        </w:rPr>
      </w:pPr>
      <w:r>
        <w:rPr>
          <w:rFonts w:ascii="Times New Roman" w:eastAsia="Times New Roman" w:hAnsi="Times New Roman" w:cs="Times New Roman"/>
          <w:b/>
          <w:sz w:val="24"/>
        </w:rPr>
        <w:t xml:space="preserve">Max Chain Length = 2</w:t>
      </w:r>
    </w:p>
    <w:p>
      <w:pPr>
        <w:pBdr/>
        <w:pStyle w:val="Body Text"/>
        <w:spacing/>
        <w:ind/>
        <w:rPr>
          <w:rFonts w:ascii="Arial" w:hAnsi="Arial"/>
          <w:b/>
          <w:sz w:val="20"/>
        </w:rPr>
      </w:pPr>
    </w:p>
    <w:p>
      <w:pPr>
        <w:pBdr/>
        <w:pStyle w:val="Body Text"/>
        <w:spacing w:before="39"/>
        <w:ind/>
        <w:rPr>
          <w:rFonts w:ascii="Arial" w:hAnsi="Arial"/>
          <w:b/>
          <w:sz w:val="20"/>
        </w:rPr>
      </w:pPr>
      <w:r>
        <w:rPr/>
        <w:drawing>
          <wp:anchor distT="0" distB="0" distL="114300" distR="114300" simplePos="0" relativeHeight="7168" behindDoc="0" locked="0" layoutInCell="1" allowOverlap="1">
            <wp:simplePos x="0" y="0"/>
            <wp:positionH relativeFrom="page">
              <wp:posOffset>685800</wp:posOffset>
            </wp:positionH>
            <wp:positionV relativeFrom="paragraph">
              <wp:posOffset>186182</wp:posOffset>
            </wp:positionV>
            <wp:extent cx="6408420" cy="958850"/>
            <wp:effectExtent xmlns:wp="http://schemas.openxmlformats.org/drawingml/2006/wordprocessingDrawing" l="0" t="0" r="0" b="0"/>
            <wp:wrapTopAndBottom wrapText="bothSides"/>
            <wp:docPr id="2" name="Group 4" title=""/>
            <wp:cNvGraphicFramePr/>
            <a:graphic xmlns:a="http://schemas.openxmlformats.org/drawingml/2006/main">
              <a:graphicData uri="http://schemas.microsoft.com/office/word/2010/wordprocessingGroup">
                <wpg:wgp>
                  <wpg:cNvGrpSpPr/>
                  <wpg:grpSpPr>
                    <a:xfrm>
                      <a:off x="0" y="0"/>
                      <a:ext cx="6408420" cy="958850"/>
                      <a:chOff x="0" y="0"/>
                      <a:chExt cx="6408420" cy="958850"/>
                    </a:xfrm>
                  </wpg:grpSpPr>
                  <wps:wsp>
                    <wps:cNvPr id="7" name="Textbox 7"/>
                    <wps:cNvCnPr>
                      <a:cxnSpLocks noChangeShapeType="1"/>
                    </wps:cNvCnPr>
                    <wps:spPr bwMode="auto">
                      <a:xfrm>
                        <a:off x="3047" y="3047"/>
                        <a:ext cx="6402070" cy="952500"/>
                      </a:xfrm>
                      <a:prstGeom prst="rect">
                        <a:avLst/>
                      </a:prstGeom>
                      <a:noFill/>
                      <a:ln w="6095">
                        <a:solidFill>
                          <a:srgbClr val="1F4E79"/>
                        </a:solidFill>
                        <a:round/>
                        <a:headEnd/>
                        <a:tailEnd/>
                      </a:ln>
                    </wps:spPr>
                    <wps:txbx>
                      <w:txbxContent>
                        <w:p>
                          <w:pPr>
                            <w:pBdr/>
                            <w:pStyle w:val="Normal"/>
                            <w:spacing w:before="120"/>
                            <w:ind w:left="194" w:right="0" w:firstLine="0"/>
                            <w:jc w:val="left"/>
                            <w:rPr>
                              <w:rFonts w:ascii="Arial" w:hAnsi="Arial"/>
                              <w:b/>
                              <w:sz w:val="22"/>
                            </w:rPr>
                          </w:pPr>
                          <w:r>
                            <w:rPr>
                              <w:rFonts w:ascii="Arial" w:hAnsi="Arial"/>
                              <w:b/>
                              <w:color w:val="C00000"/>
                              <w:sz w:val="22"/>
                            </w:rPr>
                            <w:t xml:space="preserve">Code</w:t>
                          </w:r>
                          <w:r>
                            <w:rPr>
                              <w:rFonts w:ascii="Arial" w:hAnsi="Arial"/>
                              <w:b/>
                              <w:color w:val="C00000"/>
                              <w:sz w:val="22"/>
                              <w:spacing w:val="-2"/>
                            </w:rPr>
                            <w:t xml:space="preserve"> </w:t>
                          </w:r>
                          <w:r>
                            <w:rPr>
                              <w:rFonts w:ascii="Arial" w:hAnsi="Arial"/>
                              <w:b/>
                              <w:color w:val="C00000"/>
                              <w:sz w:val="22"/>
                            </w:rPr>
                            <w:t xml:space="preserve">of </w:t>
                          </w:r>
                          <w:r>
                            <w:rPr>
                              <w:rFonts w:ascii="Arial" w:hAnsi="Arial"/>
                              <w:b/>
                              <w:color w:val="C00000"/>
                              <w:sz w:val="22"/>
                              <w:spacing w:val="-2"/>
                            </w:rPr>
                            <w:t xml:space="preserve">Conduct</w:t>
                          </w:r>
                        </w:p>
                        <w:p>
                          <w:pPr>
                            <w:pBdr/>
                            <w:pStyle w:val="Normal"/>
                            <w:spacing w:before="0"/>
                            <w:ind w:left="194" w:right="557" w:firstLine="0"/>
                            <w:jc w:val="left"/>
                            <w:tabs>
                              <w:tab w:val="left" w:pos="2940"/>
                            </w:tabs>
                            <w:rPr>
                              <w:rFonts w:ascii="Arial" w:hAnsi="Arial"/>
                              <w:i/>
                              <w:sz w:val="22"/>
                            </w:rPr>
                          </w:pPr>
                          <w:r>
                            <w:rPr>
                              <w:rFonts w:ascii="Arial" w:hAnsi="Arial"/>
                              <w:i/>
                              <w:sz w:val="22"/>
                            </w:rPr>
                            <w:t xml:space="preserve">I A.VELMURUGAN (192521074)Name / Reg No) certify that this submission is my original work and that I have adhered</w:t>
                          </w:r>
                          <w:r>
                            <w:rPr>
                              <w:rFonts w:ascii="Arial" w:hAnsi="Arial"/>
                              <w:i/>
                              <w:sz w:val="22"/>
                              <w:spacing w:val="-3"/>
                            </w:rPr>
                            <w:t xml:space="preserve"> </w:t>
                          </w:r>
                          <w:r>
                            <w:rPr>
                              <w:rFonts w:ascii="Arial" w:hAnsi="Arial"/>
                              <w:i/>
                              <w:sz w:val="22"/>
                            </w:rPr>
                            <w:t xml:space="preserve">to</w:t>
                          </w:r>
                          <w:r>
                            <w:rPr>
                              <w:rFonts w:ascii="Arial" w:hAnsi="Arial"/>
                              <w:i/>
                              <w:sz w:val="22"/>
                              <w:spacing w:val="-4"/>
                            </w:rPr>
                            <w:t xml:space="preserve"> </w:t>
                          </w:r>
                          <w:r>
                            <w:rPr>
                              <w:rFonts w:ascii="Arial" w:hAnsi="Arial"/>
                              <w:i/>
                              <w:sz w:val="22"/>
                            </w:rPr>
                            <w:t xml:space="preserve">the</w:t>
                          </w:r>
                          <w:r>
                            <w:rPr>
                              <w:rFonts w:ascii="Arial" w:hAnsi="Arial"/>
                              <w:i/>
                              <w:sz w:val="22"/>
                              <w:spacing w:val="-4"/>
                            </w:rPr>
                            <w:t xml:space="preserve"> </w:t>
                          </w:r>
                          <w:r>
                            <w:rPr>
                              <w:rFonts w:ascii="Arial" w:hAnsi="Arial"/>
                              <w:i/>
                              <w:sz w:val="22"/>
                            </w:rPr>
                            <w:t xml:space="preserve">guidelines</w:t>
                          </w:r>
                          <w:r>
                            <w:rPr>
                              <w:rFonts w:ascii="Arial" w:hAnsi="Arial"/>
                              <w:i/>
                              <w:sz w:val="22"/>
                              <w:spacing w:val="-2"/>
                            </w:rPr>
                            <w:t xml:space="preserve"> </w:t>
                          </w:r>
                          <w:r>
                            <w:rPr>
                              <w:rFonts w:ascii="Arial" w:hAnsi="Arial"/>
                              <w:i/>
                              <w:sz w:val="22"/>
                            </w:rPr>
                            <w:t xml:space="preserve">specified</w:t>
                          </w:r>
                          <w:r>
                            <w:rPr>
                              <w:rFonts w:ascii="Arial" w:hAnsi="Arial"/>
                              <w:i/>
                              <w:sz w:val="22"/>
                              <w:spacing w:val="-4"/>
                            </w:rPr>
                            <w:t xml:space="preserve"> </w:t>
                          </w:r>
                          <w:r>
                            <w:rPr>
                              <w:rFonts w:ascii="Arial" w:hAnsi="Arial"/>
                              <w:i/>
                              <w:sz w:val="22"/>
                            </w:rPr>
                            <w:t xml:space="preserve">for</w:t>
                          </w:r>
                          <w:r>
                            <w:rPr>
                              <w:rFonts w:ascii="Arial" w:hAnsi="Arial"/>
                              <w:i/>
                              <w:sz w:val="22"/>
                              <w:spacing w:val="-3"/>
                            </w:rPr>
                            <w:t xml:space="preserve"> </w:t>
                          </w:r>
                          <w:r>
                            <w:rPr>
                              <w:rFonts w:ascii="Arial" w:hAnsi="Arial"/>
                              <w:i/>
                              <w:sz w:val="22"/>
                            </w:rPr>
                            <w:t xml:space="preserve">this</w:t>
                          </w:r>
                          <w:r>
                            <w:rPr>
                              <w:rFonts w:ascii="Arial" w:hAnsi="Arial"/>
                              <w:i/>
                              <w:sz w:val="22"/>
                              <w:spacing w:val="-4"/>
                            </w:rPr>
                            <w:t xml:space="preserve"> </w:t>
                          </w:r>
                          <w:r>
                            <w:rPr>
                              <w:rFonts w:ascii="Arial" w:hAnsi="Arial"/>
                              <w:i/>
                              <w:sz w:val="22"/>
                            </w:rPr>
                            <w:t xml:space="preserve">assessment.</w:t>
                          </w:r>
                          <w:r>
                            <w:rPr>
                              <w:rFonts w:ascii="Arial" w:hAnsi="Arial"/>
                              <w:i/>
                              <w:sz w:val="22"/>
                              <w:spacing w:val="-3"/>
                            </w:rPr>
                            <w:t xml:space="preserve"> </w:t>
                          </w:r>
                          <w:r>
                            <w:rPr>
                              <w:rFonts w:ascii="Arial" w:hAnsi="Arial"/>
                              <w:i/>
                              <w:sz w:val="22"/>
                            </w:rPr>
                            <w:t xml:space="preserve">I</w:t>
                          </w:r>
                          <w:r>
                            <w:rPr>
                              <w:rFonts w:ascii="Arial" w:hAnsi="Arial"/>
                              <w:i/>
                              <w:sz w:val="22"/>
                              <w:spacing w:val="-3"/>
                            </w:rPr>
                            <w:t xml:space="preserve"> </w:t>
                          </w:r>
                          <w:r>
                            <w:rPr>
                              <w:rFonts w:ascii="Arial" w:hAnsi="Arial"/>
                              <w:i/>
                              <w:sz w:val="22"/>
                            </w:rPr>
                            <w:t xml:space="preserve">understand</w:t>
                          </w:r>
                          <w:r>
                            <w:rPr>
                              <w:rFonts w:ascii="Arial" w:hAnsi="Arial"/>
                              <w:i/>
                              <w:sz w:val="22"/>
                              <w:spacing w:val="-3"/>
                            </w:rPr>
                            <w:t xml:space="preserve"> </w:t>
                          </w:r>
                          <w:r>
                            <w:rPr>
                              <w:rFonts w:ascii="Arial" w:hAnsi="Arial"/>
                              <w:i/>
                              <w:sz w:val="22"/>
                            </w:rPr>
                            <w:t xml:space="preserve">that</w:t>
                          </w:r>
                          <w:r>
                            <w:rPr>
                              <w:rFonts w:ascii="Arial" w:hAnsi="Arial"/>
                              <w:i/>
                              <w:sz w:val="22"/>
                              <w:spacing w:val="-3"/>
                            </w:rPr>
                            <w:t xml:space="preserve"> </w:t>
                          </w:r>
                          <w:r>
                            <w:rPr>
                              <w:rFonts w:ascii="Arial" w:hAnsi="Arial"/>
                              <w:i/>
                              <w:sz w:val="22"/>
                            </w:rPr>
                            <w:t xml:space="preserve">any</w:t>
                          </w:r>
                          <w:r>
                            <w:rPr>
                              <w:rFonts w:ascii="Arial" w:hAnsi="Arial"/>
                              <w:i/>
                              <w:sz w:val="22"/>
                              <w:spacing w:val="-4"/>
                            </w:rPr>
                            <w:t xml:space="preserve"> </w:t>
                          </w:r>
                          <w:r>
                            <w:rPr>
                              <w:rFonts w:ascii="Arial" w:hAnsi="Arial"/>
                              <w:i/>
                              <w:sz w:val="22"/>
                            </w:rPr>
                            <w:t xml:space="preserve">violation</w:t>
                          </w:r>
                          <w:r>
                            <w:rPr>
                              <w:rFonts w:ascii="Arial" w:hAnsi="Arial"/>
                              <w:i/>
                              <w:sz w:val="22"/>
                              <w:spacing w:val="-4"/>
                            </w:rPr>
                            <w:t xml:space="preserve"> </w:t>
                          </w:r>
                          <w:r>
                            <w:rPr>
                              <w:rFonts w:ascii="Arial" w:hAnsi="Arial"/>
                              <w:i/>
                              <w:sz w:val="22"/>
                            </w:rPr>
                            <w:t xml:space="preserve">of</w:t>
                          </w:r>
                          <w:r>
                            <w:rPr>
                              <w:rFonts w:ascii="Arial" w:hAnsi="Arial"/>
                              <w:i/>
                              <w:sz w:val="22"/>
                              <w:spacing w:val="-3"/>
                            </w:rPr>
                            <w:t xml:space="preserve"> </w:t>
                          </w:r>
                          <w:r>
                            <w:rPr>
                              <w:rFonts w:ascii="Arial" w:hAnsi="Arial"/>
                              <w:i/>
                              <w:sz w:val="22"/>
                            </w:rPr>
                            <w:t xml:space="preserve">academic</w:t>
                          </w:r>
                          <w:r>
                            <w:rPr>
                              <w:rFonts w:ascii="Arial" w:hAnsi="Arial"/>
                              <w:i/>
                              <w:sz w:val="22"/>
                              <w:spacing w:val="-4"/>
                            </w:rPr>
                            <w:t xml:space="preserve"> </w:t>
                          </w:r>
                          <w:r>
                            <w:rPr>
                              <w:rFonts w:ascii="Arial" w:hAnsi="Arial"/>
                              <w:i/>
                              <w:sz w:val="22"/>
                            </w:rPr>
                            <w:t xml:space="preserve">integrity</w:t>
                          </w:r>
                          <w:r>
                            <w:rPr>
                              <w:rFonts w:ascii="Arial" w:hAnsi="Arial"/>
                              <w:i/>
                              <w:sz w:val="22"/>
                              <w:spacing w:val="-2"/>
                            </w:rPr>
                            <w:t xml:space="preserve"> </w:t>
                          </w:r>
                          <w:r>
                            <w:rPr>
                              <w:rFonts w:ascii="Arial" w:hAnsi="Arial"/>
                              <w:i/>
                              <w:sz w:val="22"/>
                            </w:rPr>
                            <w:t xml:space="preserve">rules</w:t>
                          </w:r>
                          <w:r>
                            <w:rPr>
                              <w:rFonts w:ascii="Arial" w:hAnsi="Arial"/>
                              <w:i/>
                              <w:sz w:val="22"/>
                              <w:spacing w:val="-2"/>
                            </w:rPr>
                            <w:t xml:space="preserve"> </w:t>
                          </w:r>
                          <w:r>
                            <w:rPr>
                              <w:rFonts w:ascii="Arial" w:hAnsi="Arial"/>
                              <w:i/>
                              <w:sz w:val="22"/>
                            </w:rPr>
                            <w:t xml:space="preserve">will result in disciplinary action.</w:t>
                          </w:r>
                        </w:p>
                        <w:p>
                          <w:pPr>
                            <w:pBdr/>
                            <w:pStyle w:val="Normal"/>
                            <w:spacing w:before="80"/>
                            <w:ind w:left="194" w:right="0" w:firstLine="0"/>
                            <w:jc w:val="left"/>
                            <w:tabs>
                              <w:tab w:val="left" w:pos="4781.000061035156"/>
                            </w:tabs>
                            <w:rPr>
                              <w:rFonts w:ascii="Arial MT" w:hAnsi="Arial MT"/>
                              <w:sz w:val="18"/>
                            </w:rPr>
                          </w:pPr>
                          <w:r>
                            <w:rPr>
                              <w:rFonts w:ascii="Arial MT" w:hAnsi="Arial MT"/>
                              <w:sz w:val="22"/>
                            </w:rPr>
                            <w:t xml:space="preserve">Signature of the</w:t>
                          </w:r>
                          <w:r>
                            <w:rPr>
                              <w:rFonts w:ascii="Arial MT" w:hAnsi="Arial MT"/>
                              <w:sz w:val="22"/>
                              <w:spacing w:val="-2"/>
                            </w:rPr>
                            <w:t xml:space="preserve"> </w:t>
                          </w:r>
                          <w:r>
                            <w:rPr>
                              <w:rFonts w:ascii="Arial MT" w:hAnsi="Arial MT"/>
                              <w:sz w:val="22"/>
                            </w:rPr>
                            <w:t xml:space="preserve">Student:</w:t>
                          </w:r>
                          <w:r>
                            <w:rPr>
                              <w:rFonts w:ascii="Arial MT" w:hAnsi="Arial MT"/>
                              <w:sz w:val="22"/>
                              <w:spacing w:val="-2"/>
                            </w:rPr>
                            <w:t xml:space="preserve"> A Velmurugan</w:t>
                          </w:r>
                        </w:p>
                      </w:txbxContent>
                    </wps:txbx>
                    <wps:bodyPr lIns="0" tIns="0" rIns="0" bIns="0" anchorCtr="0"/>
                  </wps:wsp>
                </wpg:wgp>
              </a:graphicData>
            </a:graphic>
          </wp:anchor>
        </w:drawing>
      </w:r>
    </w:p>
    <w:p>
      <w:pPr>
        <w:pBdr/>
        <w:pStyle w:val="Normal"/>
        <w:spacing/>
        <w:ind/>
        <w:rPr/>
      </w:pPr>
    </w:p>
    <w:p>
      <w:pPr>
        <w:pBdr/>
        <w:pStyle w:val="Normal"/>
        <w:spacing/>
        <w:ind/>
        <w:rPr/>
      </w:pPr>
    </w:p>
    <w:p>
      <w:pPr>
        <w:pBdr/>
        <w:pStyle w:val="Normal"/>
        <w:spacing/>
        <w:ind/>
        <w:rPr/>
      </w:pPr>
    </w:p>
    <w:p>
      <w:pPr>
        <w:pBdr/>
        <w:pStyle w:val="Normal"/>
        <w:spacing/>
        <w:ind/>
        <w:rPr/>
      </w:pPr>
    </w:p>
    <w:p>
      <w:pPr>
        <w:pBdr/>
        <w:pStyle w:val="Normal"/>
        <w:spacing/>
        <w:ind/>
        <w:rPr>
          <w:b/>
          <w:sz w:val="32"/>
        </w:rPr>
      </w:pPr>
      <w:r>
        <w:rPr>
          <w:b/>
          <w:sz w:val="32"/>
        </w:rPr>
        <w:t xml:space="preserve">Aim</w:t>
      </w:r>
    </w:p>
    <w:p>
      <w:pPr>
        <w:pBdr/>
        <w:pStyle w:val="Normal"/>
        <w:spacing w:line="360"/>
        <w:ind/>
        <w:jc w:val="left"/>
        <w:rPr>
          <w:b/>
          <w:sz w:val="28"/>
        </w:rPr>
      </w:pPr>
      <w:r>
        <w:rPr>
          <w:b/>
          <w:sz w:val="32"/>
        </w:rPr>
        <w:t xml:space="preserve">       </w:t>
      </w:r>
      <w:r>
        <w:rPr>
          <w:sz w:val="28"/>
        </w:rPr>
        <w:t xml:space="preserve">The aim of this case study is to solve the Maximum Length Chain of Pairs problem using the Greedy Algorithm. The program finds the longest possible chain of non-overlapping pairs efficiently. It sorts the pairs in ascending order based on their ending values before selection. The earliest finishing pair is always chosen to maximize future opportunities. This approach reduces unnecessary comparisons and improves performance. The algorithm provides an optimal solution for interval scheduling problems. It helps in selecting the maximum number of compatible pairs from the given input.</w:t>
      </w:r>
    </w:p>
    <w:p>
      <w:pPr>
        <w:pBdr/>
        <w:pStyle w:val="Normal"/>
        <w:spacing w:line="360"/>
        <w:ind/>
        <w:jc w:val="left"/>
        <w:rPr>
          <w:b/>
          <w:sz w:val="28"/>
        </w:rPr>
      </w:pPr>
    </w:p>
    <w:p>
      <w:pPr>
        <w:pBdr/>
        <w:pStyle w:val="Normal"/>
        <w:spacing w:line="360"/>
        <w:ind/>
        <w:jc w:val="left"/>
        <w:rPr>
          <w:b/>
          <w:sz w:val="32"/>
        </w:rPr>
      </w:pPr>
      <w:r>
        <w:rPr>
          <w:b/>
          <w:sz w:val="32"/>
        </w:rPr>
        <w:t xml:space="preserve">Objectives</w:t>
      </w:r>
    </w:p>
    <w:p>
      <w:pPr>
        <w:pBdr/>
        <w:pStyle w:val="Normal (Web)"/>
        <w:spacing/>
        <w:ind/>
        <w:rPr>
          <w:sz w:val="28"/>
        </w:rPr>
      </w:pPr>
      <w:r>
        <w:rPr/>
        <w:t xml:space="preserve">T</w:t>
      </w:r>
      <w:r>
        <w:rPr>
          <w:sz w:val="28"/>
        </w:rPr>
        <w:t xml:space="preserve">he main objectives of the Maximum Length Chain of Pairs problem are:</w:t>
      </w:r>
    </w:p>
    <w:p>
      <w:pPr>
        <w:pBdr/>
        <w:pStyle w:val="Normal (Web)"/>
        <w:numPr>
          <w:ilvl w:val="0"/>
          <w:numId w:val="0"/>
        </w:numPr>
        <w:spacing/>
        <w:ind w:left="720"/>
        <w:rPr>
          <w:sz w:val="28"/>
        </w:rPr>
      </w:pPr>
    </w:p>
    <w:p>
      <w:pPr>
        <w:pBdr/>
        <w:pStyle w:val="Normal (Web)"/>
        <w:numPr>
          <w:ilvl w:val="0"/>
          <w:numId w:val="4"/>
        </w:numPr>
        <w:spacing/>
        <w:ind/>
        <w:rPr>
          <w:sz w:val="28"/>
        </w:rPr>
      </w:pPr>
      <w:r>
        <w:rPr>
          <w:sz w:val="28"/>
        </w:rPr>
        <w:t xml:space="preserve">To read the start and end values of all pairs.</w:t>
      </w:r>
    </w:p>
    <w:p>
      <w:pPr>
        <w:pBdr/>
        <w:pStyle w:val="Normal (Web)"/>
        <w:numPr>
          <w:ilvl w:val="0"/>
          <w:numId w:val="0"/>
        </w:numPr>
        <w:spacing/>
        <w:ind w:left="720"/>
        <w:rPr>
          <w:sz w:val="28"/>
        </w:rPr>
      </w:pPr>
    </w:p>
    <w:p>
      <w:pPr>
        <w:pBdr/>
        <w:pStyle w:val="Normal (Web)"/>
        <w:numPr>
          <w:ilvl w:val="0"/>
          <w:numId w:val="4"/>
        </w:numPr>
        <w:spacing/>
        <w:ind/>
        <w:rPr>
          <w:sz w:val="28"/>
        </w:rPr>
      </w:pPr>
      <w:r>
        <w:rPr>
          <w:sz w:val="28"/>
        </w:rPr>
        <w:t xml:space="preserve">To arrange the pairs in ascending order of their ending values.</w:t>
      </w:r>
    </w:p>
    <w:p>
      <w:pPr>
        <w:pBdr/>
        <w:pStyle w:val="Normal (Web)"/>
        <w:numPr>
          <w:ilvl w:val="0"/>
          <w:numId w:val="0"/>
        </w:numPr>
        <w:spacing/>
        <w:ind w:left="720"/>
        <w:rPr>
          <w:sz w:val="28"/>
        </w:rPr>
      </w:pPr>
    </w:p>
    <w:p>
      <w:pPr>
        <w:pBdr/>
        <w:pStyle w:val="Normal (Web)"/>
        <w:numPr>
          <w:ilvl w:val="0"/>
          <w:numId w:val="4"/>
        </w:numPr>
        <w:spacing/>
        <w:ind/>
        <w:rPr>
          <w:sz w:val="28"/>
        </w:rPr>
      </w:pPr>
      <w:r>
        <w:rPr>
          <w:sz w:val="28"/>
        </w:rPr>
        <w:t xml:space="preserve">To apply the Greedy Algorithm for optimal pair selection.</w:t>
      </w:r>
    </w:p>
    <w:p>
      <w:pPr>
        <w:pBdr/>
        <w:pStyle w:val="Normal (Web)"/>
        <w:numPr>
          <w:ilvl w:val="0"/>
          <w:numId w:val="0"/>
        </w:numPr>
        <w:spacing/>
        <w:ind w:left="720"/>
        <w:rPr>
          <w:sz w:val="28"/>
        </w:rPr>
      </w:pPr>
    </w:p>
    <w:p>
      <w:pPr>
        <w:pBdr/>
        <w:pStyle w:val="Normal (Web)"/>
        <w:numPr>
          <w:ilvl w:val="0"/>
          <w:numId w:val="4"/>
        </w:numPr>
        <w:spacing/>
        <w:ind/>
        <w:rPr>
          <w:sz w:val="28"/>
        </w:rPr>
      </w:pPr>
      <w:r>
        <w:rPr>
          <w:sz w:val="28"/>
        </w:rPr>
        <w:t xml:space="preserve">To select only non-overlapping and compatible pairs.</w:t>
      </w:r>
    </w:p>
    <w:p>
      <w:pPr>
        <w:pBdr/>
        <w:pStyle w:val="Normal (Web)"/>
        <w:numPr>
          <w:ilvl w:val="0"/>
          <w:numId w:val="0"/>
        </w:numPr>
        <w:spacing/>
        <w:ind w:left="720"/>
        <w:rPr>
          <w:sz w:val="28"/>
        </w:rPr>
      </w:pPr>
    </w:p>
    <w:p>
      <w:pPr>
        <w:pBdr/>
        <w:pStyle w:val="Normal (Web)"/>
        <w:numPr>
          <w:ilvl w:val="0"/>
          <w:numId w:val="4"/>
        </w:numPr>
        <w:spacing/>
        <w:ind/>
        <w:rPr>
          <w:sz w:val="28"/>
        </w:rPr>
      </w:pPr>
      <w:r>
        <w:rPr>
          <w:sz w:val="28"/>
        </w:rPr>
        <w:t xml:space="preserve">To maximize the total number of pairs in the chain.</w:t>
      </w:r>
    </w:p>
    <w:p>
      <w:pPr>
        <w:pBdr/>
        <w:pStyle w:val="Normal"/>
        <w:spacing w:line="360"/>
        <w:ind/>
        <w:jc w:val="left"/>
        <w:rPr>
          <w:b/>
          <w:sz w:val="28"/>
        </w:rPr>
      </w:pPr>
    </w:p>
    <w:p>
      <w:pPr>
        <w:pBdr/>
        <w:pStyle w:val="Normal"/>
        <w:spacing w:line="360"/>
        <w:ind/>
        <w:jc w:val="left"/>
        <w:rPr>
          <w:b/>
          <w:sz w:val="28"/>
        </w:rPr>
      </w:pPr>
    </w:p>
    <w:p>
      <w:pPr>
        <w:pBdr/>
        <w:pStyle w:val="Normal"/>
        <w:spacing w:line="360"/>
        <w:ind/>
        <w:jc w:val="left"/>
        <w:rPr>
          <w:b/>
          <w:sz w:val="28"/>
        </w:rPr>
      </w:pPr>
    </w:p>
    <w:p>
      <w:pPr>
        <w:pBdr/>
        <w:pStyle w:val="Normal"/>
        <w:spacing w:line="360"/>
        <w:ind/>
        <w:jc w:val="left"/>
        <w:rPr>
          <w:b/>
          <w:sz w:val="28"/>
        </w:rPr>
      </w:pPr>
    </w:p>
    <w:p>
      <w:pPr>
        <w:pBdr/>
        <w:pStyle w:val="Normal"/>
        <w:spacing w:line="360"/>
        <w:ind/>
        <w:jc w:val="left"/>
        <w:rPr>
          <w:b/>
          <w:sz w:val="28"/>
        </w:rPr>
      </w:pPr>
    </w:p>
    <w:p>
      <w:pPr>
        <w:pBdr/>
        <w:pStyle w:val="Normal"/>
        <w:spacing w:line="360"/>
        <w:ind/>
        <w:jc w:val="left"/>
        <w:rPr>
          <w:b/>
          <w:sz w:val="28"/>
        </w:rPr>
      </w:pPr>
    </w:p>
    <w:p>
      <w:pPr>
        <w:pBdr/>
        <w:pStyle w:val="Normal"/>
        <w:spacing w:line="360"/>
        <w:ind/>
        <w:jc w:val="left"/>
        <w:rPr>
          <w:b/>
          <w:sz w:val="32"/>
        </w:rPr>
      </w:pPr>
      <w:r>
        <w:rPr>
          <w:b/>
          <w:sz w:val="32"/>
        </w:rPr>
        <w:t xml:space="preserve">Problem Analysis</w:t>
      </w:r>
    </w:p>
    <w:p>
      <w:pPr>
        <w:pBdr/>
        <w:pStyle w:val="Normal"/>
        <w:spacing w:line="360"/>
        <w:ind/>
        <w:jc w:val="left"/>
        <w:rPr>
          <w:b/>
          <w:sz w:val="28"/>
        </w:rPr>
      </w:pPr>
      <w:r>
        <w:rPr>
          <w:sz w:val="28"/>
        </w:rPr>
        <w:t xml:space="preserve">The Maximum Length Chain of Pairs is a classic optimization problem that is efficiently solved using the Greedy Algorithm. In this problem, each pair consists of a start value and an end value, representing an interval. The objective is to connect the maximum number of pairs without overlapping. A pair can be included in the chain only when its starting value is greater than the ending value of the previously selected pair</w:t>
      </w:r>
      <w:r>
        <w:rPr/>
        <w:t xml:space="preserve">.</w:t>
      </w:r>
    </w:p>
    <w:p>
      <w:pPr>
        <w:pBdr/>
        <w:pStyle w:val="Normal (Web)"/>
        <w:spacing/>
        <w:ind w:left="720"/>
        <w:rPr>
          <w:sz w:val="28"/>
        </w:rPr>
      </w:pPr>
      <w:r>
        <w:rPr>
          <w:sz w:val="28"/>
        </w:rPr>
        <w:t xml:space="preserve">End of previous pair &lt; Start of next pair</w:t>
      </w:r>
    </w:p>
    <w:p>
      <w:pPr>
        <w:pBdr/>
        <w:pStyle w:val="Normal (Web)"/>
        <w:spacing/>
        <w:ind/>
        <w:rPr>
          <w:sz w:val="28"/>
        </w:rPr>
      </w:pPr>
      <w:r>
        <w:rPr>
          <w:sz w:val="28"/>
        </w:rPr>
        <w:t xml:space="preserve">To get the maximum chain efficiently, we use the Greedy Algorithm by sorting the pairs according to their ending values and selecting compatible pairs.</w:t>
      </w:r>
    </w:p>
    <w:p>
      <w:pPr>
        <w:pBdr/>
        <w:pStyle w:val="Heading 3"/>
        <w:spacing w:beforeAutospacing="true" w:afterAutospacing="true"/>
        <w:ind/>
        <w:rPr>
          <w:rFonts w:ascii="Times New Roman" w:eastAsia="Times new roman" w:hAnsi="Times New Roman" w:cs="Times New Roman"/>
          <w:sz w:val="28"/>
        </w:rPr>
      </w:pPr>
      <w:r>
        <w:rPr>
          <w:rFonts w:ascii="Times New Roman" w:eastAsia="Times new roman" w:hAnsi="Times New Roman" w:cs="Times New Roman"/>
          <w:sz w:val="28"/>
        </w:rPr>
        <w:t xml:space="preserve">Sample Question</w:t>
      </w:r>
    </w:p>
    <w:p>
      <w:pPr>
        <w:pBdr/>
        <w:pStyle w:val="Normal (Web)"/>
        <w:numPr>
          <w:ilvl w:val="0"/>
          <w:numId w:val="2"/>
        </w:numPr>
        <w:spacing/>
        <w:ind w:left="720"/>
        <w:rPr>
          <w:sz w:val="28"/>
        </w:rPr>
      </w:pPr>
    </w:p>
    <w:p>
      <w:pPr>
        <w:pBdr/>
        <w:pStyle w:val="Normal (Web)"/>
        <w:spacing/>
        <w:ind w:left="720"/>
        <w:rPr>
          <w:sz w:val="28"/>
        </w:rPr>
      </w:pPr>
      <w:r>
        <w:rPr>
          <w:sz w:val="28"/>
        </w:rPr>
        <w:t xml:space="preserve">n = 3</w:t>
      </w:r>
    </w:p>
    <w:p>
      <w:pPr>
        <w:pBdr/>
        <w:pStyle w:val="Normal (Web)"/>
        <w:numPr>
          <w:ilvl w:val="0"/>
          <w:numId w:val="2"/>
        </w:numPr>
        <w:spacing/>
        <w:ind w:left="720"/>
        <w:rPr>
          <w:sz w:val="28"/>
        </w:rPr>
      </w:pPr>
    </w:p>
    <w:p>
      <w:pPr>
        <w:pBdr/>
        <w:pStyle w:val="Normal (Web)"/>
        <w:spacing/>
        <w:ind w:left="720"/>
        <w:rPr>
          <w:sz w:val="28"/>
        </w:rPr>
      </w:pPr>
      <w:r>
        <w:rPr>
          <w:sz w:val="28"/>
        </w:rPr>
        <w:t xml:space="preserve">Pairs: (5,24), (15,25), (27,40)</w:t>
      </w:r>
    </w:p>
    <w:p>
      <w:pPr>
        <w:pBdr/>
        <w:pStyle w:val="Heading 3"/>
        <w:spacing w:beforeAutospacing="true" w:afterAutospacing="true"/>
        <w:ind/>
        <w:rPr>
          <w:rFonts w:ascii="Times New Roman" w:eastAsia="Times new roman" w:hAnsi="Times New Roman" w:cs="Times New Roman"/>
          <w:sz w:val="28"/>
        </w:rPr>
      </w:pPr>
      <w:r>
        <w:rPr>
          <w:rFonts w:ascii="Times New Roman" w:eastAsia="Times new roman" w:hAnsi="Times New Roman" w:cs="Times New Roman"/>
          <w:sz w:val="28"/>
        </w:rPr>
        <w:t xml:space="preserve">Step-by-Step Execution</w:t>
      </w:r>
    </w:p>
    <w:tbl>
      <w:tblPr>
        <w:tblW w:w="0" w:type="auto"/>
        <w:jc w:val="left"/>
        <w:tblCellSpacing w:w="14" w:type="dxa"/>
        <w:tblInd w:w="0" w:type="dxa"/>
        <w:tblCellMar>
          <w:top w:w="17" w:type="dxa"/>
          <w:left w:w="17" w:type="dxa"/>
          <w:bottom w:w="17" w:type="dxa"/>
          <w:right w:w="17" w:type="dxa"/>
        </w:tblCellMar>
        <w:tblBorders/>
        <w:shd w:fill="auto" w:color="auto"/>
        <w:tblLayout w:type="fixed"/>
      </w:tblPr>
      <w:tblGrid>
        <w:gridCol w:w="817"/>
        <w:gridCol w:w="1163"/>
        <w:gridCol w:w="1535"/>
        <w:gridCol w:w="1860"/>
      </w:tblGrid>
      <w:tr>
        <w:tblPrEx>
          <w:tblBorders/>
          <w:tblCellMar>
            <w:top w:w="17" w:type="dxa"/>
            <w:left w:w="17" w:type="dxa"/>
            <w:bottom w:w="17" w:type="dxa"/>
            <w:right w:w="17" w:type="dxa"/>
          </w:tblCellMar>
        </w:tblPrEx>
        <w:trPr>
          <w:trHeight w:hRule="atLeast" w:val="20"/>
        </w:trPr>
        <w:tc>
          <w:tcPr>
            <w:tcW w:w="817" w:type="dxa"/>
            <w:tcBorders/>
            <w:shd w:fill="auto" w:color="auto"/>
            <w:vAlign w:val="center"/>
          </w:tcPr>
          <w:p>
            <w:pPr>
              <w:pBdr/>
              <w:pStyle w:val="Normal (Web)"/>
              <w:spacing/>
              <w:ind/>
              <w:jc w:val="center"/>
              <w:rPr>
                <w:b/>
                <w:bCs/>
                <w:sz w:val="28"/>
              </w:rPr>
            </w:pPr>
            <w:r>
              <w:rPr>
                <w:b/>
                <w:bCs/>
                <w:sz w:val="28"/>
              </w:rPr>
              <w:t xml:space="preserve">Step</w:t>
            </w:r>
          </w:p>
        </w:tc>
        <w:tc>
          <w:tcPr>
            <w:tcW w:w="1163" w:type="dxa"/>
            <w:tcBorders/>
            <w:shd w:fill="auto" w:color="auto"/>
            <w:vAlign w:val="center"/>
          </w:tcPr>
          <w:p>
            <w:pPr>
              <w:pBdr/>
              <w:pStyle w:val="Normal (Web)"/>
              <w:spacing/>
              <w:ind/>
              <w:jc w:val="center"/>
              <w:rPr>
                <w:b/>
                <w:bCs/>
                <w:sz w:val="28"/>
              </w:rPr>
            </w:pPr>
            <w:r>
              <w:rPr>
                <w:b/>
                <w:bCs/>
                <w:sz w:val="28"/>
              </w:rPr>
              <w:t xml:space="preserve">Pair</w:t>
            </w:r>
          </w:p>
        </w:tc>
        <w:tc>
          <w:tcPr>
            <w:tcW w:w="1535" w:type="dxa"/>
            <w:tcBorders/>
            <w:shd w:fill="auto" w:color="auto"/>
            <w:vAlign w:val="center"/>
          </w:tcPr>
          <w:p>
            <w:pPr>
              <w:pBdr/>
              <w:pStyle w:val="Normal (Web)"/>
              <w:spacing/>
              <w:ind/>
              <w:jc w:val="center"/>
              <w:rPr>
                <w:b/>
                <w:bCs/>
                <w:sz w:val="28"/>
              </w:rPr>
            </w:pPr>
            <w:r>
              <w:rPr>
                <w:b/>
                <w:bCs/>
                <w:sz w:val="28"/>
              </w:rPr>
              <w:t xml:space="preserve">Condition</w:t>
            </w:r>
          </w:p>
        </w:tc>
        <w:tc>
          <w:tcPr>
            <w:tcW w:w="1860" w:type="dxa"/>
            <w:tcBorders/>
            <w:shd w:fill="auto" w:color="auto"/>
            <w:vAlign w:val="center"/>
          </w:tcPr>
          <w:p>
            <w:pPr>
              <w:pBdr/>
              <w:pStyle w:val="Normal (Web)"/>
              <w:spacing/>
              <w:ind/>
              <w:jc w:val="center"/>
              <w:rPr>
                <w:b/>
                <w:bCs/>
                <w:sz w:val="28"/>
              </w:rPr>
            </w:pPr>
            <w:r>
              <w:rPr>
                <w:b/>
                <w:bCs/>
                <w:sz w:val="28"/>
              </w:rPr>
              <w:t xml:space="preserve">Result</w:t>
            </w:r>
          </w:p>
        </w:tc>
      </w:tr>
      <w:tr>
        <w:tblPrEx>
          <w:tblBorders/>
          <w:tblCellMar>
            <w:top w:w="17" w:type="dxa"/>
            <w:left w:w="17" w:type="dxa"/>
            <w:bottom w:w="17" w:type="dxa"/>
            <w:right w:w="17" w:type="dxa"/>
          </w:tblCellMar>
        </w:tblPrEx>
        <w:trPr>
          <w:trHeight w:hRule="atLeast" w:val="20"/>
        </w:trPr>
        <w:tc>
          <w:tcPr>
            <w:tcW w:w="817" w:type="dxa"/>
            <w:tcBorders/>
            <w:shd w:fill="auto" w:color="auto"/>
            <w:vAlign w:val="center"/>
          </w:tcPr>
          <w:p>
            <w:pPr>
              <w:pBdr/>
              <w:pStyle w:val="Normal (Web)"/>
              <w:spacing/>
              <w:ind/>
              <w:rPr>
                <w:sz w:val="28"/>
              </w:rPr>
            </w:pPr>
            <w:r>
              <w:rPr>
                <w:sz w:val="28"/>
              </w:rPr>
              <w:t xml:space="preserve">1</w:t>
            </w:r>
          </w:p>
        </w:tc>
        <w:tc>
          <w:tcPr>
            <w:tcW w:w="1163" w:type="dxa"/>
            <w:tcBorders/>
            <w:shd w:fill="auto" w:color="auto"/>
            <w:vAlign w:val="center"/>
          </w:tcPr>
          <w:p>
            <w:pPr>
              <w:pBdr/>
              <w:pStyle w:val="Normal (Web)"/>
              <w:spacing/>
              <w:ind/>
              <w:rPr>
                <w:sz w:val="28"/>
              </w:rPr>
            </w:pPr>
            <w:r>
              <w:rPr>
                <w:sz w:val="28"/>
              </w:rPr>
              <w:t xml:space="preserve">(5,24)</w:t>
            </w:r>
          </w:p>
        </w:tc>
        <w:tc>
          <w:tcPr>
            <w:tcW w:w="1535" w:type="dxa"/>
            <w:tcBorders/>
            <w:shd w:fill="auto" w:color="auto"/>
            <w:vAlign w:val="center"/>
          </w:tcPr>
          <w:p>
            <w:pPr>
              <w:pBdr/>
              <w:pStyle w:val="Normal (Web)"/>
              <w:spacing/>
              <w:ind/>
              <w:rPr>
                <w:sz w:val="28"/>
              </w:rPr>
            </w:pPr>
            <w:r>
              <w:rPr>
                <w:sz w:val="28"/>
              </w:rPr>
              <w:t xml:space="preserve">First pair</w:t>
            </w:r>
          </w:p>
        </w:tc>
        <w:tc>
          <w:tcPr>
            <w:tcW w:w="1860" w:type="dxa"/>
            <w:tcBorders/>
            <w:shd w:fill="auto" w:color="auto"/>
            <w:vAlign w:val="center"/>
          </w:tcPr>
          <w:p>
            <w:pPr>
              <w:pBdr/>
              <w:pStyle w:val="Normal (Web)"/>
              <w:spacing/>
              <w:ind/>
              <w:rPr>
                <w:sz w:val="28"/>
              </w:rPr>
            </w:pPr>
            <w:r>
              <w:rPr>
                <w:sz w:val="28"/>
              </w:rPr>
              <w:t xml:space="preserve">Selected</w:t>
            </w:r>
          </w:p>
        </w:tc>
      </w:tr>
      <w:tr>
        <w:tblPrEx>
          <w:tblBorders/>
          <w:tblCellMar>
            <w:top w:w="17" w:type="dxa"/>
            <w:left w:w="17" w:type="dxa"/>
            <w:bottom w:w="17" w:type="dxa"/>
            <w:right w:w="17" w:type="dxa"/>
          </w:tblCellMar>
        </w:tblPrEx>
        <w:trPr>
          <w:trHeight w:hRule="atLeast" w:val="20"/>
        </w:trPr>
        <w:tc>
          <w:tcPr>
            <w:tcW w:w="817" w:type="dxa"/>
            <w:tcBorders/>
            <w:shd w:fill="auto" w:color="auto"/>
            <w:vAlign w:val="center"/>
          </w:tcPr>
          <w:p>
            <w:pPr>
              <w:pBdr/>
              <w:pStyle w:val="Normal (Web)"/>
              <w:spacing/>
              <w:ind/>
              <w:rPr>
                <w:sz w:val="28"/>
              </w:rPr>
            </w:pPr>
            <w:r>
              <w:rPr>
                <w:sz w:val="28"/>
              </w:rPr>
              <w:t xml:space="preserve">2</w:t>
            </w:r>
          </w:p>
        </w:tc>
        <w:tc>
          <w:tcPr>
            <w:tcW w:w="1163" w:type="dxa"/>
            <w:tcBorders/>
            <w:shd w:fill="auto" w:color="auto"/>
            <w:vAlign w:val="center"/>
          </w:tcPr>
          <w:p>
            <w:pPr>
              <w:pBdr/>
              <w:pStyle w:val="Normal (Web)"/>
              <w:spacing/>
              <w:ind/>
              <w:rPr>
                <w:sz w:val="28"/>
              </w:rPr>
            </w:pPr>
            <w:r>
              <w:rPr>
                <w:sz w:val="28"/>
              </w:rPr>
              <w:t xml:space="preserve">(15,25)</w:t>
            </w:r>
          </w:p>
        </w:tc>
        <w:tc>
          <w:tcPr>
            <w:tcW w:w="1535" w:type="dxa"/>
            <w:tcBorders/>
            <w:shd w:fill="auto" w:color="auto"/>
            <w:vAlign w:val="center"/>
          </w:tcPr>
          <w:p>
            <w:pPr>
              <w:pBdr/>
              <w:pStyle w:val="Normal (Web)"/>
              <w:spacing/>
              <w:ind/>
              <w:rPr>
                <w:sz w:val="28"/>
              </w:rPr>
            </w:pPr>
            <w:r>
              <w:rPr>
                <w:sz w:val="28"/>
              </w:rPr>
              <w:t xml:space="preserve">15 ≤ 24</w:t>
            </w:r>
          </w:p>
        </w:tc>
        <w:tc>
          <w:tcPr>
            <w:tcW w:w="1860" w:type="dxa"/>
            <w:tcBorders/>
            <w:shd w:fill="auto" w:color="auto"/>
            <w:vAlign w:val="center"/>
          </w:tcPr>
          <w:p>
            <w:pPr>
              <w:pBdr/>
              <w:pStyle w:val="Normal (Web)"/>
              <w:spacing/>
              <w:ind/>
              <w:rPr>
                <w:sz w:val="28"/>
              </w:rPr>
            </w:pPr>
            <w:r>
              <w:rPr>
                <w:sz w:val="28"/>
              </w:rPr>
              <w:t xml:space="preserve">Skipped</w:t>
            </w:r>
          </w:p>
        </w:tc>
      </w:tr>
      <w:tr>
        <w:tblPrEx>
          <w:tblBorders/>
          <w:tblCellMar>
            <w:top w:w="17" w:type="dxa"/>
            <w:left w:w="17" w:type="dxa"/>
            <w:bottom w:w="17" w:type="dxa"/>
            <w:right w:w="17" w:type="dxa"/>
          </w:tblCellMar>
        </w:tblPrEx>
        <w:trPr>
          <w:trHeight w:hRule="atLeast" w:val="20"/>
        </w:trPr>
        <w:tc>
          <w:tcPr>
            <w:tcW w:w="817" w:type="dxa"/>
            <w:tcBorders/>
            <w:shd w:fill="auto" w:color="auto"/>
            <w:vAlign w:val="center"/>
          </w:tcPr>
          <w:p>
            <w:pPr>
              <w:pBdr/>
              <w:pStyle w:val="Normal (Web)"/>
              <w:spacing/>
              <w:ind/>
              <w:rPr>
                <w:sz w:val="28"/>
              </w:rPr>
            </w:pPr>
            <w:r>
              <w:rPr>
                <w:sz w:val="28"/>
              </w:rPr>
              <w:t xml:space="preserve">3</w:t>
            </w:r>
          </w:p>
        </w:tc>
        <w:tc>
          <w:tcPr>
            <w:tcW w:w="1163" w:type="dxa"/>
            <w:tcBorders/>
            <w:shd w:fill="auto" w:color="auto"/>
            <w:vAlign w:val="center"/>
          </w:tcPr>
          <w:p>
            <w:pPr>
              <w:pBdr/>
              <w:pStyle w:val="Normal (Web)"/>
              <w:spacing/>
              <w:ind/>
              <w:rPr>
                <w:sz w:val="28"/>
              </w:rPr>
            </w:pPr>
            <w:r>
              <w:rPr>
                <w:sz w:val="28"/>
              </w:rPr>
              <w:t xml:space="preserve">(27,40)</w:t>
            </w:r>
          </w:p>
        </w:tc>
        <w:tc>
          <w:tcPr>
            <w:tcW w:w="1535" w:type="dxa"/>
            <w:tcBorders/>
            <w:shd w:fill="auto" w:color="auto"/>
            <w:vAlign w:val="center"/>
          </w:tcPr>
          <w:p>
            <w:pPr>
              <w:pBdr/>
              <w:pStyle w:val="Normal (Web)"/>
              <w:spacing/>
              <w:ind/>
              <w:rPr>
                <w:sz w:val="28"/>
              </w:rPr>
            </w:pPr>
            <w:r>
              <w:rPr>
                <w:sz w:val="28"/>
              </w:rPr>
              <w:t xml:space="preserve">27 &gt; 24</w:t>
            </w:r>
          </w:p>
        </w:tc>
        <w:tc>
          <w:tcPr>
            <w:tcW w:w="1860" w:type="dxa"/>
            <w:tcBorders/>
            <w:shd w:fill="auto" w:color="auto"/>
            <w:vAlign w:val="center"/>
          </w:tcPr>
          <w:p>
            <w:pPr>
              <w:pBdr/>
              <w:pStyle w:val="Normal (Web)"/>
              <w:spacing/>
              <w:ind/>
              <w:rPr>
                <w:sz w:val="28"/>
              </w:rPr>
            </w:pPr>
            <w:r>
              <w:rPr>
                <w:sz w:val="28"/>
              </w:rPr>
              <w:t xml:space="preserve">Selected</w:t>
            </w:r>
          </w:p>
        </w:tc>
      </w:tr>
    </w:tbl>
    <w:p>
      <w:pPr>
        <w:pBdr/>
        <w:pStyle w:val="Normal (Web)"/>
        <w:spacing/>
        <w:ind/>
        <w:rPr>
          <w:sz w:val="28"/>
        </w:rPr>
      </w:pPr>
      <w:r>
        <w:rPr>
          <w:sz w:val="28"/>
        </w:rPr>
        <w:t xml:space="preserve">Maximum Chain: (5,24) → (27,40)</w:t>
      </w:r>
    </w:p>
    <w:p>
      <w:pPr>
        <w:pBdr/>
        <w:pStyle w:val="Normal (Web)"/>
        <w:spacing/>
        <w:ind/>
        <w:rPr>
          <w:sz w:val="28"/>
        </w:rPr>
      </w:pPr>
      <w:r>
        <w:rPr>
          <w:sz w:val="28"/>
        </w:rPr>
        <w:t xml:space="preserve">Maximum Chain Length = 2</w:t>
      </w:r>
    </w:p>
    <w:p>
      <w:pPr>
        <w:pBdr/>
        <w:pStyle w:val="Normal"/>
        <w:spacing w:line="360"/>
        <w:ind/>
        <w:jc w:val="left"/>
        <w:rPr>
          <w:b/>
          <w:sz w:val="28"/>
        </w:rPr>
      </w:pPr>
      <w:r>
        <w:rPr/>
        <w:br w:type="page"/>
      </w:r>
    </w:p>
    <w:p>
      <w:pPr>
        <w:pBdr/>
        <w:pStyle w:val="Normal"/>
        <w:spacing w:line="360"/>
        <w:ind/>
        <w:jc w:val="left"/>
        <w:rPr>
          <w:b/>
          <w:sz w:val="32"/>
        </w:rPr>
      </w:pPr>
      <w:r>
        <w:rPr>
          <w:b/>
          <w:sz w:val="32"/>
        </w:rPr>
        <w:t xml:space="preserve">Python code</w:t>
      </w:r>
    </w:p>
    <w:p>
      <w:pPr>
        <w:pBdr/>
        <w:pStyle w:val="Normal"/>
        <w:spacing w:line="360"/>
        <w:ind/>
        <w:jc w:val="left"/>
        <w:rPr>
          <w:b/>
          <w:sz w:val="32"/>
        </w:rPr>
      </w:pPr>
      <w:r>
        <w:rPr/>
        <w:drawing>
          <wp:inline distT="0" distB="0" distL="0" distR="0">
            <wp:extent cx="7196138" cy="8159239"/>
            <wp:effectExtent xmlns:wp="http://schemas.openxmlformats.org/drawingml/2006/wordprocessingDrawing" l="0" t="0" r="0" b="0"/>
            <wp:docPr id="3"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7196138" cy="8159239"/>
                    </a:xfrm>
                    <a:prstGeom prst="rect">
                      <a:avLst/>
                    </a:prstGeom>
                  </pic:spPr>
                </pic:pic>
              </a:graphicData>
            </a:graphic>
          </wp:inline>
        </w:drawing>
      </w:r>
    </w:p>
    <w:p>
      <w:pPr>
        <w:pBdr/>
        <w:pStyle w:val="Normal"/>
        <w:spacing w:line="360"/>
        <w:ind/>
        <w:jc w:val="left"/>
        <w:rPr>
          <w:b/>
          <w:sz w:val="32"/>
        </w:rPr>
      </w:pPr>
    </w:p>
    <w:p>
      <w:pPr>
        <w:pBdr/>
        <w:pStyle w:val="Normal"/>
        <w:spacing w:line="360"/>
        <w:ind/>
        <w:jc w:val="left"/>
        <w:rPr>
          <w:b/>
          <w:sz w:val="32"/>
        </w:rPr>
      </w:pPr>
    </w:p>
    <w:p>
      <w:pPr>
        <w:pBdr/>
        <w:pStyle w:val="Normal"/>
        <w:spacing w:line="360"/>
        <w:ind/>
        <w:jc w:val="left"/>
        <w:rPr>
          <w:b/>
          <w:sz w:val="32"/>
        </w:rPr>
      </w:pPr>
    </w:p>
    <w:p>
      <w:pPr>
        <w:pBdr/>
        <w:pStyle w:val="Normal"/>
        <w:spacing w:line="360"/>
        <w:ind/>
        <w:jc w:val="left"/>
        <w:rPr>
          <w:b/>
          <w:sz w:val="32"/>
        </w:rPr>
      </w:pPr>
    </w:p>
    <w:p>
      <w:pPr>
        <w:pBdr/>
        <w:pStyle w:val="Normal"/>
        <w:spacing w:line="360"/>
        <w:ind/>
        <w:jc w:val="left"/>
        <w:rPr>
          <w:b/>
          <w:sz w:val="32"/>
        </w:rPr>
      </w:pPr>
      <w:r>
        <w:rPr>
          <w:b/>
          <w:sz w:val="32"/>
        </w:rPr>
        <w:t xml:space="preserve">Input /</w:t>
      </w:r>
      <w:r>
        <w:rPr>
          <w:b/>
          <w:sz w:val="32"/>
        </w:rPr>
        <w:t xml:space="preserve"> Output</w:t>
      </w:r>
    </w:p>
    <w:p>
      <w:pPr>
        <w:pBdr/>
        <w:pStyle w:val="Normal"/>
        <w:spacing w:line="360"/>
        <w:ind/>
        <w:jc w:val="left"/>
        <w:rPr>
          <w:b/>
          <w:sz w:val="32"/>
        </w:rPr>
      </w:pPr>
      <w:r>
        <w:rPr/>
        <w:drawing>
          <wp:inline distT="0" distB="0" distL="0" distR="0">
            <wp:extent cx="6891338" cy="8066656"/>
            <wp:effectExtent xmlns:wp="http://schemas.openxmlformats.org/drawingml/2006/wordprocessingDrawing" l="0" t="0" r="0" b="0"/>
            <wp:docPr id="4"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6891338" cy="8066656"/>
                    </a:xfrm>
                    <a:prstGeom prst="rect">
                      <a:avLst/>
                    </a:prstGeom>
                  </pic:spPr>
                </pic:pic>
              </a:graphicData>
            </a:graphic>
          </wp:inline>
        </w:drawing>
      </w:r>
    </w:p>
    <w:p>
      <w:pPr>
        <w:pBdr/>
        <w:pStyle w:val="Normal"/>
        <w:spacing w:line="360"/>
        <w:ind/>
        <w:jc w:val="left"/>
        <w:rPr>
          <w:b/>
          <w:sz w:val="32"/>
        </w:rPr>
      </w:pPr>
    </w:p>
    <w:p>
      <w:pPr>
        <w:pBdr/>
        <w:pStyle w:val="Normal"/>
        <w:spacing w:line="360"/>
        <w:ind/>
        <w:jc w:val="left"/>
        <w:rPr>
          <w:b/>
          <w:sz w:val="32"/>
        </w:rPr>
      </w:pPr>
    </w:p>
    <w:p>
      <w:pPr>
        <w:pBdr/>
        <w:pStyle w:val="Normal"/>
        <w:spacing w:line="360"/>
        <w:ind/>
        <w:jc w:val="left"/>
        <w:rPr>
          <w:b/>
          <w:sz w:val="32"/>
        </w:rPr>
      </w:pPr>
    </w:p>
    <w:p>
      <w:pPr>
        <w:pBdr/>
        <w:pStyle w:val="Normal"/>
        <w:spacing w:line="360"/>
        <w:ind/>
        <w:jc w:val="left"/>
        <w:rPr>
          <w:b/>
          <w:sz w:val="32"/>
        </w:rPr>
      </w:pPr>
    </w:p>
    <w:p>
      <w:pPr>
        <w:pBdr/>
        <w:pStyle w:val="Normal"/>
        <w:spacing w:line="360"/>
        <w:ind/>
        <w:jc w:val="left"/>
        <w:rPr>
          <w:b/>
          <w:sz w:val="32"/>
        </w:rPr>
      </w:pPr>
      <w:r>
        <w:rPr>
          <w:b/>
          <w:sz w:val="32"/>
        </w:rPr>
        <w:t xml:space="preserve">Time Complexity</w:t>
      </w:r>
    </w:p>
    <w:p>
      <w:pPr>
        <w:pBdr/>
        <w:pStyle w:val="Normal"/>
        <w:spacing w:line="360"/>
        <w:ind/>
        <w:jc w:val="left"/>
        <w:rPr>
          <w:b/>
          <w:sz w:val="32"/>
        </w:rPr>
      </w:pPr>
    </w:p>
    <w:tbl>
      <w:tblPr>
        <w:tblW w:w="0" w:type="auto"/>
        <w:jc w:val="left"/>
        <w:tblCellSpacing w:w="14" w:type="dxa"/>
        <w:tblInd w:w="0" w:type="dxa"/>
        <w:tblCellMar>
          <w:top w:w="17" w:type="dxa"/>
          <w:left w:w="17" w:type="dxa"/>
          <w:bottom w:w="17" w:type="dxa"/>
          <w:right w:w="17" w:type="dxa"/>
        </w:tblCellMar>
        <w:tblBorders/>
        <w:shd w:fill="auto" w:color="auto"/>
        <w:tblLayout w:type="fixed"/>
      </w:tblPr>
      <w:tblGrid>
        <w:gridCol w:w="2155"/>
        <w:gridCol w:w="1548"/>
      </w:tblGrid>
      <w:tr>
        <w:tblPrEx>
          <w:tblBorders/>
          <w:tblCellMar>
            <w:top w:w="17" w:type="dxa"/>
            <w:left w:w="17" w:type="dxa"/>
            <w:bottom w:w="17" w:type="dxa"/>
            <w:right w:w="17" w:type="dxa"/>
          </w:tblCellMar>
        </w:tblPrEx>
        <w:trPr>
          <w:trHeight w:hRule="atLeast" w:val="20"/>
        </w:trPr>
        <w:tc>
          <w:tcPr>
            <w:tcW w:w="2155" w:type="dxa"/>
            <w:tcBorders/>
            <w:shd w:fill="auto" w:color="auto"/>
            <w:vAlign w:val="center"/>
          </w:tcPr>
          <w:p>
            <w:pPr>
              <w:pBdr/>
              <w:pStyle w:val="Normal (Web)"/>
              <w:spacing/>
              <w:ind/>
              <w:jc w:val="left"/>
              <w:rPr>
                <w:b/>
                <w:bCs/>
                <w:sz w:val="28"/>
              </w:rPr>
            </w:pPr>
            <w:r>
              <w:rPr>
                <w:b/>
                <w:bCs/>
                <w:sz w:val="28"/>
              </w:rPr>
              <w:t xml:space="preserve">Operation</w:t>
            </w:r>
          </w:p>
        </w:tc>
        <w:tc>
          <w:tcPr>
            <w:tcW w:w="1548" w:type="dxa"/>
            <w:tcBorders/>
            <w:shd w:fill="auto" w:color="auto"/>
            <w:vAlign w:val="center"/>
          </w:tcPr>
          <w:p>
            <w:pPr>
              <w:pBdr/>
              <w:pStyle w:val="Normal (Web)"/>
              <w:spacing/>
              <w:ind/>
              <w:jc w:val="left"/>
              <w:rPr>
                <w:b/>
                <w:bCs/>
                <w:sz w:val="28"/>
              </w:rPr>
            </w:pPr>
            <w:r>
              <w:rPr>
                <w:b/>
                <w:bCs/>
                <w:sz w:val="28"/>
              </w:rPr>
              <w:t xml:space="preserve">Complexity</w:t>
            </w:r>
          </w:p>
        </w:tc>
      </w:tr>
      <w:tr>
        <w:tblPrEx>
          <w:tblBorders/>
          <w:tblCellMar>
            <w:top w:w="17" w:type="dxa"/>
            <w:left w:w="17" w:type="dxa"/>
            <w:bottom w:w="17" w:type="dxa"/>
            <w:right w:w="17" w:type="dxa"/>
          </w:tblCellMar>
        </w:tblPrEx>
        <w:trPr>
          <w:trHeight w:hRule="atLeast" w:val="20"/>
        </w:trPr>
        <w:tc>
          <w:tcPr>
            <w:tcW w:w="2155" w:type="dxa"/>
            <w:tcBorders/>
            <w:shd w:fill="auto" w:color="auto"/>
            <w:vAlign w:val="center"/>
          </w:tcPr>
          <w:p>
            <w:pPr>
              <w:pBdr/>
              <w:pStyle w:val="Normal (Web)"/>
              <w:spacing/>
              <w:ind/>
              <w:rPr>
                <w:sz w:val="28"/>
              </w:rPr>
            </w:pPr>
            <w:r>
              <w:rPr>
                <w:sz w:val="28"/>
              </w:rPr>
              <w:t xml:space="preserve">Sorting</w:t>
            </w:r>
          </w:p>
        </w:tc>
        <w:tc>
          <w:tcPr>
            <w:tcW w:w="1548" w:type="dxa"/>
            <w:tcBorders/>
            <w:shd w:fill="auto" w:color="auto"/>
            <w:vAlign w:val="center"/>
          </w:tcPr>
          <w:p>
            <w:pPr>
              <w:pBdr/>
              <w:pStyle w:val="Normal (Web)"/>
              <w:spacing/>
              <w:ind/>
              <w:rPr>
                <w:sz w:val="28"/>
              </w:rPr>
            </w:pPr>
            <w:r>
              <w:rPr>
                <w:sz w:val="28"/>
              </w:rPr>
              <w:t xml:space="preserve">O(n log n)</w:t>
            </w:r>
          </w:p>
        </w:tc>
      </w:tr>
      <w:tr>
        <w:tblPrEx>
          <w:tblBorders/>
          <w:tblCellMar>
            <w:top w:w="17" w:type="dxa"/>
            <w:left w:w="17" w:type="dxa"/>
            <w:bottom w:w="17" w:type="dxa"/>
            <w:right w:w="17" w:type="dxa"/>
          </w:tblCellMar>
        </w:tblPrEx>
        <w:trPr>
          <w:trHeight w:hRule="atLeast" w:val="20"/>
        </w:trPr>
        <w:tc>
          <w:tcPr>
            <w:tcW w:w="2155" w:type="dxa"/>
            <w:tcBorders/>
            <w:shd w:fill="auto" w:color="auto"/>
            <w:vAlign w:val="center"/>
          </w:tcPr>
          <w:p>
            <w:pPr>
              <w:pBdr/>
              <w:pStyle w:val="Normal (Web)"/>
              <w:spacing/>
              <w:ind/>
              <w:rPr>
                <w:sz w:val="28"/>
              </w:rPr>
            </w:pPr>
            <w:r>
              <w:rPr>
                <w:sz w:val="28"/>
              </w:rPr>
              <w:t xml:space="preserve">Greedy Selection</w:t>
            </w:r>
          </w:p>
        </w:tc>
        <w:tc>
          <w:tcPr>
            <w:tcW w:w="1548" w:type="dxa"/>
            <w:tcBorders/>
            <w:shd w:fill="auto" w:color="auto"/>
            <w:vAlign w:val="center"/>
          </w:tcPr>
          <w:p>
            <w:pPr>
              <w:pBdr/>
              <w:pStyle w:val="Normal (Web)"/>
              <w:spacing/>
              <w:ind/>
              <w:rPr>
                <w:sz w:val="28"/>
              </w:rPr>
            </w:pPr>
            <w:r>
              <w:rPr>
                <w:sz w:val="28"/>
              </w:rPr>
              <w:t xml:space="preserve">O(n)</w:t>
            </w:r>
          </w:p>
        </w:tc>
      </w:tr>
      <w:tr>
        <w:tblPrEx>
          <w:tblBorders/>
          <w:tblCellMar>
            <w:top w:w="17" w:type="dxa"/>
            <w:left w:w="17" w:type="dxa"/>
            <w:bottom w:w="17" w:type="dxa"/>
            <w:right w:w="17" w:type="dxa"/>
          </w:tblCellMar>
        </w:tblPrEx>
        <w:trPr>
          <w:trHeight w:hRule="atLeast" w:val="20"/>
        </w:trPr>
        <w:tc>
          <w:tcPr>
            <w:tcW w:w="2155" w:type="dxa"/>
            <w:tcBorders/>
            <w:shd w:fill="auto" w:color="auto"/>
            <w:vAlign w:val="center"/>
          </w:tcPr>
          <w:p>
            <w:pPr>
              <w:pBdr/>
              <w:pStyle w:val="Normal (Web)"/>
              <w:spacing/>
              <w:ind/>
              <w:rPr>
                <w:sz w:val="28"/>
              </w:rPr>
            </w:pPr>
            <w:r>
              <w:rPr>
                <w:sz w:val="28"/>
              </w:rPr>
              <w:t xml:space="preserve">Overall</w:t>
            </w:r>
          </w:p>
        </w:tc>
        <w:tc>
          <w:tcPr>
            <w:tcW w:w="1548" w:type="dxa"/>
            <w:tcBorders/>
            <w:shd w:fill="auto" w:color="auto"/>
            <w:vAlign w:val="center"/>
          </w:tcPr>
          <w:p>
            <w:pPr>
              <w:pBdr/>
              <w:pStyle w:val="Normal (Web)"/>
              <w:spacing/>
              <w:ind/>
              <w:rPr>
                <w:sz w:val="28"/>
              </w:rPr>
            </w:pPr>
            <w:r>
              <w:rPr>
                <w:sz w:val="28"/>
              </w:rPr>
              <w:t xml:space="preserve">O(n log n)</w:t>
            </w:r>
          </w:p>
        </w:tc>
      </w:tr>
    </w:tbl>
    <w:p>
      <w:pPr>
        <w:pBdr/>
        <w:pStyle w:val="Normal"/>
        <w:spacing w:line="360"/>
        <w:ind/>
        <w:jc w:val="left"/>
        <w:rPr>
          <w:b/>
          <w:sz w:val="28"/>
        </w:rPr>
      </w:pPr>
    </w:p>
    <w:p>
      <w:pPr>
        <w:pBdr/>
        <w:pStyle w:val="Normal"/>
        <w:spacing w:line="360"/>
        <w:ind/>
        <w:jc w:val="left"/>
        <w:rPr>
          <w:b/>
          <w:sz w:val="32"/>
        </w:rPr>
      </w:pPr>
      <w:r>
        <w:rPr>
          <w:b/>
          <w:sz w:val="32"/>
        </w:rPr>
        <w:t xml:space="preserve">Result</w:t>
      </w:r>
    </w:p>
    <w:p>
      <w:pPr>
        <w:pBdr/>
        <w:pStyle w:val="Normal"/>
        <w:spacing w:line="360"/>
        <w:ind/>
        <w:jc w:val="left"/>
        <w:rPr>
          <w:b/>
          <w:sz w:val="28"/>
        </w:rPr>
      </w:pPr>
    </w:p>
    <w:p>
      <w:pPr>
        <w:pBdr/>
        <w:pStyle w:val="Normal"/>
        <w:spacing w:line="360"/>
        <w:ind/>
        <w:jc w:val="left"/>
        <w:rPr>
          <w:b/>
          <w:sz w:val="28"/>
        </w:rPr>
      </w:pPr>
      <w:r>
        <w:rPr>
          <w:sz w:val="28"/>
        </w:rPr>
        <w:t xml:space="preserve">The program successfully finds the maximum length chain of pairs using the Greedy algorithm. For the given input, the maximum chain is (5,24) → (27,40) and the maximum chain length is 2</w:t>
      </w:r>
      <w:r>
        <w:rPr/>
        <w:t xml:space="preserve">.</w:t>
      </w:r>
    </w:p>
    <w:sectPr>
      <w:type w:val="nextPage"/>
      <w:pgSz w:w="12240" w:h="15840"/>
      <w:pgMar w:top="640" w:right="360" w:bottom="280" w:left="72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CD4E77"/>
    <w:lvl w:ilvl="0">
      <w:start w:val="0"/>
      <w:numFmt w:val="bullet"/>
      <w:suff w:val="tab"/>
      <w:lvlText w:val="•"/>
      <w:pPr>
        <w:pBdr/>
        <w:spacing/>
        <w:ind w:left="914" w:hanging="360"/>
      </w:pPr>
      <w:rPr>
        <w:rFonts w:ascii="Times New Roman" w:eastAsia="Times New Roman" w:hAnsi="Times New Roman" w:cs="Times New Roman" w:hint="default"/>
        <w:b w:val="0"/>
        <w:i w:val="0"/>
        <w:iCs w:val="0"/>
        <w:sz w:val="24"/>
        <w:spacing w:val="0"/>
        <w:w w:val="100"/>
        <w:szCs w:val="24"/>
      </w:rPr>
    </w:lvl>
    <w:lvl w:ilvl="1">
      <w:start w:val="0"/>
      <w:numFmt w:val="bullet"/>
      <w:suff w:val="tab"/>
      <w:lvlText w:val="•"/>
      <w:pPr>
        <w:pBdr/>
        <w:spacing/>
        <w:ind w:left="1835" w:hanging="360"/>
      </w:pPr>
      <w:rPr/>
    </w:lvl>
    <w:lvl w:ilvl="2">
      <w:start w:val="0"/>
      <w:numFmt w:val="bullet"/>
      <w:suff w:val="tab"/>
      <w:lvlText w:val="•"/>
      <w:pPr>
        <w:pBdr/>
        <w:spacing/>
        <w:ind w:left="2750" w:hanging="360"/>
      </w:pPr>
      <w:rPr/>
    </w:lvl>
    <w:lvl w:ilvl="3">
      <w:start w:val="0"/>
      <w:numFmt w:val="bullet"/>
      <w:suff w:val="tab"/>
      <w:lvlText w:val="•"/>
      <w:pPr>
        <w:pBdr/>
        <w:spacing/>
        <w:ind w:left="3665" w:hanging="360"/>
      </w:pPr>
      <w:rPr/>
    </w:lvl>
    <w:lvl w:ilvl="4">
      <w:start w:val="0"/>
      <w:numFmt w:val="bullet"/>
      <w:suff w:val="tab"/>
      <w:lvlText w:val="•"/>
      <w:pPr>
        <w:pBdr/>
        <w:spacing/>
        <w:ind w:left="4580" w:hanging="360"/>
      </w:pPr>
      <w:rPr/>
    </w:lvl>
    <w:lvl w:ilvl="5">
      <w:start w:val="0"/>
      <w:numFmt w:val="bullet"/>
      <w:suff w:val="tab"/>
      <w:lvlText w:val="•"/>
      <w:pPr>
        <w:pBdr/>
        <w:spacing/>
        <w:ind w:left="5496" w:hanging="360"/>
      </w:pPr>
      <w:rPr/>
    </w:lvl>
    <w:lvl w:ilvl="6">
      <w:start w:val="0"/>
      <w:numFmt w:val="bullet"/>
      <w:suff w:val="tab"/>
      <w:lvlText w:val="•"/>
      <w:pPr>
        <w:pBdr/>
        <w:spacing/>
        <w:ind w:left="6411" w:hanging="360"/>
      </w:pPr>
      <w:rPr/>
    </w:lvl>
    <w:lvl w:ilvl="7">
      <w:start w:val="0"/>
      <w:numFmt w:val="bullet"/>
      <w:suff w:val="tab"/>
      <w:lvlText w:val="•"/>
      <w:pPr>
        <w:pBdr/>
        <w:spacing/>
        <w:ind w:left="7326" w:hanging="360"/>
      </w:pPr>
      <w:rPr/>
    </w:lvl>
    <w:lvl w:ilvl="8">
      <w:start w:val="0"/>
      <w:numFmt w:val="bullet"/>
      <w:suff w:val="tab"/>
      <w:lvlText w:val="•"/>
      <w:pPr>
        <w:pBdr/>
        <w:spacing/>
        <w:ind w:left="8241" w:hanging="360"/>
      </w:pPr>
      <w:rPr/>
    </w:lvl>
  </w:abstractNum>
  <w:abstractNum w:abstractNumId="1">
    <w:nsid w:val="59DC41B"/>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
    <w:nsid w:val="D6521EE1"/>
    <w:lvl w:ilvl="0">
      <w:start w:val="0"/>
      <w:numFmt w:val="bullet"/>
      <w:suff w:val="tab"/>
      <w:lvlText w:val=""/>
      <w:pPr>
        <w:pBdr/>
        <w:spacing/>
        <w:ind w:left="720" w:hanging="360"/>
      </w:pPr>
      <w:rPr>
        <w:rFonts w:ascii="Symbol" w:hAnsi="Symbol"/>
      </w:rPr>
    </w:lvl>
  </w:abstractNum>
  <w:num w:numId="1">
    <w:abstractNumId w:val="0"/>
  </w:num>
  <w:num w:numId="2">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before="0" w:after="0" w:line="240" w:lineRule="auto"/>
        <w:widowControl w:val="0"/>
        <w:ind w:left="0" w:right="0"/>
        <w:jc w:val="left"/>
      </w:pPr>
    </w:pPrDefault>
  </w:docDefaults>
  <w:style w:type="character" w:styleId="Default Paragraph Font">
    <w:name w:val="Default Paragraph Font"/>
    <w:rPr/>
  </w:style>
  <w:style w:type="table" w:styleId="Table Normal">
    <w:name w:val="Table Normal"/>
    <w:next w:val="Table Normal"/>
  </w:style>
  <w:style w:type="paragraph" w:styleId="Normal">
    <w:name w:val="Normal"/>
    <w:next w:val="Normal"/>
    <w:pPr>
      <w:pBdr/>
      <w:spacing/>
      <w:ind/>
    </w:pPr>
    <w:rPr>
      <w:rFonts w:ascii="Times New Roman" w:eastAsia="Times New Roman" w:hAnsi="Times New Roman" w:cs="Times New Roman"/>
    </w:rPr>
  </w:style>
  <w:style w:type="paragraph" w:styleId="Body Text">
    <w:name w:val="Body Text"/>
    <w:basedOn w:val="Normal"/>
    <w:next w:val="Body Text"/>
    <w:pPr>
      <w:pBdr/>
      <w:spacing/>
      <w:ind/>
    </w:pPr>
    <w:rPr>
      <w:rFonts w:ascii="Times New Roman" w:eastAsia="Times New Roman" w:hAnsi="Times New Roman" w:cs="Times New Roman"/>
      <w:sz w:val="24"/>
      <w:szCs w:val="24"/>
    </w:rPr>
  </w:style>
  <w:style w:type="paragraph" w:styleId="Heading 1">
    <w:name w:val="Heading 1"/>
    <w:basedOn w:val="Normal"/>
    <w:next w:val="Heading 1"/>
    <w:pPr>
      <w:pBdr/>
      <w:outlineLvl w:val="0"/>
      <w:spacing w:before="69"/>
      <w:ind w:right="361"/>
      <w:jc w:val="center"/>
    </w:pPr>
    <w:rPr>
      <w:rFonts w:ascii="Arial" w:eastAsia="Arial" w:hAnsi="Arial" w:cs="Arial"/>
      <w:b/>
      <w:bCs/>
      <w:sz w:val="26"/>
      <w:szCs w:val="26"/>
    </w:rPr>
  </w:style>
  <w:style w:type="paragraph" w:styleId="Heading 2">
    <w:name w:val="Heading 2"/>
    <w:basedOn w:val="Normal"/>
    <w:next w:val="Heading 2"/>
    <w:pPr>
      <w:pBdr/>
      <w:outlineLvl w:val="1"/>
      <w:spacing/>
      <w:ind w:left="5"/>
    </w:pPr>
    <w:rPr>
      <w:rFonts w:ascii="Arial" w:eastAsia="Arial" w:hAnsi="Arial" w:cs="Arial"/>
      <w:b/>
      <w:bCs/>
      <w:sz w:val="24"/>
      <w:szCs w:val="24"/>
    </w:rPr>
  </w:style>
  <w:style w:type="paragraph" w:styleId="List Paragraph">
    <w:name w:val="List Paragraph"/>
    <w:basedOn w:val="Normal"/>
    <w:next w:val="List Paragraph"/>
    <w:pPr>
      <w:pBdr/>
      <w:spacing/>
      <w:ind/>
    </w:pPr>
    <w:rPr/>
  </w:style>
  <w:style w:type="paragraph" w:styleId="Table Paragraph">
    <w:name w:val="Table Paragraph"/>
    <w:basedOn w:val="Normal"/>
    <w:next w:val="Table Paragraph"/>
    <w:pPr>
      <w:pBdr/>
      <w:spacing/>
      <w:ind/>
    </w:pPr>
    <w:rPr>
      <w:rFonts w:ascii="Times New Roman" w:eastAsia="Times New Roman" w:hAnsi="Times New Roman" w:cs="Times New Roman"/>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paragraph" w:styleId="Normal (Web)">
    <w:name w:val="Normal (Web)"/>
    <w:basedOn w:val="Normal"/>
    <w:next w:val="Normal (Web)"/>
    <w:pPr>
      <w:pBdr/>
      <w:spacing w:before="100" w:beforeAutospacing="true" w:after="100" w:afterAutospacing="true"/>
      <w:ind/>
    </w:pPr>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