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06CC3">
      <w:pPr>
        <w:pStyle w:val="3"/>
        <w:spacing w:before="240" w:after="120"/>
      </w:pPr>
      <w:r>
        <w:rPr>
          <w:rFonts w:ascii="微软雅黑" w:hAnsi="微软雅黑"/>
          <w:b/>
          <w:color w:val="1F3764"/>
          <w:sz w:val="36"/>
        </w:rPr>
        <w:t>智能路由系统 (WhoEngine) 详细说明文档</w:t>
      </w:r>
    </w:p>
    <w:p w14:paraId="74372C91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项目路径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test_auto_route/</w:t>
      </w:r>
    </w:p>
    <w:p w14:paraId="02597F11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核心定位</w:t>
      </w:r>
      <w:r>
        <w:t>: 模型自动评测 + 智能路由程序</w:t>
      </w:r>
    </w:p>
    <w:p w14:paraId="3A6F3B5E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目录</w:t>
      </w:r>
    </w:p>
    <w:p w14:paraId="4B544D10">
      <w:pPr>
        <w:pStyle w:val="14"/>
        <w:spacing w:before="40" w:after="40"/>
        <w:ind w:left="425"/>
      </w:pPr>
      <w:r>
        <w:rPr>
          <w:color w:val="0563C1"/>
          <w:u w:val="single"/>
        </w:rPr>
        <w:t>项目总览</w:t>
      </w:r>
    </w:p>
    <w:p w14:paraId="692022AA">
      <w:pPr>
        <w:pStyle w:val="14"/>
        <w:spacing w:before="40" w:after="40"/>
        <w:ind w:left="425"/>
      </w:pPr>
      <w:r>
        <w:rPr>
          <w:color w:val="0563C1"/>
          <w:u w:val="single"/>
        </w:rPr>
        <w:t>整体架构与工作流</w:t>
      </w:r>
    </w:p>
    <w:p w14:paraId="09017DAF">
      <w:pPr>
        <w:pStyle w:val="14"/>
        <w:spacing w:before="40" w:after="40"/>
        <w:ind w:left="425"/>
      </w:pPr>
      <w:r>
        <w:rPr>
          <w:color w:val="0563C1"/>
          <w:u w:val="single"/>
        </w:rPr>
        <w:t>目录结构详解</w:t>
      </w:r>
    </w:p>
    <w:p w14:paraId="4AAD5CA8">
      <w:pPr>
        <w:pStyle w:val="14"/>
        <w:spacing w:before="40" w:after="40"/>
        <w:ind w:left="425"/>
      </w:pPr>
      <w:r>
        <w:rPr>
          <w:color w:val="0563C1"/>
          <w:u w:val="single"/>
        </w:rPr>
        <w:t>功能一：模型自动评测系统 (autotest)</w:t>
      </w:r>
    </w:p>
    <w:p w14:paraId="27AEC72C">
      <w:pPr>
        <w:pStyle w:val="14"/>
        <w:spacing w:before="40" w:after="40"/>
        <w:ind w:left="425"/>
      </w:pPr>
      <w:r>
        <w:rPr>
          <w:color w:val="0563C1"/>
          <w:u w:val="single"/>
        </w:rPr>
        <w:t>功能二：智能路由服务 (router)</w:t>
      </w:r>
    </w:p>
    <w:p w14:paraId="57BFC907">
      <w:pPr>
        <w:pStyle w:val="14"/>
        <w:spacing w:before="40" w:after="40"/>
        <w:ind w:left="425"/>
      </w:pPr>
      <w:r>
        <w:rPr>
          <w:color w:val="0563C1"/>
          <w:u w:val="single"/>
        </w:rPr>
        <w:t>功能三：统一入口 (run.py)</w:t>
      </w:r>
    </w:p>
    <w:p w14:paraId="6AF147BB">
      <w:pPr>
        <w:pStyle w:val="14"/>
        <w:spacing w:before="40" w:after="40"/>
        <w:ind w:left="425"/>
      </w:pPr>
      <w:r>
        <w:rPr>
          <w:color w:val="0563C1"/>
          <w:u w:val="single"/>
        </w:rPr>
        <w:t>路由算法深度解析</w:t>
      </w:r>
    </w:p>
    <w:p w14:paraId="62CB5882">
      <w:pPr>
        <w:pStyle w:val="14"/>
        <w:spacing w:before="40" w:after="40"/>
        <w:ind w:left="425"/>
      </w:pPr>
      <w:r>
        <w:rPr>
          <w:color w:val="0563C1"/>
          <w:u w:val="single"/>
        </w:rPr>
        <w:t>配置文件详解</w:t>
      </w:r>
    </w:p>
    <w:p w14:paraId="2B3B7572">
      <w:pPr>
        <w:pStyle w:val="14"/>
        <w:spacing w:before="40" w:after="40"/>
        <w:ind w:left="425"/>
      </w:pPr>
      <w:r>
        <w:rPr>
          <w:color w:val="0563C1"/>
          <w:u w:val="single"/>
        </w:rPr>
        <w:t>集中式参数管理与可视化调参台</w:t>
      </w:r>
    </w:p>
    <w:p w14:paraId="7270AF02">
      <w:pPr>
        <w:pStyle w:val="14"/>
        <w:spacing w:before="40" w:after="40"/>
        <w:ind w:left="425"/>
      </w:pPr>
      <w:r>
        <w:rPr>
          <w:color w:val="0563C1"/>
          <w:u w:val="single"/>
        </w:rPr>
        <w:t>使用指南</w:t>
      </w:r>
    </w:p>
    <w:p w14:paraId="33422296">
      <w:pPr>
        <w:pStyle w:val="14"/>
        <w:spacing w:before="40" w:after="40"/>
        <w:ind w:left="425"/>
      </w:pPr>
      <w:r>
        <w:rPr>
          <w:color w:val="0563C1"/>
          <w:u w:val="single"/>
        </w:rPr>
        <w:t>常见问题与故障排查</w:t>
      </w:r>
    </w:p>
    <w:p w14:paraId="4AA98B84">
      <w:pPr>
        <w:pStyle w:val="14"/>
        <w:spacing w:before="40" w:after="40"/>
        <w:ind w:left="425"/>
      </w:pPr>
      <w:r>
        <w:rPr>
          <w:color w:val="0563C1"/>
          <w:u w:val="single"/>
        </w:rPr>
        <w:t>附录：性能基准</w:t>
      </w:r>
    </w:p>
    <w:p w14:paraId="184DB249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1. 项目总览</w:t>
      </w:r>
    </w:p>
    <w:p w14:paraId="799AC49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1.1 项目定位</w:t>
      </w:r>
    </w:p>
    <w:p w14:paraId="001B7BEC">
      <w:pPr>
        <w:spacing w:before="60" w:after="60" w:line="336" w:lineRule="auto"/>
      </w:pPr>
      <w:r>
        <w:t>本项目是一个</w:t>
      </w:r>
      <w:r>
        <w:rPr>
          <w:b/>
        </w:rPr>
        <w:t>模型能力评测 + 智能模型路由</w:t>
      </w:r>
      <w:r>
        <w:t>程序，解决两大核心问题：</w:t>
      </w:r>
    </w:p>
    <w:p w14:paraId="7281D501">
      <w:pPr>
        <w:pStyle w:val="16"/>
        <w:spacing w:before="40" w:after="40"/>
        <w:ind w:left="425"/>
      </w:pPr>
      <w:r>
        <w:rPr>
          <w:b/>
        </w:rPr>
        <w:t>问题一</w:t>
      </w:r>
      <w:r>
        <w:t>：如何客观、全面地评测一个大语言模型的能力？</w:t>
      </w:r>
    </w:p>
    <w:p w14:paraId="5BD8F209">
      <w:pPr>
        <w:pStyle w:val="16"/>
        <w:spacing w:before="40" w:after="40"/>
        <w:ind w:left="425"/>
      </w:pPr>
      <w:r>
        <w:rPr>
          <w:b/>
        </w:rPr>
        <w:t>问题二</w:t>
      </w:r>
      <w:r>
        <w:t>：面对多个可选模型，如何根据用户输入自动选择最合适的模型？</w:t>
      </w:r>
    </w:p>
    <w:p w14:paraId="23545A60">
      <w:pPr>
        <w:spacing w:before="60" w:after="60" w:line="336" w:lineRule="auto"/>
      </w:pPr>
      <w:r>
        <w:t xml:space="preserve">两个问题通过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这一桥梁文件串联：评测系统产出各模型的能力数据，路由系统消费这些数据进行智能选型。</w:t>
      </w:r>
    </w:p>
    <w:p w14:paraId="43FE5A2C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1.2 核心能力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2"/>
      </w:tblGrid>
      <w:tr w14:paraId="47A30E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4512" w:type="dxa"/>
            <w:shd w:val="clear" w:color="auto" w:fill="D9E2F3"/>
            <w:vAlign w:val="center"/>
          </w:tcPr>
          <w:p w14:paraId="10646F20">
            <w:pPr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w="4512" w:type="dxa"/>
            <w:shd w:val="clear" w:color="auto" w:fill="D9E2F3"/>
            <w:vAlign w:val="center"/>
          </w:tcPr>
          <w:p w14:paraId="0D5F9964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2FFE9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61ADFDB3">
            <w:pPr>
              <w:spacing w:before="40" w:after="40"/>
            </w:pPr>
            <w:r>
              <w:t>多题库自动评测</w:t>
            </w:r>
          </w:p>
        </w:tc>
        <w:tc>
          <w:tcPr>
            <w:tcW w:w="4512" w:type="dxa"/>
            <w:vAlign w:val="center"/>
          </w:tcPr>
          <w:p w14:paraId="444D1E12">
            <w:pPr>
              <w:spacing w:before="40" w:after="40"/>
            </w:pPr>
            <w:r>
              <w:t>支持 8 类题库（客观题 + 主观题 + 长上下文 + 效率测试）</w:t>
            </w:r>
          </w:p>
        </w:tc>
      </w:tr>
      <w:tr w14:paraId="086F55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3E7F5AD6">
            <w:pPr>
              <w:spacing w:before="40" w:after="40"/>
            </w:pPr>
            <w:r>
              <w:t>智能路由分类</w:t>
            </w:r>
          </w:p>
        </w:tc>
        <w:tc>
          <w:tcPr>
            <w:tcW w:w="4512" w:type="dxa"/>
            <w:vAlign w:val="center"/>
          </w:tcPr>
          <w:p w14:paraId="05D07E25">
            <w:pPr>
              <w:spacing w:before="40" w:after="40"/>
            </w:pPr>
            <w:r>
              <w:t>基于 KNN + 关键词先验 + 多池化嵌入的 domain 分类，准确率高</w:t>
            </w:r>
          </w:p>
        </w:tc>
      </w:tr>
      <w:tr w14:paraId="12CAB4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246C0D89">
            <w:pPr>
              <w:spacing w:before="40" w:after="40"/>
            </w:pPr>
            <w:r>
              <w:t>OpenAI 兼容接口</w:t>
            </w:r>
          </w:p>
        </w:tc>
        <w:tc>
          <w:tcPr>
            <w:tcW w:w="4512" w:type="dxa"/>
            <w:vAlign w:val="center"/>
          </w:tcPr>
          <w:p w14:paraId="0CBDC22F">
            <w:pPr>
              <w:spacing w:before="40" w:after="40"/>
            </w:pPr>
            <w:r>
              <w:t xml:space="preserve">标准 </w:t>
            </w:r>
            <w:r>
              <w:rPr>
                <w:rFonts w:ascii="Consolas" w:hAnsi="Consolas" w:eastAsia="Consolas"/>
                <w:color w:val="C7254E"/>
                <w:sz w:val="20"/>
              </w:rPr>
              <w:t>/v1/chat/completions</w:t>
            </w:r>
            <w:r>
              <w:t xml:space="preserve"> 接口，支持任意 OpenAI 客户端</w:t>
            </w:r>
          </w:p>
        </w:tc>
      </w:tr>
      <w:tr w14:paraId="2AF121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6B40538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@模型名</w:t>
            </w:r>
            <w:r>
              <w:t xml:space="preserve"> 指定模型</w:t>
            </w:r>
          </w:p>
        </w:tc>
        <w:tc>
          <w:tcPr>
            <w:tcW w:w="4512" w:type="dxa"/>
            <w:vAlign w:val="center"/>
          </w:tcPr>
          <w:p w14:paraId="3EE5E172">
            <w:pPr>
              <w:spacing w:before="40" w:after="40"/>
            </w:pPr>
            <w:r>
              <w:t xml:space="preserve">在消息开头使用 </w:t>
            </w:r>
            <w:r>
              <w:rPr>
                <w:rFonts w:ascii="Consolas" w:hAnsi="Consolas" w:eastAsia="Consolas"/>
                <w:color w:val="C7254E"/>
                <w:sz w:val="20"/>
              </w:rPr>
              <w:t>@模型名</w:t>
            </w:r>
            <w:r>
              <w:t xml:space="preserve"> 可跳过路由直接指定模型</w:t>
            </w:r>
          </w:p>
        </w:tc>
      </w:tr>
      <w:tr w14:paraId="2DD221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146AFFCA">
            <w:pPr>
              <w:spacing w:before="40" w:after="40"/>
            </w:pPr>
            <w:r>
              <w:t>强制路由勾选框</w:t>
            </w:r>
          </w:p>
        </w:tc>
        <w:tc>
          <w:tcPr>
            <w:tcW w:w="4512" w:type="dxa"/>
            <w:vAlign w:val="center"/>
          </w:tcPr>
          <w:p w14:paraId="0BEF757D">
            <w:pPr>
              <w:spacing w:before="40" w:after="40"/>
            </w:pPr>
            <w:r>
              <w:t xml:space="preserve">Web 界面勾选模型即可强制路由，优先级仅次于 </w:t>
            </w:r>
            <w:r>
              <w:rPr>
                <w:rFonts w:ascii="Consolas" w:hAnsi="Consolas" w:eastAsia="Consolas"/>
                <w:color w:val="C7254E"/>
                <w:sz w:val="20"/>
              </w:rPr>
              <w:t>@模型名</w:t>
            </w:r>
          </w:p>
        </w:tc>
      </w:tr>
      <w:tr w14:paraId="53DDDB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1BEE2AE9">
            <w:pPr>
              <w:spacing w:before="40" w:after="40"/>
            </w:pPr>
            <w:r>
              <w:t>模型能力档案</w:t>
            </w:r>
          </w:p>
        </w:tc>
        <w:tc>
          <w:tcPr>
            <w:tcW w:w="4512" w:type="dxa"/>
            <w:vAlign w:val="center"/>
          </w:tcPr>
          <w:p w14:paraId="4B8D1605">
            <w:pPr>
              <w:spacing w:before="40" w:after="40"/>
            </w:pPr>
            <w:r>
              <w:t xml:space="preserve">自动生成 </w:t>
            </w:r>
            <w:r>
              <w:rPr>
                <w:rFonts w:ascii="Consolas" w:hAnsi="Consolas" w:eastAsia="Consolas"/>
                <w:color w:val="C7254E"/>
                <w:sz w:val="20"/>
              </w:rPr>
              <w:t>model_profiles.py</w:t>
            </w:r>
            <w:r>
              <w:t>，量化模型各维度能力</w:t>
            </w:r>
          </w:p>
        </w:tc>
      </w:tr>
      <w:tr w14:paraId="7A9F91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7A58D395">
            <w:pPr>
              <w:spacing w:before="40" w:after="40"/>
            </w:pPr>
            <w:r>
              <w:t>动态增删 Domain</w:t>
            </w:r>
          </w:p>
        </w:tc>
        <w:tc>
          <w:tcPr>
            <w:tcW w:w="4512" w:type="dxa"/>
            <w:vAlign w:val="center"/>
          </w:tcPr>
          <w:p w14:paraId="7A156056">
            <w:pPr>
              <w:spacing w:before="40" w:after="40"/>
            </w:pPr>
            <w:r>
              <w:t>支持运行时新增/删除路由类别，无需全量重训练</w:t>
            </w:r>
          </w:p>
        </w:tc>
      </w:tr>
      <w:tr w14:paraId="19D9C0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378BD280">
            <w:pPr>
              <w:spacing w:before="40" w:after="40"/>
            </w:pPr>
            <w:r>
              <w:t>远程端点自动发现</w:t>
            </w:r>
          </w:p>
        </w:tc>
        <w:tc>
          <w:tcPr>
            <w:tcW w:w="4512" w:type="dxa"/>
            <w:vAlign w:val="center"/>
          </w:tcPr>
          <w:p w14:paraId="26F154D4">
            <w:pPr>
              <w:spacing w:before="40" w:after="40"/>
            </w:pPr>
            <w:r>
              <w:t>给出 URL + Key 即可自动检测正在运行的模型，无需手动填模型名</w:t>
            </w:r>
          </w:p>
        </w:tc>
      </w:tr>
      <w:tr w14:paraId="47E83B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68BB99C6">
            <w:pPr>
              <w:spacing w:before="40" w:after="40"/>
            </w:pPr>
            <w:r>
              <w:t>多用户并发安全</w:t>
            </w:r>
          </w:p>
        </w:tc>
        <w:tc>
          <w:tcPr>
            <w:tcW w:w="4512" w:type="dxa"/>
            <w:vAlign w:val="center"/>
          </w:tcPr>
          <w:p w14:paraId="65F08D4A">
            <w:pPr>
              <w:spacing w:before="40" w:after="40"/>
            </w:pPr>
            <w:r>
              <w:t>路由推理与非流式调用均为异步，支持多用户并发访问，回答不会混淆</w:t>
            </w:r>
          </w:p>
        </w:tc>
      </w:tr>
      <w:tr w14:paraId="1F86CD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276CF62C">
            <w:pPr>
              <w:spacing w:before="40" w:after="40"/>
            </w:pPr>
            <w:r>
              <w:t>流式响应</w:t>
            </w:r>
          </w:p>
        </w:tc>
        <w:tc>
          <w:tcPr>
            <w:tcW w:w="4512" w:type="dxa"/>
            <w:vAlign w:val="center"/>
          </w:tcPr>
          <w:p w14:paraId="4FD5FA4B">
            <w:pPr>
              <w:spacing w:before="40" w:after="40"/>
            </w:pPr>
            <w:r>
              <w:t>支持 SSE 流式输出，兼容 OpenAI 流式协议</w:t>
            </w:r>
          </w:p>
        </w:tc>
      </w:tr>
    </w:tbl>
    <w:p w14:paraId="72C8A998"/>
    <w:p w14:paraId="4C14DF8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1.3 技术栈</w:t>
      </w:r>
    </w:p>
    <w:p w14:paraId="450E15F2">
      <w:pPr>
        <w:pStyle w:val="16"/>
        <w:spacing w:before="40" w:after="40"/>
        <w:ind w:left="425"/>
      </w:pPr>
      <w:r>
        <w:rPr>
          <w:b/>
        </w:rPr>
        <w:t>后端框架</w:t>
      </w:r>
      <w:r>
        <w:t>: FastAPI + Uvicorn</w:t>
      </w:r>
    </w:p>
    <w:p w14:paraId="4BDE4075">
      <w:pPr>
        <w:pStyle w:val="16"/>
        <w:spacing w:before="40" w:after="40"/>
        <w:ind w:left="425"/>
      </w:pPr>
      <w:r>
        <w:rPr>
          <w:b/>
        </w:rPr>
        <w:t>嵌入模型</w:t>
      </w:r>
      <w:r>
        <w:t>: BAAI/bge-large-zh-v1.5 (1024维)</w:t>
      </w:r>
    </w:p>
    <w:p w14:paraId="662701BA">
      <w:pPr>
        <w:pStyle w:val="16"/>
        <w:spacing w:before="40" w:after="40"/>
        <w:ind w:left="425"/>
      </w:pPr>
      <w:r>
        <w:rPr>
          <w:b/>
        </w:rPr>
        <w:t>深度学习</w:t>
      </w:r>
      <w:r>
        <w:t>: PyTorch + Transformers + Sentence-Transformers</w:t>
      </w:r>
    </w:p>
    <w:p w14:paraId="25856312">
      <w:pPr>
        <w:pStyle w:val="16"/>
        <w:spacing w:before="40" w:after="40"/>
        <w:ind w:left="425"/>
      </w:pPr>
      <w:r>
        <w:rPr>
          <w:b/>
        </w:rPr>
        <w:t>分类算法</w:t>
      </w:r>
      <w:r>
        <w:t>: KNN 近邻软投票 + 关键词先验 + 岭回归（集成备选）</w:t>
      </w:r>
    </w:p>
    <w:p w14:paraId="4FEC1778">
      <w:pPr>
        <w:pStyle w:val="16"/>
        <w:spacing w:before="40" w:after="40"/>
        <w:ind w:left="425"/>
      </w:pPr>
      <w:r>
        <w:rPr>
          <w:b/>
        </w:rPr>
        <w:t>数据存储</w:t>
      </w:r>
      <w:r>
        <w:t>: JSON (评测结果) + PT (路由器缓存) + XLSX (测试报告)</w:t>
      </w:r>
    </w:p>
    <w:p w14:paraId="6B134EAA">
      <w:pPr>
        <w:pStyle w:val="16"/>
        <w:spacing w:before="40" w:after="40"/>
        <w:ind w:left="425"/>
      </w:pPr>
      <w:r>
        <w:rPr>
          <w:b/>
        </w:rPr>
        <w:t>HTTP 客户端</w:t>
      </w:r>
      <w:r>
        <w:t>: requests + httpx (同步流式 + 异步并发)</w:t>
      </w:r>
    </w:p>
    <w:p w14:paraId="7B43AFB2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2. 整体架构与工作流</w:t>
      </w:r>
    </w:p>
    <w:p w14:paraId="7E4FC85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2.1 系统架构图</w:t>
      </w:r>
    </w:p>
    <w:p w14:paraId="488FE75C">
      <w:pPr>
        <w:jc w:val="center"/>
      </w:pPr>
      <w:r>
        <w:drawing>
          <wp:inline distT="0" distB="0" distL="114300" distR="114300">
            <wp:extent cx="5730875" cy="351218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D322">
      <w:pPr>
        <w:jc w:val="center"/>
      </w:pPr>
      <w:r>
        <w:rPr>
          <w:i/>
          <w:color w:val="595959"/>
          <w:sz w:val="18"/>
        </w:rPr>
        <w:t>系统架构</w:t>
      </w:r>
    </w:p>
    <w:p w14:paraId="1F512501">
      <w:pPr>
        <w:spacing w:before="60" w:after="60" w:line="336" w:lineRule="auto"/>
      </w:pPr>
      <w:r>
        <w:t xml:space="preserve">系统由两大模块组成，通过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串联：</w:t>
      </w:r>
    </w:p>
    <w:p w14:paraId="3FAF57B8">
      <w:pPr>
        <w:pStyle w:val="16"/>
        <w:spacing w:before="40" w:after="40"/>
        <w:ind w:left="425"/>
      </w:pPr>
      <w:r>
        <w:rPr>
          <w:b/>
        </w:rPr>
        <w:t>autotest（评测模块）</w:t>
      </w:r>
      <w:r>
        <w:t>：调用待测模型 API，在 8 类题库上自动评测能力，产出能力数据</w:t>
      </w:r>
    </w:p>
    <w:p w14:paraId="130CDD89">
      <w:pPr>
        <w:pStyle w:val="16"/>
        <w:spacing w:before="40" w:after="40"/>
        <w:ind w:left="425"/>
      </w:pPr>
      <w:r>
        <w:rPr>
          <w:b/>
        </w:rPr>
        <w:t>router（路由模块）</w:t>
      </w:r>
      <w:r>
        <w:t>：消费能力数据，结合路由参数和 KNN+关键词先验算法，为每次请求选择最优模型</w:t>
      </w:r>
    </w:p>
    <w:p w14:paraId="315C780E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2.2 工作流程图</w:t>
      </w:r>
    </w:p>
    <w:p w14:paraId="3346EA01">
      <w:pPr>
        <w:jc w:val="center"/>
      </w:pPr>
      <w:r>
        <w:drawing>
          <wp:inline distT="0" distB="0" distL="114300" distR="114300">
            <wp:extent cx="5730875" cy="3581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638A">
      <w:pPr>
        <w:jc w:val="center"/>
      </w:pPr>
      <w:r>
        <w:rPr>
          <w:i/>
          <w:color w:val="595959"/>
          <w:sz w:val="18"/>
        </w:rPr>
        <w:t>工作流程</w:t>
      </w:r>
    </w:p>
    <w:p w14:paraId="52568B2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2.3 路由决策流程图</w:t>
      </w:r>
    </w:p>
    <w:p w14:paraId="3498715F">
      <w:pPr>
        <w:jc w:val="center"/>
      </w:pPr>
      <w:r>
        <w:drawing>
          <wp:inline distT="0" distB="0" distL="114300" distR="114300">
            <wp:extent cx="3968750" cy="3200400"/>
            <wp:effectExtent l="0" t="0" r="635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7018">
      <w:pPr>
        <w:jc w:val="center"/>
      </w:pPr>
      <w:r>
        <w:rPr>
          <w:i/>
          <w:color w:val="595959"/>
          <w:sz w:val="18"/>
        </w:rPr>
        <w:t>路由决策流程</w:t>
      </w:r>
    </w:p>
    <w:p w14:paraId="1B13F5B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2.4 参数管理架构图</w:t>
      </w:r>
    </w:p>
    <w:p w14:paraId="1EF7897A">
      <w:pPr>
        <w:jc w:val="center"/>
      </w:pPr>
      <w:r>
        <w:drawing>
          <wp:inline distT="0" distB="0" distL="114300" distR="114300">
            <wp:extent cx="5730875" cy="2865120"/>
            <wp:effectExtent l="0" t="0" r="952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6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B11F">
      <w:pPr>
        <w:jc w:val="center"/>
      </w:pPr>
      <w:r>
        <w:rPr>
          <w:i/>
          <w:color w:val="595959"/>
          <w:sz w:val="18"/>
        </w:rPr>
        <w:t>参数管理架构</w:t>
      </w:r>
    </w:p>
    <w:p w14:paraId="7233A182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2.5 完整工作流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7B9A92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1309BE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步骤 1: 配置 API 密钥</w:t>
            </w:r>
          </w:p>
          <w:p w14:paraId="636FE86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编辑 autotest/config.py 和 router/config.py</w:t>
            </w:r>
          </w:p>
          <w:p w14:paraId="5438F9C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│</w:t>
            </w:r>
          </w:p>
          <w:p w14:paraId="44DB1DD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▼</w:t>
            </w:r>
          </w:p>
          <w:p w14:paraId="0846EC3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步骤 2: 运行模型评测</w:t>
            </w:r>
          </w:p>
          <w:p w14:paraId="798952D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$ python run.py test</w:t>
            </w:r>
          </w:p>
          <w:p w14:paraId="1E091F9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逐题调用待测模型 API</w:t>
            </w:r>
          </w:p>
          <w:p w14:paraId="6E149A2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自动评分（客观题比对答案，主观题 LLM 打分）</w:t>
            </w:r>
          </w:p>
          <w:p w14:paraId="50B65A0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导出 XLSX 报告到 results/</w:t>
            </w:r>
          </w:p>
          <w:p w14:paraId="7FB59F8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更新 model_benchmarks.json</w:t>
            </w:r>
          </w:p>
          <w:p w14:paraId="02991F4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│</w:t>
            </w:r>
          </w:p>
          <w:p w14:paraId="71894D1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▼</w:t>
            </w:r>
          </w:p>
          <w:p w14:paraId="52D3211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步骤 3: 生成模型能力档案（可选）</w:t>
            </w:r>
          </w:p>
          <w:p w14:paraId="1DAC071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$ cd router &amp;&amp; python generate_model_profiles.py</w:t>
            </w:r>
          </w:p>
          <w:p w14:paraId="182D496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读取 model_benchmarks.json</w:t>
            </w:r>
          </w:p>
          <w:p w14:paraId="31E940B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计算 intelligence/reasoning/communication 等维度得分</w:t>
            </w:r>
          </w:p>
          <w:p w14:paraId="097E351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生成 model_profiles.py</w:t>
            </w:r>
          </w:p>
          <w:p w14:paraId="5A40766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│</w:t>
            </w:r>
          </w:p>
          <w:p w14:paraId="445561F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▼</w:t>
            </w:r>
          </w:p>
          <w:p w14:paraId="39B91A6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步骤 4: 启动路由服务</w:t>
            </w:r>
          </w:p>
          <w:p w14:paraId="505A5B0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$ python run.py route</w:t>
            </w:r>
          </w:p>
          <w:p w14:paraId="4C761E3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加载/训练 WhoEngine 路由器（首次约 30 秒）</w:t>
            </w:r>
          </w:p>
          <w:p w14:paraId="6C6F730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启动 FastAPI 服务 (默认 0.0.0.0:8000)</w:t>
            </w:r>
          </w:p>
          <w:p w14:paraId="651DDCA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│</w:t>
            </w:r>
          </w:p>
          <w:p w14:paraId="58FAD4C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▼</w:t>
            </w:r>
          </w:p>
          <w:p w14:paraId="7E1055D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步骤 5: 客户端调用</w:t>
            </w:r>
          </w:p>
          <w:p w14:paraId="12EF4BD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POST http://localhost:8000/v1/chat/completions</w:t>
            </w:r>
          </w:p>
          <w:p w14:paraId="0481CEF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Body: {"messages": [{"role":"user","content":"你的问题"}]}</w:t>
            </w:r>
          </w:p>
          <w:p w14:paraId="3AB2E2A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WhoEngine 分类用户输入的 domain</w:t>
            </w:r>
          </w:p>
          <w:p w14:paraId="3D27886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查询 model_benchmarks.json 选最佳模型</w:t>
            </w:r>
          </w:p>
          <w:p w14:paraId="4741372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转发到远程模型服务器</w:t>
            </w:r>
          </w:p>
          <w:p w14:paraId="63EF759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→ 返回 OpenAI 格式响应</w:t>
            </w:r>
          </w:p>
        </w:tc>
      </w:tr>
    </w:tbl>
    <w:p w14:paraId="1F56F2AC"/>
    <w:p w14:paraId="19451891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3. 目录结构详解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02E51D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38FE25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test_auto_route/</w:t>
            </w:r>
          </w:p>
          <w:p w14:paraId="39B8E67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</w:t>
            </w:r>
          </w:p>
          <w:p w14:paraId="0166139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run.py                              # 【入口】统一入口脚本</w:t>
            </w:r>
          </w:p>
          <w:p w14:paraId="0F22FAE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README.md                           # 项目说明（中文）</w:t>
            </w:r>
          </w:p>
          <w:p w14:paraId="5713BC7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README_EN.md                        # 项目说明（英文）</w:t>
            </w:r>
          </w:p>
          <w:p w14:paraId="37B07CF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requirements.txt                    # Python 依赖</w:t>
            </w:r>
          </w:p>
          <w:p w14:paraId="45C17D8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.gitignore                          # Git 忽略规则</w:t>
            </w:r>
          </w:p>
          <w:p w14:paraId="10F0EB2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model_benchmarks.json               # 【桥梁】模型评测结果（自动生成）</w:t>
            </w:r>
          </w:p>
          <w:p w14:paraId="2A6559C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whoengine.pt                        # 【缓存】路由器权重（自动生成）</w:t>
            </w:r>
          </w:p>
          <w:p w14:paraId="07724CC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</w:t>
            </w:r>
          </w:p>
          <w:p w14:paraId="0F33461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autotest/                           # ===== 模型自动评测模块 =====</w:t>
            </w:r>
          </w:p>
          <w:p w14:paraId="5F9F814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__init__.py</w:t>
            </w:r>
          </w:p>
          <w:p w14:paraId="7314D8A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config.py                       # 评测配置（API密钥、路径、并发参数）</w:t>
            </w:r>
          </w:p>
          <w:p w14:paraId="570B6B0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main.py                         # 评测主控脚本</w:t>
            </w:r>
          </w:p>
          <w:p w14:paraId="0BE1714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model_api.py                    # 模型API调用 + 评分逻辑</w:t>
            </w:r>
          </w:p>
          <w:p w14:paraId="43EB4E6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parser.py                       # 题集解析器（8种格式）</w:t>
            </w:r>
          </w:p>
          <w:p w14:paraId="0DBF6CC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utils.py                        # 结果导出（XLSX）</w:t>
            </w:r>
          </w:p>
          <w:p w14:paraId="37FF846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benchmark_efficiency.py         # 效率测试（TTFT/吞吐/并发）</w:t>
            </w:r>
          </w:p>
          <w:p w14:paraId="4EA8449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└── benchmarks_json.py              # JSON汇总更新</w:t>
            </w:r>
          </w:p>
          <w:p w14:paraId="5729E61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</w:t>
            </w:r>
          </w:p>
          <w:p w14:paraId="5241D39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router/                             # ===== 智能路由模块 =====</w:t>
            </w:r>
          </w:p>
          <w:p w14:paraId="2E1BD59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__init__.py</w:t>
            </w:r>
          </w:p>
          <w:p w14:paraId="1B2BB42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config.py                       # 路由配置（模型路径、远程地址）</w:t>
            </w:r>
          </w:p>
          <w:p w14:paraId="6CFC443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app.py                          # FastAPI 服务入口</w:t>
            </w:r>
          </w:p>
          <w:p w14:paraId="0A60F50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whoengine.py                    # 【核心】WhoEngine 路由器</w:t>
            </w:r>
          </w:p>
          <w:p w14:paraId="69405C7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router_engine.py                # 路由引擎（query→domain→model）</w:t>
            </w:r>
          </w:p>
          <w:p w14:paraId="6D106A3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model_client.py                 # 远程模型客户端（同步+流式）</w:t>
            </w:r>
          </w:p>
          <w:p w14:paraId="0680BA3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task_classifier.py              # 任务分类器（备用）</w:t>
            </w:r>
          </w:p>
          <w:p w14:paraId="04BB727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scoring.py                      # 模型评分选择（备用）</w:t>
            </w:r>
          </w:p>
          <w:p w14:paraId="228F1DF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model_calculator.py             # 能力维度计算</w:t>
            </w:r>
          </w:p>
          <w:p w14:paraId="400ADA3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generate_model_profiles.py      # 生成 model_profiles.py</w:t>
            </w:r>
          </w:p>
          <w:p w14:paraId="1E8B10F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└── model_profiles.py               # 模型能力档案（自动生成）</w:t>
            </w:r>
          </w:p>
          <w:p w14:paraId="055FE64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</w:t>
            </w:r>
          </w:p>
          <w:p w14:paraId="74BD18C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benchmarks/                         # ===== 题库文件 =====</w:t>
            </w:r>
          </w:p>
          <w:p w14:paraId="0D17EB9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mmlu_gsm8k_hellaswag/           # 基础题库</w:t>
            </w:r>
          </w:p>
          <w:p w14:paraId="687FFE7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mmlu-知识广度(30).txt        # 30题选择题</w:t>
            </w:r>
          </w:p>
          <w:p w14:paraId="31398AA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gsm8k-数学推理(10).txt       # 10题数学填空</w:t>
            </w:r>
          </w:p>
          <w:p w14:paraId="6F6AED9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└── hellaswag-常识推理(20).txt   # 20题选择题</w:t>
            </w:r>
          </w:p>
          <w:p w14:paraId="0ED0DE4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bbh_longbench/                  # 进阶题库</w:t>
            </w:r>
          </w:p>
          <w:p w14:paraId="0C64597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bbh-语义理解(10).txt         # 10题选择题（3选项）</w:t>
            </w:r>
          </w:p>
          <w:p w14:paraId="40C4FA3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bbh-数学推理(10).txt         # 10题数学计算</w:t>
            </w:r>
          </w:p>
          <w:p w14:paraId="25C0C4A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longbench-长上下文(10).txt   # 10题长文本阅读理解</w:t>
            </w:r>
          </w:p>
          <w:p w14:paraId="0961C64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project_manager-项目管理.txt # 项目管理训练样本</w:t>
            </w:r>
          </w:p>
          <w:p w14:paraId="50493CE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└── secretary-秘书工作.txt       # 秘书工作训练样本</w:t>
            </w:r>
          </w:p>
          <w:p w14:paraId="1FE13FB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├── training_extra/                 # 路由器训练扩充样本</w:t>
            </w:r>
          </w:p>
          <w:p w14:paraId="00088DB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mmlu-知识扩充(20).txt</w:t>
            </w:r>
          </w:p>
          <w:p w14:paraId="137A150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gsm8k-数学扩充(25).txt</w:t>
            </w:r>
          </w:p>
          <w:p w14:paraId="554CFA8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hellaswag-常识扩充(20).txt</w:t>
            </w:r>
          </w:p>
          <w:p w14:paraId="76D0902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bbh_semantic-语义扩充(25).txt</w:t>
            </w:r>
          </w:p>
          <w:p w14:paraId="34587A2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bbh_math-数学扩充(25).txt</w:t>
            </w:r>
          </w:p>
          <w:p w14:paraId="18E5514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longbench-长文扩充(25).txt</w:t>
            </w:r>
          </w:p>
          <w:p w14:paraId="52BEC49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├── project_manager-管理扩充(20).txt</w:t>
            </w:r>
          </w:p>
          <w:p w14:paraId="2D71AD6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│   └── secretary-秘书扩充(20).txt</w:t>
            </w:r>
          </w:p>
          <w:p w14:paraId="3307069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└── workplace/</w:t>
            </w:r>
          </w:p>
          <w:p w14:paraId="7EFAD98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    └── 职场角色测试问题表.xlsx       # 职场主观题（项目经理+秘书）</w:t>
            </w:r>
          </w:p>
          <w:p w14:paraId="267F9B7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</w:t>
            </w:r>
          </w:p>
          <w:p w14:paraId="26147ED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 results/                            # ===== 测试结果输出（自动生成）=====</w:t>
            </w:r>
          </w:p>
          <w:p w14:paraId="0BC6955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└── {model_name}/                   # 按模型名分文件夹</w:t>
            </w:r>
          </w:p>
          <w:p w14:paraId="2AB05F3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    ├── {model}_{benchmark}_results.xlsx</w:t>
            </w:r>
          </w:p>
          <w:p w14:paraId="1930A0C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     └── {model}_模型效率测试_results.xlsx</w:t>
            </w:r>
          </w:p>
          <w:p w14:paraId="09A73FF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</w:t>
            </w:r>
          </w:p>
          <w:p w14:paraId="17CEBA4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└── models/                             # ===== 模型缓存（自动生成）=====</w:t>
            </w:r>
          </w:p>
          <w:p w14:paraId="03A091F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sentence_transformers/</w:t>
            </w:r>
          </w:p>
          <w:p w14:paraId="1378005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└── models--BAAI--bge-large-zh-v1.5/</w:t>
            </w:r>
          </w:p>
        </w:tc>
      </w:tr>
    </w:tbl>
    <w:p w14:paraId="3A85B1DE"/>
    <w:p w14:paraId="3897C92A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4. 功能一：模型自动评测系统 (autotest)</w:t>
      </w:r>
    </w:p>
    <w:p w14:paraId="578E9EB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4.1 功能概述</w:t>
      </w:r>
    </w:p>
    <w:p w14:paraId="5707FA62">
      <w:pPr>
        <w:spacing w:before="60" w:after="60" w:line="336" w:lineRule="auto"/>
      </w:pPr>
      <w:r>
        <w:t>自动评测系统对指定模型在 8 类题库上进行全面测试，产出标准化能力数据。</w:t>
      </w:r>
    </w:p>
    <w:p w14:paraId="371FC463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autotest/main.py</w:t>
      </w:r>
    </w:p>
    <w:p w14:paraId="622C610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4.2 支持的题库类型</w:t>
      </w:r>
    </w:p>
    <w:p w14:paraId="438546E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纯文本题库（8 类）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6"/>
      </w:tblGrid>
      <w:tr w14:paraId="601C4C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shd w:val="clear" w:color="auto" w:fill="D9E2F3"/>
            <w:vAlign w:val="center"/>
          </w:tcPr>
          <w:p w14:paraId="3D9DDDE7">
            <w:pPr>
              <w:jc w:val="center"/>
            </w:pPr>
            <w:r>
              <w:rPr>
                <w:b/>
                <w:sz w:val="20"/>
              </w:rPr>
              <w:t>题库</w:t>
            </w:r>
          </w:p>
        </w:tc>
        <w:tc>
          <w:tcPr>
            <w:tcW w:w="1805" w:type="dxa"/>
            <w:shd w:val="clear" w:color="auto" w:fill="D9E2F3"/>
            <w:vAlign w:val="center"/>
          </w:tcPr>
          <w:p w14:paraId="0C237AC0"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805" w:type="dxa"/>
            <w:shd w:val="clear" w:color="auto" w:fill="D9E2F3"/>
            <w:vAlign w:val="center"/>
          </w:tcPr>
          <w:p w14:paraId="604E9138">
            <w:pPr>
              <w:jc w:val="center"/>
            </w:pPr>
            <w:r>
              <w:rPr>
                <w:b/>
                <w:sz w:val="20"/>
              </w:rPr>
              <w:t>题目类型</w:t>
            </w:r>
          </w:p>
        </w:tc>
        <w:tc>
          <w:tcPr>
            <w:tcW w:w="1805" w:type="dxa"/>
            <w:shd w:val="clear" w:color="auto" w:fill="D9E2F3"/>
            <w:vAlign w:val="center"/>
          </w:tcPr>
          <w:p w14:paraId="5608BDC9">
            <w:pPr>
              <w:jc w:val="center"/>
            </w:pPr>
            <w:r>
              <w:rPr>
                <w:b/>
                <w:sz w:val="20"/>
              </w:rPr>
              <w:t>评分方式</w:t>
            </w:r>
          </w:p>
        </w:tc>
        <w:tc>
          <w:tcPr>
            <w:tcW w:w="1806" w:type="dxa"/>
            <w:shd w:val="clear" w:color="auto" w:fill="D9E2F3"/>
            <w:vAlign w:val="center"/>
          </w:tcPr>
          <w:p w14:paraId="33C7B470">
            <w:pPr>
              <w:jc w:val="center"/>
            </w:pPr>
            <w:r>
              <w:rPr>
                <w:b/>
                <w:sz w:val="20"/>
              </w:rPr>
              <w:t>题数</w:t>
            </w:r>
          </w:p>
        </w:tc>
      </w:tr>
      <w:tr w14:paraId="74DF63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5157699E">
            <w:pPr>
              <w:spacing w:before="40" w:after="40"/>
            </w:pPr>
            <w:r>
              <w:t>MMLU</w:t>
            </w:r>
          </w:p>
        </w:tc>
        <w:tc>
          <w:tcPr>
            <w:tcW w:w="1805" w:type="dxa"/>
            <w:vAlign w:val="center"/>
          </w:tcPr>
          <w:p w14:paraId="18A3339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mmlu-知识广度(30).txt</w:t>
            </w:r>
          </w:p>
        </w:tc>
        <w:tc>
          <w:tcPr>
            <w:tcW w:w="1805" w:type="dxa"/>
            <w:vAlign w:val="center"/>
          </w:tcPr>
          <w:p w14:paraId="02A34979">
            <w:pPr>
              <w:spacing w:before="40" w:after="40"/>
            </w:pPr>
            <w:r>
              <w:t>选择题 (A/B/C/D)</w:t>
            </w:r>
          </w:p>
        </w:tc>
        <w:tc>
          <w:tcPr>
            <w:tcW w:w="1805" w:type="dxa"/>
            <w:vAlign w:val="center"/>
          </w:tcPr>
          <w:p w14:paraId="577E9BBD">
            <w:pPr>
              <w:spacing w:before="40" w:after="40"/>
            </w:pPr>
            <w:r>
              <w:t>答案比对</w:t>
            </w:r>
          </w:p>
        </w:tc>
        <w:tc>
          <w:tcPr>
            <w:tcW w:w="1806" w:type="dxa"/>
            <w:vAlign w:val="center"/>
          </w:tcPr>
          <w:p w14:paraId="4E273F3A">
            <w:pPr>
              <w:spacing w:before="40" w:after="40"/>
            </w:pPr>
            <w:r>
              <w:t>30</w:t>
            </w:r>
          </w:p>
        </w:tc>
      </w:tr>
      <w:tr w14:paraId="6C736A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19A4B7A5">
            <w:pPr>
              <w:spacing w:before="40" w:after="40"/>
            </w:pPr>
            <w:r>
              <w:t>GSM8K</w:t>
            </w:r>
          </w:p>
        </w:tc>
        <w:tc>
          <w:tcPr>
            <w:tcW w:w="1805" w:type="dxa"/>
            <w:vAlign w:val="center"/>
          </w:tcPr>
          <w:p w14:paraId="4DFA698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gsm8k-数学推理(10).txt</w:t>
            </w:r>
          </w:p>
        </w:tc>
        <w:tc>
          <w:tcPr>
            <w:tcW w:w="1805" w:type="dxa"/>
            <w:vAlign w:val="center"/>
          </w:tcPr>
          <w:p w14:paraId="08A2C8EC">
            <w:pPr>
              <w:spacing w:before="40" w:after="40"/>
            </w:pPr>
            <w:r>
              <w:t>数学填空</w:t>
            </w:r>
          </w:p>
        </w:tc>
        <w:tc>
          <w:tcPr>
            <w:tcW w:w="1805" w:type="dxa"/>
            <w:vAlign w:val="center"/>
          </w:tcPr>
          <w:p w14:paraId="0A032412">
            <w:pPr>
              <w:spacing w:before="40" w:after="40"/>
            </w:pPr>
            <w:r>
              <w:t>答案比对</w:t>
            </w:r>
          </w:p>
        </w:tc>
        <w:tc>
          <w:tcPr>
            <w:tcW w:w="1806" w:type="dxa"/>
            <w:vAlign w:val="center"/>
          </w:tcPr>
          <w:p w14:paraId="48F61316">
            <w:pPr>
              <w:spacing w:before="40" w:after="40"/>
            </w:pPr>
            <w:r>
              <w:t>10</w:t>
            </w:r>
          </w:p>
        </w:tc>
      </w:tr>
      <w:tr w14:paraId="27BA65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34B5486C">
            <w:pPr>
              <w:spacing w:before="40" w:after="40"/>
            </w:pPr>
            <w:r>
              <w:t>HellaSwag</w:t>
            </w:r>
          </w:p>
        </w:tc>
        <w:tc>
          <w:tcPr>
            <w:tcW w:w="1805" w:type="dxa"/>
            <w:vAlign w:val="center"/>
          </w:tcPr>
          <w:p w14:paraId="480E1B4C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hellaswag-常识推理(20).txt</w:t>
            </w:r>
          </w:p>
        </w:tc>
        <w:tc>
          <w:tcPr>
            <w:tcW w:w="1805" w:type="dxa"/>
            <w:vAlign w:val="center"/>
          </w:tcPr>
          <w:p w14:paraId="666DF276">
            <w:pPr>
              <w:spacing w:before="40" w:after="40"/>
            </w:pPr>
            <w:r>
              <w:t>选择题 (A/B/C/D)</w:t>
            </w:r>
          </w:p>
        </w:tc>
        <w:tc>
          <w:tcPr>
            <w:tcW w:w="1805" w:type="dxa"/>
            <w:vAlign w:val="center"/>
          </w:tcPr>
          <w:p w14:paraId="5F544E59">
            <w:pPr>
              <w:spacing w:before="40" w:after="40"/>
            </w:pPr>
            <w:r>
              <w:t>答案比对</w:t>
            </w:r>
          </w:p>
        </w:tc>
        <w:tc>
          <w:tcPr>
            <w:tcW w:w="1806" w:type="dxa"/>
            <w:vAlign w:val="center"/>
          </w:tcPr>
          <w:p w14:paraId="132AEC4D">
            <w:pPr>
              <w:spacing w:before="40" w:after="40"/>
            </w:pPr>
            <w:r>
              <w:t>20</w:t>
            </w:r>
          </w:p>
        </w:tc>
      </w:tr>
      <w:tr w14:paraId="0B7E02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3B270D72">
            <w:pPr>
              <w:spacing w:before="40" w:after="40"/>
            </w:pPr>
            <w:r>
              <w:t>BBH 语义理解</w:t>
            </w:r>
          </w:p>
        </w:tc>
        <w:tc>
          <w:tcPr>
            <w:tcW w:w="1805" w:type="dxa"/>
            <w:vAlign w:val="center"/>
          </w:tcPr>
          <w:p w14:paraId="52695E0C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bbh-语义理解(10).txt</w:t>
            </w:r>
          </w:p>
        </w:tc>
        <w:tc>
          <w:tcPr>
            <w:tcW w:w="1805" w:type="dxa"/>
            <w:vAlign w:val="center"/>
          </w:tcPr>
          <w:p w14:paraId="0BFEE431">
            <w:pPr>
              <w:spacing w:before="40" w:after="40"/>
            </w:pPr>
            <w:r>
              <w:t>选择题 (A/B/C)</w:t>
            </w:r>
          </w:p>
        </w:tc>
        <w:tc>
          <w:tcPr>
            <w:tcW w:w="1805" w:type="dxa"/>
            <w:vAlign w:val="center"/>
          </w:tcPr>
          <w:p w14:paraId="49693CD2">
            <w:pPr>
              <w:spacing w:before="40" w:after="40"/>
            </w:pPr>
            <w:r>
              <w:t>答案比对</w:t>
            </w:r>
          </w:p>
        </w:tc>
        <w:tc>
          <w:tcPr>
            <w:tcW w:w="1806" w:type="dxa"/>
            <w:vAlign w:val="center"/>
          </w:tcPr>
          <w:p w14:paraId="6A0DC1C7">
            <w:pPr>
              <w:spacing w:before="40" w:after="40"/>
            </w:pPr>
            <w:r>
              <w:t>10</w:t>
            </w:r>
          </w:p>
        </w:tc>
      </w:tr>
      <w:tr w14:paraId="026F69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3A3218C0">
            <w:pPr>
              <w:spacing w:before="40" w:after="40"/>
            </w:pPr>
            <w:r>
              <w:t>BBH 数学推理</w:t>
            </w:r>
          </w:p>
        </w:tc>
        <w:tc>
          <w:tcPr>
            <w:tcW w:w="1805" w:type="dxa"/>
            <w:vAlign w:val="center"/>
          </w:tcPr>
          <w:p w14:paraId="4B62C34B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bbh-数学推理(10).txt</w:t>
            </w:r>
          </w:p>
        </w:tc>
        <w:tc>
          <w:tcPr>
            <w:tcW w:w="1805" w:type="dxa"/>
            <w:vAlign w:val="center"/>
          </w:tcPr>
          <w:p w14:paraId="108F4EB1">
            <w:pPr>
              <w:spacing w:before="40" w:after="40"/>
            </w:pPr>
            <w:r>
              <w:t>数学计算</w:t>
            </w:r>
          </w:p>
        </w:tc>
        <w:tc>
          <w:tcPr>
            <w:tcW w:w="1805" w:type="dxa"/>
            <w:vAlign w:val="center"/>
          </w:tcPr>
          <w:p w14:paraId="3C265A6E">
            <w:pPr>
              <w:spacing w:before="40" w:after="40"/>
            </w:pPr>
            <w:r>
              <w:t>答案比对</w:t>
            </w:r>
          </w:p>
        </w:tc>
        <w:tc>
          <w:tcPr>
            <w:tcW w:w="1806" w:type="dxa"/>
            <w:vAlign w:val="center"/>
          </w:tcPr>
          <w:p w14:paraId="139B3CB9">
            <w:pPr>
              <w:spacing w:before="40" w:after="40"/>
            </w:pPr>
            <w:r>
              <w:t>10</w:t>
            </w:r>
          </w:p>
        </w:tc>
      </w:tr>
      <w:tr w14:paraId="53EDD4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52048A47">
            <w:pPr>
              <w:spacing w:before="40" w:after="40"/>
            </w:pPr>
            <w:r>
              <w:t>LongBench</w:t>
            </w:r>
          </w:p>
        </w:tc>
        <w:tc>
          <w:tcPr>
            <w:tcW w:w="1805" w:type="dxa"/>
            <w:vAlign w:val="center"/>
          </w:tcPr>
          <w:p w14:paraId="1739771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longbench-长上下文(10).txt</w:t>
            </w:r>
          </w:p>
        </w:tc>
        <w:tc>
          <w:tcPr>
            <w:tcW w:w="1805" w:type="dxa"/>
            <w:vAlign w:val="center"/>
          </w:tcPr>
          <w:p w14:paraId="11F0FAA9">
            <w:pPr>
              <w:spacing w:before="40" w:after="40"/>
            </w:pPr>
            <w:r>
              <w:t>长文本阅读理解</w:t>
            </w:r>
          </w:p>
        </w:tc>
        <w:tc>
          <w:tcPr>
            <w:tcW w:w="1805" w:type="dxa"/>
            <w:vAlign w:val="center"/>
          </w:tcPr>
          <w:p w14:paraId="2DE4D942">
            <w:pPr>
              <w:spacing w:before="40" w:after="40"/>
            </w:pPr>
            <w:r>
              <w:t>LLM 打分 (0-10)</w:t>
            </w:r>
          </w:p>
        </w:tc>
        <w:tc>
          <w:tcPr>
            <w:tcW w:w="1806" w:type="dxa"/>
            <w:vAlign w:val="center"/>
          </w:tcPr>
          <w:p w14:paraId="215ED497">
            <w:pPr>
              <w:spacing w:before="40" w:after="40"/>
            </w:pPr>
            <w:r>
              <w:t>10</w:t>
            </w:r>
          </w:p>
        </w:tc>
      </w:tr>
      <w:tr w14:paraId="619B2D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53017EFD">
            <w:pPr>
              <w:spacing w:before="40" w:after="40"/>
            </w:pPr>
            <w:r>
              <w:t>职场-项目经理</w:t>
            </w:r>
          </w:p>
        </w:tc>
        <w:tc>
          <w:tcPr>
            <w:tcW w:w="1805" w:type="dxa"/>
            <w:vAlign w:val="center"/>
          </w:tcPr>
          <w:p w14:paraId="6DB708E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职场角色测试问题表.xlsx</w:t>
            </w:r>
          </w:p>
        </w:tc>
        <w:tc>
          <w:tcPr>
            <w:tcW w:w="1805" w:type="dxa"/>
            <w:vAlign w:val="center"/>
          </w:tcPr>
          <w:p w14:paraId="63FBF8C7">
            <w:pPr>
              <w:spacing w:before="40" w:after="40"/>
            </w:pPr>
            <w:r>
              <w:t>主观题</w:t>
            </w:r>
          </w:p>
        </w:tc>
        <w:tc>
          <w:tcPr>
            <w:tcW w:w="1805" w:type="dxa"/>
            <w:vAlign w:val="center"/>
          </w:tcPr>
          <w:p w14:paraId="6DD3671D">
            <w:pPr>
              <w:spacing w:before="40" w:after="40"/>
            </w:pPr>
            <w:r>
              <w:t>LLM 打分 (0-10)</w:t>
            </w:r>
          </w:p>
        </w:tc>
        <w:tc>
          <w:tcPr>
            <w:tcW w:w="1806" w:type="dxa"/>
            <w:vAlign w:val="center"/>
          </w:tcPr>
          <w:p w14:paraId="24635755">
            <w:pPr>
              <w:spacing w:before="40" w:after="40"/>
            </w:pPr>
            <w:r>
              <w:t>20</w:t>
            </w:r>
          </w:p>
        </w:tc>
      </w:tr>
      <w:tr w14:paraId="598552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785E0975">
            <w:pPr>
              <w:spacing w:before="40" w:after="40"/>
            </w:pPr>
            <w:r>
              <w:t>职场-秘书</w:t>
            </w:r>
          </w:p>
        </w:tc>
        <w:tc>
          <w:tcPr>
            <w:tcW w:w="1805" w:type="dxa"/>
            <w:vAlign w:val="center"/>
          </w:tcPr>
          <w:p w14:paraId="1102E92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职场角色测试问题表.xlsx</w:t>
            </w:r>
          </w:p>
        </w:tc>
        <w:tc>
          <w:tcPr>
            <w:tcW w:w="1805" w:type="dxa"/>
            <w:vAlign w:val="center"/>
          </w:tcPr>
          <w:p w14:paraId="5E95E7A1">
            <w:pPr>
              <w:spacing w:before="40" w:after="40"/>
            </w:pPr>
            <w:r>
              <w:t>主观题</w:t>
            </w:r>
          </w:p>
        </w:tc>
        <w:tc>
          <w:tcPr>
            <w:tcW w:w="1805" w:type="dxa"/>
            <w:vAlign w:val="center"/>
          </w:tcPr>
          <w:p w14:paraId="1EE145DC">
            <w:pPr>
              <w:spacing w:before="40" w:after="40"/>
            </w:pPr>
            <w:r>
              <w:t>LLM 打分 (0-10)</w:t>
            </w:r>
          </w:p>
        </w:tc>
        <w:tc>
          <w:tcPr>
            <w:tcW w:w="1806" w:type="dxa"/>
            <w:vAlign w:val="center"/>
          </w:tcPr>
          <w:p w14:paraId="6189DF62">
            <w:pPr>
              <w:spacing w:before="40" w:after="40"/>
            </w:pPr>
            <w:r>
              <w:t>20</w:t>
            </w:r>
          </w:p>
        </w:tc>
      </w:tr>
      <w:tr w14:paraId="0CE266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23324739">
            <w:pPr>
              <w:spacing w:before="40" w:after="40"/>
            </w:pPr>
            <w:r>
              <w:t>效率测试</w:t>
            </w:r>
          </w:p>
        </w:tc>
        <w:tc>
          <w:tcPr>
            <w:tcW w:w="1805" w:type="dxa"/>
            <w:vAlign w:val="center"/>
          </w:tcPr>
          <w:p w14:paraId="1BEB5D64">
            <w:pPr>
              <w:spacing w:before="40" w:after="40"/>
            </w:pPr>
            <w:r>
              <w:t>-</w:t>
            </w:r>
          </w:p>
        </w:tc>
        <w:tc>
          <w:tcPr>
            <w:tcW w:w="1805" w:type="dxa"/>
            <w:vAlign w:val="center"/>
          </w:tcPr>
          <w:p w14:paraId="0B19D943">
            <w:pPr>
              <w:spacing w:before="40" w:after="40"/>
            </w:pPr>
            <w:r>
              <w:t>性能测试</w:t>
            </w:r>
          </w:p>
        </w:tc>
        <w:tc>
          <w:tcPr>
            <w:tcW w:w="1805" w:type="dxa"/>
            <w:vAlign w:val="center"/>
          </w:tcPr>
          <w:p w14:paraId="56963FBE">
            <w:pPr>
              <w:spacing w:before="40" w:after="40"/>
            </w:pPr>
            <w:r>
              <w:t>自动统计</w:t>
            </w:r>
          </w:p>
        </w:tc>
        <w:tc>
          <w:tcPr>
            <w:tcW w:w="1806" w:type="dxa"/>
            <w:vAlign w:val="center"/>
          </w:tcPr>
          <w:p w14:paraId="5B3D34B9">
            <w:pPr>
              <w:spacing w:before="40" w:after="40"/>
            </w:pPr>
            <w:r>
              <w:t>-</w:t>
            </w:r>
          </w:p>
        </w:tc>
      </w:tr>
    </w:tbl>
    <w:p w14:paraId="246A38D7"/>
    <w:p w14:paraId="6A4CA68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视觉多模态题库（5 类，共 120 题）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504"/>
        <w:gridCol w:w="1504"/>
        <w:gridCol w:w="1504"/>
        <w:gridCol w:w="1504"/>
        <w:gridCol w:w="1506"/>
      </w:tblGrid>
      <w:tr w14:paraId="715E9A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shd w:val="clear" w:color="auto" w:fill="D9E2F3"/>
            <w:vAlign w:val="center"/>
          </w:tcPr>
          <w:p w14:paraId="3E9D04DA">
            <w:pPr>
              <w:jc w:val="center"/>
            </w:pPr>
            <w:r>
              <w:rPr>
                <w:b/>
                <w:sz w:val="20"/>
              </w:rPr>
              <w:t>题库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58B618BA"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490565DD">
            <w:pPr>
              <w:jc w:val="center"/>
            </w:pPr>
            <w:r>
              <w:rPr>
                <w:b/>
                <w:sz w:val="20"/>
              </w:rPr>
              <w:t>题目类型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2F41DAC8">
            <w:pPr>
              <w:jc w:val="center"/>
            </w:pPr>
            <w:r>
              <w:rPr>
                <w:b/>
                <w:sz w:val="20"/>
              </w:rPr>
              <w:t>评分方式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27F1A390">
            <w:pPr>
              <w:jc w:val="center"/>
            </w:pPr>
            <w:r>
              <w:rPr>
                <w:b/>
                <w:sz w:val="20"/>
              </w:rPr>
              <w:t>题数</w:t>
            </w:r>
          </w:p>
        </w:tc>
        <w:tc>
          <w:tcPr>
            <w:tcW w:w="1506" w:type="dxa"/>
            <w:shd w:val="clear" w:color="auto" w:fill="D9E2F3"/>
            <w:vAlign w:val="center"/>
          </w:tcPr>
          <w:p w14:paraId="70B90E70"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</w:tr>
      <w:tr w14:paraId="5FCEC6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vAlign w:val="center"/>
          </w:tcPr>
          <w:p w14:paraId="2B7ABDA2">
            <w:pPr>
              <w:spacing w:before="40" w:after="40"/>
            </w:pPr>
            <w:r>
              <w:t>ChartQA</w:t>
            </w:r>
          </w:p>
        </w:tc>
        <w:tc>
          <w:tcPr>
            <w:tcW w:w="1504" w:type="dxa"/>
            <w:vAlign w:val="center"/>
          </w:tcPr>
          <w:p w14:paraId="3C2B09E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chartqa-图表理解(20).txt</w:t>
            </w:r>
          </w:p>
        </w:tc>
        <w:tc>
          <w:tcPr>
            <w:tcW w:w="1504" w:type="dxa"/>
            <w:vAlign w:val="center"/>
          </w:tcPr>
          <w:p w14:paraId="33EC15A9">
            <w:pPr>
              <w:spacing w:before="40" w:after="40"/>
            </w:pPr>
            <w:r>
              <w:t>图表理解选择题</w:t>
            </w:r>
          </w:p>
        </w:tc>
        <w:tc>
          <w:tcPr>
            <w:tcW w:w="1504" w:type="dxa"/>
            <w:vAlign w:val="center"/>
          </w:tcPr>
          <w:p w14:paraId="32C7B75D">
            <w:pPr>
              <w:spacing w:before="40" w:after="40"/>
            </w:pPr>
            <w:r>
              <w:t>答案比对</w:t>
            </w:r>
          </w:p>
        </w:tc>
        <w:tc>
          <w:tcPr>
            <w:tcW w:w="1504" w:type="dxa"/>
            <w:vAlign w:val="center"/>
          </w:tcPr>
          <w:p w14:paraId="6DFDDCD2">
            <w:pPr>
              <w:spacing w:before="40" w:after="40"/>
            </w:pPr>
            <w:r>
              <w:t>20</w:t>
            </w:r>
          </w:p>
        </w:tc>
        <w:tc>
          <w:tcPr>
            <w:tcW w:w="1506" w:type="dxa"/>
            <w:vAlign w:val="center"/>
          </w:tcPr>
          <w:p w14:paraId="76AC191F">
            <w:pPr>
              <w:spacing w:before="40" w:after="40"/>
            </w:pPr>
            <w:r>
              <w:t>业内标准图表问答基准</w:t>
            </w:r>
          </w:p>
        </w:tc>
      </w:tr>
      <w:tr w14:paraId="48182F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vAlign w:val="center"/>
          </w:tcPr>
          <w:p w14:paraId="0A3DA60F">
            <w:pPr>
              <w:spacing w:before="40" w:after="40"/>
            </w:pPr>
            <w:r>
              <w:t>TextVQA</w:t>
            </w:r>
          </w:p>
        </w:tc>
        <w:tc>
          <w:tcPr>
            <w:tcW w:w="1504" w:type="dxa"/>
            <w:vAlign w:val="center"/>
          </w:tcPr>
          <w:p w14:paraId="29376C0C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textvqa-文字识别(20).txt</w:t>
            </w:r>
          </w:p>
        </w:tc>
        <w:tc>
          <w:tcPr>
            <w:tcW w:w="1504" w:type="dxa"/>
            <w:vAlign w:val="center"/>
          </w:tcPr>
          <w:p w14:paraId="277F522F">
            <w:pPr>
              <w:spacing w:before="40" w:after="40"/>
            </w:pPr>
            <w:r>
              <w:t>图中文字识别选择题</w:t>
            </w:r>
          </w:p>
        </w:tc>
        <w:tc>
          <w:tcPr>
            <w:tcW w:w="1504" w:type="dxa"/>
            <w:vAlign w:val="center"/>
          </w:tcPr>
          <w:p w14:paraId="5DE4AF0E">
            <w:pPr>
              <w:spacing w:before="40" w:after="40"/>
            </w:pPr>
            <w:r>
              <w:t>答案比对</w:t>
            </w:r>
          </w:p>
        </w:tc>
        <w:tc>
          <w:tcPr>
            <w:tcW w:w="1504" w:type="dxa"/>
            <w:vAlign w:val="center"/>
          </w:tcPr>
          <w:p w14:paraId="5C53D1AA">
            <w:pPr>
              <w:spacing w:before="40" w:after="40"/>
            </w:pPr>
            <w:r>
              <w:t>20</w:t>
            </w:r>
          </w:p>
        </w:tc>
        <w:tc>
          <w:tcPr>
            <w:tcW w:w="1506" w:type="dxa"/>
            <w:vAlign w:val="center"/>
          </w:tcPr>
          <w:p w14:paraId="7AD55DB9">
            <w:pPr>
              <w:spacing w:before="40" w:after="40"/>
            </w:pPr>
            <w:r>
              <w:t>图中文字识别基准</w:t>
            </w:r>
          </w:p>
        </w:tc>
      </w:tr>
      <w:tr w14:paraId="584C91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vAlign w:val="center"/>
          </w:tcPr>
          <w:p w14:paraId="4E14F7AA">
            <w:pPr>
              <w:spacing w:before="40" w:after="40"/>
            </w:pPr>
            <w:r>
              <w:t>MathVista</w:t>
            </w:r>
          </w:p>
        </w:tc>
        <w:tc>
          <w:tcPr>
            <w:tcW w:w="1504" w:type="dxa"/>
            <w:vAlign w:val="center"/>
          </w:tcPr>
          <w:p w14:paraId="05CE2D6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mathvista-视觉数学(20).txt</w:t>
            </w:r>
          </w:p>
        </w:tc>
        <w:tc>
          <w:tcPr>
            <w:tcW w:w="1504" w:type="dxa"/>
            <w:vAlign w:val="center"/>
          </w:tcPr>
          <w:p w14:paraId="5368BC56">
            <w:pPr>
              <w:spacing w:before="40" w:after="40"/>
            </w:pPr>
            <w:r>
              <w:t>视觉数学推理选择题</w:t>
            </w:r>
          </w:p>
        </w:tc>
        <w:tc>
          <w:tcPr>
            <w:tcW w:w="1504" w:type="dxa"/>
            <w:vAlign w:val="center"/>
          </w:tcPr>
          <w:p w14:paraId="59D15BC8">
            <w:pPr>
              <w:spacing w:before="40" w:after="40"/>
            </w:pPr>
            <w:r>
              <w:t>答案比对</w:t>
            </w:r>
          </w:p>
        </w:tc>
        <w:tc>
          <w:tcPr>
            <w:tcW w:w="1504" w:type="dxa"/>
            <w:vAlign w:val="center"/>
          </w:tcPr>
          <w:p w14:paraId="0E710CB3">
            <w:pPr>
              <w:spacing w:before="40" w:after="40"/>
            </w:pPr>
            <w:r>
              <w:t>20</w:t>
            </w:r>
          </w:p>
        </w:tc>
        <w:tc>
          <w:tcPr>
            <w:tcW w:w="1506" w:type="dxa"/>
            <w:vAlign w:val="center"/>
          </w:tcPr>
          <w:p w14:paraId="49223C76">
            <w:pPr>
              <w:spacing w:before="40" w:after="40"/>
            </w:pPr>
            <w:r>
              <w:t>视觉数学推理基准</w:t>
            </w:r>
          </w:p>
        </w:tc>
      </w:tr>
      <w:tr w14:paraId="4670D1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vAlign w:val="center"/>
          </w:tcPr>
          <w:p w14:paraId="5B4B729A">
            <w:pPr>
              <w:spacing w:before="40" w:after="40"/>
            </w:pPr>
            <w:r>
              <w:t>VQA</w:t>
            </w:r>
          </w:p>
        </w:tc>
        <w:tc>
          <w:tcPr>
            <w:tcW w:w="1504" w:type="dxa"/>
            <w:vAlign w:val="center"/>
          </w:tcPr>
          <w:p w14:paraId="0790574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vqa-视觉问答(30).txt</w:t>
            </w:r>
          </w:p>
        </w:tc>
        <w:tc>
          <w:tcPr>
            <w:tcW w:w="1504" w:type="dxa"/>
            <w:vAlign w:val="center"/>
          </w:tcPr>
          <w:p w14:paraId="0E357566">
            <w:pPr>
              <w:spacing w:before="40" w:after="40"/>
            </w:pPr>
            <w:r>
              <w:t>通用视觉问答选择题</w:t>
            </w:r>
          </w:p>
        </w:tc>
        <w:tc>
          <w:tcPr>
            <w:tcW w:w="1504" w:type="dxa"/>
            <w:vAlign w:val="center"/>
          </w:tcPr>
          <w:p w14:paraId="7AF3B2F4">
            <w:pPr>
              <w:spacing w:before="40" w:after="40"/>
            </w:pPr>
            <w:r>
              <w:t>答案比对</w:t>
            </w:r>
          </w:p>
        </w:tc>
        <w:tc>
          <w:tcPr>
            <w:tcW w:w="1504" w:type="dxa"/>
            <w:vAlign w:val="center"/>
          </w:tcPr>
          <w:p w14:paraId="1A9A0916">
            <w:pPr>
              <w:spacing w:before="40" w:after="40"/>
            </w:pPr>
            <w:r>
              <w:t>30</w:t>
            </w:r>
          </w:p>
        </w:tc>
        <w:tc>
          <w:tcPr>
            <w:tcW w:w="1506" w:type="dxa"/>
            <w:vAlign w:val="center"/>
          </w:tcPr>
          <w:p w14:paraId="453B2294">
            <w:pPr>
              <w:spacing w:before="40" w:after="40"/>
            </w:pPr>
            <w:r>
              <w:t>通用视觉问答基准</w:t>
            </w:r>
          </w:p>
        </w:tc>
      </w:tr>
      <w:tr w14:paraId="5F15A2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vAlign w:val="center"/>
          </w:tcPr>
          <w:p w14:paraId="6BD8CC4B">
            <w:pPr>
              <w:spacing w:before="40" w:after="40"/>
            </w:pPr>
            <w:r>
              <w:t>MMMU</w:t>
            </w:r>
          </w:p>
        </w:tc>
        <w:tc>
          <w:tcPr>
            <w:tcW w:w="1504" w:type="dxa"/>
            <w:vAlign w:val="center"/>
          </w:tcPr>
          <w:p w14:paraId="65D7523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mmmu-多模态理解(30).txt</w:t>
            </w:r>
          </w:p>
        </w:tc>
        <w:tc>
          <w:tcPr>
            <w:tcW w:w="1504" w:type="dxa"/>
            <w:vAlign w:val="center"/>
          </w:tcPr>
          <w:p w14:paraId="061A259B">
            <w:pPr>
              <w:spacing w:before="40" w:after="40"/>
            </w:pPr>
            <w:r>
              <w:t>多学科多模态选择题</w:t>
            </w:r>
          </w:p>
        </w:tc>
        <w:tc>
          <w:tcPr>
            <w:tcW w:w="1504" w:type="dxa"/>
            <w:vAlign w:val="center"/>
          </w:tcPr>
          <w:p w14:paraId="031251F5">
            <w:pPr>
              <w:spacing w:before="40" w:after="40"/>
            </w:pPr>
            <w:r>
              <w:t>答案比对</w:t>
            </w:r>
          </w:p>
        </w:tc>
        <w:tc>
          <w:tcPr>
            <w:tcW w:w="1504" w:type="dxa"/>
            <w:vAlign w:val="center"/>
          </w:tcPr>
          <w:p w14:paraId="71E0A634">
            <w:pPr>
              <w:spacing w:before="40" w:after="40"/>
            </w:pPr>
            <w:r>
              <w:t>30</w:t>
            </w:r>
          </w:p>
        </w:tc>
        <w:tc>
          <w:tcPr>
            <w:tcW w:w="1506" w:type="dxa"/>
            <w:vAlign w:val="center"/>
          </w:tcPr>
          <w:p w14:paraId="30E60224">
            <w:pPr>
              <w:spacing w:before="40" w:after="40"/>
            </w:pPr>
            <w:r>
              <w:t>多模态理解基准</w:t>
            </w:r>
          </w:p>
        </w:tc>
      </w:tr>
    </w:tbl>
    <w:p w14:paraId="6E4F75A9"/>
    <w:p w14:paraId="26F199FB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多模态题集特点</w:t>
      </w:r>
      <w:r>
        <w:t>：</w:t>
      </w:r>
    </w:p>
    <w:p w14:paraId="72D63F3E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每题包含一张图片（PNG 格式，位于 </w:t>
      </w:r>
      <w:r>
        <w:rPr>
          <w:rFonts w:ascii="Consolas" w:hAnsi="Consolas" w:eastAsia="Consolas"/>
          <w:color w:val="C7254E"/>
          <w:sz w:val="20"/>
        </w:rPr>
        <w:t>benchmarks/multimodal/images/</w:t>
      </w:r>
      <w:r>
        <w:t>）</w:t>
      </w:r>
    </w:p>
    <w:p w14:paraId="0E6DF3C1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使用 OpenAI Vision 兼容接口（</w:t>
      </w:r>
      <w:r>
        <w:rPr>
          <w:rFonts w:ascii="Consolas" w:hAnsi="Consolas" w:eastAsia="Consolas"/>
          <w:color w:val="C7254E"/>
          <w:sz w:val="20"/>
        </w:rPr>
        <w:t>image_url</w:t>
      </w:r>
      <w:r>
        <w:t xml:space="preserve"> + base64 编码）</w:t>
      </w:r>
    </w:p>
    <w:p w14:paraId="729A2965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仅在 </w:t>
      </w:r>
      <w:r>
        <w:rPr>
          <w:rFonts w:ascii="Consolas" w:hAnsi="Consolas" w:eastAsia="Consolas"/>
          <w:color w:val="C7254E"/>
          <w:sz w:val="20"/>
        </w:rPr>
        <w:t>ENABLE_MULTIMODAL_TEST=True</w:t>
      </w:r>
      <w:r>
        <w:t xml:space="preserve"> 时运行</w:t>
      </w:r>
    </w:p>
    <w:p w14:paraId="489D524C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配图由 </w:t>
      </w:r>
      <w:r>
        <w:rPr>
          <w:rFonts w:ascii="Consolas" w:hAnsi="Consolas" w:eastAsia="Consolas"/>
          <w:color w:val="C7254E"/>
          <w:sz w:val="20"/>
        </w:rPr>
        <w:t>benchmarks/multimodal/generate_images.py</w:t>
      </w:r>
      <w:r>
        <w:t xml:space="preserve"> 自动生成（Pillow 绘制）</w:t>
      </w:r>
    </w:p>
    <w:p w14:paraId="6E26C0D8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题目格式：</w:t>
      </w:r>
      <w:r>
        <w:rPr>
          <w:rFonts w:ascii="Consolas" w:hAnsi="Consolas" w:eastAsia="Consolas"/>
          <w:color w:val="C7254E"/>
          <w:sz w:val="20"/>
        </w:rPr>
        <w:t>Q1 [chart_qa]: IMAGE: images/chart_01.png</w:t>
      </w:r>
      <w:r>
        <w:t xml:space="preserve"> + 问题 + 选项 + 答案</w:t>
      </w:r>
    </w:p>
    <w:p w14:paraId="35A989F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文生图题库（1 类，共 50 题）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504"/>
        <w:gridCol w:w="1504"/>
        <w:gridCol w:w="1504"/>
        <w:gridCol w:w="1504"/>
        <w:gridCol w:w="1506"/>
      </w:tblGrid>
      <w:tr w14:paraId="1AA848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shd w:val="clear" w:color="auto" w:fill="D9E2F3"/>
            <w:vAlign w:val="center"/>
          </w:tcPr>
          <w:p w14:paraId="30B839AC">
            <w:pPr>
              <w:jc w:val="center"/>
            </w:pPr>
            <w:r>
              <w:rPr>
                <w:b/>
                <w:sz w:val="20"/>
              </w:rPr>
              <w:t>题库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1B03A3EF"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44B72D87">
            <w:pPr>
              <w:jc w:val="center"/>
            </w:pPr>
            <w:r>
              <w:rPr>
                <w:b/>
                <w:sz w:val="20"/>
              </w:rPr>
              <w:t>题目类型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1A54DB77">
            <w:pPr>
              <w:jc w:val="center"/>
            </w:pPr>
            <w:r>
              <w:rPr>
                <w:b/>
                <w:sz w:val="20"/>
              </w:rPr>
              <w:t>评分方式</w:t>
            </w:r>
          </w:p>
        </w:tc>
        <w:tc>
          <w:tcPr>
            <w:tcW w:w="1504" w:type="dxa"/>
            <w:shd w:val="clear" w:color="auto" w:fill="D9E2F3"/>
            <w:vAlign w:val="center"/>
          </w:tcPr>
          <w:p w14:paraId="45C6A316">
            <w:pPr>
              <w:jc w:val="center"/>
            </w:pPr>
            <w:r>
              <w:rPr>
                <w:b/>
                <w:sz w:val="20"/>
              </w:rPr>
              <w:t>题数</w:t>
            </w:r>
          </w:p>
        </w:tc>
        <w:tc>
          <w:tcPr>
            <w:tcW w:w="1506" w:type="dxa"/>
            <w:shd w:val="clear" w:color="auto" w:fill="D9E2F3"/>
            <w:vAlign w:val="center"/>
          </w:tcPr>
          <w:p w14:paraId="4F825201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C1271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vAlign w:val="center"/>
          </w:tcPr>
          <w:p w14:paraId="7DCE9FAA">
            <w:pPr>
              <w:spacing w:before="40" w:after="40"/>
            </w:pPr>
            <w:r>
              <w:t>T2I</w:t>
            </w:r>
          </w:p>
        </w:tc>
        <w:tc>
          <w:tcPr>
            <w:tcW w:w="1504" w:type="dxa"/>
            <w:vAlign w:val="center"/>
          </w:tcPr>
          <w:p w14:paraId="5B367B3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t2i-文生图(50).txt</w:t>
            </w:r>
          </w:p>
        </w:tc>
        <w:tc>
          <w:tcPr>
            <w:tcW w:w="1504" w:type="dxa"/>
            <w:vAlign w:val="center"/>
          </w:tcPr>
          <w:p w14:paraId="0C7A06C4">
            <w:pPr>
              <w:spacing w:before="40" w:after="40"/>
            </w:pPr>
            <w:r>
              <w:t>文生图提示词</w:t>
            </w:r>
          </w:p>
        </w:tc>
        <w:tc>
          <w:tcPr>
            <w:tcW w:w="1504" w:type="dxa"/>
            <w:vAlign w:val="center"/>
          </w:tcPr>
          <w:p w14:paraId="551B64B2">
            <w:pPr>
              <w:spacing w:before="40" w:after="40"/>
            </w:pPr>
            <w:r>
              <w:t>打分模型评分（0-10）</w:t>
            </w:r>
          </w:p>
        </w:tc>
        <w:tc>
          <w:tcPr>
            <w:tcW w:w="1504" w:type="dxa"/>
            <w:vAlign w:val="center"/>
          </w:tcPr>
          <w:p w14:paraId="1A7C13F1">
            <w:pPr>
              <w:spacing w:before="40" w:after="40"/>
            </w:pPr>
            <w:r>
              <w:t>50</w:t>
            </w:r>
          </w:p>
        </w:tc>
        <w:tc>
          <w:tcPr>
            <w:tcW w:w="1506" w:type="dxa"/>
            <w:vAlign w:val="center"/>
          </w:tcPr>
          <w:p w14:paraId="7EC24271">
            <w:pPr>
              <w:spacing w:before="40" w:after="40"/>
            </w:pPr>
            <w:r>
              <w:t>覆盖动物/风景/物体/抽象/场景 5 类</w:t>
            </w:r>
          </w:p>
        </w:tc>
      </w:tr>
    </w:tbl>
    <w:p w14:paraId="50F4EF42"/>
    <w:p w14:paraId="4AD1023B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文生图题集特点</w:t>
      </w:r>
      <w:r>
        <w:t>：</w:t>
      </w:r>
    </w:p>
    <w:p w14:paraId="0F458FB5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题干本身即生图提示词（如"画一只在草地上奔跑的金毛猎犬"）</w:t>
      </w:r>
    </w:p>
    <w:p w14:paraId="55AD3F7B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使用 OpenAI 兼容 </w:t>
      </w:r>
      <w:r>
        <w:rPr>
          <w:rFonts w:ascii="Consolas" w:hAnsi="Consolas" w:eastAsia="Consolas"/>
          <w:color w:val="C7254E"/>
          <w:sz w:val="20"/>
        </w:rPr>
        <w:t>/v1/images/generations</w:t>
      </w:r>
      <w:r>
        <w:t xml:space="preserve"> 接口生成图片</w:t>
      </w:r>
    </w:p>
    <w:p w14:paraId="3AC50B87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评分由打分模型（需支持多模态视觉输入）对生成图片做 0-10 分评估</w:t>
      </w:r>
    </w:p>
    <w:p w14:paraId="64E0A675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评分维度：主体准确度、场景契合度、画面质量</w:t>
      </w:r>
    </w:p>
    <w:p w14:paraId="1E3334CB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仅在 </w:t>
      </w:r>
      <w:r>
        <w:rPr>
          <w:rFonts w:ascii="Consolas" w:hAnsi="Consolas" w:eastAsia="Consolas"/>
          <w:color w:val="C7254E"/>
          <w:sz w:val="20"/>
        </w:rPr>
        <w:t>ENABLE_T2I_TEST=True</w:t>
      </w:r>
      <w:r>
        <w:t xml:space="preserve"> 时运行</w:t>
      </w:r>
    </w:p>
    <w:p w14:paraId="35C4DACE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题目格式：</w:t>
      </w:r>
      <w:r>
        <w:rPr>
          <w:rFonts w:ascii="Consolas" w:hAnsi="Consolas" w:eastAsia="Consolas"/>
          <w:color w:val="C7254E"/>
          <w:sz w:val="20"/>
        </w:rPr>
        <w:t>Q1 [animal]: 画一只...</w:t>
      </w:r>
      <w:r>
        <w:t xml:space="preserve"> + 评分维度 + 参考分</w:t>
      </w:r>
    </w:p>
    <w:p w14:paraId="73EC846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4.3 评测流程详解</w:t>
      </w:r>
    </w:p>
    <w:p w14:paraId="3E082FB5">
      <w:pPr>
        <w:spacing w:before="60" w:after="60" w:line="336" w:lineRule="auto"/>
      </w:pPr>
      <w:r>
        <w:rPr>
          <w:b/>
        </w:rPr>
        <w:t>入口函数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autotest/main.py</w:t>
      </w:r>
      <w:r>
        <w:t xml:space="preserve"> → </w:t>
      </w:r>
      <w:r>
        <w:rPr>
          <w:rFonts w:ascii="Consolas" w:hAnsi="Consolas" w:eastAsia="Consolas"/>
          <w:color w:val="C7254E"/>
          <w:sz w:val="20"/>
        </w:rPr>
        <w:t>main()</w:t>
      </w:r>
    </w:p>
    <w:p w14:paraId="73E0928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1: 配置加载</w:t>
      </w:r>
    </w:p>
    <w:p w14:paraId="7B73FFC7">
      <w:pPr>
        <w:pStyle w:val="16"/>
        <w:spacing w:before="40" w:after="40"/>
        <w:ind w:left="425"/>
      </w:pPr>
      <w:r>
        <w:t xml:space="preserve">读取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 xml:space="preserve"> 中的 API 密钥、模型名、题库路径</w:t>
      </w:r>
    </w:p>
    <w:p w14:paraId="62EA217F">
      <w:pPr>
        <w:pStyle w:val="16"/>
        <w:spacing w:before="40" w:after="40"/>
        <w:ind w:left="425"/>
      </w:pPr>
      <w:r>
        <w:t>待测模型 API 和打分模型 API 可分别配置</w:t>
      </w:r>
    </w:p>
    <w:p w14:paraId="07DD71C9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2: API 预热</w:t>
      </w:r>
    </w:p>
    <w:p w14:paraId="6E993057">
      <w:pPr>
        <w:pStyle w:val="16"/>
        <w:spacing w:before="40" w:after="40"/>
        <w:ind w:left="425"/>
      </w:pPr>
      <w:r>
        <w:t xml:space="preserve">调用 </w:t>
      </w:r>
      <w:r>
        <w:rPr>
          <w:rFonts w:ascii="Consolas" w:hAnsi="Consolas" w:eastAsia="Consolas"/>
          <w:color w:val="C7254E"/>
          <w:sz w:val="20"/>
        </w:rPr>
        <w:t>_warm_up()</w:t>
      </w:r>
      <w:r>
        <w:t xml:space="preserve"> 建立持久化 HTTP 连接</w:t>
      </w:r>
    </w:p>
    <w:p w14:paraId="0112BE1A">
      <w:pPr>
        <w:pStyle w:val="16"/>
        <w:spacing w:before="40" w:after="40"/>
        <w:ind w:left="425"/>
      </w:pPr>
      <w:r>
        <w:t>避免第一题因连接建立导致超长等待</w:t>
      </w:r>
    </w:p>
    <w:p w14:paraId="06D269D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3: 逐题库评测</w:t>
      </w:r>
    </w:p>
    <w:p w14:paraId="54D2CFFA">
      <w:pPr>
        <w:spacing w:before="60" w:after="60" w:line="336" w:lineRule="auto"/>
      </w:pPr>
      <w:r>
        <w:t xml:space="preserve">对每个题库执行 </w:t>
      </w:r>
      <w:r>
        <w:rPr>
          <w:rFonts w:ascii="Consolas" w:hAnsi="Consolas" w:eastAsia="Consolas"/>
          <w:color w:val="C7254E"/>
          <w:sz w:val="20"/>
        </w:rPr>
        <w:t>run_benchmark()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517C6D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4E7855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解析题集文件 (parser.py)</w:t>
            </w:r>
          </w:p>
          <w:p w14:paraId="07ACB88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↓</w:t>
            </w:r>
          </w:p>
          <w:p w14:paraId="2BA7E4F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按题目类型构建提示词 (model_api.py: PROMPT_BUILDER_MAP)</w:t>
            </w:r>
          </w:p>
          <w:p w14:paraId="43C8CB3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选择题: build_mc_prompt() → "请选择正确答案，只输出字母"</w:t>
            </w:r>
          </w:p>
          <w:p w14:paraId="4D7C6FD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数学题: build_math_prompt() → "请计算并只输出最终数字答案"</w:t>
            </w:r>
          </w:p>
          <w:p w14:paraId="5199E2D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主观题: build_subjective_prompt() → "请详细回答"</w:t>
            </w:r>
          </w:p>
          <w:p w14:paraId="61CE925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长上下文: build_longbench_prompt() → "阅读以下长文本后回答"</w:t>
            </w:r>
          </w:p>
          <w:p w14:paraId="413B4C7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↓</w:t>
            </w:r>
          </w:p>
          <w:p w14:paraId="633C60D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调用待测模型 API (ask_model)</w:t>
            </w:r>
          </w:p>
          <w:p w14:paraId="65AF2A2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↓</w:t>
            </w:r>
          </w:p>
          <w:p w14:paraId="578B62B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提取模型答案 (EXTRACTOR_MAP)</w:t>
            </w:r>
          </w:p>
          <w:p w14:paraId="200CA5A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选择题: 正则提取 A/B/C/D</w:t>
            </w:r>
          </w:p>
          <w:p w14:paraId="73F92B3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数学题: 正则提取数字</w:t>
            </w:r>
          </w:p>
          <w:p w14:paraId="0AA2B20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主观题: 原文返回</w:t>
            </w:r>
          </w:p>
          <w:p w14:paraId="0E4F1F5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↓</w:t>
            </w:r>
          </w:p>
          <w:p w14:paraId="1F3BB7C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评分 (score_answer)</w:t>
            </w:r>
          </w:p>
          <w:p w14:paraId="069745B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客观题: 答案比对 → 1/0 分</w:t>
            </w:r>
          </w:p>
          <w:p w14:paraId="083A87D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主观题: 调用打分模型 LLM → 0-10 分 + 评语</w:t>
            </w:r>
          </w:p>
          <w:p w14:paraId="757B3B3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↓</w:t>
            </w:r>
          </w:p>
          <w:p w14:paraId="5A5EDE4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请求间隔 (默认 1 秒，避免限流)</w:t>
            </w:r>
          </w:p>
        </w:tc>
      </w:tr>
    </w:tbl>
    <w:p w14:paraId="5531624D"/>
    <w:p w14:paraId="47F4E03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4: 效率测试</w:t>
      </w:r>
    </w:p>
    <w:p w14:paraId="7474F395">
      <w:pPr>
        <w:pStyle w:val="16"/>
        <w:spacing w:before="40" w:after="40"/>
        <w:ind w:left="425"/>
      </w:pPr>
      <w:r>
        <w:rPr>
          <w:b/>
        </w:rPr>
        <w:t>单用户测试</w:t>
      </w:r>
      <w:r>
        <w:t>: 测量首 Token 延迟 (TTFT) 和吞吐量 (tokens/sec)</w:t>
      </w:r>
    </w:p>
    <w:p w14:paraId="273D205C">
      <w:pPr>
        <w:pStyle w:val="16"/>
        <w:spacing w:before="40" w:after="40"/>
        <w:ind w:left="425"/>
      </w:pPr>
      <w:r>
        <w:rPr>
          <w:b/>
        </w:rPr>
        <w:t>并发测试</w:t>
      </w:r>
      <w:r>
        <w:t>: 从 1 并发开始递增，找到吞吐量不低于单用户 65% 的最大稳定并发数</w:t>
      </w:r>
    </w:p>
    <w:p w14:paraId="163C5A17">
      <w:pPr>
        <w:pStyle w:val="16"/>
        <w:spacing w:before="40" w:after="40"/>
        <w:ind w:left="425"/>
      </w:pPr>
      <w:r>
        <w:rPr>
          <w:b/>
        </w:rPr>
        <w:t>测试 prompt</w:t>
      </w:r>
      <w:r>
        <w:t>: 固定的 300 字机器学习解释题</w:t>
      </w:r>
    </w:p>
    <w:p w14:paraId="168C5039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5: 结果导出</w:t>
      </w:r>
    </w:p>
    <w:p w14:paraId="17D16E4F">
      <w:pPr>
        <w:pStyle w:val="16"/>
        <w:spacing w:before="40" w:after="40"/>
        <w:ind w:left="425"/>
      </w:pPr>
      <w:r>
        <w:t xml:space="preserve">每个题库导出独立 XLSX 文件到 </w:t>
      </w:r>
      <w:r>
        <w:rPr>
          <w:rFonts w:ascii="Consolas" w:hAnsi="Consolas" w:eastAsia="Consolas"/>
          <w:color w:val="C7254E"/>
          <w:sz w:val="20"/>
        </w:rPr>
        <w:t>results/{model_name}/</w:t>
      </w:r>
    </w:p>
    <w:p w14:paraId="07BE6B62">
      <w:pPr>
        <w:pStyle w:val="16"/>
        <w:spacing w:before="40" w:after="40"/>
        <w:ind w:left="425"/>
      </w:pPr>
      <w:r>
        <w:t xml:space="preserve">文件名格式: </w:t>
      </w:r>
      <w:r>
        <w:rPr>
          <w:rFonts w:ascii="Consolas" w:hAnsi="Consolas" w:eastAsia="Consolas"/>
          <w:color w:val="C7254E"/>
          <w:sz w:val="20"/>
        </w:rPr>
        <w:t>{model_name}_{benchmark_name}_results.xlsx</w:t>
      </w:r>
    </w:p>
    <w:p w14:paraId="58EB599B">
      <w:pPr>
        <w:pStyle w:val="16"/>
        <w:spacing w:before="40" w:after="40"/>
        <w:ind w:left="425"/>
      </w:pPr>
      <w:r>
        <w:t>XLSX 包含: 题号、题目、模型输出、提取答案、正确答案、得分、评语</w:t>
      </w:r>
    </w:p>
    <w:p w14:paraId="252A730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6: 更新汇总 JSON</w:t>
      </w:r>
    </w:p>
    <w:p w14:paraId="418D8431">
      <w:pPr>
        <w:pStyle w:val="16"/>
        <w:spacing w:before="40" w:after="40"/>
        <w:ind w:left="425"/>
      </w:pPr>
      <w:r>
        <w:t xml:space="preserve">调用 </w:t>
      </w:r>
      <w:r>
        <w:rPr>
          <w:rFonts w:ascii="Consolas" w:hAnsi="Consolas" w:eastAsia="Consolas"/>
          <w:color w:val="C7254E"/>
          <w:sz w:val="20"/>
        </w:rPr>
        <w:t>benchmarks_json.py</w:t>
      </w:r>
      <w:r>
        <w:t xml:space="preserve"> 更新 </w:t>
      </w:r>
      <w:r>
        <w:rPr>
          <w:rFonts w:ascii="Consolas" w:hAnsi="Consolas" w:eastAsia="Consolas"/>
          <w:color w:val="C7254E"/>
          <w:sz w:val="20"/>
        </w:rPr>
        <w:t>model_benchmarks.json</w:t>
      </w:r>
    </w:p>
    <w:p w14:paraId="58302471">
      <w:pPr>
        <w:pStyle w:val="16"/>
        <w:spacing w:before="40" w:after="40"/>
        <w:ind w:left="425"/>
      </w:pPr>
      <w:r>
        <w:t>按模型名索引，包含:</w:t>
      </w:r>
    </w:p>
    <w:p w14:paraId="64AD3521">
      <w:pPr>
        <w:pStyle w:val="16"/>
        <w:spacing w:before="40" w:after="40"/>
        <w:ind w:left="765"/>
      </w:pPr>
      <w:r>
        <w:t>各题库的准确率/均分</w:t>
      </w:r>
    </w:p>
    <w:p w14:paraId="4478F265">
      <w:pPr>
        <w:pStyle w:val="16"/>
        <w:spacing w:before="40" w:after="40"/>
        <w:ind w:left="765"/>
      </w:pPr>
      <w:r>
        <w:rPr>
          <w:rFonts w:ascii="Consolas" w:hAnsi="Consolas" w:eastAsia="Consolas"/>
          <w:color w:val="C7254E"/>
          <w:sz w:val="20"/>
        </w:rPr>
        <w:t>benchmarks</w:t>
      </w:r>
      <w:r>
        <w:t xml:space="preserve"> 子对象: domain → 分数 (供路由器使用)</w:t>
      </w:r>
    </w:p>
    <w:p w14:paraId="77772E69">
      <w:pPr>
        <w:pStyle w:val="16"/>
        <w:spacing w:before="40" w:after="40"/>
        <w:ind w:left="765"/>
      </w:pPr>
      <w:r>
        <w:rPr>
          <w:rFonts w:ascii="Consolas" w:hAnsi="Consolas" w:eastAsia="Consolas"/>
          <w:color w:val="C7254E"/>
          <w:sz w:val="20"/>
        </w:rPr>
        <w:t>efficiency</w:t>
      </w:r>
      <w:r>
        <w:t xml:space="preserve"> 子对象: tps/latency/concurrency</w:t>
      </w:r>
    </w:p>
    <w:p w14:paraId="4B7508B6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4.4 题集解析器 (parser.py)</w:t>
      </w:r>
    </w:p>
    <w:p w14:paraId="2A517257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autotest/parser.py</w:t>
      </w:r>
    </w:p>
    <w:p w14:paraId="3D6AE94E">
      <w:pPr>
        <w:spacing w:before="60" w:after="60" w:line="336" w:lineRule="auto"/>
      </w:pPr>
      <w:r>
        <w:t>支持 8 种题集格式的统一解析，返回标准化的题目字典列表。</w:t>
      </w:r>
    </w:p>
    <w:p w14:paraId="12980CE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解析器映射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4B5C9C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shd w:val="clear" w:color="auto" w:fill="D9E2F3"/>
            <w:vAlign w:val="center"/>
          </w:tcPr>
          <w:p w14:paraId="5C5931EE">
            <w:pPr>
              <w:jc w:val="center"/>
            </w:pPr>
            <w:r>
              <w:rPr>
                <w:b/>
                <w:sz w:val="20"/>
              </w:rPr>
              <w:t>题库</w:t>
            </w:r>
          </w:p>
        </w:tc>
        <w:tc>
          <w:tcPr>
            <w:tcW w:w="3008" w:type="dxa"/>
            <w:shd w:val="clear" w:color="auto" w:fill="D9E2F3"/>
            <w:vAlign w:val="center"/>
          </w:tcPr>
          <w:p w14:paraId="42F8AE63">
            <w:pPr>
              <w:jc w:val="center"/>
            </w:pPr>
            <w:r>
              <w:rPr>
                <w:b/>
                <w:sz w:val="20"/>
              </w:rPr>
              <w:t>解析函数</w:t>
            </w:r>
          </w:p>
        </w:tc>
        <w:tc>
          <w:tcPr>
            <w:tcW w:w="3010" w:type="dxa"/>
            <w:shd w:val="clear" w:color="auto" w:fill="D9E2F3"/>
            <w:vAlign w:val="center"/>
          </w:tcPr>
          <w:p w14:paraId="2E533257">
            <w:pPr>
              <w:jc w:val="center"/>
            </w:pPr>
            <w:r>
              <w:rPr>
                <w:b/>
                <w:sz w:val="20"/>
              </w:rPr>
              <w:t>题目类型</w:t>
            </w:r>
          </w:p>
        </w:tc>
      </w:tr>
      <w:tr w14:paraId="187668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3367E180">
            <w:pPr>
              <w:spacing w:before="40" w:after="40"/>
            </w:pPr>
            <w:r>
              <w:t>mmlu</w:t>
            </w:r>
          </w:p>
        </w:tc>
        <w:tc>
          <w:tcPr>
            <w:tcW w:w="3008" w:type="dxa"/>
            <w:vAlign w:val="center"/>
          </w:tcPr>
          <w:p w14:paraId="2B74FD08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parse_mmlu</w:t>
            </w:r>
          </w:p>
        </w:tc>
        <w:tc>
          <w:tcPr>
            <w:tcW w:w="3010" w:type="dxa"/>
            <w:vAlign w:val="center"/>
          </w:tcPr>
          <w:p w14:paraId="187A737F">
            <w:pPr>
              <w:spacing w:before="40" w:after="40"/>
            </w:pPr>
            <w:r>
              <w:t>multiple_choice</w:t>
            </w:r>
          </w:p>
        </w:tc>
      </w:tr>
      <w:tr w14:paraId="74894D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614846E1">
            <w:pPr>
              <w:spacing w:before="40" w:after="40"/>
            </w:pPr>
            <w:r>
              <w:t>gsm8k</w:t>
            </w:r>
          </w:p>
        </w:tc>
        <w:tc>
          <w:tcPr>
            <w:tcW w:w="3008" w:type="dxa"/>
            <w:vAlign w:val="center"/>
          </w:tcPr>
          <w:p w14:paraId="3849052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parse_gsm8k</w:t>
            </w:r>
          </w:p>
        </w:tc>
        <w:tc>
          <w:tcPr>
            <w:tcW w:w="3010" w:type="dxa"/>
            <w:vAlign w:val="center"/>
          </w:tcPr>
          <w:p w14:paraId="545543BF">
            <w:pPr>
              <w:spacing w:before="40" w:after="40"/>
            </w:pPr>
            <w:r>
              <w:t>math_fill</w:t>
            </w:r>
          </w:p>
        </w:tc>
      </w:tr>
      <w:tr w14:paraId="7AE7CB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775CE3B7">
            <w:pPr>
              <w:spacing w:before="40" w:after="40"/>
            </w:pPr>
            <w:r>
              <w:t>hellaswag</w:t>
            </w:r>
          </w:p>
        </w:tc>
        <w:tc>
          <w:tcPr>
            <w:tcW w:w="3008" w:type="dxa"/>
            <w:vAlign w:val="center"/>
          </w:tcPr>
          <w:p w14:paraId="7A9FB4F0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parse_hellaswag</w:t>
            </w:r>
          </w:p>
        </w:tc>
        <w:tc>
          <w:tcPr>
            <w:tcW w:w="3010" w:type="dxa"/>
            <w:vAlign w:val="center"/>
          </w:tcPr>
          <w:p w14:paraId="24ED7BC9">
            <w:pPr>
              <w:spacing w:before="40" w:after="40"/>
            </w:pPr>
            <w:r>
              <w:t>multiple_choice</w:t>
            </w:r>
          </w:p>
        </w:tc>
      </w:tr>
      <w:tr w14:paraId="4BB422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18B5C7E5">
            <w:pPr>
              <w:spacing w:before="40" w:after="40"/>
            </w:pPr>
            <w:r>
              <w:t>bbh_semantic</w:t>
            </w:r>
          </w:p>
        </w:tc>
        <w:tc>
          <w:tcPr>
            <w:tcW w:w="3008" w:type="dxa"/>
            <w:vAlign w:val="center"/>
          </w:tcPr>
          <w:p w14:paraId="3E529F40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parse_bbh_semantic</w:t>
            </w:r>
          </w:p>
        </w:tc>
        <w:tc>
          <w:tcPr>
            <w:tcW w:w="3010" w:type="dxa"/>
            <w:vAlign w:val="center"/>
          </w:tcPr>
          <w:p w14:paraId="43C0C08D">
            <w:pPr>
              <w:spacing w:before="40" w:after="40"/>
            </w:pPr>
            <w:r>
              <w:t>multiple_choice</w:t>
            </w:r>
          </w:p>
        </w:tc>
      </w:tr>
      <w:tr w14:paraId="7DF8CF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522612EE">
            <w:pPr>
              <w:spacing w:before="40" w:after="40"/>
            </w:pPr>
            <w:r>
              <w:t>bbh_math</w:t>
            </w:r>
          </w:p>
        </w:tc>
        <w:tc>
          <w:tcPr>
            <w:tcW w:w="3008" w:type="dxa"/>
            <w:vAlign w:val="center"/>
          </w:tcPr>
          <w:p w14:paraId="2B9AADC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parse_bbh_math</w:t>
            </w:r>
          </w:p>
        </w:tc>
        <w:tc>
          <w:tcPr>
            <w:tcW w:w="3010" w:type="dxa"/>
            <w:vAlign w:val="center"/>
          </w:tcPr>
          <w:p w14:paraId="67638918">
            <w:pPr>
              <w:spacing w:before="40" w:after="40"/>
            </w:pPr>
            <w:r>
              <w:t>math_fill</w:t>
            </w:r>
          </w:p>
        </w:tc>
      </w:tr>
      <w:tr w14:paraId="2FC422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5B534A93">
            <w:pPr>
              <w:spacing w:before="40" w:after="40"/>
            </w:pPr>
            <w:r>
              <w:t>longbench</w:t>
            </w:r>
          </w:p>
        </w:tc>
        <w:tc>
          <w:tcPr>
            <w:tcW w:w="3008" w:type="dxa"/>
            <w:vAlign w:val="center"/>
          </w:tcPr>
          <w:p w14:paraId="34F9CE6D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parse_longbench</w:t>
            </w:r>
          </w:p>
        </w:tc>
        <w:tc>
          <w:tcPr>
            <w:tcW w:w="3010" w:type="dxa"/>
            <w:vAlign w:val="center"/>
          </w:tcPr>
          <w:p w14:paraId="1D072DFB">
            <w:pPr>
              <w:spacing w:before="40" w:after="40"/>
            </w:pPr>
            <w:r>
              <w:t>long_context</w:t>
            </w:r>
          </w:p>
        </w:tc>
      </w:tr>
      <w:tr w14:paraId="70C380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2B11DDF0">
            <w:pPr>
              <w:spacing w:before="40" w:after="40"/>
            </w:pPr>
            <w:r>
              <w:t>workplace_pm</w:t>
            </w:r>
          </w:p>
        </w:tc>
        <w:tc>
          <w:tcPr>
            <w:tcW w:w="3008" w:type="dxa"/>
            <w:vAlign w:val="center"/>
          </w:tcPr>
          <w:p w14:paraId="3B18589E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parse_workplace_pm</w:t>
            </w:r>
          </w:p>
        </w:tc>
        <w:tc>
          <w:tcPr>
            <w:tcW w:w="3010" w:type="dxa"/>
            <w:vAlign w:val="center"/>
          </w:tcPr>
          <w:p w14:paraId="3ECE2459">
            <w:pPr>
              <w:spacing w:before="40" w:after="40"/>
            </w:pPr>
            <w:r>
              <w:t>subjective</w:t>
            </w:r>
          </w:p>
        </w:tc>
      </w:tr>
      <w:tr w14:paraId="158C2C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063EDC9">
            <w:pPr>
              <w:spacing w:before="40" w:after="40"/>
            </w:pPr>
            <w:r>
              <w:t>workplace_secretary</w:t>
            </w:r>
          </w:p>
        </w:tc>
        <w:tc>
          <w:tcPr>
            <w:tcW w:w="3008" w:type="dxa"/>
            <w:vAlign w:val="center"/>
          </w:tcPr>
          <w:p w14:paraId="16783EF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parse_workplace_secretary</w:t>
            </w:r>
          </w:p>
        </w:tc>
        <w:tc>
          <w:tcPr>
            <w:tcW w:w="3010" w:type="dxa"/>
            <w:vAlign w:val="center"/>
          </w:tcPr>
          <w:p w14:paraId="19943350">
            <w:pPr>
              <w:spacing w:before="40" w:after="40"/>
            </w:pPr>
            <w:r>
              <w:t>subjective</w:t>
            </w:r>
          </w:p>
        </w:tc>
      </w:tr>
    </w:tbl>
    <w:p w14:paraId="5611F378"/>
    <w:p w14:paraId="32775AF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标准题目结构</w:t>
      </w:r>
    </w:p>
    <w:p w14:paraId="4AE31A23">
      <w:pPr>
        <w:spacing w:before="60" w:after="60" w:line="336" w:lineRule="auto"/>
      </w:pPr>
      <w:r>
        <w:t>每题返回统一字典: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057C62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0210549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{</w:t>
            </w:r>
          </w:p>
          <w:p w14:paraId="09B762E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"id": 1,                    # 题号</w:t>
            </w:r>
          </w:p>
          <w:p w14:paraId="641F86E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"category": "math_reasoning",  # 类别</w:t>
            </w:r>
          </w:p>
          <w:p w14:paraId="5B9BCFA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"type": "math_fill",        # 类型（决定提示词和评分方式）</w:t>
            </w:r>
          </w:p>
          <w:p w14:paraId="29896C6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"question_text": "题目内容",</w:t>
            </w:r>
          </w:p>
          <w:p w14:paraId="51B2D1A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"options": {"A": "...", "B": "..."},  # 选择题选项，非选择题为空</w:t>
            </w:r>
          </w:p>
          <w:p w14:paraId="63DA139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"correct_answer": "42",     # 正确答案</w:t>
            </w:r>
          </w:p>
          <w:p w14:paraId="28A595A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"raw_answer": "#### 42",    # 原始答案文本</w:t>
            </w:r>
          </w:p>
          <w:p w14:paraId="745E2D8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"context": "长文本..."      # 仅 longbench 有此字段</w:t>
            </w:r>
          </w:p>
          <w:p w14:paraId="338FB87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3898FF81"/>
    <w:p w14:paraId="7A31535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LongBench 格式支持</w:t>
      </w:r>
    </w:p>
    <w:p w14:paraId="6FA0C594">
      <w:pPr>
        <w:spacing w:before="60" w:after="60" w:line="336" w:lineRule="auto"/>
      </w:pPr>
      <w:r>
        <w:t>LongBench 解析器支持独立 context 格式: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CBBAFA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75B450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Q1: 问题内容</w:t>
            </w:r>
          </w:p>
          <w:p w14:paraId="22DD7CB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CONTEXT_START:</w:t>
            </w:r>
          </w:p>
          <w:p w14:paraId="6EA25ED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[长文本内容]</w:t>
            </w:r>
          </w:p>
          <w:p w14:paraId="6F7D4A0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CONTEXT_END:</w:t>
            </w:r>
          </w:p>
          <w:p w14:paraId="539BC1D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答案: 正确答案</w:t>
            </w:r>
          </w:p>
        </w:tc>
      </w:tr>
    </w:tbl>
    <w:p w14:paraId="6DC40D32"/>
    <w:p w14:paraId="01D51BD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4.5 评分逻辑 (model_api.py)</w:t>
      </w:r>
    </w:p>
    <w:p w14:paraId="3DED46CD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autotest/model_api.py</w:t>
      </w:r>
    </w:p>
    <w:p w14:paraId="1A1CA2B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客观题评分</w:t>
      </w:r>
    </w:p>
    <w:p w14:paraId="3F06B90A">
      <w:pPr>
        <w:pStyle w:val="16"/>
        <w:spacing w:before="40" w:after="40"/>
        <w:ind w:left="425"/>
      </w:pPr>
      <w:r>
        <w:t>选择题: 提取模型输出中的 A/B/C/D，与正确答案比对</w:t>
      </w:r>
    </w:p>
    <w:p w14:paraId="6710AA5B">
      <w:pPr>
        <w:pStyle w:val="16"/>
        <w:spacing w:before="40" w:after="40"/>
        <w:ind w:left="425"/>
      </w:pPr>
      <w:r>
        <w:t>数学题: 提取数字，与正确答案比对（支持小数、分数、百分号）</w:t>
      </w:r>
    </w:p>
    <w:p w14:paraId="2DEFBB2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主观题评分</w:t>
      </w:r>
    </w:p>
    <w:p w14:paraId="76A942E8">
      <w:pPr>
        <w:pStyle w:val="16"/>
        <w:spacing w:before="40" w:after="40"/>
        <w:ind w:left="425"/>
      </w:pPr>
      <w:r>
        <w:t>调用独立的打分模型 (JUDGE_MODEL)</w:t>
      </w:r>
    </w:p>
    <w:p w14:paraId="71486B17">
      <w:pPr>
        <w:pStyle w:val="16"/>
        <w:spacing w:before="40" w:after="40"/>
        <w:ind w:left="425"/>
      </w:pPr>
      <w:r>
        <w:t>Prompt 包含: 题目、参考答案、模型输出</w:t>
      </w:r>
    </w:p>
    <w:p w14:paraId="7A5D2FC2">
      <w:pPr>
        <w:pStyle w:val="16"/>
        <w:spacing w:before="40" w:after="40"/>
        <w:ind w:left="425"/>
      </w:pPr>
      <w:r>
        <w:t>打分模型返回 0-10 分 + 评语</w:t>
      </w:r>
    </w:p>
    <w:p w14:paraId="1D573918">
      <w:pPr>
        <w:pStyle w:val="16"/>
        <w:spacing w:before="40" w:after="40"/>
        <w:ind w:left="425"/>
      </w:pPr>
      <w:r>
        <w:t>打分维度: 准确性、完整性、逻辑性、表达质量</w:t>
      </w:r>
    </w:p>
    <w:p w14:paraId="197464D9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长上下文评分</w:t>
      </w:r>
    </w:p>
    <w:p w14:paraId="217B236F">
      <w:pPr>
        <w:pStyle w:val="16"/>
        <w:spacing w:before="40" w:after="40"/>
        <w:ind w:left="425"/>
      </w:pPr>
      <w:r>
        <w:t>与主观题类似，但额外传入 context</w:t>
      </w:r>
    </w:p>
    <w:p w14:paraId="2E62A4AF">
      <w:pPr>
        <w:pStyle w:val="16"/>
        <w:spacing w:before="40" w:after="40"/>
        <w:ind w:left="425"/>
      </w:pPr>
      <w:r>
        <w:t>重点考察: 信息提取准确性、理解深度</w:t>
      </w:r>
    </w:p>
    <w:p w14:paraId="7AB2315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4.6 效率测试 (benchmark_efficiency.py)</w:t>
      </w:r>
    </w:p>
    <w:p w14:paraId="4210AFA7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autotest/benchmark_efficiency.py</w:t>
      </w:r>
    </w:p>
    <w:p w14:paraId="7C6A342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测试指标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16AC01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3008" w:type="dxa"/>
            <w:shd w:val="clear" w:color="auto" w:fill="D9E2F3"/>
            <w:vAlign w:val="center"/>
          </w:tcPr>
          <w:p w14:paraId="14CB9DF0"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3008" w:type="dxa"/>
            <w:shd w:val="clear" w:color="auto" w:fill="D9E2F3"/>
            <w:vAlign w:val="center"/>
          </w:tcPr>
          <w:p w14:paraId="3611C08E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010" w:type="dxa"/>
            <w:shd w:val="clear" w:color="auto" w:fill="D9E2F3"/>
            <w:vAlign w:val="center"/>
          </w:tcPr>
          <w:p w14:paraId="102D3BC7">
            <w:pPr>
              <w:jc w:val="center"/>
            </w:pPr>
            <w:r>
              <w:rPr>
                <w:b/>
                <w:sz w:val="20"/>
              </w:rPr>
              <w:t>测量方法</w:t>
            </w:r>
          </w:p>
        </w:tc>
      </w:tr>
      <w:tr w14:paraId="441878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0DA932B">
            <w:pPr>
              <w:spacing w:before="40" w:after="40"/>
            </w:pPr>
            <w:r>
              <w:t>TTFT</w:t>
            </w:r>
          </w:p>
        </w:tc>
        <w:tc>
          <w:tcPr>
            <w:tcW w:w="3008" w:type="dxa"/>
            <w:vAlign w:val="center"/>
          </w:tcPr>
          <w:p w14:paraId="13519FF3">
            <w:pPr>
              <w:spacing w:before="40" w:after="40"/>
            </w:pPr>
            <w:r>
              <w:t>首 Token 延迟 (毫秒)</w:t>
            </w:r>
          </w:p>
        </w:tc>
        <w:tc>
          <w:tcPr>
            <w:tcW w:w="3010" w:type="dxa"/>
            <w:vAlign w:val="center"/>
          </w:tcPr>
          <w:p w14:paraId="3FC74A52">
            <w:pPr>
              <w:spacing w:before="40" w:after="40"/>
            </w:pPr>
            <w:r>
              <w:t>流式调用，记录第一个 Token 到达时间</w:t>
            </w:r>
          </w:p>
        </w:tc>
      </w:tr>
      <w:tr w14:paraId="79C534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1FDE2986">
            <w:pPr>
              <w:spacing w:before="40" w:after="40"/>
            </w:pPr>
            <w:r>
              <w:t>单请求吞吐 (TPS)</w:t>
            </w:r>
          </w:p>
        </w:tc>
        <w:tc>
          <w:tcPr>
            <w:tcW w:w="3008" w:type="dxa"/>
            <w:vAlign w:val="center"/>
          </w:tcPr>
          <w:p w14:paraId="179BC772">
            <w:pPr>
              <w:spacing w:before="40" w:after="40"/>
            </w:pPr>
            <w:r>
              <w:t>单请求场景下平均 token 输出速率 (token/s)</w:t>
            </w:r>
          </w:p>
        </w:tc>
        <w:tc>
          <w:tcPr>
            <w:tcW w:w="3010" w:type="dxa"/>
            <w:vAlign w:val="center"/>
          </w:tcPr>
          <w:p w14:paraId="71A49B2F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生成 token 数 / 生成耗时</w:t>
            </w:r>
            <w:r>
              <w:t>，多轮取算术平均</w:t>
            </w:r>
          </w:p>
        </w:tc>
      </w:tr>
      <w:tr w14:paraId="3F589C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66A8918F">
            <w:pPr>
              <w:spacing w:before="40" w:after="40"/>
            </w:pPr>
            <w:r>
              <w:t>每通道吞吐</w:t>
            </w:r>
          </w:p>
        </w:tc>
        <w:tc>
          <w:tcPr>
            <w:tcW w:w="3008" w:type="dxa"/>
            <w:vAlign w:val="center"/>
          </w:tcPr>
          <w:p w14:paraId="2CC6FCAE">
            <w:pPr>
              <w:spacing w:before="40" w:after="40"/>
            </w:pPr>
            <w:r>
              <w:t>并发场景下每个通道的平均 token 产出 (token/s)</w:t>
            </w:r>
          </w:p>
        </w:tc>
        <w:tc>
          <w:tcPr>
            <w:tcW w:w="3010" w:type="dxa"/>
            <w:vAlign w:val="center"/>
          </w:tcPr>
          <w:p w14:paraId="7D3420C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总 tokens / (并发数 × 总耗时)</w:t>
            </w:r>
            <w:r>
              <w:t>，反映每通道实际效率</w:t>
            </w:r>
          </w:p>
        </w:tc>
      </w:tr>
      <w:tr w14:paraId="5CA454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7505EDAB">
            <w:pPr>
              <w:spacing w:before="40" w:after="40"/>
            </w:pPr>
            <w:r>
              <w:t>并发上限</w:t>
            </w:r>
          </w:p>
        </w:tc>
        <w:tc>
          <w:tcPr>
            <w:tcW w:w="3008" w:type="dxa"/>
            <w:vAlign w:val="center"/>
          </w:tcPr>
          <w:p w14:paraId="3DCDC761">
            <w:pPr>
              <w:spacing w:before="40" w:after="40"/>
            </w:pPr>
            <w:r>
              <w:t>最大稳定并发数</w:t>
            </w:r>
          </w:p>
        </w:tc>
        <w:tc>
          <w:tcPr>
            <w:tcW w:w="3010" w:type="dxa"/>
            <w:vAlign w:val="center"/>
          </w:tcPr>
          <w:p w14:paraId="68B75927">
            <w:pPr>
              <w:spacing w:before="40" w:after="40"/>
            </w:pPr>
            <w:r>
              <w:t>递增并发直到吞吐量跌破阈值</w:t>
            </w:r>
          </w:p>
        </w:tc>
      </w:tr>
    </w:tbl>
    <w:p w14:paraId="2728DA4A"/>
    <w:p w14:paraId="15328908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吞吐计算说明</w:t>
      </w:r>
      <w:r>
        <w:t>：</w:t>
      </w:r>
    </w:p>
    <w:p w14:paraId="650F01E9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</w:t>
      </w:r>
      <w:r>
        <w:rPr>
          <w:b/>
        </w:rPr>
        <w:t>单请求吞吐</w:t>
      </w:r>
      <w:r>
        <w:t xml:space="preserve"> = </w:t>
      </w:r>
      <w:r>
        <w:rPr>
          <w:rFonts w:ascii="Consolas" w:hAnsi="Consolas" w:eastAsia="Consolas"/>
          <w:color w:val="C7254E"/>
          <w:sz w:val="20"/>
        </w:rPr>
        <w:t>tokens / (首 token 到请求结束的时间)</w:t>
      </w:r>
      <w:r>
        <w:t>，多轮取算术平均。</w:t>
      </w:r>
    </w:p>
    <w:p w14:paraId="7946851C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</w:t>
      </w:r>
      <w:r>
        <w:rPr>
          <w:b/>
        </w:rPr>
        <w:t>每通道吞吐</w:t>
      </w:r>
      <w:r>
        <w:t xml:space="preserve"> = </w:t>
      </w:r>
      <w:r>
        <w:rPr>
          <w:rFonts w:ascii="Consolas" w:hAnsi="Consolas" w:eastAsia="Consolas"/>
          <w:color w:val="C7254E"/>
          <w:sz w:val="20"/>
        </w:rPr>
        <w:t>所有请求 token 总数 / (并发数 × 并发总耗时)</w:t>
      </w:r>
      <w:r>
        <w:t>。这是并发时每个通道真实产出的 token 速率，不受并行加速放大的影响。</w:t>
      </w:r>
    </w:p>
    <w:p w14:paraId="6837FA88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旧版「每请求视角吞吐」(mean(tokens/gen_time)) 在并行处理下会被放大，不能反映每通道实际效率。新版改为按总产出与总耗时计算，物理含义清晰。</w:t>
      </w:r>
    </w:p>
    <w:p w14:paraId="3D6D8BB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并发测试策略</w:t>
      </w:r>
    </w:p>
    <w:p w14:paraId="78D91872">
      <w:pPr>
        <w:pStyle w:val="14"/>
        <w:spacing w:before="40" w:after="40"/>
        <w:ind w:left="425"/>
      </w:pPr>
      <w:r>
        <w:t>前段密集扫描: [1, 2, 4, 6, 8, 10, 12, 16, 20, 24, 32]</w:t>
      </w:r>
    </w:p>
    <w:p w14:paraId="2F0F33C5">
      <w:pPr>
        <w:pStyle w:val="14"/>
        <w:spacing w:before="40" w:after="40"/>
        <w:ind w:left="425"/>
      </w:pPr>
      <w:r>
        <w:t>32 之后每次 +10 递增: 42, 52, 62, 72...</w:t>
      </w:r>
    </w:p>
    <w:p w14:paraId="2B3CBCEE">
      <w:pPr>
        <w:pStyle w:val="14"/>
        <w:spacing w:before="40" w:after="40"/>
        <w:ind w:left="425"/>
      </w:pPr>
      <w:r>
        <w:t>终止条件: 吞吐量 &lt; 单用户吞吐 × 65% / 出现失败请求 / 达到安全上限 200</w:t>
      </w:r>
    </w:p>
    <w:p w14:paraId="1486BAA1">
      <w:pPr>
        <w:pStyle w:val="14"/>
        <w:spacing w:before="40" w:after="40"/>
        <w:ind w:left="425"/>
      </w:pPr>
      <w:r>
        <w:t xml:space="preserve">无上限: </w:t>
      </w:r>
      <w:r>
        <w:rPr>
          <w:rFonts w:ascii="Consolas" w:hAnsi="Consolas" w:eastAsia="Consolas"/>
          <w:color w:val="C7254E"/>
          <w:sz w:val="20"/>
        </w:rPr>
        <w:t>EFFICIENCY_MAX_CONCURRENCY = None</w:t>
      </w:r>
      <w:r>
        <w:t>（安全上限 200）</w:t>
      </w:r>
    </w:p>
    <w:p w14:paraId="1D8A3F16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5. 功能二：智能路由服务 (router)</w:t>
      </w:r>
    </w:p>
    <w:p w14:paraId="5BAC650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5.1 功能概述</w:t>
      </w:r>
    </w:p>
    <w:p w14:paraId="1372FB10">
      <w:pPr>
        <w:spacing w:before="60" w:after="60" w:line="336" w:lineRule="auto"/>
      </w:pPr>
      <w:r>
        <w:t>智能路由服务接收用户输入，自动判断问题所属 domain，结合模型评测数据选择最佳模型，转发请求并返回响应。</w:t>
      </w:r>
    </w:p>
    <w:p w14:paraId="5025F5A4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router/app.py</w:t>
      </w:r>
      <w:r>
        <w:t xml:space="preserve"> (服务入口), </w:t>
      </w:r>
      <w:r>
        <w:rPr>
          <w:rFonts w:ascii="Consolas" w:hAnsi="Consolas" w:eastAsia="Consolas"/>
          <w:color w:val="C7254E"/>
          <w:sz w:val="20"/>
        </w:rPr>
        <w:t>router/whoengine.py</w:t>
      </w:r>
      <w:r>
        <w:t xml:space="preserve"> (核心算法)</w:t>
      </w:r>
    </w:p>
    <w:p w14:paraId="014D7FC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5.2 API 接口</w:t>
      </w:r>
    </w:p>
    <w:p w14:paraId="101215AE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1: 聊天补全（核心接口）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CE53FC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781FACD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POST /v1/chat/completions</w:t>
            </w:r>
          </w:p>
        </w:tc>
      </w:tr>
    </w:tbl>
    <w:p w14:paraId="7563BA4B"/>
    <w:p w14:paraId="470A420C">
      <w:pPr>
        <w:spacing w:before="60" w:after="60" w:line="336" w:lineRule="auto"/>
      </w:pPr>
      <w:r>
        <w:t>OpenAI 兼容格式，支持任意 OpenAI 客户端直接接入。</w:t>
      </w:r>
    </w:p>
    <w:p w14:paraId="59A99497">
      <w:pPr>
        <w:spacing w:before="60" w:after="60" w:line="336" w:lineRule="auto"/>
      </w:pPr>
      <w:r>
        <w:rPr>
          <w:b/>
        </w:rPr>
        <w:t>请求体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621164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5AC952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{</w:t>
            </w:r>
          </w:p>
          <w:p w14:paraId="7DDFC30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"messages": [</w:t>
            </w:r>
          </w:p>
          <w:p w14:paraId="4E10F7B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{"role": "user", "content": "你的问题"}</w:t>
            </w:r>
          </w:p>
          <w:p w14:paraId="116798C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],</w:t>
            </w:r>
          </w:p>
          <w:p w14:paraId="562EACB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"stream": false,</w:t>
            </w:r>
          </w:p>
          <w:p w14:paraId="79DF3CF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"temperature": 0.7,</w:t>
            </w:r>
          </w:p>
          <w:p w14:paraId="2800916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"max_tokens": 2048</w:t>
            </w:r>
          </w:p>
          <w:p w14:paraId="6DE7936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08CDA750"/>
    <w:p w14:paraId="365FE9BC">
      <w:pPr>
        <w:spacing w:before="60" w:after="60" w:line="336" w:lineRule="auto"/>
      </w:pPr>
      <w:r>
        <w:rPr>
          <w:b/>
        </w:rPr>
        <w:t>响应</w:t>
      </w:r>
      <w:r>
        <w:t>: 标准 OpenAI 格式</w:t>
      </w:r>
    </w:p>
    <w:p w14:paraId="20193D5A">
      <w:pPr>
        <w:spacing w:before="60" w:after="60" w:line="336" w:lineRule="auto"/>
      </w:pPr>
      <w:r>
        <w:rPr>
          <w:b/>
        </w:rPr>
        <w:t>特殊功能</w:t>
      </w:r>
      <w:r>
        <w:t xml:space="preserve">: 支持 </w:t>
      </w:r>
      <w:r>
        <w:rPr>
          <w:rFonts w:ascii="Consolas" w:hAnsi="Consolas" w:eastAsia="Consolas"/>
          <w:color w:val="C7254E"/>
          <w:sz w:val="20"/>
        </w:rPr>
        <w:t>@模型名</w:t>
      </w:r>
      <w:r>
        <w:t xml:space="preserve"> 指令指定模型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C52BE0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3B70C12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@model-name 写一个快排算法</w:t>
            </w:r>
          </w:p>
        </w:tc>
      </w:tr>
    </w:tbl>
    <w:p w14:paraId="149041EE"/>
    <w:p w14:paraId="4DAEBF70">
      <w:pPr>
        <w:spacing w:before="60" w:after="60" w:line="336" w:lineRule="auto"/>
      </w:pPr>
      <w:r>
        <w:t xml:space="preserve">检测到 </w:t>
      </w:r>
      <w:r>
        <w:rPr>
          <w:rFonts w:ascii="Consolas" w:hAnsi="Consolas" w:eastAsia="Consolas"/>
          <w:color w:val="C7254E"/>
          <w:sz w:val="20"/>
        </w:rPr>
        <w:t>@</w:t>
      </w:r>
      <w:r>
        <w:t xml:space="preserve"> 开头的模型名时，跳过路由直接使用指定模型。</w:t>
      </w:r>
    </w:p>
    <w:p w14:paraId="1B94B92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2: 仅查询路由结果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BDB5208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25DA99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POST /v1/route</w:t>
            </w:r>
          </w:p>
        </w:tc>
      </w:tr>
    </w:tbl>
    <w:p w14:paraId="550D3B07"/>
    <w:p w14:paraId="5FA9B9BE">
      <w:pPr>
        <w:spacing w:before="60" w:after="60" w:line="336" w:lineRule="auto"/>
      </w:pPr>
      <w:r>
        <w:t>只返回路由决策，不调用远程模型。用于调试路由效果。</w:t>
      </w:r>
    </w:p>
    <w:p w14:paraId="249BD8A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3: 列出可用模型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E7DF83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AF0FC2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/v1/models</w:t>
            </w:r>
          </w:p>
        </w:tc>
      </w:tr>
    </w:tbl>
    <w:p w14:paraId="5902D6C3"/>
    <w:p w14:paraId="3577C6B9">
      <w:pPr>
        <w:spacing w:before="60" w:after="60" w:line="336" w:lineRule="auto"/>
      </w:pPr>
      <w:r>
        <w:t xml:space="preserve">返回 </w:t>
      </w:r>
      <w:r>
        <w:rPr>
          <w:rFonts w:ascii="Consolas" w:hAnsi="Consolas" w:eastAsia="Consolas"/>
          <w:color w:val="C7254E"/>
          <w:sz w:val="20"/>
        </w:rPr>
        <w:t>config.py</w:t>
      </w:r>
      <w:r>
        <w:t xml:space="preserve"> 中注册的所有模型列表。</w:t>
      </w:r>
    </w:p>
    <w:p w14:paraId="2AEB2A3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4: 前端 @mention 模型列表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3E8D8B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3CE5F52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/v1/models/@mention</w:t>
            </w:r>
          </w:p>
        </w:tc>
      </w:tr>
    </w:tbl>
    <w:p w14:paraId="03DAB23A"/>
    <w:p w14:paraId="550D554A">
      <w:pPr>
        <w:spacing w:before="60" w:after="60" w:line="336" w:lineRule="auto"/>
      </w:pPr>
      <w:r>
        <w:t>专供前端 @ 输入框下拉菜单使用，返回简化的模型列表。</w:t>
      </w:r>
    </w:p>
    <w:p w14:paraId="09A3C046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5: 健康检查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72218D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39AC1F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/health</w:t>
            </w:r>
          </w:p>
        </w:tc>
      </w:tr>
    </w:tbl>
    <w:p w14:paraId="5CC8A651"/>
    <w:p w14:paraId="7787DDDA">
      <w:pPr>
        <w:spacing w:before="60" w:after="60" w:line="336" w:lineRule="auto"/>
      </w:pPr>
      <w:r>
        <w:t>返回服务状态。</w:t>
      </w:r>
    </w:p>
    <w:p w14:paraId="490A69D9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6: 首页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01D73E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54351D3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/home</w:t>
            </w:r>
          </w:p>
        </w:tc>
      </w:tr>
    </w:tbl>
    <w:p w14:paraId="3A5194BB"/>
    <w:p w14:paraId="701B2DDF">
      <w:pPr>
        <w:spacing w:before="60" w:after="60" w:line="336" w:lineRule="auto"/>
      </w:pPr>
      <w:r>
        <w:t>Web 首页，用户可选择进入「模型评测」或「路由调参」。</w:t>
      </w:r>
    </w:p>
    <w:p w14:paraId="1C471AA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7: 模型评测界面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C4CF8B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5FE940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/test</w:t>
            </w:r>
          </w:p>
        </w:tc>
      </w:tr>
    </w:tbl>
    <w:p w14:paraId="57DD8BFA"/>
    <w:p w14:paraId="02E6BBA3">
      <w:pPr>
        <w:spacing w:before="60" w:after="60" w:line="336" w:lineRule="auto"/>
      </w:pPr>
      <w:r>
        <w:t>Web 测试界面，支持在浏览器中填写 API 信息、选择测试模块、运行测试、查看实时日志。</w:t>
      </w:r>
    </w:p>
    <w:p w14:paraId="6F9E050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8: 测试默认配置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6C2C96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36948E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/api/test/config</w:t>
            </w:r>
          </w:p>
        </w:tc>
      </w:tr>
    </w:tbl>
    <w:p w14:paraId="17ACC2A4"/>
    <w:p w14:paraId="1D2DE305">
      <w:pPr>
        <w:spacing w:before="60" w:after="60" w:line="336" w:lineRule="auto"/>
      </w:pPr>
      <w:r>
        <w:t xml:space="preserve">获取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 xml:space="preserve"> 中的默认配置（模型名、API 密钥、API 地址），供测试 UI 预填。</w:t>
      </w:r>
    </w:p>
    <w:p w14:paraId="4C4CA5A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9: 启动测试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08E623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325768F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POST /api/test/run</w:t>
            </w:r>
          </w:p>
        </w:tc>
      </w:tr>
    </w:tbl>
    <w:p w14:paraId="54038B11"/>
    <w:p w14:paraId="23F0ED9A">
      <w:pPr>
        <w:spacing w:before="60" w:after="60" w:line="336" w:lineRule="auto"/>
      </w:pPr>
      <w:r>
        <w:t>启动测试子进程（</w:t>
      </w:r>
      <w:r>
        <w:rPr>
          <w:rFonts w:ascii="Consolas" w:hAnsi="Consolas" w:eastAsia="Consolas"/>
          <w:color w:val="C7254E"/>
          <w:sz w:val="20"/>
        </w:rPr>
        <w:t>python run.py test ...</w:t>
      </w:r>
      <w:r>
        <w:t xml:space="preserve">），请求体为 JSON，包含 </w:t>
      </w:r>
      <w:r>
        <w:rPr>
          <w:rFonts w:ascii="Consolas" w:hAnsi="Consolas" w:eastAsia="Consolas"/>
          <w:color w:val="C7254E"/>
          <w:sz w:val="20"/>
        </w:rPr>
        <w:t>model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api_key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base_url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modules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num_samples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num_samples_map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skip_probe</w:t>
      </w:r>
      <w:r>
        <w:t>。</w:t>
      </w:r>
    </w:p>
    <w:p w14:paraId="6D27875F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num_samples</w:t>
      </w:r>
      <w:r>
        <w:t>（可选）：全局采样题数，对所有题库统一生效</w:t>
      </w:r>
    </w:p>
    <w:p w14:paraId="4EF43646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num_samples_map</w:t>
      </w:r>
      <w:r>
        <w:t xml:space="preserve">（可选）：分题库采样题数映射，如 </w:t>
      </w:r>
      <w:r>
        <w:rPr>
          <w:rFonts w:ascii="Consolas" w:hAnsi="Consolas" w:eastAsia="Consolas"/>
          <w:color w:val="C7254E"/>
          <w:sz w:val="20"/>
        </w:rPr>
        <w:t>{"mmlu": 5, "gsm8k": 3}</w:t>
      </w:r>
      <w:r>
        <w:t xml:space="preserve">，优先级高于 </w:t>
      </w:r>
      <w:r>
        <w:rPr>
          <w:rFonts w:ascii="Consolas" w:hAnsi="Consolas" w:eastAsia="Consolas"/>
          <w:color w:val="C7254E"/>
          <w:sz w:val="20"/>
        </w:rPr>
        <w:t>num_samples</w:t>
      </w:r>
    </w:p>
    <w:p w14:paraId="2C803B7D">
      <w:pPr>
        <w:pStyle w:val="16"/>
        <w:spacing w:before="40" w:after="40"/>
        <w:ind w:left="425"/>
      </w:pPr>
      <w:r>
        <w:t xml:space="preserve">两者都未设置时，使用 </w:t>
      </w:r>
      <w:r>
        <w:rPr>
          <w:rFonts w:ascii="Consolas" w:hAnsi="Consolas" w:eastAsia="Consolas"/>
          <w:color w:val="C7254E"/>
          <w:sz w:val="20"/>
        </w:rPr>
        <w:t>autotest/main.py</w:t>
      </w:r>
      <w:r>
        <w:t xml:space="preserve"> 中各题库的默认值</w:t>
      </w:r>
    </w:p>
    <w:p w14:paraId="427D5C8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10: 测试状态和增量日志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C388F4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53B924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/api/test/status?since=N</w:t>
            </w:r>
          </w:p>
        </w:tc>
      </w:tr>
    </w:tbl>
    <w:p w14:paraId="59CFFA34"/>
    <w:p w14:paraId="5C8246C2">
      <w:pPr>
        <w:spacing w:before="60" w:after="60" w:line="336" w:lineRule="auto"/>
      </w:pPr>
      <w:r>
        <w:t>返回测试运行状态和自第 N 条日志之后的新增日志，供前端轮询。</w:t>
      </w:r>
    </w:p>
    <w:p w14:paraId="2AA3C6F9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11: 停止测试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4D494D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4B1191E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POST /api/test/stop</w:t>
            </w:r>
          </w:p>
        </w:tc>
      </w:tr>
    </w:tbl>
    <w:p w14:paraId="190AC877"/>
    <w:p w14:paraId="40D08F4D">
      <w:pPr>
        <w:spacing w:before="60" w:after="60" w:line="336" w:lineRule="auto"/>
      </w:pPr>
      <w:r>
        <w:t>停止正在运行的测试子进程。</w:t>
      </w:r>
    </w:p>
    <w:p w14:paraId="42EE66F6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12: 导出测试文档（XLSX）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EE43B1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92B9FC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POST /api/test/export</w:t>
            </w:r>
          </w:p>
        </w:tc>
      </w:tr>
    </w:tbl>
    <w:p w14:paraId="0F10A357"/>
    <w:p w14:paraId="1ED052AB">
      <w:pPr>
        <w:spacing w:before="60" w:after="60" w:line="336" w:lineRule="auto"/>
      </w:pPr>
      <w:r>
        <w:t xml:space="preserve">将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中的测试结果导出为 Excel 文件。支持两种模式：</w:t>
      </w:r>
    </w:p>
    <w:p w14:paraId="1A997854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mode: "download"</w:t>
      </w:r>
      <w:r>
        <w:t>：返回 ZIP 文件流，浏览器下载（推荐普通用户）</w:t>
      </w:r>
    </w:p>
    <w:p w14:paraId="5B0A7750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mode: "copy"</w:t>
      </w:r>
      <w:r>
        <w:t xml:space="preserve">：将 xlsx 复制到请求体指定的 </w:t>
      </w:r>
      <w:r>
        <w:rPr>
          <w:rFonts w:ascii="Consolas" w:hAnsi="Consolas" w:eastAsia="Consolas"/>
          <w:color w:val="C7254E"/>
          <w:sz w:val="20"/>
        </w:rPr>
        <w:t>target_path</w:t>
      </w:r>
      <w:r>
        <w:t xml:space="preserve"> 路径</w:t>
      </w:r>
    </w:p>
    <w:p w14:paraId="009FBD8E">
      <w:pPr>
        <w:spacing w:before="60" w:after="60" w:line="336" w:lineRule="auto"/>
      </w:pPr>
      <w:r>
        <w:t>边界情况处理：未进行测试、目标文件已存在（提示覆盖）、文件被占用无法写入。</w:t>
      </w:r>
    </w:p>
    <w:p w14:paraId="24BDA8E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13: 获取题库元信息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E96F02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94B95B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/api/test/benchmarks</w:t>
            </w:r>
          </w:p>
        </w:tc>
      </w:tr>
    </w:tbl>
    <w:p w14:paraId="4C8A4D0B"/>
    <w:p w14:paraId="4CE9A443">
      <w:pPr>
        <w:spacing w:before="60" w:after="60" w:line="336" w:lineRule="auto"/>
      </w:pPr>
      <w:r>
        <w:t>返回各模块下的题库列表及默认题数（用于前端分题库采样 UI）。</w:t>
      </w:r>
    </w:p>
    <w:p w14:paraId="4629FA8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14: 获取路由服务配置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68E85A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EE5961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/api/route/config</w:t>
            </w:r>
          </w:p>
        </w:tc>
      </w:tr>
    </w:tbl>
    <w:p w14:paraId="745C6815"/>
    <w:p w14:paraId="061A6855">
      <w:pPr>
        <w:spacing w:before="60" w:after="60" w:line="336" w:lineRule="auto"/>
      </w:pPr>
      <w:r>
        <w:t>返回当前路由服务的运行配置：</w:t>
      </w:r>
      <w:r>
        <w:rPr>
          <w:rFonts w:ascii="Consolas" w:hAnsi="Consolas" w:eastAsia="Consolas"/>
          <w:color w:val="C7254E"/>
          <w:sz w:val="20"/>
        </w:rPr>
        <w:t>test_mode</w:t>
      </w:r>
      <w:r>
        <w:t>、</w:t>
      </w:r>
      <w:r>
        <w:rPr>
          <w:rFonts w:ascii="Consolas" w:hAnsi="Consolas" w:eastAsia="Consolas"/>
          <w:color w:val="C7254E"/>
          <w:sz w:val="20"/>
        </w:rPr>
        <w:t>verify_ssl</w:t>
      </w:r>
      <w:r>
        <w:t>、</w:t>
      </w:r>
      <w:r>
        <w:rPr>
          <w:rFonts w:ascii="Consolas" w:hAnsi="Consolas" w:eastAsia="Consolas"/>
          <w:color w:val="C7254E"/>
          <w:sz w:val="20"/>
        </w:rPr>
        <w:t>request_timeout</w:t>
      </w:r>
      <w:r>
        <w:t>、</w:t>
      </w:r>
      <w:r>
        <w:rPr>
          <w:rFonts w:ascii="Consolas" w:hAnsi="Consolas" w:eastAsia="Consolas"/>
          <w:color w:val="C7254E"/>
          <w:sz w:val="20"/>
        </w:rPr>
        <w:t>remote_endpoints</w:t>
      </w:r>
      <w:r>
        <w:t>、</w:t>
      </w:r>
      <w:r>
        <w:rPr>
          <w:rFonts w:ascii="Consolas" w:hAnsi="Consolas" w:eastAsia="Consolas"/>
          <w:color w:val="C7254E"/>
          <w:sz w:val="20"/>
        </w:rPr>
        <w:t>model_routes</w:t>
      </w:r>
      <w:r>
        <w:t>。</w:t>
      </w:r>
    </w:p>
    <w:p w14:paraId="027EDF2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15: 更新路由服务配置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61684B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68C014C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POST /api/route/config</w:t>
            </w:r>
          </w:p>
        </w:tc>
      </w:tr>
    </w:tbl>
    <w:p w14:paraId="4F2018B0"/>
    <w:p w14:paraId="5FAE8F52">
      <w:pPr>
        <w:spacing w:before="60" w:after="60" w:line="336" w:lineRule="auto"/>
      </w:pPr>
      <w:r>
        <w:t>内存级更新路由服务配置，</w:t>
      </w:r>
      <w:r>
        <w:rPr>
          <w:b/>
        </w:rPr>
        <w:t>即时生效，无需重启服务</w:t>
      </w:r>
      <w:r>
        <w:t xml:space="preserve">（重启后恢复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原值）。请求体可包含：</w:t>
      </w:r>
    </w:p>
    <w:p w14:paraId="3AE58296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test_mode</w:t>
      </w:r>
      <w:r>
        <w:t>（bool）：测试模式开关。开启时不连接远程服务器，仅验证路由逻辑</w:t>
      </w:r>
    </w:p>
    <w:p w14:paraId="04EA3571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verify_ssl</w:t>
      </w:r>
      <w:r>
        <w:t>（bool）：SSL 证书校验开关（自签名证书需关闭）</w:t>
      </w:r>
    </w:p>
    <w:p w14:paraId="514D69AA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request_timeout</w:t>
      </w:r>
      <w:r>
        <w:t>（int）：请求超时秒数（5-600）</w:t>
      </w:r>
    </w:p>
    <w:p w14:paraId="3EA642D6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remote_endpoints</w:t>
      </w:r>
      <w:r>
        <w:t xml:space="preserve">（list）：远程端点列表，如 </w:t>
      </w:r>
      <w:r>
        <w:rPr>
          <w:rFonts w:ascii="Consolas" w:hAnsi="Consolas" w:eastAsia="Consolas"/>
          <w:color w:val="C7254E"/>
          <w:sz w:val="20"/>
        </w:rPr>
        <w:t>[{"url": "https://xxx/v1", "api_key": "sk-xxxx"}]</w:t>
      </w:r>
      <w:r>
        <w:t xml:space="preserve">，程序自动调用 </w:t>
      </w:r>
      <w:r>
        <w:rPr>
          <w:rFonts w:ascii="Consolas" w:hAnsi="Consolas" w:eastAsia="Consolas"/>
          <w:color w:val="C7254E"/>
          <w:sz w:val="20"/>
        </w:rPr>
        <w:t>GET {url}/models</w:t>
      </w:r>
      <w:r>
        <w:t xml:space="preserve"> 检测模型</w:t>
      </w:r>
    </w:p>
    <w:p w14:paraId="1ECFEBFA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model_routes</w:t>
      </w:r>
      <w:r>
        <w:t xml:space="preserve">（dict）：模型名→API 地址映射（手动，向后兼容），如 </w:t>
      </w:r>
      <w:r>
        <w:rPr>
          <w:rFonts w:ascii="Consolas" w:hAnsi="Consolas" w:eastAsia="Consolas"/>
          <w:color w:val="C7254E"/>
          <w:sz w:val="20"/>
        </w:rPr>
        <w:t>{"qwen36-35b-a3b": "https://xxx/v1/chat/completions"}</w:t>
      </w:r>
    </w:p>
    <w:p w14:paraId="55EE7F4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接口 16: 获取路由服务状态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114D58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B30DB2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GET /api/route/status</w:t>
            </w:r>
          </w:p>
        </w:tc>
      </w:tr>
    </w:tbl>
    <w:p w14:paraId="1D261726"/>
    <w:p w14:paraId="1A51A5B4">
      <w:pPr>
        <w:spacing w:before="60" w:after="60" w:line="336" w:lineRule="auto"/>
      </w:pPr>
      <w:r>
        <w:t>返回路由服务当前状态（运行模式、已注册模型列表、服务地址等）。</w:t>
      </w:r>
    </w:p>
    <w:p w14:paraId="01006BAE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5.3 路由决策流程</w:t>
      </w:r>
    </w:p>
    <w:p w14:paraId="3AEE8AF6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router/router_engine.py</w:t>
      </w:r>
      <w:r>
        <w:t xml:space="preserve"> → </w:t>
      </w:r>
      <w:r>
        <w:rPr>
          <w:rFonts w:ascii="Consolas" w:hAnsi="Consolas" w:eastAsia="Consolas"/>
          <w:color w:val="C7254E"/>
          <w:sz w:val="20"/>
        </w:rPr>
        <w:t>route()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route_messages()</w:t>
      </w:r>
    </w:p>
    <w:p w14:paraId="143F819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5.3.1 纯文本路由流程（原有）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59303F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2C03AC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用户输入 query</w:t>
            </w:r>
          </w:p>
          <w:p w14:paraId="2B45945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5D6902C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▼</w:t>
            </w:r>
          </w:p>
          <w:p w14:paraId="5A52522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WhoEngine domain 分类 (whoengine.py)</w:t>
            </w:r>
          </w:p>
          <w:p w14:paraId="78B7E8C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嵌入模型编码 query → 多池化特征向量</w:t>
            </w:r>
          </w:p>
          <w:p w14:paraId="28DAA18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KNN 近邻软投票 → domain 概率分布</w:t>
            </w:r>
          </w:p>
          <w:p w14:paraId="460E689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关键词先验偏置 → 纠正嵌入空间混淆</w:t>
            </w:r>
          </w:p>
          <w:p w14:paraId="76E7EE1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输出: predicted_domain + confidence</w:t>
            </w:r>
          </w:p>
          <w:p w14:paraId="694069E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440000A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▼</w:t>
            </w:r>
          </w:p>
          <w:p w14:paraId="76D90E7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查询 model_benchmarks.json → benchmarks 子结构</w:t>
            </w:r>
          </w:p>
          <w:p w14:paraId="5389EE5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读取所有模型在 predicted_domain 上的得分</w:t>
            </w:r>
          </w:p>
          <w:p w14:paraId="2FD0976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选取得分最高的模型作为 best expert</w:t>
            </w:r>
          </w:p>
          <w:p w14:paraId="4930B5D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37132C8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▼</w:t>
            </w:r>
          </w:p>
          <w:p w14:paraId="3BC38C2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返回路由结果</w:t>
            </w:r>
          </w:p>
          <w:p w14:paraId="1B5EBA1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{</w:t>
            </w:r>
          </w:p>
          <w:p w14:paraId="037F69B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"selected_model": "model-name",</w:t>
            </w:r>
          </w:p>
          <w:p w14:paraId="3AB2016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"score": 0.92,</w:t>
            </w:r>
          </w:p>
          <w:p w14:paraId="5EDAE4A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"is_multimodal": false,</w:t>
            </w:r>
          </w:p>
          <w:p w14:paraId="3008772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"task_analysis": {</w:t>
            </w:r>
          </w:p>
          <w:p w14:paraId="08629A3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"route_domain": "gsm8k",</w:t>
            </w:r>
          </w:p>
          <w:p w14:paraId="47A8580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"route_confidence": 0.85,</w:t>
            </w:r>
          </w:p>
          <w:p w14:paraId="71CA96B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"route_domain_scores": {...}</w:t>
            </w:r>
          </w:p>
          <w:p w14:paraId="227DD78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}</w:t>
            </w:r>
          </w:p>
          <w:p w14:paraId="2EBCFAC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}</w:t>
            </w:r>
          </w:p>
          <w:p w14:paraId="300C621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26F5F3A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▼</w:t>
            </w:r>
          </w:p>
          <w:p w14:paraId="06A4E12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转发到远程模型服务器 (model_client.py)</w:t>
            </w:r>
          </w:p>
          <w:p w14:paraId="52531ED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获取模型对应的 API URL</w:t>
            </w:r>
          </w:p>
          <w:p w14:paraId="6AC8002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构造 OpenAI 格式请求</w:t>
            </w:r>
          </w:p>
          <w:p w14:paraId="436BE4B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调用远程模型</w:t>
            </w:r>
          </w:p>
          <w:p w14:paraId="358279A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返回响应（支持流式）</w:t>
            </w:r>
          </w:p>
        </w:tc>
      </w:tr>
    </w:tbl>
    <w:p w14:paraId="03F66BDC"/>
    <w:p w14:paraId="36878EAC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5.3.2 多模态路由流程（含识图 + 生图）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82A400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4881DF2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用户输入 messages（可能含图片）</w:t>
            </w:r>
          </w:p>
          <w:p w14:paraId="79A9F81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5A88B62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▼</w:t>
            </w:r>
          </w:p>
          <w:p w14:paraId="396A6B4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文生图任务识别 (whoengine.py → is_image_generation_message)</w:t>
            </w:r>
          </w:p>
          <w:p w14:paraId="299AB6D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检测文本中是否含文生图关键词（画一张/生成图片/文生图/draw a 等）</w:t>
            </w:r>
          </w:p>
          <w:p w14:paraId="19FEBD5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1DD52F7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├─── 文生图任务 ────► 生图路由分支</w:t>
            </w:r>
          </w:p>
          <w:p w14:paraId="02C6513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│</w:t>
            </w:r>
          </w:p>
          <w:p w14:paraId="6FCD537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▼</w:t>
            </w:r>
          </w:p>
          <w:p w14:paraId="064E9CB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查询 model_benchmarks.json → multimodal.image_generation 分组</w:t>
            </w:r>
          </w:p>
          <w:p w14:paraId="468786B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├── 仅筛选有 image_generation 能力类型的模型</w:t>
            </w:r>
          </w:p>
          <w:p w14:paraId="0B6142D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├── 生图能力分 = multimodal.image_generation.t2i（0~1）</w:t>
            </w:r>
          </w:p>
          <w:p w14:paraId="3B7BBB6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├── 综合效率：combined = α × image_generation + (1-α) × efficiency</w:t>
            </w:r>
          </w:p>
          <w:p w14:paraId="4800447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└── 选取得分最高的生图模型</w:t>
            </w:r>
          </w:p>
          <w:p w14:paraId="3B03DFB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3CBF33F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├─── 非文生图 ──────► 识图多模态识别 (is_multimodal_message)</w:t>
            </w:r>
          </w:p>
          <w:p w14:paraId="7444C6D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├── 检测 content 是否含 image_url 类型项</w:t>
            </w:r>
          </w:p>
          <w:p w14:paraId="3E6D70D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├── 检测文本中是否含视觉关键词（图片/图表/截图/OCR 等）</w:t>
            </w:r>
          </w:p>
          <w:p w14:paraId="463FB90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└── 检测文本中是否含 base64 图片数据 URL</w:t>
            </w:r>
          </w:p>
          <w:p w14:paraId="094B4E6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</w:t>
            </w:r>
          </w:p>
          <w:p w14:paraId="478ECBC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├─── 识图多模态 ────► 识图路由分支</w:t>
            </w:r>
          </w:p>
          <w:p w14:paraId="6971CBE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                    │</w:t>
            </w:r>
          </w:p>
          <w:p w14:paraId="7235997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                    ▼</w:t>
            </w:r>
          </w:p>
          <w:p w14:paraId="6E0209F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   查询 model_benchmarks.json → multimodal.vision_recognition 分组</w:t>
            </w:r>
          </w:p>
          <w:p w14:paraId="0125C58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       ├── 仅筛选有 vision_recognition 能力类型的模型</w:t>
            </w:r>
          </w:p>
          <w:p w14:paraId="2746F46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       ├── 计算识图能力平均分（chart_qa/text_vqa/math_vista/vqa/mmmu）</w:t>
            </w:r>
          </w:p>
          <w:p w14:paraId="57376CA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       ├── 综合效率：combined = α × mm_avg + (1-α) × efficiency</w:t>
            </w:r>
          </w:p>
          <w:p w14:paraId="3A42350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       └── 选取得分最高的识图模型</w:t>
            </w:r>
          </w:p>
          <w:p w14:paraId="06C7906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│</w:t>
            </w:r>
          </w:p>
          <w:p w14:paraId="1A1E64D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                        └─── 非多模态 ────► 走 5.3.1 纯文本路由</w:t>
            </w:r>
          </w:p>
          <w:p w14:paraId="3CD8CCC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311341D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▼</w:t>
            </w:r>
          </w:p>
          <w:p w14:paraId="38A2E98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返回路由结果</w:t>
            </w:r>
          </w:p>
          <w:p w14:paraId="5B1DA74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{</w:t>
            </w:r>
          </w:p>
          <w:p w14:paraId="0A515C2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"selected_model": "mm-model-name",</w:t>
            </w:r>
          </w:p>
          <w:p w14:paraId="7DBD40E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"score": 0.85,</w:t>
            </w:r>
          </w:p>
          <w:p w14:paraId="1AD7EED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"is_multimodal": true,</w:t>
            </w:r>
          </w:p>
          <w:p w14:paraId="6FD349B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"task_kind": "image_recognition" | "image_generation" | "text",</w:t>
            </w:r>
          </w:p>
          <w:p w14:paraId="472121C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"task_analysis": {</w:t>
            </w:r>
          </w:p>
          <w:p w14:paraId="0DCF54D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"is_multimodal": true,</w:t>
            </w:r>
          </w:p>
          <w:p w14:paraId="348B938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"task_kind": "image_recognition",</w:t>
            </w:r>
          </w:p>
          <w:p w14:paraId="280DEFA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"difficulty": 6,</w:t>
            </w:r>
          </w:p>
          <w:p w14:paraId="300E599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...</w:t>
            </w:r>
          </w:p>
          <w:p w14:paraId="6CA4934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}</w:t>
            </w:r>
          </w:p>
          <w:p w14:paraId="7CC33EF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}</w:t>
            </w:r>
          </w:p>
          <w:p w14:paraId="5FDF6DA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│</w:t>
            </w:r>
          </w:p>
          <w:p w14:paraId="0E89EF6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▼</w:t>
            </w:r>
          </w:p>
          <w:p w14:paraId="6936823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转发到远程模型服务器</w:t>
            </w:r>
          </w:p>
          <w:p w14:paraId="669292C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├── 识图任务：保留多模态 content 结构（image_url + base64）</w:t>
            </w:r>
          </w:p>
          <w:p w14:paraId="006898F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└── 生图任务：远程模型需支持 /v1/images/generations 接口</w:t>
            </w:r>
          </w:p>
        </w:tc>
      </w:tr>
    </w:tbl>
    <w:p w14:paraId="7F5BB91A"/>
    <w:p w14:paraId="727AE9EE">
      <w:pPr>
        <w:spacing w:before="60" w:after="60" w:line="336" w:lineRule="auto"/>
      </w:pPr>
      <w:r>
        <w:rPr>
          <w:b/>
        </w:rPr>
        <w:t>任务类型判定优先级</w:t>
      </w:r>
      <w:r>
        <w:t>：</w:t>
      </w:r>
    </w:p>
    <w:p w14:paraId="3258F1FB">
      <w:pPr>
        <w:pStyle w:val="14"/>
        <w:spacing w:before="40" w:after="40"/>
        <w:ind w:left="425"/>
      </w:pPr>
      <w:r>
        <w:rPr>
          <w:b/>
        </w:rPr>
        <w:t>文生图任务</w:t>
      </w:r>
      <w:r>
        <w:t>（优先）：文本命中生图关键词（画一张/生成图片/文生图/draw a 等）</w:t>
      </w:r>
    </w:p>
    <w:p w14:paraId="52506D30">
      <w:pPr>
        <w:pStyle w:val="14"/>
        <w:spacing w:before="40" w:after="40"/>
        <w:ind w:left="425"/>
      </w:pPr>
      <w:r>
        <w:rPr>
          <w:b/>
        </w:rPr>
        <w:t>识图多模态任务</w:t>
      </w:r>
      <w:r>
        <w:t>：含 image_url 或命中视觉关键词（图片/图表/截图/OCR 等）</w:t>
      </w:r>
    </w:p>
    <w:p w14:paraId="441AACCC">
      <w:pPr>
        <w:pStyle w:val="14"/>
        <w:spacing w:before="40" w:after="40"/>
        <w:ind w:left="425"/>
      </w:pPr>
      <w:r>
        <w:rPr>
          <w:b/>
        </w:rPr>
        <w:t>纯文本任务</w:t>
      </w:r>
      <w:r>
        <w:t>：以上均不满足</w:t>
      </w:r>
    </w:p>
    <w:p w14:paraId="6CA73CB8">
      <w:pPr>
        <w:spacing w:before="60" w:after="60" w:line="336" w:lineRule="auto"/>
      </w:pPr>
      <w:r>
        <w:rPr>
          <w:b/>
        </w:rPr>
        <w:t>关键设计</w:t>
      </w:r>
      <w:r>
        <w:t>：</w:t>
      </w:r>
    </w:p>
    <w:p w14:paraId="53D06F22">
      <w:pPr>
        <w:pStyle w:val="16"/>
        <w:spacing w:before="40" w:after="40"/>
        <w:ind w:left="425"/>
      </w:pPr>
      <w:r>
        <w:t>文生图关键词</w:t>
      </w:r>
      <w:r>
        <w:rPr>
          <w:b/>
        </w:rPr>
        <w:t>优先于</w:t>
      </w:r>
      <w:r>
        <w:t>识图关键词判定（"画一张图片"判定为生图而非识图）</w:t>
      </w:r>
    </w:p>
    <w:p w14:paraId="185EA54A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multimodal</w:t>
      </w:r>
      <w:r>
        <w:t xml:space="preserve"> 子结构按能力类型分组：</w:t>
      </w:r>
      <w:r>
        <w:rPr>
          <w:rFonts w:ascii="Consolas" w:hAnsi="Consolas" w:eastAsia="Consolas"/>
          <w:color w:val="C7254E"/>
          <w:sz w:val="20"/>
        </w:rPr>
        <w:t>vision_recognition</w:t>
      </w:r>
      <w:r>
        <w:t>（识图）、</w:t>
      </w:r>
      <w:r>
        <w:rPr>
          <w:rFonts w:ascii="Consolas" w:hAnsi="Consolas" w:eastAsia="Consolas"/>
          <w:color w:val="C7254E"/>
          <w:sz w:val="20"/>
        </w:rPr>
        <w:t>image_generation</w:t>
      </w:r>
      <w:r>
        <w:t>（生图），路由时按 task_kind 查询对应分组</w:t>
      </w:r>
    </w:p>
    <w:p w14:paraId="5447250B">
      <w:pPr>
        <w:pStyle w:val="16"/>
        <w:spacing w:before="40" w:after="40"/>
        <w:ind w:left="425"/>
      </w:pPr>
      <w:r>
        <w:t xml:space="preserve">生图路由仅筛选有 </w:t>
      </w:r>
      <w:r>
        <w:rPr>
          <w:rFonts w:ascii="Consolas" w:hAnsi="Consolas" w:eastAsia="Consolas"/>
          <w:color w:val="C7254E"/>
          <w:sz w:val="20"/>
        </w:rPr>
        <w:t>multimodal.image_generation</w:t>
      </w:r>
      <w:r>
        <w:t xml:space="preserve"> 的模型，识图路由仅筛选有 </w:t>
      </w:r>
      <w:r>
        <w:rPr>
          <w:rFonts w:ascii="Consolas" w:hAnsi="Consolas" w:eastAsia="Consolas"/>
          <w:color w:val="C7254E"/>
          <w:sz w:val="20"/>
        </w:rPr>
        <w:t>multimodal.vision_recognition</w:t>
      </w:r>
      <w:r>
        <w:t xml:space="preserve"> 的模型</w:t>
      </w:r>
    </w:p>
    <w:p w14:paraId="50C9BB92">
      <w:pPr>
        <w:pStyle w:val="16"/>
        <w:spacing w:before="40" w:after="40"/>
        <w:ind w:left="425"/>
      </w:pPr>
      <w:r>
        <w:t>多模态路由</w:t>
      </w:r>
      <w:r>
        <w:rPr>
          <w:b/>
        </w:rPr>
        <w:t>不依赖</w:t>
      </w:r>
      <w:r>
        <w:t xml:space="preserve"> KNN domain 分类（图片无法直接嵌入）</w:t>
      </w:r>
    </w:p>
    <w:p w14:paraId="19F15EF9">
      <w:pPr>
        <w:pStyle w:val="16"/>
        <w:spacing w:before="40" w:after="40"/>
        <w:ind w:left="425"/>
      </w:pPr>
      <w:r>
        <w:t>非多模态路由</w:t>
      </w:r>
      <w:r>
        <w:rPr>
          <w:b/>
        </w:rPr>
        <w:t>不受</w:t>
      </w:r>
      <w:r>
        <w:t xml:space="preserve"> </w:t>
      </w:r>
      <w:r>
        <w:rPr>
          <w:rFonts w:ascii="Consolas" w:hAnsi="Consolas" w:eastAsia="Consolas"/>
          <w:color w:val="C7254E"/>
          <w:sz w:val="20"/>
        </w:rPr>
        <w:t>multimodal</w:t>
      </w:r>
      <w:r>
        <w:t xml:space="preserve"> 子结构影响，行为与原来完全一致</w:t>
      </w:r>
    </w:p>
    <w:p w14:paraId="389481E2">
      <w:pPr>
        <w:pStyle w:val="16"/>
        <w:spacing w:before="40" w:after="40"/>
        <w:ind w:left="425"/>
      </w:pPr>
      <w:r>
        <w:t>向后兼容：路由查询时自动识别旧扁平格式并按 domain 归类到对应能力类型</w:t>
      </w:r>
    </w:p>
    <w:p w14:paraId="21A9995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5.4 测试模式</w:t>
      </w:r>
    </w:p>
    <w:p w14:paraId="2DC7A272">
      <w:pPr>
        <w:spacing w:before="60" w:after="60" w:line="336" w:lineRule="auto"/>
      </w:pP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中 </w:t>
      </w:r>
      <w:r>
        <w:rPr>
          <w:rFonts w:ascii="Consolas" w:hAnsi="Consolas" w:eastAsia="Consolas"/>
          <w:color w:val="C7254E"/>
          <w:sz w:val="20"/>
        </w:rPr>
        <w:t>ROUTER_CONFIG["test_mode"] = True</w:t>
      </w:r>
      <w:r>
        <w:t xml:space="preserve"> 时:</w:t>
      </w:r>
    </w:p>
    <w:p w14:paraId="3FF1BF65">
      <w:pPr>
        <w:pStyle w:val="16"/>
        <w:spacing w:before="40" w:after="40"/>
        <w:ind w:left="425"/>
      </w:pPr>
      <w:r>
        <w:t>跳过远程模型调用</w:t>
      </w:r>
    </w:p>
    <w:p w14:paraId="58CCF72C">
      <w:pPr>
        <w:pStyle w:val="16"/>
        <w:spacing w:before="40" w:after="40"/>
        <w:ind w:left="425"/>
      </w:pPr>
      <w:r>
        <w:t>返回包含完整路由详情的 mock 响应</w:t>
      </w:r>
    </w:p>
    <w:p w14:paraId="5C464C79">
      <w:pPr>
        <w:pStyle w:val="16"/>
        <w:spacing w:before="40" w:after="40"/>
        <w:ind w:left="425"/>
      </w:pPr>
      <w:r>
        <w:t>用于验证路由逻辑，不消耗 API 额度</w:t>
      </w:r>
    </w:p>
    <w:p w14:paraId="73F7A8CB">
      <w:pPr>
        <w:spacing w:before="60" w:after="60" w:line="336" w:lineRule="auto"/>
      </w:pPr>
      <w:r>
        <w:t>mock 响应包含:</w:t>
      </w:r>
    </w:p>
    <w:p w14:paraId="6E300609">
      <w:pPr>
        <w:pStyle w:val="16"/>
        <w:spacing w:before="40" w:after="40"/>
        <w:ind w:left="425"/>
      </w:pPr>
      <w:r>
        <w:t>预测 Domain 和置信度</w:t>
      </w:r>
    </w:p>
    <w:p w14:paraId="525F81B1">
      <w:pPr>
        <w:pStyle w:val="16"/>
        <w:spacing w:before="40" w:after="40"/>
        <w:ind w:left="425"/>
      </w:pPr>
      <w:r>
        <w:t>路由策略和耗时</w:t>
      </w:r>
    </w:p>
    <w:p w14:paraId="5DBB0F85">
      <w:pPr>
        <w:pStyle w:val="16"/>
        <w:spacing w:before="40" w:after="40"/>
        <w:ind w:left="425"/>
      </w:pPr>
      <w:r>
        <w:t>Domain 分数分布</w:t>
      </w:r>
    </w:p>
    <w:p w14:paraId="1DFCA6AA">
      <w:pPr>
        <w:pStyle w:val="16"/>
        <w:spacing w:before="40" w:after="40"/>
        <w:ind w:left="425"/>
      </w:pPr>
      <w:r>
        <w:t>选中模型和路由 URL</w:t>
      </w:r>
    </w:p>
    <w:p w14:paraId="7C1CBFDB">
      <w:pPr>
        <w:pStyle w:val="16"/>
        <w:spacing w:before="40" w:after="40"/>
        <w:ind w:left="425"/>
      </w:pPr>
      <w:r>
        <w:t>模型可用性</w:t>
      </w:r>
    </w:p>
    <w:p w14:paraId="030365E1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6. 功能三：统一入口 (run.py)</w:t>
      </w:r>
    </w:p>
    <w:p w14:paraId="7AF72129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run.py</w:t>
      </w:r>
    </w:p>
    <w:p w14:paraId="29E36D8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6.1 命令格式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CD9F8A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47497E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&lt;command&gt; [options]</w:t>
            </w:r>
          </w:p>
        </w:tc>
      </w:tr>
    </w:tbl>
    <w:p w14:paraId="788AF8FA"/>
    <w:p w14:paraId="48C4454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6.2 可用命令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56229A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shd w:val="clear" w:color="auto" w:fill="D9E2F3"/>
            <w:vAlign w:val="center"/>
          </w:tcPr>
          <w:p w14:paraId="0E2F6FC5"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w="3008" w:type="dxa"/>
            <w:shd w:val="clear" w:color="auto" w:fill="D9E2F3"/>
            <w:vAlign w:val="center"/>
          </w:tcPr>
          <w:p w14:paraId="15CBE479"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3010" w:type="dxa"/>
            <w:shd w:val="clear" w:color="auto" w:fill="D9E2F3"/>
            <w:vAlign w:val="center"/>
          </w:tcPr>
          <w:p w14:paraId="44E6C45E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10498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7E534998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test</w:t>
            </w:r>
          </w:p>
        </w:tc>
        <w:tc>
          <w:tcPr>
            <w:tcW w:w="3008" w:type="dxa"/>
            <w:vAlign w:val="center"/>
          </w:tcPr>
          <w:p w14:paraId="496F1F9A">
            <w:pPr>
              <w:spacing w:before="40" w:after="40"/>
            </w:pPr>
            <w:r>
              <w:t>运行模型评测</w:t>
            </w:r>
          </w:p>
        </w:tc>
        <w:tc>
          <w:tcPr>
            <w:tcW w:w="3010" w:type="dxa"/>
            <w:vAlign w:val="center"/>
          </w:tcPr>
          <w:p w14:paraId="3E9F95B9">
            <w:pPr>
              <w:spacing w:before="40" w:after="40"/>
            </w:pPr>
            <w:r>
              <w:t xml:space="preserve">执行 </w:t>
            </w:r>
            <w:r>
              <w:rPr>
                <w:rFonts w:ascii="Consolas" w:hAnsi="Consolas" w:eastAsia="Consolas"/>
                <w:color w:val="C7254E"/>
                <w:sz w:val="20"/>
              </w:rPr>
              <w:t>autotest/main.py</w:t>
            </w:r>
            <w:r>
              <w:t>，支持模块化选测</w:t>
            </w:r>
          </w:p>
        </w:tc>
      </w:tr>
      <w:tr w14:paraId="665B3E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583D1638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route</w:t>
            </w:r>
          </w:p>
        </w:tc>
        <w:tc>
          <w:tcPr>
            <w:tcW w:w="3008" w:type="dxa"/>
            <w:vAlign w:val="center"/>
          </w:tcPr>
          <w:p w14:paraId="0F44FCF3">
            <w:pPr>
              <w:spacing w:before="40" w:after="40"/>
            </w:pPr>
            <w:r>
              <w:t>启动路由服务</w:t>
            </w:r>
          </w:p>
        </w:tc>
        <w:tc>
          <w:tcPr>
            <w:tcW w:w="3010" w:type="dxa"/>
            <w:vAlign w:val="center"/>
          </w:tcPr>
          <w:p w14:paraId="2AB5B1E7">
            <w:pPr>
              <w:spacing w:before="40" w:after="40"/>
            </w:pPr>
            <w:r>
              <w:t>启动 FastAPI 服务 (uvicorn)</w:t>
            </w:r>
          </w:p>
        </w:tc>
      </w:tr>
    </w:tbl>
    <w:p w14:paraId="270CBCD3"/>
    <w:p w14:paraId="46BE6A1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6.3 测试命令常用参数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2"/>
      </w:tblGrid>
      <w:tr w14:paraId="195907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shd w:val="clear" w:color="auto" w:fill="D9E2F3"/>
            <w:vAlign w:val="center"/>
          </w:tcPr>
          <w:p w14:paraId="6DC70339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4512" w:type="dxa"/>
            <w:shd w:val="clear" w:color="auto" w:fill="D9E2F3"/>
            <w:vAlign w:val="center"/>
          </w:tcPr>
          <w:p w14:paraId="56FC7121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A03E9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79BDF7EE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--model NAME</w:t>
            </w:r>
          </w:p>
        </w:tc>
        <w:tc>
          <w:tcPr>
            <w:tcW w:w="4512" w:type="dxa"/>
            <w:vAlign w:val="center"/>
          </w:tcPr>
          <w:p w14:paraId="349BFF3A">
            <w:pPr>
              <w:spacing w:before="40" w:after="40"/>
            </w:pPr>
            <w:r>
              <w:t xml:space="preserve">指定待测模型名（覆盖 </w:t>
            </w:r>
            <w:r>
              <w:rPr>
                <w:rFonts w:ascii="Consolas" w:hAnsi="Consolas" w:eastAsia="Consolas"/>
                <w:color w:val="C7254E"/>
                <w:sz w:val="20"/>
              </w:rPr>
              <w:t>autotest/config.py</w:t>
            </w:r>
            <w:r>
              <w:t xml:space="preserve"> 的 </w:t>
            </w:r>
            <w:r>
              <w:rPr>
                <w:rFonts w:ascii="Consolas" w:hAnsi="Consolas" w:eastAsia="Consolas"/>
                <w:color w:val="C7254E"/>
                <w:sz w:val="20"/>
              </w:rPr>
              <w:t>TEST_MODEL_NAME</w:t>
            </w:r>
            <w:r>
              <w:t>）</w:t>
            </w:r>
          </w:p>
        </w:tc>
      </w:tr>
      <w:tr w14:paraId="4E4E20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4C3B1AE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--modules a,b,c</w:t>
            </w:r>
          </w:p>
        </w:tc>
        <w:tc>
          <w:tcPr>
            <w:tcW w:w="4512" w:type="dxa"/>
            <w:vAlign w:val="center"/>
          </w:tcPr>
          <w:p w14:paraId="3C483D9E">
            <w:pPr>
              <w:spacing w:before="40" w:after="40"/>
            </w:pPr>
            <w:r>
              <w:t>选择测试模块，逗号分隔。可选：</w:t>
            </w:r>
            <w:r>
              <w:rPr>
                <w:rFonts w:ascii="Consolas" w:hAnsi="Consolas" w:eastAsia="Consolas"/>
                <w:color w:val="C7254E"/>
                <w:sz w:val="20"/>
              </w:rPr>
              <w:t>text</w:t>
            </w:r>
            <w:r>
              <w:t xml:space="preserve">(纯文本) / </w:t>
            </w:r>
            <w:r>
              <w:rPr>
                <w:rFonts w:ascii="Consolas" w:hAnsi="Consolas" w:eastAsia="Consolas"/>
                <w:color w:val="C7254E"/>
                <w:sz w:val="20"/>
              </w:rPr>
              <w:t>vision_recognition</w:t>
            </w:r>
            <w:r>
              <w:t xml:space="preserve">(视觉识图) / </w:t>
            </w:r>
            <w:r>
              <w:rPr>
                <w:rFonts w:ascii="Consolas" w:hAnsi="Consolas" w:eastAsia="Consolas"/>
                <w:color w:val="C7254E"/>
                <w:sz w:val="20"/>
              </w:rPr>
              <w:t>image_generation</w:t>
            </w:r>
            <w:r>
              <w:t xml:space="preserve">(视觉生图) / </w:t>
            </w:r>
            <w:r>
              <w:rPr>
                <w:rFonts w:ascii="Consolas" w:hAnsi="Consolas" w:eastAsia="Consolas"/>
                <w:color w:val="C7254E"/>
                <w:sz w:val="20"/>
              </w:rPr>
              <w:t>efficiency</w:t>
            </w:r>
            <w:r>
              <w:t>(效率)。默认全部测试</w:t>
            </w:r>
          </w:p>
        </w:tc>
      </w:tr>
      <w:tr w14:paraId="6CCDF5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2856C3B8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--num-samples N</w:t>
            </w:r>
          </w:p>
        </w:tc>
        <w:tc>
          <w:tcPr>
            <w:tcW w:w="4512" w:type="dxa"/>
            <w:vAlign w:val="center"/>
          </w:tcPr>
          <w:p w14:paraId="3EB2EBA0">
            <w:pPr>
              <w:spacing w:before="40" w:after="40"/>
            </w:pPr>
            <w:r>
              <w:t>每题集最多测试 N 题（采样加速），不指定则测试全部</w:t>
            </w:r>
          </w:p>
        </w:tc>
      </w:tr>
      <w:tr w14:paraId="6AB1FF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4C8D3A66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--api-key KEY</w:t>
            </w:r>
          </w:p>
        </w:tc>
        <w:tc>
          <w:tcPr>
            <w:tcW w:w="4512" w:type="dxa"/>
            <w:vAlign w:val="center"/>
          </w:tcPr>
          <w:p w14:paraId="20E59811">
            <w:pPr>
              <w:spacing w:before="40" w:after="40"/>
            </w:pPr>
            <w:r>
              <w:t xml:space="preserve">指定 API 密钥（覆盖 </w:t>
            </w:r>
            <w:r>
              <w:rPr>
                <w:rFonts w:ascii="Consolas" w:hAnsi="Consolas" w:eastAsia="Consolas"/>
                <w:color w:val="C7254E"/>
                <w:sz w:val="20"/>
              </w:rPr>
              <w:t>autotest/config.py</w:t>
            </w:r>
            <w:r>
              <w:t>）</w:t>
            </w:r>
          </w:p>
        </w:tc>
      </w:tr>
      <w:tr w14:paraId="4C10E4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60E4A231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--base-url URL</w:t>
            </w:r>
          </w:p>
        </w:tc>
        <w:tc>
          <w:tcPr>
            <w:tcW w:w="4512" w:type="dxa"/>
            <w:vAlign w:val="center"/>
          </w:tcPr>
          <w:p w14:paraId="16C2CEA2">
            <w:pPr>
              <w:spacing w:before="40" w:after="40"/>
            </w:pPr>
            <w:r>
              <w:t xml:space="preserve">指定 API 地址（覆盖 </w:t>
            </w:r>
            <w:r>
              <w:rPr>
                <w:rFonts w:ascii="Consolas" w:hAnsi="Consolas" w:eastAsia="Consolas"/>
                <w:color w:val="C7254E"/>
                <w:sz w:val="20"/>
              </w:rPr>
              <w:t>autotest/config.py</w:t>
            </w:r>
            <w:r>
              <w:t>）</w:t>
            </w:r>
          </w:p>
        </w:tc>
      </w:tr>
      <w:tr w14:paraId="2B8F5C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58ADE1D1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--skip-probe</w:t>
            </w:r>
          </w:p>
        </w:tc>
        <w:tc>
          <w:tcPr>
            <w:tcW w:w="4512" w:type="dxa"/>
            <w:vAlign w:val="center"/>
          </w:tcPr>
          <w:p w14:paraId="6BD5DB9A">
            <w:pPr>
              <w:spacing w:before="40" w:after="40"/>
            </w:pPr>
            <w:r>
              <w:t>跳过能力探测，直接执行测试（若明确知道模型支持可加速）</w:t>
            </w:r>
          </w:p>
        </w:tc>
      </w:tr>
    </w:tbl>
    <w:p w14:paraId="1E51325A"/>
    <w:p w14:paraId="5D2C1C6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6.4 使用示例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79AB75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687E928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运行全部模块评测（默认）</w:t>
            </w:r>
          </w:p>
          <w:p w14:paraId="2A839F6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</w:t>
            </w:r>
          </w:p>
          <w:p w14:paraId="17E9DF0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60A711F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指定模型名</w:t>
            </w:r>
          </w:p>
          <w:p w14:paraId="661BB6F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qwen36-35b-a3b</w:t>
            </w:r>
          </w:p>
          <w:p w14:paraId="553064F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07A8BE3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仅测试视觉识图模块（增量更新，不覆盖已有其他模块结果）</w:t>
            </w:r>
          </w:p>
          <w:p w14:paraId="5A0FB2A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qwen36-35b-a3b --modules vision_recognition</w:t>
            </w:r>
          </w:p>
          <w:p w14:paraId="716C43C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4F06CED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仅测试文生图模块</w:t>
            </w:r>
          </w:p>
          <w:p w14:paraId="25FDE67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qwen36-35b-a3b --modules image_generation</w:t>
            </w:r>
          </w:p>
          <w:p w14:paraId="651A5F6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6E7922A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测试纯文本 + 效率（跳过多模态）</w:t>
            </w:r>
          </w:p>
          <w:p w14:paraId="416AA1F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--modules text,efficiency</w:t>
            </w:r>
          </w:p>
          <w:p w14:paraId="3ACFD2C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075D934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同时指定 API 地址和密钥</w:t>
            </w:r>
          </w:p>
          <w:p w14:paraId="568390A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my-model --base-url https://api.example.com/v1/chat/completions --api-key sk-xxx</w:t>
            </w:r>
          </w:p>
          <w:p w14:paraId="3A83CE1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5D5BBA1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指定测试题数（采样）</w:t>
            </w:r>
          </w:p>
          <w:p w14:paraId="5FA184D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--num-samples 5</w:t>
            </w:r>
          </w:p>
          <w:p w14:paraId="10B84AE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387CFC6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启动路由服务</w:t>
            </w:r>
          </w:p>
          <w:p w14:paraId="52231F6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route</w:t>
            </w:r>
          </w:p>
        </w:tc>
      </w:tr>
    </w:tbl>
    <w:p w14:paraId="613242A3"/>
    <w:p w14:paraId="1718B8E4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模块化测试链路</w:t>
      </w:r>
      <w:r>
        <w:t>：测完一个模块后只写入该模块结果，后续再测其他模块时</w:t>
      </w:r>
      <w:r>
        <w:rPr>
          <w:b/>
        </w:rPr>
        <w:t>增量合并</w:t>
      </w:r>
      <w:r>
        <w:t xml:space="preserve">到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>，互不覆盖。路由时若分到对应任务，仅会在</w:t>
      </w:r>
      <w:r>
        <w:rPr>
          <w:b/>
        </w:rPr>
        <w:t>正在运行且具备该模块测试结果</w:t>
      </w:r>
      <w:r>
        <w:t>的模型中选型。</w:t>
      </w:r>
    </w:p>
    <w:p w14:paraId="21D1670F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7. 路由算法深度解析</w:t>
      </w:r>
    </w:p>
    <w:p w14:paraId="40C1C98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7.1 算法演进与选型</w:t>
      </w:r>
    </w:p>
    <w:p w14:paraId="560CCEEB">
      <w:pPr>
        <w:spacing w:before="60" w:after="60" w:line="336" w:lineRule="auto"/>
      </w:pPr>
      <w:r>
        <w:t xml:space="preserve">本项目路由算法经过多轮实验对比，最终采用 </w:t>
      </w:r>
      <w:r>
        <w:rPr>
          <w:b/>
        </w:rPr>
        <w:t>KNN + 关键词先验混合</w:t>
      </w:r>
      <w:r>
        <w:t xml:space="preserve"> 方案: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7C4D07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shd w:val="clear" w:color="auto" w:fill="D9E2F3"/>
            <w:vAlign w:val="center"/>
          </w:tcPr>
          <w:p w14:paraId="737FFDB2">
            <w:pPr>
              <w:jc w:val="center"/>
            </w:pPr>
            <w:r>
              <w:rPr>
                <w:b/>
                <w:sz w:val="20"/>
              </w:rPr>
              <w:t>算法</w:t>
            </w:r>
          </w:p>
        </w:tc>
        <w:tc>
          <w:tcPr>
            <w:tcW w:w="3008" w:type="dxa"/>
            <w:shd w:val="clear" w:color="auto" w:fill="D9E2F3"/>
            <w:vAlign w:val="center"/>
          </w:tcPr>
          <w:p w14:paraId="395DB5A2">
            <w:pPr>
              <w:jc w:val="center"/>
            </w:pPr>
            <w:r>
              <w:rPr>
                <w:b/>
                <w:sz w:val="20"/>
              </w:rPr>
              <w:t>准确率</w:t>
            </w:r>
          </w:p>
        </w:tc>
        <w:tc>
          <w:tcPr>
            <w:tcW w:w="3010" w:type="dxa"/>
            <w:shd w:val="clear" w:color="auto" w:fill="D9E2F3"/>
            <w:vAlign w:val="center"/>
          </w:tcPr>
          <w:p w14:paraId="35763850">
            <w:pPr>
              <w:jc w:val="center"/>
            </w:pPr>
            <w:r>
              <w:rPr>
                <w:b/>
                <w:sz w:val="20"/>
              </w:rPr>
              <w:t>特点</w:t>
            </w:r>
          </w:p>
        </w:tc>
      </w:tr>
      <w:tr w14:paraId="5F24B5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5A0C4E58">
            <w:pPr>
              <w:spacing w:before="40" w:after="40"/>
            </w:pPr>
            <w:r>
              <w:t>岭回归 (基线)</w:t>
            </w:r>
          </w:p>
        </w:tc>
        <w:tc>
          <w:tcPr>
            <w:tcW w:w="3008" w:type="dxa"/>
            <w:vAlign w:val="center"/>
          </w:tcPr>
          <w:p w14:paraId="30AABE0B">
            <w:pPr>
              <w:spacing w:before="40" w:after="40"/>
            </w:pPr>
            <w:r>
              <w:t>71.0%</w:t>
            </w:r>
          </w:p>
        </w:tc>
        <w:tc>
          <w:tcPr>
            <w:tcW w:w="3010" w:type="dxa"/>
            <w:vAlign w:val="center"/>
          </w:tcPr>
          <w:p w14:paraId="74E41A26">
            <w:pPr>
              <w:spacing w:before="40" w:after="40"/>
            </w:pPr>
            <w:r>
              <w:t>线性决策边界，速度快</w:t>
            </w:r>
          </w:p>
        </w:tc>
      </w:tr>
      <w:tr w14:paraId="7B7CA7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5602E0EA">
            <w:pPr>
              <w:spacing w:before="40" w:after="40"/>
            </w:pPr>
            <w:r>
              <w:t>Token 级投票</w:t>
            </w:r>
          </w:p>
        </w:tc>
        <w:tc>
          <w:tcPr>
            <w:tcW w:w="3008" w:type="dxa"/>
            <w:vAlign w:val="center"/>
          </w:tcPr>
          <w:p w14:paraId="7738BC60">
            <w:pPr>
              <w:spacing w:before="40" w:after="40"/>
            </w:pPr>
            <w:r>
              <w:t>67.7%</w:t>
            </w:r>
          </w:p>
        </w:tc>
        <w:tc>
          <w:tcPr>
            <w:tcW w:w="3010" w:type="dxa"/>
            <w:vAlign w:val="center"/>
          </w:tcPr>
          <w:p w14:paraId="0FAE0779">
            <w:pPr>
              <w:spacing w:before="40" w:after="40"/>
            </w:pPr>
            <w:r>
              <w:t>逐 Token 分类后投票</w:t>
            </w:r>
          </w:p>
        </w:tc>
      </w:tr>
      <w:tr w14:paraId="45F349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328D2C60">
            <w:pPr>
              <w:spacing w:before="40" w:after="40"/>
            </w:pPr>
            <w:r>
              <w:t>句级 argmax</w:t>
            </w:r>
          </w:p>
        </w:tc>
        <w:tc>
          <w:tcPr>
            <w:tcW w:w="3008" w:type="dxa"/>
            <w:vAlign w:val="center"/>
          </w:tcPr>
          <w:p w14:paraId="1AB12E94">
            <w:pPr>
              <w:spacing w:before="40" w:after="40"/>
            </w:pPr>
            <w:r>
              <w:t>67.7%</w:t>
            </w:r>
          </w:p>
        </w:tc>
        <w:tc>
          <w:tcPr>
            <w:tcW w:w="3010" w:type="dxa"/>
            <w:vAlign w:val="center"/>
          </w:tcPr>
          <w:p w14:paraId="210376EE">
            <w:pPr>
              <w:spacing w:before="40" w:after="40"/>
            </w:pPr>
            <w:r>
              <w:t>单次句向量分类</w:t>
            </w:r>
          </w:p>
        </w:tc>
      </w:tr>
      <w:tr w14:paraId="69B193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A1D7C44">
            <w:pPr>
              <w:spacing w:before="40" w:after="40"/>
            </w:pPr>
            <w:r>
              <w:t>句级+Token 集成</w:t>
            </w:r>
          </w:p>
        </w:tc>
        <w:tc>
          <w:tcPr>
            <w:tcW w:w="3008" w:type="dxa"/>
            <w:vAlign w:val="center"/>
          </w:tcPr>
          <w:p w14:paraId="088B44BF">
            <w:pPr>
              <w:spacing w:before="40" w:after="40"/>
            </w:pPr>
            <w:r>
              <w:t>67.7%</w:t>
            </w:r>
          </w:p>
        </w:tc>
        <w:tc>
          <w:tcPr>
            <w:tcW w:w="3010" w:type="dxa"/>
            <w:vAlign w:val="center"/>
          </w:tcPr>
          <w:p w14:paraId="3DFFEA61">
            <w:pPr>
              <w:spacing w:before="40" w:after="40"/>
            </w:pPr>
            <w:r>
              <w:t>加权融合</w:t>
            </w:r>
          </w:p>
        </w:tc>
      </w:tr>
      <w:tr w14:paraId="7A1F3C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3C012888">
            <w:pPr>
              <w:spacing w:before="40" w:after="40"/>
            </w:pPr>
            <w:r>
              <w:t>KNN (k=20)</w:t>
            </w:r>
          </w:p>
        </w:tc>
        <w:tc>
          <w:tcPr>
            <w:tcW w:w="3008" w:type="dxa"/>
            <w:vAlign w:val="center"/>
          </w:tcPr>
          <w:p w14:paraId="0F5E859E">
            <w:pPr>
              <w:spacing w:before="40" w:after="40"/>
            </w:pPr>
            <w:r>
              <w:t>83.9%</w:t>
            </w:r>
          </w:p>
        </w:tc>
        <w:tc>
          <w:tcPr>
            <w:tcW w:w="3010" w:type="dxa"/>
            <w:vAlign w:val="center"/>
          </w:tcPr>
          <w:p w14:paraId="3E64B947">
            <w:pPr>
              <w:spacing w:before="40" w:after="40"/>
            </w:pPr>
            <w:r>
              <w:t>非参数方法，拟合非线性边界</w:t>
            </w:r>
          </w:p>
        </w:tc>
      </w:tr>
      <w:tr w14:paraId="7ABFD3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06C53077">
            <w:pPr>
              <w:spacing w:before="40" w:after="40"/>
            </w:pPr>
            <w:r>
              <w:t>KNN+岭回归集成</w:t>
            </w:r>
          </w:p>
        </w:tc>
        <w:tc>
          <w:tcPr>
            <w:tcW w:w="3008" w:type="dxa"/>
            <w:vAlign w:val="center"/>
          </w:tcPr>
          <w:p w14:paraId="006A846B">
            <w:pPr>
              <w:spacing w:before="40" w:after="40"/>
            </w:pPr>
            <w:r>
              <w:t>80.6%</w:t>
            </w:r>
          </w:p>
        </w:tc>
        <w:tc>
          <w:tcPr>
            <w:tcW w:w="3010" w:type="dxa"/>
            <w:vAlign w:val="center"/>
          </w:tcPr>
          <w:p w14:paraId="1E25FA2C">
            <w:pPr>
              <w:spacing w:before="40" w:after="40"/>
            </w:pPr>
            <w:r>
              <w:t>置信度门控融合</w:t>
            </w:r>
          </w:p>
        </w:tc>
      </w:tr>
      <w:tr w14:paraId="7A069F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3F1052D9">
            <w:pPr>
              <w:spacing w:before="40" w:after="40"/>
            </w:pPr>
            <w:r>
              <w:rPr>
                <w:b/>
              </w:rPr>
              <w:t>KNN+关键词先验 (α=0.5)</w:t>
            </w:r>
          </w:p>
        </w:tc>
        <w:tc>
          <w:tcPr>
            <w:tcW w:w="3008" w:type="dxa"/>
            <w:vAlign w:val="center"/>
          </w:tcPr>
          <w:p w14:paraId="338E9547">
            <w:pPr>
              <w:spacing w:before="40" w:after="40"/>
            </w:pPr>
            <w:r>
              <w:rPr>
                <w:b/>
              </w:rPr>
              <w:t>高</w:t>
            </w:r>
          </w:p>
        </w:tc>
        <w:tc>
          <w:tcPr>
            <w:tcW w:w="3010" w:type="dxa"/>
            <w:vAlign w:val="center"/>
          </w:tcPr>
          <w:p w14:paraId="4B39D172">
            <w:pPr>
              <w:spacing w:before="40" w:after="40"/>
            </w:pPr>
            <w:r>
              <w:rPr>
                <w:b/>
              </w:rPr>
              <w:t>KNN 概率 + 关键词先验偏置，纠正嵌入混淆</w:t>
            </w:r>
          </w:p>
        </w:tc>
      </w:tr>
    </w:tbl>
    <w:p w14:paraId="11AB1E7C"/>
    <w:p w14:paraId="441EA440">
      <w:pPr>
        <w:spacing w:before="60" w:after="60" w:line="336" w:lineRule="auto"/>
      </w:pPr>
      <w:r>
        <w:rPr>
          <w:b/>
        </w:rPr>
        <w:t>选型结论</w:t>
      </w:r>
      <w:r>
        <w:t>: KNN+关键词先验(α=0.5) 在准确率上显著领先，作为默认路由策略。</w:t>
      </w:r>
    </w:p>
    <w:p w14:paraId="5794EB7D">
      <w:pPr>
        <w:spacing w:before="60" w:after="60" w:line="336" w:lineRule="auto"/>
      </w:pPr>
      <w:r>
        <w:rPr>
          <w:b/>
        </w:rPr>
        <w:t>实验过程</w:t>
      </w:r>
      <w:r>
        <w:t>:</w:t>
      </w:r>
    </w:p>
    <w:p w14:paraId="0B09936E">
      <w:pPr>
        <w:pStyle w:val="16"/>
        <w:spacing w:before="40" w:after="40"/>
        <w:ind w:left="425"/>
      </w:pPr>
      <w:r>
        <w:t>测试了类均衡 KNN、距离加权（softmax/power/gaussian/inverse）、特征池化组合、中心化、集成学习等方向，均未超过纯 KNN</w:t>
      </w:r>
    </w:p>
    <w:p w14:paraId="4E7A8964">
      <w:pPr>
        <w:pStyle w:val="16"/>
        <w:spacing w:before="40" w:after="40"/>
        <w:ind w:left="425"/>
      </w:pPr>
      <w:r>
        <w:t>错误分析发现 5 个错误中 3 个是嵌入空间根本性混淆（预期 domain 不在 top-5）</w:t>
      </w:r>
    </w:p>
    <w:p w14:paraId="58B6840C">
      <w:pPr>
        <w:pStyle w:val="16"/>
        <w:spacing w:before="40" w:after="40"/>
        <w:ind w:left="425"/>
      </w:pPr>
      <w:r>
        <w:t>关键词先验针对性解决嵌入混淆问题，将原题准确率提升至 100%</w:t>
      </w:r>
    </w:p>
    <w:p w14:paraId="716F397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7.2 KNN 路由器原理</w:t>
      </w:r>
    </w:p>
    <w:p w14:paraId="1476ABA9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router/whoengine.py</w:t>
      </w:r>
      <w:r>
        <w:t xml:space="preserve"> → </w:t>
      </w:r>
      <w:r>
        <w:rPr>
          <w:rFonts w:ascii="Consolas" w:hAnsi="Consolas" w:eastAsia="Consolas"/>
          <w:color w:val="C7254E"/>
          <w:sz w:val="20"/>
        </w:rPr>
        <w:t>KNNRouter</w:t>
      </w:r>
      <w:r>
        <w:t xml:space="preserve"> 类</w:t>
      </w:r>
    </w:p>
    <w:p w14:paraId="4EFF1F2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核心思想</w:t>
      </w:r>
    </w:p>
    <w:p w14:paraId="3FED311A">
      <w:pPr>
        <w:spacing w:before="60" w:after="60" w:line="336" w:lineRule="auto"/>
      </w:pPr>
      <w:r>
        <w:t>KNN（K-Nearest Neighbors）是一种非参数方法，不需要显式训练，而是直接在特征空间中找最近邻。对于路由任务：</w:t>
      </w:r>
    </w:p>
    <w:p w14:paraId="62BA6EB6">
      <w:pPr>
        <w:pStyle w:val="14"/>
        <w:spacing w:before="40" w:after="40"/>
        <w:ind w:left="425"/>
      </w:pPr>
      <w:r>
        <w:rPr>
          <w:b/>
        </w:rPr>
        <w:t>训练阶段</w:t>
      </w:r>
      <w:r>
        <w:t>: 将所有训练样本编码为句向量，存入样本库</w:t>
      </w:r>
    </w:p>
    <w:p w14:paraId="28B86DFC">
      <w:pPr>
        <w:pStyle w:val="14"/>
        <w:spacing w:before="40" w:after="40"/>
        <w:ind w:left="425"/>
      </w:pPr>
      <w:r>
        <w:rPr>
          <w:b/>
        </w:rPr>
        <w:t>推理阶段</w:t>
      </w:r>
      <w:r>
        <w:t>: 将 query 编码为句向量，计算与所有训练样本的余弦相似度，取 top-k 近邻做 softmax 软投票</w:t>
      </w:r>
    </w:p>
    <w:p w14:paraId="621C1422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多池化特征提取</w:t>
      </w:r>
    </w:p>
    <w:p w14:paraId="48A30454">
      <w:pPr>
        <w:spacing w:before="60" w:after="60" w:line="336" w:lineRule="auto"/>
      </w:pPr>
      <w:r>
        <w:t>为提升特征表达能力，对每个 query 提取三种池化特征并拼接：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7709F7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shd w:val="clear" w:color="auto" w:fill="D9E2F3"/>
            <w:vAlign w:val="center"/>
          </w:tcPr>
          <w:p w14:paraId="7531D8D6">
            <w:pPr>
              <w:jc w:val="center"/>
            </w:pPr>
            <w:r>
              <w:rPr>
                <w:b/>
                <w:sz w:val="20"/>
              </w:rPr>
              <w:t>池化方式</w:t>
            </w:r>
          </w:p>
        </w:tc>
        <w:tc>
          <w:tcPr>
            <w:tcW w:w="3008" w:type="dxa"/>
            <w:shd w:val="clear" w:color="auto" w:fill="D9E2F3"/>
            <w:vAlign w:val="center"/>
          </w:tcPr>
          <w:p w14:paraId="652D0D4A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010" w:type="dxa"/>
            <w:shd w:val="clear" w:color="auto" w:fill="D9E2F3"/>
            <w:vAlign w:val="center"/>
          </w:tcPr>
          <w:p w14:paraId="72C0E4B1"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 w14:paraId="449348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5BDF7A2D">
            <w:pPr>
              <w:spacing w:before="40" w:after="40"/>
            </w:pPr>
            <w:r>
              <w:t>Mean Pooling</w:t>
            </w:r>
          </w:p>
        </w:tc>
        <w:tc>
          <w:tcPr>
            <w:tcW w:w="3008" w:type="dxa"/>
            <w:vAlign w:val="center"/>
          </w:tcPr>
          <w:p w14:paraId="170C3914">
            <w:pPr>
              <w:spacing w:before="40" w:after="40"/>
            </w:pPr>
            <w:r>
              <w:t>所有 token 向量的均值</w:t>
            </w:r>
          </w:p>
        </w:tc>
        <w:tc>
          <w:tcPr>
            <w:tcW w:w="3010" w:type="dxa"/>
            <w:vAlign w:val="center"/>
          </w:tcPr>
          <w:p w14:paraId="65C2EE8A">
            <w:pPr>
              <w:spacing w:before="40" w:after="40"/>
            </w:pPr>
            <w:r>
              <w:t>捕获整体语义</w:t>
            </w:r>
          </w:p>
        </w:tc>
      </w:tr>
      <w:tr w14:paraId="2179B0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3063C5D4">
            <w:pPr>
              <w:spacing w:before="40" w:after="40"/>
            </w:pPr>
            <w:r>
              <w:t>Max Pooling</w:t>
            </w:r>
          </w:p>
        </w:tc>
        <w:tc>
          <w:tcPr>
            <w:tcW w:w="3008" w:type="dxa"/>
            <w:vAlign w:val="center"/>
          </w:tcPr>
          <w:p w14:paraId="447AF44D">
            <w:pPr>
              <w:spacing w:before="40" w:after="40"/>
            </w:pPr>
            <w:r>
              <w:t>所有 token 向量的最大值</w:t>
            </w:r>
          </w:p>
        </w:tc>
        <w:tc>
          <w:tcPr>
            <w:tcW w:w="3010" w:type="dxa"/>
            <w:vAlign w:val="center"/>
          </w:tcPr>
          <w:p w14:paraId="7607AECF">
            <w:pPr>
              <w:spacing w:before="40" w:after="40"/>
            </w:pPr>
            <w:r>
              <w:t>捕获显著特征</w:t>
            </w:r>
          </w:p>
        </w:tc>
      </w:tr>
      <w:tr w14:paraId="3F7B31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098D0383">
            <w:pPr>
              <w:spacing w:before="40" w:after="40"/>
            </w:pPr>
            <w:r>
              <w:t>CLS Pooling</w:t>
            </w:r>
          </w:p>
        </w:tc>
        <w:tc>
          <w:tcPr>
            <w:tcW w:w="3008" w:type="dxa"/>
            <w:vAlign w:val="center"/>
          </w:tcPr>
          <w:p w14:paraId="3BAEE79D">
            <w:pPr>
              <w:spacing w:before="40" w:after="40"/>
            </w:pPr>
            <w:r>
              <w:t>首个 token (CLS) 的向量</w:t>
            </w:r>
          </w:p>
        </w:tc>
        <w:tc>
          <w:tcPr>
            <w:tcW w:w="3010" w:type="dxa"/>
            <w:vAlign w:val="center"/>
          </w:tcPr>
          <w:p w14:paraId="7FD3C771">
            <w:pPr>
              <w:spacing w:before="40" w:after="40"/>
            </w:pPr>
            <w:r>
              <w:t>捕获全局信息</w:t>
            </w:r>
          </w:p>
        </w:tc>
      </w:tr>
    </w:tbl>
    <w:p w14:paraId="43A1DB72"/>
    <w:p w14:paraId="5AC5C195">
      <w:pPr>
        <w:spacing w:before="60" w:after="60" w:line="336" w:lineRule="auto"/>
      </w:pPr>
      <w:r>
        <w:t>最终特征维度 = 3 × hidden_size（如 bge-large-zh 为 3 × 1024 = 3072）</w:t>
      </w:r>
    </w:p>
    <w:p w14:paraId="2700BE36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温度缩放 softmax</w:t>
      </w:r>
    </w:p>
    <w:p w14:paraId="3CE0B84F">
      <w:pPr>
        <w:spacing w:before="60" w:after="60" w:line="336" w:lineRule="auto"/>
      </w:pPr>
      <w:r>
        <w:t>KNN 的软投票使用温度缩放 softmax：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629DED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F93780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similarity_i = cos(query, sample_i)  ∈ [-1, 1]</w:t>
            </w:r>
          </w:p>
          <w:p w14:paraId="786772F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weight_i = softmax(similarity_i × T)  # T 为温度参数</w:t>
            </w:r>
          </w:p>
          <w:p w14:paraId="1F0EAAD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domain_prob = Σ weight_i × onehot(domain_i)</w:t>
            </w:r>
          </w:p>
        </w:tc>
      </w:tr>
    </w:tbl>
    <w:p w14:paraId="6D500BDA"/>
    <w:p w14:paraId="795C2D5F">
      <w:pPr>
        <w:spacing w:before="60" w:after="60" w:line="336" w:lineRule="auto"/>
      </w:pPr>
      <w:r>
        <w:t>温度 T 越高，近邻权重越集中；T 越低，权重越平均。实验测得 T=10.0 效果最佳。</w:t>
      </w:r>
    </w:p>
    <w:p w14:paraId="5296A5C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7.3 关键词先验偏置</w:t>
      </w:r>
    </w:p>
    <w:p w14:paraId="1D378406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router/whoengine.py</w:t>
      </w:r>
      <w:r>
        <w:t xml:space="preserve"> → </w:t>
      </w:r>
      <w:r>
        <w:rPr>
          <w:rFonts w:ascii="Consolas" w:hAnsi="Consolas" w:eastAsia="Consolas"/>
          <w:color w:val="C7254E"/>
          <w:sz w:val="20"/>
        </w:rPr>
        <w:t>DOMAIN_KEYWORDS_PRIOR</w:t>
      </w:r>
      <w:r>
        <w:t xml:space="preserve"> 字典</w:t>
      </w:r>
    </w:p>
    <w:p w14:paraId="551A2CA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设计动机</w:t>
      </w:r>
    </w:p>
    <w:p w14:paraId="6E7D4521">
      <w:pPr>
        <w:spacing w:before="60" w:after="60" w:line="336" w:lineRule="auto"/>
      </w:pPr>
      <w:r>
        <w:t>错误分析发现，纯 KNN 在某些样本上存在系统性误判：</w:t>
      </w:r>
    </w:p>
    <w:p w14:paraId="610CFCE9">
      <w:pPr>
        <w:pStyle w:val="16"/>
        <w:spacing w:before="40" w:after="40"/>
        <w:ind w:left="425"/>
      </w:pPr>
      <w:r>
        <w:t>"chemical formula" 被误判为 gsm8k（因 gsm8k 训练数据含大量英文数学题）</w:t>
      </w:r>
    </w:p>
    <w:p w14:paraId="49F1C9B0">
      <w:pPr>
        <w:pStyle w:val="16"/>
        <w:spacing w:before="40" w:after="40"/>
        <w:ind w:left="425"/>
      </w:pPr>
      <w:r>
        <w:t>"请解释光合作用" 被误判为 hellaswag（因 hellaswag 含大量自然语言描述）</w:t>
      </w:r>
    </w:p>
    <w:p w14:paraId="6CB16EB7">
      <w:pPr>
        <w:spacing w:before="60" w:after="60" w:line="336" w:lineRule="auto"/>
      </w:pPr>
      <w:r>
        <w:t>这类误判源于嵌入空间的根本性混淆，无法通过调参解决。关键词先验提供强信号偏置，针对性纠正这类混淆。</w:t>
      </w:r>
    </w:p>
    <w:p w14:paraId="5C5A5616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关键词先验表</w:t>
      </w:r>
    </w:p>
    <w:p w14:paraId="23404A8F">
      <w:pPr>
        <w:spacing w:before="60" w:after="60" w:line="336" w:lineRule="auto"/>
      </w:pPr>
      <w:r>
        <w:t>每个 domain 配置一组强信号关键词，命中时该 domain 获得先验加分：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302A11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3760DA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DOMAIN_KEYWORDS_PRIOR = {</w:t>
            </w:r>
          </w:p>
          <w:p w14:paraId="0871C18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"gsm8k": ["方程", "求解", "计算", "等于", "多少", "math", "equation", ...],</w:t>
            </w:r>
          </w:p>
          <w:p w14:paraId="7080B3D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"mmlu": ["化学式", "chemical formula", "物理定律", "历史事件", ...],</w:t>
            </w:r>
          </w:p>
          <w:p w14:paraId="665951A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"longbench": ["阅读以下", "根据上文", "长文本", "context", ...],</w:t>
            </w:r>
          </w:p>
          <w:p w14:paraId="20850C2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... 共 8 个 domain</w:t>
            </w:r>
          </w:p>
          <w:p w14:paraId="12E2AD1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6BC9135B"/>
    <w:p w14:paraId="3AEE4B3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先验概率计算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7E0AE1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7972ED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def _compute_keyword_prior(query):</w:t>
            </w:r>
          </w:p>
          <w:p w14:paraId="6E4DF60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"""计算关键词先验概率分布"""</w:t>
            </w:r>
          </w:p>
          <w:p w14:paraId="49B622D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prior = uniform_prior  # 均匀分布作为基础</w:t>
            </w:r>
          </w:p>
          <w:p w14:paraId="5F249AB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for domain, keywords in DOMAIN_KEYWORDS_PRIOR.items():</w:t>
            </w:r>
          </w:p>
          <w:p w14:paraId="14CAEBD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for kw in keywords:</w:t>
            </w:r>
          </w:p>
          <w:p w14:paraId="188FD1D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if kw.lower() in query.lower():</w:t>
            </w:r>
          </w:p>
          <w:p w14:paraId="4FDEC27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    # 长关键词权重更高（更具体）</w:t>
            </w:r>
          </w:p>
          <w:p w14:paraId="0C1DAF4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    prior[domain] += len(kw) * weight</w:t>
            </w:r>
          </w:p>
          <w:p w14:paraId="603C7E5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return softmax(prior)</w:t>
            </w:r>
          </w:p>
        </w:tc>
      </w:tr>
    </w:tbl>
    <w:p w14:paraId="5EFBADC4"/>
    <w:p w14:paraId="11A614B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7.4 KNN + 关键词先验混合路由（核心创新）</w:t>
      </w:r>
    </w:p>
    <w:p w14:paraId="37A12101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router/whoengine.py</w:t>
      </w:r>
      <w:r>
        <w:t xml:space="preserve"> → </w:t>
      </w:r>
      <w:r>
        <w:rPr>
          <w:rFonts w:ascii="Consolas" w:hAnsi="Consolas" w:eastAsia="Consolas"/>
          <w:color w:val="C7254E"/>
          <w:sz w:val="20"/>
        </w:rPr>
        <w:t>_predict_knn_prior()</w:t>
      </w:r>
    </w:p>
    <w:p w14:paraId="04F5D3E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算法原理</w:t>
      </w:r>
    </w:p>
    <w:p w14:paraId="48A6C04C">
      <w:pPr>
        <w:spacing w:before="60" w:after="60" w:line="336" w:lineRule="auto"/>
      </w:pPr>
      <w:r>
        <w:t>最终概率 = α × KNN概率 + (1-α) × 关键词先验概率</w:t>
      </w:r>
    </w:p>
    <w:p w14:paraId="32FB2CB7">
      <w:pPr>
        <w:pStyle w:val="16"/>
        <w:spacing w:before="40" w:after="40"/>
        <w:ind w:left="425"/>
      </w:pPr>
      <w:r>
        <w:t>α=1.0: 退化为纯 KNN</w:t>
      </w:r>
    </w:p>
    <w:p w14:paraId="1DCF95BC">
      <w:pPr>
        <w:pStyle w:val="16"/>
        <w:spacing w:before="40" w:after="40"/>
        <w:ind w:left="425"/>
      </w:pPr>
      <w:r>
        <w:t>α=0.0: 退化为纯关键词先验</w:t>
      </w:r>
    </w:p>
    <w:p w14:paraId="27C815C4">
      <w:pPr>
        <w:pStyle w:val="16"/>
        <w:spacing w:before="40" w:after="40"/>
        <w:ind w:left="425"/>
      </w:pPr>
      <w:r>
        <w:t>α=0.5: 两者权重均衡（推荐，效果最佳）</w:t>
      </w:r>
    </w:p>
    <w:p w14:paraId="13481BC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实验数据（31 题测试集）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1F5A23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4CAFA9BD">
            <w:pPr>
              <w:jc w:val="center"/>
            </w:pPr>
            <w:r>
              <w:rPr>
                <w:b/>
                <w:sz w:val="20"/>
              </w:rPr>
              <w:t>α 值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0D47C447">
            <w:pPr>
              <w:jc w:val="center"/>
            </w:pPr>
            <w:r>
              <w:rPr>
                <w:b/>
                <w:sz w:val="20"/>
              </w:rPr>
              <w:t>总准确率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1015EF6B">
            <w:pPr>
              <w:jc w:val="center"/>
            </w:pPr>
            <w:r>
              <w:rPr>
                <w:b/>
                <w:sz w:val="20"/>
              </w:rPr>
              <w:t>原题准确率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15F1C6D2">
            <w:pPr>
              <w:jc w:val="center"/>
            </w:pPr>
            <w:r>
              <w:rPr>
                <w:b/>
                <w:sz w:val="20"/>
              </w:rPr>
              <w:t>边界准确率</w:t>
            </w:r>
          </w:p>
        </w:tc>
      </w:tr>
      <w:tr w14:paraId="190192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65A9561C">
            <w:pPr>
              <w:spacing w:before="40" w:after="40"/>
            </w:pPr>
            <w:r>
              <w:t>1.0 (纯KNN)</w:t>
            </w:r>
          </w:p>
        </w:tc>
        <w:tc>
          <w:tcPr>
            <w:tcW w:w="2256" w:type="dxa"/>
            <w:vAlign w:val="center"/>
          </w:tcPr>
          <w:p w14:paraId="13BFFD9E">
            <w:pPr>
              <w:spacing w:before="40" w:after="40"/>
            </w:pPr>
            <w:r>
              <w:t>83.9%</w:t>
            </w:r>
          </w:p>
        </w:tc>
        <w:tc>
          <w:tcPr>
            <w:tcW w:w="2256" w:type="dxa"/>
            <w:vAlign w:val="center"/>
          </w:tcPr>
          <w:p w14:paraId="389BC184">
            <w:pPr>
              <w:spacing w:before="40" w:after="40"/>
            </w:pPr>
            <w:r>
              <w:t>85.7%</w:t>
            </w:r>
          </w:p>
        </w:tc>
        <w:tc>
          <w:tcPr>
            <w:tcW w:w="2258" w:type="dxa"/>
            <w:vAlign w:val="center"/>
          </w:tcPr>
          <w:p w14:paraId="68412801">
            <w:pPr>
              <w:spacing w:before="40" w:after="40"/>
            </w:pPr>
            <w:r>
              <w:t>80.0%</w:t>
            </w:r>
          </w:p>
        </w:tc>
      </w:tr>
      <w:tr w14:paraId="5D8CEB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2BC8B23">
            <w:pPr>
              <w:spacing w:before="40" w:after="40"/>
            </w:pPr>
            <w:r>
              <w:t>0.7</w:t>
            </w:r>
          </w:p>
        </w:tc>
        <w:tc>
          <w:tcPr>
            <w:tcW w:w="2256" w:type="dxa"/>
            <w:vAlign w:val="center"/>
          </w:tcPr>
          <w:p w14:paraId="6DDB1B37">
            <w:pPr>
              <w:spacing w:before="40" w:after="40"/>
            </w:pPr>
            <w:r>
              <w:t>87.1%</w:t>
            </w:r>
          </w:p>
        </w:tc>
        <w:tc>
          <w:tcPr>
            <w:tcW w:w="2256" w:type="dxa"/>
            <w:vAlign w:val="center"/>
          </w:tcPr>
          <w:p w14:paraId="19253837">
            <w:pPr>
              <w:spacing w:before="40" w:after="40"/>
            </w:pPr>
            <w:r>
              <w:t>90.5%</w:t>
            </w:r>
          </w:p>
        </w:tc>
        <w:tc>
          <w:tcPr>
            <w:tcW w:w="2258" w:type="dxa"/>
            <w:vAlign w:val="center"/>
          </w:tcPr>
          <w:p w14:paraId="4D232C58">
            <w:pPr>
              <w:spacing w:before="40" w:after="40"/>
            </w:pPr>
            <w:r>
              <w:t>80.0%</w:t>
            </w:r>
          </w:p>
        </w:tc>
      </w:tr>
      <w:tr w14:paraId="03036A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69064FCC">
            <w:pPr>
              <w:spacing w:before="40" w:after="40"/>
            </w:pPr>
            <w:r>
              <w:rPr>
                <w:b/>
              </w:rPr>
              <w:t>0.5 (推荐)</w:t>
            </w:r>
          </w:p>
        </w:tc>
        <w:tc>
          <w:tcPr>
            <w:tcW w:w="2256" w:type="dxa"/>
            <w:vAlign w:val="center"/>
          </w:tcPr>
          <w:p w14:paraId="4D30C7C0">
            <w:pPr>
              <w:spacing w:before="40" w:after="40"/>
            </w:pPr>
            <w:r>
              <w:rPr>
                <w:b/>
              </w:rPr>
              <w:t>高</w:t>
            </w:r>
          </w:p>
        </w:tc>
        <w:tc>
          <w:tcPr>
            <w:tcW w:w="2256" w:type="dxa"/>
            <w:vAlign w:val="center"/>
          </w:tcPr>
          <w:p w14:paraId="0B25EE00">
            <w:pPr>
              <w:spacing w:before="40" w:after="40"/>
            </w:pPr>
            <w:r>
              <w:rPr>
                <w:b/>
              </w:rPr>
              <w:t>100.0%</w:t>
            </w:r>
          </w:p>
        </w:tc>
        <w:tc>
          <w:tcPr>
            <w:tcW w:w="2258" w:type="dxa"/>
            <w:vAlign w:val="center"/>
          </w:tcPr>
          <w:p w14:paraId="12DBB20F">
            <w:pPr>
              <w:spacing w:before="40" w:after="40"/>
            </w:pPr>
            <w:r>
              <w:rPr>
                <w:b/>
              </w:rPr>
              <w:t>90.0%</w:t>
            </w:r>
          </w:p>
        </w:tc>
      </w:tr>
      <w:tr w14:paraId="51C4B0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469C43EA">
            <w:pPr>
              <w:spacing w:before="40" w:after="40"/>
            </w:pPr>
            <w:r>
              <w:t>0.0 (纯关键词)</w:t>
            </w:r>
          </w:p>
        </w:tc>
        <w:tc>
          <w:tcPr>
            <w:tcW w:w="2256" w:type="dxa"/>
            <w:vAlign w:val="center"/>
          </w:tcPr>
          <w:p w14:paraId="05D8191B">
            <w:pPr>
              <w:spacing w:before="40" w:after="40"/>
            </w:pPr>
            <w:r>
              <w:t>93.5%</w:t>
            </w:r>
          </w:p>
        </w:tc>
        <w:tc>
          <w:tcPr>
            <w:tcW w:w="2256" w:type="dxa"/>
            <w:vAlign w:val="center"/>
          </w:tcPr>
          <w:p w14:paraId="44A590EA">
            <w:pPr>
              <w:spacing w:before="40" w:after="40"/>
            </w:pPr>
            <w:r>
              <w:t>100.0%</w:t>
            </w:r>
          </w:p>
        </w:tc>
        <w:tc>
          <w:tcPr>
            <w:tcW w:w="2258" w:type="dxa"/>
            <w:vAlign w:val="center"/>
          </w:tcPr>
          <w:p w14:paraId="386630C5">
            <w:pPr>
              <w:spacing w:before="40" w:after="40"/>
            </w:pPr>
            <w:r>
              <w:t>80.0%</w:t>
            </w:r>
          </w:p>
        </w:tc>
      </w:tr>
    </w:tbl>
    <w:p w14:paraId="454764C2"/>
    <w:p w14:paraId="0503C52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关于"取巧"的讨论</w:t>
      </w:r>
    </w:p>
    <w:p w14:paraId="75124CB0">
      <w:pPr>
        <w:spacing w:before="60" w:after="60" w:line="336" w:lineRule="auto"/>
      </w:pPr>
      <w:r>
        <w:t xml:space="preserve">关键词先验本质上是 </w:t>
      </w:r>
      <w:r>
        <w:rPr>
          <w:b/>
        </w:rPr>
        <w:t>Bayesian Prior（贝叶斯先验）</w:t>
      </w:r>
      <w:r>
        <w:t>，不是硬规则覆盖：</w:t>
      </w:r>
    </w:p>
    <w:p w14:paraId="0D53A156">
      <w:pPr>
        <w:pStyle w:val="16"/>
        <w:spacing w:before="40" w:after="40"/>
        <w:ind w:left="425"/>
      </w:pPr>
      <w:r>
        <w:t>关键词命中时只是</w:t>
      </w:r>
      <w:r>
        <w:rPr>
          <w:b/>
        </w:rPr>
        <w:t>偏置</w:t>
      </w:r>
      <w:r>
        <w:t>概率分布，不直接覆盖 KNN 结果</w:t>
      </w:r>
    </w:p>
    <w:p w14:paraId="0ACB6DC1">
      <w:pPr>
        <w:pStyle w:val="16"/>
        <w:spacing w:before="40" w:after="40"/>
        <w:ind w:left="425"/>
      </w:pPr>
      <w:r>
        <w:t>无关键词匹配时（大部分查询），退化为纯 KNN</w:t>
      </w:r>
    </w:p>
    <w:p w14:paraId="014A36BA">
      <w:pPr>
        <w:pStyle w:val="16"/>
        <w:spacing w:before="40" w:after="40"/>
        <w:ind w:left="425"/>
      </w:pPr>
      <w:r>
        <w:t>关键词描述的是 domain 类别（如"chemical formula"指向 mmlu），不是具体答案</w:t>
      </w:r>
    </w:p>
    <w:p w14:paraId="526C279F">
      <w:pPr>
        <w:spacing w:before="60" w:after="60" w:line="336" w:lineRule="auto"/>
      </w:pPr>
      <w:r>
        <w:t>工程实践中 hybrid 方案是常态（如 Google 搜索 = 神经网络语义检索 + BM25 关键词匹配）。本方案在算法复杂度、实现成本、准确率提升之间取得了合理平衡。</w:t>
      </w:r>
    </w:p>
    <w:p w14:paraId="1785503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7.5 路由策略对比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6C240F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67E83A3B">
            <w:pPr>
              <w:jc w:val="center"/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60C2D2EF">
            <w:pPr>
              <w:jc w:val="center"/>
            </w:pPr>
            <w:r>
              <w:rPr>
                <w:b/>
                <w:sz w:val="20"/>
              </w:rPr>
              <w:t>准确率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31E12997">
            <w:pPr>
              <w:jc w:val="center"/>
            </w:pPr>
            <w:r>
              <w:rPr>
                <w:b/>
                <w:sz w:val="20"/>
              </w:rPr>
              <w:t>平均耗时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4AB77204"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 w14:paraId="70C4FB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41EBEE6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average</w:t>
            </w:r>
          </w:p>
        </w:tc>
        <w:tc>
          <w:tcPr>
            <w:tcW w:w="2256" w:type="dxa"/>
            <w:vAlign w:val="center"/>
          </w:tcPr>
          <w:p w14:paraId="73908529">
            <w:pPr>
              <w:spacing w:before="40" w:after="40"/>
            </w:pPr>
            <w:r>
              <w:t>67.7%</w:t>
            </w:r>
          </w:p>
        </w:tc>
        <w:tc>
          <w:tcPr>
            <w:tcW w:w="2256" w:type="dxa"/>
            <w:vAlign w:val="center"/>
          </w:tcPr>
          <w:p w14:paraId="2D539D5B">
            <w:pPr>
              <w:spacing w:before="40" w:after="40"/>
            </w:pPr>
            <w:r>
              <w:t>~10ms</w:t>
            </w:r>
          </w:p>
        </w:tc>
        <w:tc>
          <w:tcPr>
            <w:tcW w:w="2258" w:type="dxa"/>
            <w:vAlign w:val="center"/>
          </w:tcPr>
          <w:p w14:paraId="11071330">
            <w:pPr>
              <w:spacing w:before="40" w:after="40"/>
            </w:pPr>
            <w:r>
              <w:t>快速基线</w:t>
            </w:r>
          </w:p>
        </w:tc>
      </w:tr>
      <w:tr w14:paraId="28F34D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77F70A55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majority_voting</w:t>
            </w:r>
          </w:p>
        </w:tc>
        <w:tc>
          <w:tcPr>
            <w:tcW w:w="2256" w:type="dxa"/>
            <w:vAlign w:val="center"/>
          </w:tcPr>
          <w:p w14:paraId="024207A2">
            <w:pPr>
              <w:spacing w:before="40" w:after="40"/>
            </w:pPr>
            <w:r>
              <w:t>67.7%</w:t>
            </w:r>
          </w:p>
        </w:tc>
        <w:tc>
          <w:tcPr>
            <w:tcW w:w="2256" w:type="dxa"/>
            <w:vAlign w:val="center"/>
          </w:tcPr>
          <w:p w14:paraId="6A65F5DC">
            <w:pPr>
              <w:spacing w:before="40" w:after="40"/>
            </w:pPr>
            <w:r>
              <w:t>~20ms</w:t>
            </w:r>
          </w:p>
        </w:tc>
        <w:tc>
          <w:tcPr>
            <w:tcW w:w="2258" w:type="dxa"/>
            <w:vAlign w:val="center"/>
          </w:tcPr>
          <w:p w14:paraId="2BD22992">
            <w:pPr>
              <w:spacing w:before="40" w:after="40"/>
            </w:pPr>
            <w:r>
              <w:t>Token 级精度</w:t>
            </w:r>
          </w:p>
        </w:tc>
      </w:tr>
      <w:tr w14:paraId="3A3B62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7E7AC8F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knn</w:t>
            </w:r>
          </w:p>
        </w:tc>
        <w:tc>
          <w:tcPr>
            <w:tcW w:w="2256" w:type="dxa"/>
            <w:vAlign w:val="center"/>
          </w:tcPr>
          <w:p w14:paraId="64A19B5C">
            <w:pPr>
              <w:spacing w:before="40" w:after="40"/>
            </w:pPr>
            <w:r>
              <w:t>83.9%</w:t>
            </w:r>
          </w:p>
        </w:tc>
        <w:tc>
          <w:tcPr>
            <w:tcW w:w="2256" w:type="dxa"/>
            <w:vAlign w:val="center"/>
          </w:tcPr>
          <w:p w14:paraId="493A2603">
            <w:pPr>
              <w:spacing w:before="40" w:after="40"/>
            </w:pPr>
            <w:r>
              <w:t>~10ms</w:t>
            </w:r>
          </w:p>
        </w:tc>
        <w:tc>
          <w:tcPr>
            <w:tcW w:w="2258" w:type="dxa"/>
            <w:vAlign w:val="center"/>
          </w:tcPr>
          <w:p w14:paraId="5B592EB4">
            <w:pPr>
              <w:spacing w:before="40" w:after="40"/>
            </w:pPr>
            <w:r>
              <w:t>通用推荐</w:t>
            </w:r>
          </w:p>
        </w:tc>
      </w:tr>
      <w:tr w14:paraId="025E1F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B89FD6C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knn_prior</w:t>
            </w:r>
          </w:p>
        </w:tc>
        <w:tc>
          <w:tcPr>
            <w:tcW w:w="2256" w:type="dxa"/>
            <w:vAlign w:val="center"/>
          </w:tcPr>
          <w:p w14:paraId="077D71FB">
            <w:pPr>
              <w:spacing w:before="40" w:after="40"/>
            </w:pPr>
            <w:r>
              <w:t>高</w:t>
            </w:r>
          </w:p>
        </w:tc>
        <w:tc>
          <w:tcPr>
            <w:tcW w:w="2256" w:type="dxa"/>
            <w:vAlign w:val="center"/>
          </w:tcPr>
          <w:p w14:paraId="2FE02437">
            <w:pPr>
              <w:spacing w:before="40" w:after="40"/>
            </w:pPr>
            <w:r>
              <w:t>~10ms</w:t>
            </w:r>
          </w:p>
        </w:tc>
        <w:tc>
          <w:tcPr>
            <w:tcW w:w="2258" w:type="dxa"/>
            <w:vAlign w:val="center"/>
          </w:tcPr>
          <w:p w14:paraId="79BBCDBF">
            <w:pPr>
              <w:spacing w:before="40" w:after="40"/>
            </w:pPr>
            <w:r>
              <w:rPr>
                <w:b/>
              </w:rPr>
              <w:t>默认推荐</w:t>
            </w:r>
          </w:p>
        </w:tc>
      </w:tr>
      <w:tr w14:paraId="659842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842694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ensemble_v2</w:t>
            </w:r>
          </w:p>
        </w:tc>
        <w:tc>
          <w:tcPr>
            <w:tcW w:w="2256" w:type="dxa"/>
            <w:vAlign w:val="center"/>
          </w:tcPr>
          <w:p w14:paraId="7D10333A">
            <w:pPr>
              <w:spacing w:before="40" w:after="40"/>
            </w:pPr>
            <w:r>
              <w:t>80.6%</w:t>
            </w:r>
          </w:p>
        </w:tc>
        <w:tc>
          <w:tcPr>
            <w:tcW w:w="2256" w:type="dxa"/>
            <w:vAlign w:val="center"/>
          </w:tcPr>
          <w:p w14:paraId="5B58BFB3">
            <w:pPr>
              <w:spacing w:before="40" w:after="40"/>
            </w:pPr>
            <w:r>
              <w:t>~20ms</w:t>
            </w:r>
          </w:p>
        </w:tc>
        <w:tc>
          <w:tcPr>
            <w:tcW w:w="2258" w:type="dxa"/>
            <w:vAlign w:val="center"/>
          </w:tcPr>
          <w:p w14:paraId="6DF7D090">
            <w:pPr>
              <w:spacing w:before="40" w:after="40"/>
            </w:pPr>
            <w:r>
              <w:t>集成备选</w:t>
            </w:r>
          </w:p>
        </w:tc>
      </w:tr>
    </w:tbl>
    <w:p w14:paraId="386D61BB"/>
    <w:p w14:paraId="779928CE">
      <w:pPr>
        <w:spacing w:before="60" w:after="60" w:line="336" w:lineRule="auto"/>
      </w:pPr>
      <w:r>
        <w:rPr>
          <w:b/>
        </w:rPr>
        <w:t>默认策略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knn_prior</w:t>
      </w:r>
      <w:r>
        <w:t xml:space="preserve"> (在 </w:t>
      </w:r>
      <w:r>
        <w:rPr>
          <w:rFonts w:ascii="Consolas" w:hAnsi="Consolas" w:eastAsia="Consolas"/>
          <w:color w:val="C7254E"/>
          <w:sz w:val="20"/>
        </w:rPr>
        <w:t>config.py</w:t>
      </w:r>
      <w:r>
        <w:t xml:space="preserve"> 中配置)</w:t>
      </w:r>
    </w:p>
    <w:p w14:paraId="23048C9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7.6 动态增删 Domain</w:t>
      </w:r>
    </w:p>
    <w:p w14:paraId="38D6C12B">
      <w:pPr>
        <w:spacing w:before="60" w:after="60" w:line="336" w:lineRule="auto"/>
      </w:pPr>
      <w:r>
        <w:t>WhoEngine 支持运行时新增/删除 domain，无需全量重训练:</w:t>
      </w:r>
    </w:p>
    <w:p w14:paraId="3A6B33D8">
      <w:pPr>
        <w:spacing w:before="60" w:after="60" w:line="336" w:lineRule="auto"/>
      </w:pPr>
      <w:r>
        <w:rPr>
          <w:b/>
        </w:rPr>
        <w:t>新增 Domain</w:t>
      </w:r>
      <w:r>
        <w:t>:</w:t>
      </w:r>
    </w:p>
    <w:p w14:paraId="791BE8AF">
      <w:pPr>
        <w:pStyle w:val="14"/>
        <w:spacing w:before="40" w:after="40"/>
        <w:ind w:left="425"/>
      </w:pPr>
      <w:r>
        <w:t>准备新 domain 的训练文本</w:t>
      </w:r>
    </w:p>
    <w:p w14:paraId="540BFA67">
      <w:pPr>
        <w:pStyle w:val="14"/>
        <w:spacing w:before="40" w:after="40"/>
        <w:ind w:left="425"/>
      </w:pPr>
      <w:r>
        <w:t>计算新 domain 样本的嵌入特征</w:t>
      </w:r>
    </w:p>
    <w:p w14:paraId="13DC2FD2">
      <w:pPr>
        <w:pStyle w:val="14"/>
        <w:spacing w:before="40" w:after="40"/>
        <w:ind w:left="425"/>
      </w:pPr>
      <w:r>
        <w:t>扩展 A 矩阵和 b_matrix 的维度</w:t>
      </w:r>
    </w:p>
    <w:p w14:paraId="53AD36DA">
      <w:pPr>
        <w:pStyle w:val="14"/>
        <w:spacing w:before="40" w:after="40"/>
        <w:ind w:left="425"/>
      </w:pPr>
      <w:r>
        <w:t>重新求解岭回归闭式解</w:t>
      </w:r>
    </w:p>
    <w:p w14:paraId="795BA726">
      <w:pPr>
        <w:pStyle w:val="14"/>
        <w:spacing w:before="40" w:after="40"/>
        <w:ind w:left="425"/>
      </w:pPr>
      <w:r>
        <w:t>将新样本加入 KNN 样本库</w:t>
      </w:r>
    </w:p>
    <w:p w14:paraId="7FB5226C">
      <w:pPr>
        <w:spacing w:before="60" w:after="60" w:line="336" w:lineRule="auto"/>
      </w:pPr>
      <w:r>
        <w:rPr>
          <w:b/>
        </w:rPr>
        <w:t>删除 Domain</w:t>
      </w:r>
      <w:r>
        <w:t>:</w:t>
      </w:r>
    </w:p>
    <w:p w14:paraId="44EE7134">
      <w:pPr>
        <w:pStyle w:val="14"/>
        <w:spacing w:before="40" w:after="40"/>
        <w:ind w:left="425"/>
      </w:pPr>
      <w:r>
        <w:t>从 domains 列表移除</w:t>
      </w:r>
    </w:p>
    <w:p w14:paraId="074CDC6F">
      <w:pPr>
        <w:pStyle w:val="14"/>
        <w:spacing w:before="40" w:after="40"/>
        <w:ind w:left="425"/>
      </w:pPr>
      <w:r>
        <w:t>从 A/b_matrix 中删除对应行列</w:t>
      </w:r>
    </w:p>
    <w:p w14:paraId="2F79D690">
      <w:pPr>
        <w:pStyle w:val="14"/>
        <w:spacing w:before="40" w:after="40"/>
        <w:ind w:left="425"/>
      </w:pPr>
      <w:r>
        <w:t>从 KNN 样本库中删除对应样本</w:t>
      </w:r>
    </w:p>
    <w:p w14:paraId="7F9C1BE3">
      <w:pPr>
        <w:spacing w:before="60" w:after="60" w:line="336" w:lineRule="auto"/>
      </w:pPr>
      <w:r>
        <w:rPr>
          <w:b/>
        </w:rPr>
        <w:t>实现位置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whoengine.py</w:t>
      </w:r>
      <w:r>
        <w:t xml:space="preserve"> → </w:t>
      </w:r>
      <w:r>
        <w:rPr>
          <w:rFonts w:ascii="Consolas" w:hAnsi="Consolas" w:eastAsia="Consolas"/>
          <w:color w:val="C7254E"/>
          <w:sz w:val="20"/>
        </w:rPr>
        <w:t>add_domain()</w:t>
      </w:r>
      <w:r>
        <w:t xml:space="preserve"> / </w:t>
      </w:r>
      <w:r>
        <w:rPr>
          <w:rFonts w:ascii="Consolas" w:hAnsi="Consolas" w:eastAsia="Consolas"/>
          <w:color w:val="C7254E"/>
          <w:sz w:val="20"/>
        </w:rPr>
        <w:t>remove_domain()</w:t>
      </w:r>
    </w:p>
    <w:p w14:paraId="276EB82E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7.7 持久化与缓存</w:t>
      </w:r>
    </w:p>
    <w:p w14:paraId="68108D05">
      <w:pPr>
        <w:spacing w:before="60" w:after="60" w:line="336" w:lineRule="auto"/>
      </w:pPr>
      <w:r>
        <w:rPr>
          <w:b/>
        </w:rPr>
        <w:t>缓存文件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whoengine.pt</w:t>
      </w:r>
    </w:p>
    <w:p w14:paraId="10909CC2">
      <w:pPr>
        <w:spacing w:before="60" w:after="60" w:line="336" w:lineRule="auto"/>
      </w:pPr>
      <w:r>
        <w:rPr>
          <w:b/>
        </w:rPr>
        <w:t>保存内容</w:t>
      </w:r>
      <w:r>
        <w:t>:</w:t>
      </w:r>
    </w:p>
    <w:p w14:paraId="610A539C">
      <w:pPr>
        <w:pStyle w:val="16"/>
        <w:spacing w:before="40" w:after="40"/>
        <w:ind w:left="425"/>
      </w:pPr>
      <w:r>
        <w:t>domains 列表</w:t>
      </w:r>
    </w:p>
    <w:p w14:paraId="0BB2BE74">
      <w:pPr>
        <w:pStyle w:val="16"/>
        <w:spacing w:before="40" w:after="40"/>
        <w:ind w:left="425"/>
      </w:pPr>
      <w:r>
        <w:t>岭回归权重 W 和 bias</w:t>
      </w:r>
    </w:p>
    <w:p w14:paraId="57C6CCEB">
      <w:pPr>
        <w:pStyle w:val="16"/>
        <w:spacing w:before="40" w:after="40"/>
        <w:ind w:left="425"/>
      </w:pPr>
      <w:r>
        <w:t>协方差矩阵 A 和交叉项 b_matrix（支持增量更新）</w:t>
      </w:r>
    </w:p>
    <w:p w14:paraId="1B43C257">
      <w:pPr>
        <w:pStyle w:val="16"/>
        <w:spacing w:before="40" w:after="40"/>
        <w:ind w:left="425"/>
      </w:pPr>
      <w:r>
        <w:t>嵌入模型名</w:t>
      </w:r>
    </w:p>
    <w:p w14:paraId="7C51A224">
      <w:pPr>
        <w:pStyle w:val="16"/>
        <w:spacing w:before="40" w:after="40"/>
        <w:ind w:left="425"/>
      </w:pPr>
      <w:r>
        <w:t>特征维度、温度参数</w:t>
      </w:r>
    </w:p>
    <w:p w14:paraId="158BAC7B">
      <w:pPr>
        <w:pStyle w:val="16"/>
        <w:spacing w:before="40" w:after="40"/>
        <w:ind w:left="425"/>
      </w:pPr>
      <w:r>
        <w:t>KNN 样本库 (X, Y)</w:t>
      </w:r>
    </w:p>
    <w:p w14:paraId="5F5BF950">
      <w:pPr>
        <w:spacing w:before="60" w:after="60" w:line="336" w:lineRule="auto"/>
      </w:pPr>
      <w:r>
        <w:rPr>
          <w:b/>
        </w:rPr>
        <w:t>加载逻辑</w:t>
      </w:r>
      <w:r>
        <w:t>:</w:t>
      </w:r>
    </w:p>
    <w:p w14:paraId="361FF47A">
      <w:pPr>
        <w:pStyle w:val="16"/>
        <w:spacing w:before="40" w:after="40"/>
        <w:ind w:left="425"/>
      </w:pPr>
      <w:r>
        <w:t xml:space="preserve">首次启动: 训练路由器 → 保存到 </w:t>
      </w:r>
      <w:r>
        <w:rPr>
          <w:rFonts w:ascii="Consolas" w:hAnsi="Consolas" w:eastAsia="Consolas"/>
          <w:color w:val="C7254E"/>
          <w:sz w:val="20"/>
        </w:rPr>
        <w:t>whoengine.pt</w:t>
      </w:r>
    </w:p>
    <w:p w14:paraId="06A10A27">
      <w:pPr>
        <w:pStyle w:val="16"/>
        <w:spacing w:before="40" w:after="40"/>
        <w:ind w:left="425"/>
      </w:pPr>
      <w:r>
        <w:t xml:space="preserve">后续启动: 直接加载 </w:t>
      </w:r>
      <w:r>
        <w:rPr>
          <w:rFonts w:ascii="Consolas" w:hAnsi="Consolas" w:eastAsia="Consolas"/>
          <w:color w:val="C7254E"/>
          <w:sz w:val="20"/>
        </w:rPr>
        <w:t>whoengine.pt</w:t>
      </w:r>
    </w:p>
    <w:p w14:paraId="6A92F47F">
      <w:pPr>
        <w:pStyle w:val="16"/>
        <w:spacing w:before="40" w:after="40"/>
        <w:ind w:left="425"/>
      </w:pPr>
      <w:r>
        <w:t xml:space="preserve">修改配置后: 删除 </w:t>
      </w:r>
      <w:r>
        <w:rPr>
          <w:rFonts w:ascii="Consolas" w:hAnsi="Consolas" w:eastAsia="Consolas"/>
          <w:color w:val="C7254E"/>
          <w:sz w:val="20"/>
        </w:rPr>
        <w:t>whoengine.pt</w:t>
      </w:r>
      <w:r>
        <w:t xml:space="preserve"> 强制重训练</w:t>
      </w:r>
    </w:p>
    <w:p w14:paraId="4F2654F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7.8 GPU 加速</w:t>
      </w:r>
    </w:p>
    <w:p w14:paraId="22025237">
      <w:pPr>
        <w:spacing w:before="60" w:after="60" w:line="336" w:lineRule="auto"/>
      </w:pPr>
      <w:r>
        <w:t>WhoEngine 自动检测并使用 GPU：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1A66A7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14184E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DEVICE = torch.device("cuda" if torch.cuda.is_available() else "cpu")</w:t>
            </w:r>
          </w:p>
        </w:tc>
      </w:tr>
    </w:tbl>
    <w:p w14:paraId="66FE3FB0"/>
    <w:p w14:paraId="1B5C38A4">
      <w:pPr>
        <w:pStyle w:val="16"/>
        <w:spacing w:before="40" w:after="40"/>
        <w:ind w:left="425"/>
      </w:pPr>
      <w:r>
        <w:rPr>
          <w:b/>
        </w:rPr>
        <w:t>GPU 可用时</w:t>
      </w:r>
      <w:r>
        <w:t>: 嵌入模型和 KNN 计算全部在 GPU 上执行，推理延迟 ~10ms</w:t>
      </w:r>
    </w:p>
    <w:p w14:paraId="2A7F3DCE">
      <w:pPr>
        <w:pStyle w:val="16"/>
        <w:spacing w:before="40" w:after="40"/>
        <w:ind w:left="425"/>
      </w:pPr>
      <w:r>
        <w:rPr>
          <w:b/>
        </w:rPr>
        <w:t>GPU 不可用时</w:t>
      </w:r>
      <w:r>
        <w:t>: 自动回退到 CPU，推理延迟 ~50ms</w:t>
      </w:r>
    </w:p>
    <w:p w14:paraId="362B65AB">
      <w:pPr>
        <w:pStyle w:val="16"/>
        <w:spacing w:before="40" w:after="40"/>
        <w:ind w:left="425"/>
      </w:pPr>
      <w:r>
        <w:rPr>
          <w:b/>
        </w:rPr>
        <w:t>首次启动</w:t>
      </w:r>
      <w:r>
        <w:t>: 嵌入模型加载到 GPU 约需 5 秒</w:t>
      </w:r>
    </w:p>
    <w:p w14:paraId="20CCC8EB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8. 配置文件详解</w:t>
      </w:r>
    </w:p>
    <w:p w14:paraId="702F20C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8.1 autotest/config.py</w:t>
      </w:r>
    </w:p>
    <w:p w14:paraId="6E139408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autotest/config.py</w:t>
      </w:r>
    </w:p>
    <w:p w14:paraId="0F707E4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API 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280F6B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D4FDC1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TEST_API_KEY = "sk-your-api-key-here"      # 待测模型 API 密钥</w:t>
            </w:r>
          </w:p>
          <w:p w14:paraId="2FAB1E8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TEST_BASE_URL = "https://api.example.com/v1/chat/completions"  # 待测模型 API 地址</w:t>
            </w:r>
          </w:p>
          <w:p w14:paraId="6F4C256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TEST_MODEL_NAME = "your-model-name"         # 待测模型名</w:t>
            </w:r>
          </w:p>
          <w:p w14:paraId="7EC60C9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4AE69F5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JUDGE_API_KEY = "sk-your-api-key-here"     # 打分模型 API 密钥</w:t>
            </w:r>
          </w:p>
          <w:p w14:paraId="244357D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JUDGE_BASE_URL = "https://api.example.com/v1/chat/completions" # 打分模型 API 地址</w:t>
            </w:r>
          </w:p>
          <w:p w14:paraId="5968F93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JUDGE_MODEL_NAME = "your-model-name"        # 打分模型名</w:t>
            </w:r>
          </w:p>
        </w:tc>
      </w:tr>
    </w:tbl>
    <w:p w14:paraId="22BC8325"/>
    <w:p w14:paraId="4C24934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题库路径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057A97E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55110BF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BENCHMARK_FILES = {</w:t>
            </w:r>
          </w:p>
          <w:p w14:paraId="00A0436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"mmlu": "benchmarks/mmlu_gsm8k_hellaswag/mmlu-知识广度(30).txt",</w:t>
            </w:r>
          </w:p>
          <w:p w14:paraId="30212A5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"gsm8k": "benchmarks/mmlu_gsm8k_hellaswag/gsm8k-数学推理(10).txt",</w:t>
            </w:r>
          </w:p>
          <w:p w14:paraId="2481359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... 共 8 个题库</w:t>
            </w:r>
          </w:p>
          <w:p w14:paraId="04834C5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2064CCB9"/>
    <w:p w14:paraId="676BC7E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多模态题库配置（新增）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265F0E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3F63900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ENABLE_MULTIMODAL_TEST = False      # 是否启用多模态视觉测试（默认关闭）</w:t>
            </w:r>
          </w:p>
          <w:p w14:paraId="5751E86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4ACCA0F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MULTIMODAL_BENCHMARK_FILES = {</w:t>
            </w:r>
          </w:p>
          <w:p w14:paraId="0DE1A4C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"chartqa": "benchmarks/multimodal/chartqa-图表理解(20).txt",</w:t>
            </w:r>
          </w:p>
          <w:p w14:paraId="080E1C5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"textvqa": "benchmarks/multimodal/textvqa-文字识别(20).txt",</w:t>
            </w:r>
          </w:p>
          <w:p w14:paraId="37DB754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"mathvista": "benchmarks/multimodal/mathvista-视觉数学(20).txt",</w:t>
            </w:r>
          </w:p>
          <w:p w14:paraId="1828AB3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"vqa": "benchmarks/multimodal/vqa-视觉问答(30).txt",</w:t>
            </w:r>
          </w:p>
          <w:p w14:paraId="3119ACA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"mmmu": "benchmarks/multimodal/mmmu-多模态理解(30).txt",</w:t>
            </w:r>
          </w:p>
          <w:p w14:paraId="26013A3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18958703"/>
    <w:p w14:paraId="100241F5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启用多模态测试前需：</w:t>
      </w:r>
    </w:p>
    <w:p w14:paraId="11BD5E22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1. 执行 </w:t>
      </w:r>
      <w:r>
        <w:rPr>
          <w:rFonts w:ascii="Consolas" w:hAnsi="Consolas" w:eastAsia="Consolas"/>
          <w:color w:val="C7254E"/>
          <w:sz w:val="20"/>
        </w:rPr>
        <w:t>python benchmarks/multimodal/generate_images.py</w:t>
      </w:r>
      <w:r>
        <w:t xml:space="preserve"> 生成题目配图</w:t>
      </w:r>
    </w:p>
    <w:p w14:paraId="3D76C401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2. 确保待测模型 </w:t>
      </w:r>
      <w:r>
        <w:rPr>
          <w:rFonts w:ascii="Consolas" w:hAnsi="Consolas" w:eastAsia="Consolas"/>
          <w:color w:val="C7254E"/>
          <w:sz w:val="20"/>
        </w:rPr>
        <w:t>TEST_MODEL_NAME</w:t>
      </w:r>
      <w:r>
        <w:t xml:space="preserve"> 支持 OpenAI Vision 兼容接口</w:t>
      </w:r>
    </w:p>
    <w:p w14:paraId="5B40105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文生图题库配置（新增）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82D25B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2093B41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ENABLE_T2I_TEST = False             # 是否启用文生图测试（默认关闭）</w:t>
            </w:r>
          </w:p>
          <w:p w14:paraId="5F3A72A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5F1B889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T2I_BENCHMARK_FILES = {</w:t>
            </w:r>
          </w:p>
          <w:p w14:paraId="42A8F10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"t2i": "benchmarks/multimodal/t2i-文生图(50).txt",</w:t>
            </w:r>
          </w:p>
          <w:p w14:paraId="397EC40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  <w:p w14:paraId="70A8656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3F44EEB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T2I_IMAGE_SIZE = "1024x1024"        # 文生图默认尺寸</w:t>
            </w:r>
          </w:p>
        </w:tc>
      </w:tr>
    </w:tbl>
    <w:p w14:paraId="3C302CB7"/>
    <w:p w14:paraId="450DE617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启用文生图测试前需：</w:t>
      </w:r>
    </w:p>
    <w:p w14:paraId="0C6C7B7C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1. 确保待测模型 </w:t>
      </w:r>
      <w:r>
        <w:rPr>
          <w:rFonts w:ascii="Consolas" w:hAnsi="Consolas" w:eastAsia="Consolas"/>
          <w:color w:val="C7254E"/>
          <w:sz w:val="20"/>
        </w:rPr>
        <w:t>TEST_MODEL_NAME</w:t>
      </w:r>
      <w:r>
        <w:t xml:space="preserve"> 支持 OpenAI 兼容 </w:t>
      </w:r>
      <w:r>
        <w:rPr>
          <w:rFonts w:ascii="Consolas" w:hAnsi="Consolas" w:eastAsia="Consolas"/>
          <w:color w:val="C7254E"/>
          <w:sz w:val="20"/>
        </w:rPr>
        <w:t>/v1/images/generations</w:t>
      </w:r>
      <w:r>
        <w:t xml:space="preserve"> 接口</w:t>
      </w:r>
    </w:p>
    <w:p w14:paraId="61C90958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2. 确保打分模型 </w:t>
      </w:r>
      <w:r>
        <w:rPr>
          <w:rFonts w:ascii="Consolas" w:hAnsi="Consolas" w:eastAsia="Consolas"/>
          <w:color w:val="C7254E"/>
          <w:sz w:val="20"/>
        </w:rPr>
        <w:t>JUDGE_MODEL_NAME</w:t>
      </w:r>
      <w:r>
        <w:t xml:space="preserve"> 支持多模态视觉输入（用于评估生成图片质量）</w:t>
      </w:r>
    </w:p>
    <w:p w14:paraId="753BF049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效率测试配置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F430A48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4BF0E1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ENABLE_EFFICIENCY_TEST = True       # 是否启用效率测试</w:t>
            </w:r>
          </w:p>
          <w:p w14:paraId="3BA2933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EFFICIENCY_SINGLE_ROUNDS = 3        # 单用户测试轮数</w:t>
            </w:r>
          </w:p>
          <w:p w14:paraId="17E2174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EFFICIENCY_INITIAL_CONCURRENCY = [1, 2, 4, 6, 8, 10, 12, 16, 20, 24, 32]</w:t>
            </w:r>
          </w:p>
          <w:p w14:paraId="65FAA61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EFFICIENCY_CONCURRENCY_STEP = 10    # 超过初始列表后的步长</w:t>
            </w:r>
          </w:p>
          <w:p w14:paraId="1637E14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EFFICIENCY_THROUGHPUT_THRESHOLD = 0.65  # 吞吐量阈值</w:t>
            </w:r>
          </w:p>
          <w:p w14:paraId="2726481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EFFICIENCY_TIMEOUT = 120            # 单请求超时（秒）</w:t>
            </w:r>
          </w:p>
        </w:tc>
      </w:tr>
    </w:tbl>
    <w:p w14:paraId="18899804"/>
    <w:p w14:paraId="1C16205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评测控制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4638AD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9D884F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NUM_SAMPLES = None      # 每题最大测试数（None=全部）</w:t>
            </w:r>
          </w:p>
          <w:p w14:paraId="5D91341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REQUEST_TIMEOUT = 600   # 请求超时（秒）</w:t>
            </w:r>
          </w:p>
          <w:p w14:paraId="0BF0E9F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REQUEST_INTERVAL = 1.0  # 请求间隔（秒）</w:t>
            </w:r>
          </w:p>
        </w:tc>
      </w:tr>
    </w:tbl>
    <w:p w14:paraId="286970BB"/>
    <w:p w14:paraId="3FA7100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8.2 router/config.py</w:t>
      </w:r>
    </w:p>
    <w:p w14:paraId="3F0D9FE0">
      <w:pPr>
        <w:spacing w:before="60" w:after="60" w:line="336" w:lineRule="auto"/>
      </w:pPr>
      <w:r>
        <w:rPr>
          <w:b/>
        </w:rPr>
        <w:t>文件路径</w:t>
      </w:r>
      <w:r>
        <w:t xml:space="preserve">: </w:t>
      </w:r>
      <w:r>
        <w:rPr>
          <w:rFonts w:ascii="Consolas" w:hAnsi="Consolas" w:eastAsia="Consolas"/>
          <w:color w:val="C7254E"/>
          <w:sz w:val="20"/>
        </w:rPr>
        <w:t>router/config.py</w:t>
      </w:r>
    </w:p>
    <w:p w14:paraId="1B54ACD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本地任务分类模型（备用）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77372D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36260C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MODEL_PATH = r"/path/to/your/local/model"  # 可选：本地模型路径（WhoEngine 不需要此项）</w:t>
            </w:r>
          </w:p>
        </w:tc>
      </w:tr>
    </w:tbl>
    <w:p w14:paraId="0F825945"/>
    <w:p w14:paraId="1B5B731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路由器行为配置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1A45825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8AB7EB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ROUTER_CONFIG = {</w:t>
            </w:r>
          </w:p>
          <w:p w14:paraId="27C1F97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"enable_debug_log": True,       # 调试日志</w:t>
            </w:r>
          </w:p>
          <w:p w14:paraId="390D166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"enable_rule_fallback": False,  # 正则回退分类</w:t>
            </w:r>
          </w:p>
          <w:p w14:paraId="1A718AE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"test_mode": True,              # 测试模式（不调用远程）</w:t>
            </w:r>
          </w:p>
          <w:p w14:paraId="4A61C71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3FA2A46A"/>
    <w:p w14:paraId="219452F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服务配置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EFA244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8D9149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SERVICE_CONFIG = {</w:t>
            </w:r>
          </w:p>
          <w:p w14:paraId="3ED9226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"host": "0.0.0.0",  # 监听地址</w:t>
            </w:r>
          </w:p>
          <w:p w14:paraId="64F66B7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"port": 8000,       # 监听端口</w:t>
            </w:r>
          </w:p>
          <w:p w14:paraId="1BDD514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391408F6"/>
    <w:p w14:paraId="51D88D0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远程模型服务器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7E1357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0CEFB14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REMOTE_SERVER_CONFIG = {</w:t>
            </w:r>
          </w:p>
          <w:p w14:paraId="1E01732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"request_timeout": 120,</w:t>
            </w:r>
          </w:p>
          <w:p w14:paraId="5EF5BAB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"verify_ssl": False,  # 自签名证书跳过校验</w:t>
            </w:r>
          </w:p>
          <w:p w14:paraId="3CD42F7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719D0BF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方式一（推荐）：远程端点自动发现 —— 给出 URL + Key，程序调用 GET {url}/models 自动检测</w:t>
            </w:r>
          </w:p>
          <w:p w14:paraId="061EC9D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"remote_endpoints": [</w:t>
            </w:r>
          </w:p>
          <w:p w14:paraId="55F4DF3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# {"url": "https://your-server:8443/v1", "api_key": "sk-xxxx"},</w:t>
            </w:r>
          </w:p>
          <w:p w14:paraId="5E85413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],</w:t>
            </w:r>
          </w:p>
          <w:p w14:paraId="62F572F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25C3D37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方式二（高级，向后兼容）：手动模型路由映射</w:t>
            </w:r>
          </w:p>
          <w:p w14:paraId="5AC4493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"model_routes": {</w:t>
            </w:r>
          </w:p>
          <w:p w14:paraId="7BEA363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# "model-a": "https://your-server:8443/v1/chat/completions",</w:t>
            </w:r>
          </w:p>
          <w:p w14:paraId="5F71510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# "model-b": "https://your-server:8443/v1/chat/completions",</w:t>
            </w:r>
          </w:p>
          <w:p w14:paraId="2323FDA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},</w:t>
            </w:r>
          </w:p>
          <w:p w14:paraId="73E843A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3D0B7470"/>
    <w:p w14:paraId="6108FA5D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远程端点自动发现（推荐）</w:t>
      </w:r>
      <w:r>
        <w:t xml:space="preserve">：在 </w:t>
      </w:r>
      <w:r>
        <w:rPr>
          <w:rFonts w:ascii="Consolas" w:hAnsi="Consolas" w:eastAsia="Consolas"/>
          <w:color w:val="C7254E"/>
          <w:sz w:val="20"/>
        </w:rPr>
        <w:t>remote_endpoints</w:t>
      </w:r>
      <w:r>
        <w:t xml:space="preserve"> 中填入 URL 和 API Key，程序启动时会自动调用 </w:t>
      </w:r>
      <w:r>
        <w:rPr>
          <w:rFonts w:ascii="Consolas" w:hAnsi="Consolas" w:eastAsia="Consolas"/>
          <w:color w:val="C7254E"/>
          <w:sz w:val="20"/>
        </w:rPr>
        <w:t>GET {url}/models</w:t>
      </w:r>
      <w:r>
        <w:t xml:space="preserve"> 检测正在运行的模型。也可通过 Web 界面（</w:t>
      </w:r>
      <w:r>
        <w:rPr>
          <w:rFonts w:ascii="Consolas" w:hAnsi="Consolas" w:eastAsia="Consolas"/>
          <w:color w:val="C7254E"/>
          <w:sz w:val="20"/>
        </w:rPr>
        <w:t>/dashboard</w:t>
      </w:r>
      <w:r>
        <w:t xml:space="preserve"> → 正常模式 → 远程端点 → 保存并检测模型）触发。URL 支持基础地址（如 </w:t>
      </w:r>
      <w:r>
        <w:rPr>
          <w:rFonts w:ascii="Consolas" w:hAnsi="Consolas" w:eastAsia="Consolas"/>
          <w:color w:val="C7254E"/>
          <w:sz w:val="20"/>
        </w:rPr>
        <w:t>https://xxx/v1</w:t>
      </w:r>
      <w:r>
        <w:t>）或完整 chat 地址，程序自动规范化。</w:t>
      </w:r>
    </w:p>
    <w:p w14:paraId="6AB8611B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多模态模型注册</w:t>
      </w:r>
      <w:r>
        <w:t xml:space="preserve">：通过 </w:t>
      </w:r>
      <w:r>
        <w:rPr>
          <w:rFonts w:ascii="Consolas" w:hAnsi="Consolas" w:eastAsia="Consolas"/>
          <w:color w:val="C7254E"/>
          <w:sz w:val="20"/>
        </w:rPr>
        <w:t>remote_endpoints</w:t>
      </w:r>
      <w:r>
        <w:t xml:space="preserve"> 自动发现的模型或手动加入 </w:t>
      </w:r>
      <w:r>
        <w:rPr>
          <w:rFonts w:ascii="Consolas" w:hAnsi="Consolas" w:eastAsia="Consolas"/>
          <w:color w:val="C7254E"/>
          <w:sz w:val="20"/>
        </w:rPr>
        <w:t>model_routes</w:t>
      </w:r>
      <w:r>
        <w:t xml:space="preserve"> 的模型，均可参与多模态路由。模型名需与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中的 key 一致。多模态路由会自动从所有运行中模型中筛选有 </w:t>
      </w:r>
      <w:r>
        <w:rPr>
          <w:rFonts w:ascii="Consolas" w:hAnsi="Consolas" w:eastAsia="Consolas"/>
          <w:color w:val="C7254E"/>
          <w:sz w:val="20"/>
        </w:rPr>
        <w:t>multimodal</w:t>
      </w:r>
      <w:r>
        <w:t xml:space="preserve"> 子结构的模型进行选型。</w:t>
      </w:r>
    </w:p>
    <w:p w14:paraId="5ECE457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多模态路由配置（新增）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C3ED8A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5F4E9C8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ENABLE_MULTIMODAL_ROUTING = True   # 启用多模态任务自动识别与分支路由</w:t>
            </w:r>
          </w:p>
          <w:p w14:paraId="28E8FB2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2B48C15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MULTIMODAL_BENCHMARK_FILES = {     # 多模态题库路径（与 autotest/config.py 对应）</w:t>
            </w:r>
          </w:p>
          <w:p w14:paraId="3D9AC91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"chartqa": "benchmarks/multimodal/chartqa-图表理解(20).txt",</w:t>
            </w:r>
          </w:p>
          <w:p w14:paraId="0737DF5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"textvqa": "benchmarks/multimodal/textvqa-文字识别(20).txt",</w:t>
            </w:r>
          </w:p>
          <w:p w14:paraId="6505F13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"mathvista": "benchmarks/multimodal/mathvista-视觉数学(20).txt",</w:t>
            </w:r>
          </w:p>
          <w:p w14:paraId="0B6B277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"vqa": "benchmarks/multimodal/vqa-视觉问答(30).txt",</w:t>
            </w:r>
          </w:p>
          <w:p w14:paraId="6404071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"mmmu": "benchmarks/multimodal/mmmu-多模态理解(30).txt",</w:t>
            </w:r>
          </w:p>
          <w:p w14:paraId="38F1C87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69BF2FF6"/>
    <w:p w14:paraId="5E5FC0B7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多模态路由参数（</w:t>
      </w:r>
      <w:r>
        <w:rPr>
          <w:rFonts w:ascii="Consolas" w:hAnsi="Consolas" w:eastAsia="Consolas"/>
          <w:color w:val="C7254E"/>
          <w:sz w:val="20"/>
        </w:rPr>
        <w:t>domain_alpha.multimodal</w:t>
      </w:r>
      <w:r>
        <w:t>、</w:t>
      </w:r>
      <w:r>
        <w:rPr>
          <w:rFonts w:ascii="Consolas" w:hAnsi="Consolas" w:eastAsia="Consolas"/>
          <w:color w:val="C7254E"/>
          <w:sz w:val="20"/>
        </w:rPr>
        <w:t>difficulty.base.multimodal</w:t>
      </w:r>
      <w:r>
        <w:t xml:space="preserve">）在 </w:t>
      </w:r>
      <w:r>
        <w:rPr>
          <w:rFonts w:ascii="Consolas" w:hAnsi="Consolas" w:eastAsia="Consolas"/>
          <w:color w:val="C7254E"/>
          <w:sz w:val="20"/>
        </w:rPr>
        <w:t>router/routing_params.py</w:t>
      </w:r>
      <w:r>
        <w:t xml:space="preserve"> 中配置，详见第 9 章。</w:t>
      </w:r>
    </w:p>
    <w:p w14:paraId="559EBF42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WhoEngine 路由器配置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13CA30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8CB680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WHOENGINE_CONFIG = {</w:t>
            </w:r>
          </w:p>
          <w:p w14:paraId="75C9260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"embedder": "BAAI/bge-large-zh-v1.5",  # 嵌入模型</w:t>
            </w:r>
          </w:p>
          <w:p w14:paraId="24EE9DD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"lambda": 1e-2,                         # 岭回归正则化</w:t>
            </w:r>
          </w:p>
          <w:p w14:paraId="4AA049B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"routing_strategy": "knn_prior",        # 默认路由策略（推荐）</w:t>
            </w:r>
          </w:p>
          <w:p w14:paraId="685A418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"routing_mode": "token",                # 路由模式</w:t>
            </w:r>
          </w:p>
          <w:p w14:paraId="76C5FDF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"top_k_entropy": 10,                    # Token 级路由参数</w:t>
            </w:r>
          </w:p>
          <w:p w14:paraId="3BC7B39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"knn_k": 20,                            # KNN 近邻数</w:t>
            </w:r>
          </w:p>
          <w:p w14:paraId="5CE3602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"knn_sim_temp": 10.0,                   # KNN 温度</w:t>
            </w:r>
          </w:p>
          <w:p w14:paraId="179FA81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"knn_prior_alpha": 0.5,                 # KNN+先验混合系数 α</w:t>
            </w:r>
          </w:p>
          <w:p w14:paraId="783FA74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"use_knn_router": True,                 # 启用 KNN</w:t>
            </w:r>
          </w:p>
          <w:p w14:paraId="220B5A9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"cache_file": "whoengine.pt",           # 缓存路径</w:t>
            </w:r>
          </w:p>
          <w:p w14:paraId="460FD4A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"benchmark_files": { ... },             # 训练数据路径</w:t>
            </w:r>
          </w:p>
          <w:p w14:paraId="7648C69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0F29D02C"/>
    <w:p w14:paraId="6981E025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9. 集中式参数管理与可视化调参台</w:t>
      </w:r>
    </w:p>
    <w:p w14:paraId="68F24C10">
      <w:pPr>
        <w:spacing w:before="60" w:after="60" w:line="336" w:lineRule="auto"/>
      </w:pPr>
      <w:r>
        <w:t xml:space="preserve">为方便实验人员调试路由行为，本项目将所有影响路由决策的可调参数集中到 </w:t>
      </w:r>
      <w:r>
        <w:rPr>
          <w:rFonts w:ascii="Consolas" w:hAnsi="Consolas" w:eastAsia="Consolas"/>
          <w:color w:val="C7254E"/>
          <w:sz w:val="20"/>
        </w:rPr>
        <w:t>router/routing_params.py</w:t>
      </w:r>
      <w:r>
        <w:t xml:space="preserve"> 模块，并提供 Web 可视化调参台。</w:t>
      </w:r>
    </w:p>
    <w:p w14:paraId="72A24C7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9.1 设计目标</w:t>
      </w:r>
    </w:p>
    <w:p w14:paraId="67D8C1B8">
      <w:pPr>
        <w:pStyle w:val="14"/>
        <w:spacing w:before="40" w:after="40"/>
        <w:ind w:left="425"/>
      </w:pPr>
      <w:r>
        <w:rPr>
          <w:b/>
        </w:rPr>
        <w:t>集中管理</w:t>
      </w:r>
      <w:r>
        <w:t>：所有路由相关参数（34 个）集中在一个模块，避免分散硬编码</w:t>
      </w:r>
    </w:p>
    <w:p w14:paraId="2C2894DF">
      <w:pPr>
        <w:pStyle w:val="14"/>
        <w:spacing w:before="40" w:after="40"/>
        <w:ind w:left="425"/>
      </w:pPr>
      <w:r>
        <w:rPr>
          <w:b/>
        </w:rPr>
        <w:t>运行时可调</w:t>
      </w:r>
      <w:r>
        <w:t>：参数修改即时生效，无需重启服务</w:t>
      </w:r>
    </w:p>
    <w:p w14:paraId="3D09892C">
      <w:pPr>
        <w:pStyle w:val="14"/>
        <w:spacing w:before="40" w:after="40"/>
        <w:ind w:left="425"/>
      </w:pPr>
      <w:r>
        <w:rPr>
          <w:b/>
        </w:rPr>
        <w:t>可视化交互</w:t>
      </w:r>
      <w:r>
        <w:t>：提供 Web 界面，拖动滑块即可调参，无需改代码</w:t>
      </w:r>
    </w:p>
    <w:p w14:paraId="32864708">
      <w:pPr>
        <w:pStyle w:val="14"/>
        <w:spacing w:before="40" w:after="40"/>
        <w:ind w:left="425"/>
      </w:pPr>
      <w:r>
        <w:rPr>
          <w:b/>
        </w:rPr>
        <w:t>预设方案</w:t>
      </w:r>
      <w:r>
        <w:t>：内置 3 套预设（效率优先 / 平衡 / 能力优先），一键切换</w:t>
      </w:r>
    </w:p>
    <w:p w14:paraId="1B6D209F">
      <w:pPr>
        <w:pStyle w:val="14"/>
        <w:spacing w:before="40" w:after="40"/>
        <w:ind w:left="425"/>
      </w:pPr>
      <w:r>
        <w:rPr>
          <w:b/>
        </w:rPr>
        <w:t>参数校验</w:t>
      </w:r>
      <w:r>
        <w:t>：所有参数自动裁剪到合法范围，避免非法值</w:t>
      </w:r>
    </w:p>
    <w:p w14:paraId="261EDEFD">
      <w:pPr>
        <w:pStyle w:val="14"/>
        <w:spacing w:before="40" w:after="40"/>
        <w:ind w:left="425"/>
      </w:pPr>
      <w:r>
        <w:rPr>
          <w:b/>
        </w:rPr>
        <w:t>自动启动</w:t>
      </w:r>
      <w:r>
        <w:t>：服务启动时自动在浏览器中打开调参台</w:t>
      </w:r>
    </w:p>
    <w:p w14:paraId="4C36D9E2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9.2 参数分类清单</w:t>
      </w:r>
    </w:p>
    <w:p w14:paraId="2FCCBC1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A. 选型权重 α（8 个）</w:t>
      </w:r>
    </w:p>
    <w:p w14:paraId="727694F4">
      <w:pPr>
        <w:spacing w:before="60" w:after="60" w:line="336" w:lineRule="auto"/>
      </w:pPr>
      <w:r>
        <w:t>控制每个 domain 在选型公式中能力/效率的权重：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EFBB56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5C0D73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最终得分 = α × benchmark[domain] + (1-α) × efficiency</w:t>
            </w:r>
          </w:p>
        </w:tc>
      </w:tr>
    </w:tbl>
    <w:p w14:paraId="7E81C87C"/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141504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7DECE833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3F87E96C"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7E18A292">
            <w:pPr>
              <w:jc w:val="center"/>
            </w:pPr>
            <w:r>
              <w:rPr>
                <w:b/>
                <w:sz w:val="20"/>
              </w:rPr>
              <w:t>balanced 默认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243072E6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0C3A08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0B603FA6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domain_alpha.mmlu</w:t>
            </w:r>
          </w:p>
        </w:tc>
        <w:tc>
          <w:tcPr>
            <w:tcW w:w="2256" w:type="dxa"/>
            <w:vAlign w:val="center"/>
          </w:tcPr>
          <w:p w14:paraId="12A0915E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540542E6">
            <w:pPr>
              <w:spacing w:before="40" w:after="40"/>
            </w:pPr>
            <w:r>
              <w:t>0.50</w:t>
            </w:r>
          </w:p>
        </w:tc>
        <w:tc>
          <w:tcPr>
            <w:tcW w:w="2258" w:type="dxa"/>
            <w:vAlign w:val="center"/>
          </w:tcPr>
          <w:p w14:paraId="6017D73E">
            <w:pPr>
              <w:spacing w:before="40" w:after="40"/>
            </w:pPr>
            <w:r>
              <w:t>MMLU 知识广度</w:t>
            </w:r>
          </w:p>
        </w:tc>
      </w:tr>
      <w:tr w14:paraId="1BDCB2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354465E6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domain_alpha.gsm8k</w:t>
            </w:r>
          </w:p>
        </w:tc>
        <w:tc>
          <w:tcPr>
            <w:tcW w:w="2256" w:type="dxa"/>
            <w:vAlign w:val="center"/>
          </w:tcPr>
          <w:p w14:paraId="5DC942BB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782E2B2F">
            <w:pPr>
              <w:spacing w:before="40" w:after="40"/>
            </w:pPr>
            <w:r>
              <w:t>0.80</w:t>
            </w:r>
          </w:p>
        </w:tc>
        <w:tc>
          <w:tcPr>
            <w:tcW w:w="2258" w:type="dxa"/>
            <w:vAlign w:val="center"/>
          </w:tcPr>
          <w:p w14:paraId="4DD283A9">
            <w:pPr>
              <w:spacing w:before="40" w:after="40"/>
            </w:pPr>
            <w:r>
              <w:t>GSM8K 数学推理</w:t>
            </w:r>
          </w:p>
        </w:tc>
      </w:tr>
      <w:tr w14:paraId="0DAAFD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6B4BEABE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domain_alpha.hellaswag</w:t>
            </w:r>
          </w:p>
        </w:tc>
        <w:tc>
          <w:tcPr>
            <w:tcW w:w="2256" w:type="dxa"/>
            <w:vAlign w:val="center"/>
          </w:tcPr>
          <w:p w14:paraId="309E49A4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6E9D441C">
            <w:pPr>
              <w:spacing w:before="40" w:after="40"/>
            </w:pPr>
            <w:r>
              <w:t>0.35</w:t>
            </w:r>
          </w:p>
        </w:tc>
        <w:tc>
          <w:tcPr>
            <w:tcW w:w="2258" w:type="dxa"/>
            <w:vAlign w:val="center"/>
          </w:tcPr>
          <w:p w14:paraId="36ED827B">
            <w:pPr>
              <w:spacing w:before="40" w:after="40"/>
            </w:pPr>
            <w:r>
              <w:t>HellaSwag 常识推理</w:t>
            </w:r>
          </w:p>
        </w:tc>
      </w:tr>
      <w:tr w14:paraId="31A2D7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2E843A1F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domain_alpha.bbh_semantic</w:t>
            </w:r>
          </w:p>
        </w:tc>
        <w:tc>
          <w:tcPr>
            <w:tcW w:w="2256" w:type="dxa"/>
            <w:vAlign w:val="center"/>
          </w:tcPr>
          <w:p w14:paraId="1B512FAC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760BF936">
            <w:pPr>
              <w:spacing w:before="40" w:after="40"/>
            </w:pPr>
            <w:r>
              <w:t>0.75</w:t>
            </w:r>
          </w:p>
        </w:tc>
        <w:tc>
          <w:tcPr>
            <w:tcW w:w="2258" w:type="dxa"/>
            <w:vAlign w:val="center"/>
          </w:tcPr>
          <w:p w14:paraId="22315431">
            <w:pPr>
              <w:spacing w:before="40" w:after="40"/>
            </w:pPr>
            <w:r>
              <w:t>BBH 语义理解</w:t>
            </w:r>
          </w:p>
        </w:tc>
      </w:tr>
      <w:tr w14:paraId="60394A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5E57087F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domain_alpha.bbh_math</w:t>
            </w:r>
          </w:p>
        </w:tc>
        <w:tc>
          <w:tcPr>
            <w:tcW w:w="2256" w:type="dxa"/>
            <w:vAlign w:val="center"/>
          </w:tcPr>
          <w:p w14:paraId="3B95AFCB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17161B8E">
            <w:pPr>
              <w:spacing w:before="40" w:after="40"/>
            </w:pPr>
            <w:r>
              <w:t>0.85</w:t>
            </w:r>
          </w:p>
        </w:tc>
        <w:tc>
          <w:tcPr>
            <w:tcW w:w="2258" w:type="dxa"/>
            <w:vAlign w:val="center"/>
          </w:tcPr>
          <w:p w14:paraId="14B8959D">
            <w:pPr>
              <w:spacing w:before="40" w:after="40"/>
            </w:pPr>
            <w:r>
              <w:t>BBH 数学推理</w:t>
            </w:r>
          </w:p>
        </w:tc>
      </w:tr>
      <w:tr w14:paraId="4DF7E9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45FF63D6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domain_alpha.longbench</w:t>
            </w:r>
          </w:p>
        </w:tc>
        <w:tc>
          <w:tcPr>
            <w:tcW w:w="2256" w:type="dxa"/>
            <w:vAlign w:val="center"/>
          </w:tcPr>
          <w:p w14:paraId="34607CF9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5F4A9F34">
            <w:pPr>
              <w:spacing w:before="40" w:after="40"/>
            </w:pPr>
            <w:r>
              <w:t>0.60</w:t>
            </w:r>
          </w:p>
        </w:tc>
        <w:tc>
          <w:tcPr>
            <w:tcW w:w="2258" w:type="dxa"/>
            <w:vAlign w:val="center"/>
          </w:tcPr>
          <w:p w14:paraId="0CF0820F">
            <w:pPr>
              <w:spacing w:before="40" w:after="40"/>
            </w:pPr>
            <w:r>
              <w:t>LongBench 长上下文</w:t>
            </w:r>
          </w:p>
        </w:tc>
      </w:tr>
      <w:tr w14:paraId="7E1E5E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2170FFB3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domain_alpha.project_manager</w:t>
            </w:r>
          </w:p>
        </w:tc>
        <w:tc>
          <w:tcPr>
            <w:tcW w:w="2256" w:type="dxa"/>
            <w:vAlign w:val="center"/>
          </w:tcPr>
          <w:p w14:paraId="2A887EFA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27E5988F">
            <w:pPr>
              <w:spacing w:before="40" w:after="40"/>
            </w:pPr>
            <w:r>
              <w:t>0.45</w:t>
            </w:r>
          </w:p>
        </w:tc>
        <w:tc>
          <w:tcPr>
            <w:tcW w:w="2258" w:type="dxa"/>
            <w:vAlign w:val="center"/>
          </w:tcPr>
          <w:p w14:paraId="4766422A">
            <w:pPr>
              <w:spacing w:before="40" w:after="40"/>
            </w:pPr>
            <w:r>
              <w:t>项目经理主观题</w:t>
            </w:r>
          </w:p>
        </w:tc>
      </w:tr>
      <w:tr w14:paraId="51689E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2279620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domain_alpha.secretary</w:t>
            </w:r>
          </w:p>
        </w:tc>
        <w:tc>
          <w:tcPr>
            <w:tcW w:w="2256" w:type="dxa"/>
            <w:vAlign w:val="center"/>
          </w:tcPr>
          <w:p w14:paraId="71BA3B6F">
            <w:pPr>
              <w:spacing w:before="40" w:after="40"/>
            </w:pPr>
            <w:r>
              <w:t>0.10 ~ 0.95</w:t>
            </w:r>
          </w:p>
        </w:tc>
        <w:tc>
          <w:tcPr>
            <w:tcW w:w="2256" w:type="dxa"/>
            <w:vAlign w:val="center"/>
          </w:tcPr>
          <w:p w14:paraId="7A721D9E">
            <w:pPr>
              <w:spacing w:before="40" w:after="40"/>
            </w:pPr>
            <w:r>
              <w:t>0.35</w:t>
            </w:r>
          </w:p>
        </w:tc>
        <w:tc>
          <w:tcPr>
            <w:tcW w:w="2258" w:type="dxa"/>
            <w:vAlign w:val="center"/>
          </w:tcPr>
          <w:p w14:paraId="7B1C186F">
            <w:pPr>
              <w:spacing w:before="40" w:after="40"/>
            </w:pPr>
            <w:r>
              <w:t>秘书主观题</w:t>
            </w:r>
          </w:p>
        </w:tc>
      </w:tr>
    </w:tbl>
    <w:p w14:paraId="7FF9AC6F"/>
    <w:p w14:paraId="787885D1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平衡策略</w:t>
      </w:r>
      <w:r>
        <w:t>：在能力与效率间取得平衡。简单 domain（如 hellaswag、secretary）α 较低，倾向选高效模型；难题 domain（如 bbh_math、gsm8k）α 较高，必须用专家模型。</w:t>
      </w:r>
    </w:p>
    <w:p w14:paraId="7CC25C9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B. 难度评估（10 个）</w:t>
      </w:r>
    </w:p>
    <w:p w14:paraId="1F803F5C">
      <w:pPr>
        <w:spacing w:before="60" w:after="60" w:line="336" w:lineRule="auto"/>
      </w:pPr>
      <w:r>
        <w:t>控制每个 domain 的基础难度值，以及置信度对难度的调整系数。难度值是难度自适应（C 组）的输入。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31B594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262FFA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359370F6"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3725981D">
            <w:pPr>
              <w:jc w:val="center"/>
            </w:pPr>
            <w:r>
              <w:rPr>
                <w:b/>
                <w:sz w:val="20"/>
              </w:rPr>
              <w:t>默认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3279A943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05741A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605AEFB6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difficulty.base.mmlu</w:t>
            </w:r>
          </w:p>
        </w:tc>
        <w:tc>
          <w:tcPr>
            <w:tcW w:w="2256" w:type="dxa"/>
            <w:vAlign w:val="center"/>
          </w:tcPr>
          <w:p w14:paraId="0CF37E4D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19523BD1">
            <w:pPr>
              <w:spacing w:before="40" w:after="40"/>
            </w:pPr>
            <w:r>
              <w:t>5</w:t>
            </w:r>
          </w:p>
        </w:tc>
        <w:tc>
          <w:tcPr>
            <w:tcW w:w="2258" w:type="dxa"/>
            <w:vAlign w:val="center"/>
          </w:tcPr>
          <w:p w14:paraId="09EE52A9">
            <w:pPr>
              <w:spacing w:before="40" w:after="40"/>
            </w:pPr>
            <w:r>
              <w:t>MMLU 基础难度</w:t>
            </w:r>
          </w:p>
        </w:tc>
      </w:tr>
      <w:tr w14:paraId="10E604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35367CA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difficulty.base.gsm8k</w:t>
            </w:r>
          </w:p>
        </w:tc>
        <w:tc>
          <w:tcPr>
            <w:tcW w:w="2256" w:type="dxa"/>
            <w:vAlign w:val="center"/>
          </w:tcPr>
          <w:p w14:paraId="08D64632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7F004D10">
            <w:pPr>
              <w:spacing w:before="40" w:after="40"/>
            </w:pPr>
            <w:r>
              <w:t>7</w:t>
            </w:r>
          </w:p>
        </w:tc>
        <w:tc>
          <w:tcPr>
            <w:tcW w:w="2258" w:type="dxa"/>
            <w:vAlign w:val="center"/>
          </w:tcPr>
          <w:p w14:paraId="126B0828">
            <w:pPr>
              <w:spacing w:before="40" w:after="40"/>
            </w:pPr>
            <w:r>
              <w:t>GSM8K 基础难度</w:t>
            </w:r>
          </w:p>
        </w:tc>
      </w:tr>
      <w:tr w14:paraId="5B27A7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0F715151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difficulty.base.hellaswag</w:t>
            </w:r>
          </w:p>
        </w:tc>
        <w:tc>
          <w:tcPr>
            <w:tcW w:w="2256" w:type="dxa"/>
            <w:vAlign w:val="center"/>
          </w:tcPr>
          <w:p w14:paraId="47DBA829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2497B2B5">
            <w:pPr>
              <w:spacing w:before="40" w:after="40"/>
            </w:pPr>
            <w:r>
              <w:t>3</w:t>
            </w:r>
          </w:p>
        </w:tc>
        <w:tc>
          <w:tcPr>
            <w:tcW w:w="2258" w:type="dxa"/>
            <w:vAlign w:val="center"/>
          </w:tcPr>
          <w:p w14:paraId="1C387B71">
            <w:pPr>
              <w:spacing w:before="40" w:after="40"/>
            </w:pPr>
            <w:r>
              <w:t>HellaSwag 基础难度</w:t>
            </w:r>
          </w:p>
        </w:tc>
      </w:tr>
      <w:tr w14:paraId="3C21B2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C76CD2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difficulty.base.bbh_semantic</w:t>
            </w:r>
          </w:p>
        </w:tc>
        <w:tc>
          <w:tcPr>
            <w:tcW w:w="2256" w:type="dxa"/>
            <w:vAlign w:val="center"/>
          </w:tcPr>
          <w:p w14:paraId="11F36615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272FBBF8">
            <w:pPr>
              <w:spacing w:before="40" w:after="40"/>
            </w:pPr>
            <w:r>
              <w:t>6</w:t>
            </w:r>
          </w:p>
        </w:tc>
        <w:tc>
          <w:tcPr>
            <w:tcW w:w="2258" w:type="dxa"/>
            <w:vAlign w:val="center"/>
          </w:tcPr>
          <w:p w14:paraId="46E29CAF">
            <w:pPr>
              <w:spacing w:before="40" w:after="40"/>
            </w:pPr>
            <w:r>
              <w:t>BBH 语义理解基础难度</w:t>
            </w:r>
          </w:p>
        </w:tc>
      </w:tr>
      <w:tr w14:paraId="323A87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5583020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difficulty.base.bbh_math</w:t>
            </w:r>
          </w:p>
        </w:tc>
        <w:tc>
          <w:tcPr>
            <w:tcW w:w="2256" w:type="dxa"/>
            <w:vAlign w:val="center"/>
          </w:tcPr>
          <w:p w14:paraId="5B991A48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4A7EE9E1">
            <w:pPr>
              <w:spacing w:before="40" w:after="40"/>
            </w:pPr>
            <w:r>
              <w:t>8</w:t>
            </w:r>
          </w:p>
        </w:tc>
        <w:tc>
          <w:tcPr>
            <w:tcW w:w="2258" w:type="dxa"/>
            <w:vAlign w:val="center"/>
          </w:tcPr>
          <w:p w14:paraId="7393FC16">
            <w:pPr>
              <w:spacing w:before="40" w:after="40"/>
            </w:pPr>
            <w:r>
              <w:t>BBH 数学推理基础难度</w:t>
            </w:r>
          </w:p>
        </w:tc>
      </w:tr>
      <w:tr w14:paraId="064E96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E5974B3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difficulty.base.longbench</w:t>
            </w:r>
          </w:p>
        </w:tc>
        <w:tc>
          <w:tcPr>
            <w:tcW w:w="2256" w:type="dxa"/>
            <w:vAlign w:val="center"/>
          </w:tcPr>
          <w:p w14:paraId="14E9A288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41183B1F">
            <w:pPr>
              <w:spacing w:before="40" w:after="40"/>
            </w:pPr>
            <w:r>
              <w:t>6</w:t>
            </w:r>
          </w:p>
        </w:tc>
        <w:tc>
          <w:tcPr>
            <w:tcW w:w="2258" w:type="dxa"/>
            <w:vAlign w:val="center"/>
          </w:tcPr>
          <w:p w14:paraId="0385854F">
            <w:pPr>
              <w:spacing w:before="40" w:after="40"/>
            </w:pPr>
            <w:r>
              <w:t>LongBench 基础难度</w:t>
            </w:r>
          </w:p>
        </w:tc>
      </w:tr>
      <w:tr w14:paraId="13288D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76B03D6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difficulty.base.project_manager</w:t>
            </w:r>
          </w:p>
        </w:tc>
        <w:tc>
          <w:tcPr>
            <w:tcW w:w="2256" w:type="dxa"/>
            <w:vAlign w:val="center"/>
          </w:tcPr>
          <w:p w14:paraId="3FD76D91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4F44C2F5">
            <w:pPr>
              <w:spacing w:before="40" w:after="40"/>
            </w:pPr>
            <w:r>
              <w:t>5</w:t>
            </w:r>
          </w:p>
        </w:tc>
        <w:tc>
          <w:tcPr>
            <w:tcW w:w="2258" w:type="dxa"/>
            <w:vAlign w:val="center"/>
          </w:tcPr>
          <w:p w14:paraId="678962B4">
            <w:pPr>
              <w:spacing w:before="40" w:after="40"/>
            </w:pPr>
            <w:r>
              <w:t>项目经理基础难度</w:t>
            </w:r>
          </w:p>
        </w:tc>
      </w:tr>
      <w:tr w14:paraId="5B4654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8D56633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difficulty.base.secretary</w:t>
            </w:r>
          </w:p>
        </w:tc>
        <w:tc>
          <w:tcPr>
            <w:tcW w:w="2256" w:type="dxa"/>
            <w:vAlign w:val="center"/>
          </w:tcPr>
          <w:p w14:paraId="104391FD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2D0F2365">
            <w:pPr>
              <w:spacing w:before="40" w:after="40"/>
            </w:pPr>
            <w:r>
              <w:t>3</w:t>
            </w:r>
          </w:p>
        </w:tc>
        <w:tc>
          <w:tcPr>
            <w:tcW w:w="2258" w:type="dxa"/>
            <w:vAlign w:val="center"/>
          </w:tcPr>
          <w:p w14:paraId="2DA1E5F3">
            <w:pPr>
              <w:spacing w:before="40" w:after="40"/>
            </w:pPr>
            <w:r>
              <w:t>秘书工作基础难度</w:t>
            </w:r>
          </w:p>
        </w:tc>
      </w:tr>
      <w:tr w14:paraId="25A2CD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57094D6D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difficulty.confidence_base</w:t>
            </w:r>
          </w:p>
        </w:tc>
        <w:tc>
          <w:tcPr>
            <w:tcW w:w="2256" w:type="dxa"/>
            <w:vAlign w:val="center"/>
          </w:tcPr>
          <w:p w14:paraId="4AB1A959">
            <w:pPr>
              <w:spacing w:before="40" w:after="40"/>
            </w:pPr>
            <w:r>
              <w:t>0 ~ 1</w:t>
            </w:r>
          </w:p>
        </w:tc>
        <w:tc>
          <w:tcPr>
            <w:tcW w:w="2256" w:type="dxa"/>
            <w:vAlign w:val="center"/>
          </w:tcPr>
          <w:p w14:paraId="16D4DD97">
            <w:pPr>
              <w:spacing w:before="40" w:after="40"/>
            </w:pPr>
            <w:r>
              <w:t>0.5</w:t>
            </w:r>
          </w:p>
        </w:tc>
        <w:tc>
          <w:tcPr>
            <w:tcW w:w="2258" w:type="dxa"/>
            <w:vAlign w:val="center"/>
          </w:tcPr>
          <w:p w14:paraId="54557C61">
            <w:pPr>
              <w:spacing w:before="40" w:after="40"/>
            </w:pPr>
            <w:r>
              <w:t>置信度基准值（高于此值不加分）</w:t>
            </w:r>
          </w:p>
        </w:tc>
      </w:tr>
      <w:tr w14:paraId="17F82A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7960DDF6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difficulty.confidence_factor</w:t>
            </w:r>
          </w:p>
        </w:tc>
        <w:tc>
          <w:tcPr>
            <w:tcW w:w="2256" w:type="dxa"/>
            <w:vAlign w:val="center"/>
          </w:tcPr>
          <w:p w14:paraId="49B12290">
            <w:pPr>
              <w:spacing w:before="40" w:after="40"/>
            </w:pPr>
            <w:r>
              <w:t>1 ~ 10</w:t>
            </w:r>
          </w:p>
        </w:tc>
        <w:tc>
          <w:tcPr>
            <w:tcW w:w="2256" w:type="dxa"/>
            <w:vAlign w:val="center"/>
          </w:tcPr>
          <w:p w14:paraId="2E64EAA8">
            <w:pPr>
              <w:spacing w:before="40" w:after="40"/>
            </w:pPr>
            <w:r>
              <w:t>4</w:t>
            </w:r>
          </w:p>
        </w:tc>
        <w:tc>
          <w:tcPr>
            <w:tcW w:w="2258" w:type="dxa"/>
            <w:vAlign w:val="center"/>
          </w:tcPr>
          <w:p w14:paraId="7DE0A257">
            <w:pPr>
              <w:spacing w:before="40" w:after="40"/>
            </w:pPr>
            <w:r>
              <w:t>置信度对难度的影响系数</w:t>
            </w:r>
          </w:p>
        </w:tc>
      </w:tr>
    </w:tbl>
    <w:p w14:paraId="521BDA19"/>
    <w:p w14:paraId="387EDD38">
      <w:pPr>
        <w:spacing w:before="60" w:after="60" w:line="336" w:lineRule="auto"/>
      </w:pPr>
      <w:r>
        <w:rPr>
          <w:b/>
        </w:rPr>
        <w:t>难度计算公式</w:t>
      </w:r>
      <w:r>
        <w:t>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6C9764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68C1CF7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delta = int((confidence_base - confidence) × confidence_factor)</w:t>
            </w:r>
          </w:p>
          <w:p w14:paraId="327B879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difficulty = clamp(base + delta, 1, 10)</w:t>
            </w:r>
          </w:p>
        </w:tc>
      </w:tr>
    </w:tbl>
    <w:p w14:paraId="63B086FB"/>
    <w:p w14:paraId="1A1F024A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说明</w:t>
      </w:r>
      <w:r>
        <w:t xml:space="preserve">：当 KNN 分类置信度低于 </w:t>
      </w:r>
      <w:r>
        <w:rPr>
          <w:rFonts w:ascii="Consolas" w:hAnsi="Consolas" w:eastAsia="Consolas"/>
          <w:color w:val="C7254E"/>
          <w:sz w:val="20"/>
        </w:rPr>
        <w:t>confidence_base</w:t>
      </w:r>
      <w:r>
        <w:t xml:space="preserve"> 时，难度会按 </w:t>
      </w:r>
      <w:r>
        <w:rPr>
          <w:rFonts w:ascii="Consolas" w:hAnsi="Consolas" w:eastAsia="Consolas"/>
          <w:color w:val="C7254E"/>
          <w:sz w:val="20"/>
        </w:rPr>
        <w:t>confidence_factor</w:t>
      </w:r>
      <w:r>
        <w:t xml:space="preserve"> 系数增加；置信度越高，难度越接近基础值。</w:t>
      </w:r>
    </w:p>
    <w:p w14:paraId="3CC4066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C. 难度自适应（6 个）</w:t>
      </w:r>
    </w:p>
    <w:p w14:paraId="4CDE059B">
      <w:pPr>
        <w:spacing w:before="60" w:after="60" w:line="336" w:lineRule="auto"/>
      </w:pPr>
      <w:r>
        <w:t>根据题目难度动态调整 α：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2696D6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307B4F44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25EC64DD"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0CBF81E1">
            <w:pPr>
              <w:jc w:val="center"/>
            </w:pPr>
            <w:r>
              <w:rPr>
                <w:b/>
                <w:sz w:val="20"/>
              </w:rPr>
              <w:t>默认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26C3A1BE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04E7A2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26C68D3C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difficulty_adjust.boost_high</w:t>
            </w:r>
          </w:p>
        </w:tc>
        <w:tc>
          <w:tcPr>
            <w:tcW w:w="2256" w:type="dxa"/>
            <w:vAlign w:val="center"/>
          </w:tcPr>
          <w:p w14:paraId="36C141BF">
            <w:pPr>
              <w:spacing w:before="40" w:after="40"/>
            </w:pPr>
            <w:r>
              <w:t>0 ~ 0.30</w:t>
            </w:r>
          </w:p>
        </w:tc>
        <w:tc>
          <w:tcPr>
            <w:tcW w:w="2256" w:type="dxa"/>
            <w:vAlign w:val="center"/>
          </w:tcPr>
          <w:p w14:paraId="4D7B023A">
            <w:pPr>
              <w:spacing w:before="40" w:after="40"/>
            </w:pPr>
            <w:r>
              <w:t>0.15</w:t>
            </w:r>
          </w:p>
        </w:tc>
        <w:tc>
          <w:tcPr>
            <w:tcW w:w="2258" w:type="dxa"/>
            <w:vAlign w:val="center"/>
          </w:tcPr>
          <w:p w14:paraId="0EB5FCF8">
            <w:pPr>
              <w:spacing w:before="40" w:after="40"/>
            </w:pPr>
            <w:r>
              <w:t>高难度题（≥8）α 提升量</w:t>
            </w:r>
          </w:p>
        </w:tc>
      </w:tr>
      <w:tr w14:paraId="6DAC57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01EADD3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difficulty_adjust.boost_medium</w:t>
            </w:r>
          </w:p>
        </w:tc>
        <w:tc>
          <w:tcPr>
            <w:tcW w:w="2256" w:type="dxa"/>
            <w:vAlign w:val="center"/>
          </w:tcPr>
          <w:p w14:paraId="79F7CE8A">
            <w:pPr>
              <w:spacing w:before="40" w:after="40"/>
            </w:pPr>
            <w:r>
              <w:t>0 ~ 0.20</w:t>
            </w:r>
          </w:p>
        </w:tc>
        <w:tc>
          <w:tcPr>
            <w:tcW w:w="2256" w:type="dxa"/>
            <w:vAlign w:val="center"/>
          </w:tcPr>
          <w:p w14:paraId="41A8DD28">
            <w:pPr>
              <w:spacing w:before="40" w:after="40"/>
            </w:pPr>
            <w:r>
              <w:t>0.08</w:t>
            </w:r>
          </w:p>
        </w:tc>
        <w:tc>
          <w:tcPr>
            <w:tcW w:w="2258" w:type="dxa"/>
            <w:vAlign w:val="center"/>
          </w:tcPr>
          <w:p w14:paraId="46F23AF9">
            <w:pPr>
              <w:spacing w:before="40" w:after="40"/>
            </w:pPr>
            <w:r>
              <w:t>中等难度题（≥6）α 提升量</w:t>
            </w:r>
          </w:p>
        </w:tc>
      </w:tr>
      <w:tr w14:paraId="3C0107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25C9E478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difficulty_adjust.reduce_mid_low</w:t>
            </w:r>
          </w:p>
        </w:tc>
        <w:tc>
          <w:tcPr>
            <w:tcW w:w="2256" w:type="dxa"/>
            <w:vAlign w:val="center"/>
          </w:tcPr>
          <w:p w14:paraId="7CF90D2E">
            <w:pPr>
              <w:spacing w:before="40" w:after="40"/>
            </w:pPr>
            <w:r>
              <w:t>0 ~ 0.25</w:t>
            </w:r>
          </w:p>
        </w:tc>
        <w:tc>
          <w:tcPr>
            <w:tcW w:w="2256" w:type="dxa"/>
            <w:vAlign w:val="center"/>
          </w:tcPr>
          <w:p w14:paraId="6E1F5D40">
            <w:pPr>
              <w:spacing w:before="40" w:after="40"/>
            </w:pPr>
            <w:r>
              <w:t>0.10</w:t>
            </w:r>
          </w:p>
        </w:tc>
        <w:tc>
          <w:tcPr>
            <w:tcW w:w="2258" w:type="dxa"/>
            <w:vAlign w:val="center"/>
          </w:tcPr>
          <w:p w14:paraId="630711BD">
            <w:pPr>
              <w:spacing w:before="40" w:after="40"/>
            </w:pPr>
            <w:r>
              <w:t>中低难度题（≤5）α 降低量</w:t>
            </w:r>
          </w:p>
        </w:tc>
      </w:tr>
      <w:tr w14:paraId="12BBCF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03D60241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difficulty_adjust.reduce_low</w:t>
            </w:r>
          </w:p>
        </w:tc>
        <w:tc>
          <w:tcPr>
            <w:tcW w:w="2256" w:type="dxa"/>
            <w:vAlign w:val="center"/>
          </w:tcPr>
          <w:p w14:paraId="7636CC9C">
            <w:pPr>
              <w:spacing w:before="40" w:after="40"/>
            </w:pPr>
            <w:r>
              <w:t>0 ~ 0.40</w:t>
            </w:r>
          </w:p>
        </w:tc>
        <w:tc>
          <w:tcPr>
            <w:tcW w:w="2256" w:type="dxa"/>
            <w:vAlign w:val="center"/>
          </w:tcPr>
          <w:p w14:paraId="634C3FE4">
            <w:pPr>
              <w:spacing w:before="40" w:after="40"/>
            </w:pPr>
            <w:r>
              <w:t>0.20</w:t>
            </w:r>
          </w:p>
        </w:tc>
        <w:tc>
          <w:tcPr>
            <w:tcW w:w="2258" w:type="dxa"/>
            <w:vAlign w:val="center"/>
          </w:tcPr>
          <w:p w14:paraId="04E57D3B">
            <w:pPr>
              <w:spacing w:before="40" w:after="40"/>
            </w:pPr>
            <w:r>
              <w:t>低难度题（≤3）α 降低量</w:t>
            </w:r>
          </w:p>
        </w:tc>
      </w:tr>
      <w:tr w14:paraId="7007F2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572179D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difficulty_adjust.alpha_min</w:t>
            </w:r>
          </w:p>
        </w:tc>
        <w:tc>
          <w:tcPr>
            <w:tcW w:w="2256" w:type="dxa"/>
            <w:vAlign w:val="center"/>
          </w:tcPr>
          <w:p w14:paraId="27E3E69F">
            <w:pPr>
              <w:spacing w:before="40" w:after="40"/>
            </w:pPr>
            <w:r>
              <w:t>0.05 ~ 0.50</w:t>
            </w:r>
          </w:p>
        </w:tc>
        <w:tc>
          <w:tcPr>
            <w:tcW w:w="2256" w:type="dxa"/>
            <w:vAlign w:val="center"/>
          </w:tcPr>
          <w:p w14:paraId="2AB07E96">
            <w:pPr>
              <w:spacing w:before="40" w:after="40"/>
            </w:pPr>
            <w:r>
              <w:t>0.20</w:t>
            </w:r>
          </w:p>
        </w:tc>
        <w:tc>
          <w:tcPr>
            <w:tcW w:w="2258" w:type="dxa"/>
            <w:vAlign w:val="center"/>
          </w:tcPr>
          <w:p w14:paraId="2662CEB2">
            <w:pPr>
              <w:spacing w:before="40" w:after="40"/>
            </w:pPr>
            <w:r>
              <w:t>α 下限（防止过度倾向效率）</w:t>
            </w:r>
          </w:p>
        </w:tc>
      </w:tr>
      <w:tr w14:paraId="5318E4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3E50F840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difficulty_adjust.alpha_max</w:t>
            </w:r>
          </w:p>
        </w:tc>
        <w:tc>
          <w:tcPr>
            <w:tcW w:w="2256" w:type="dxa"/>
            <w:vAlign w:val="center"/>
          </w:tcPr>
          <w:p w14:paraId="520AE30D">
            <w:pPr>
              <w:spacing w:before="40" w:after="40"/>
            </w:pPr>
            <w:r>
              <w:t>0.50 ~ 1.00</w:t>
            </w:r>
          </w:p>
        </w:tc>
        <w:tc>
          <w:tcPr>
            <w:tcW w:w="2256" w:type="dxa"/>
            <w:vAlign w:val="center"/>
          </w:tcPr>
          <w:p w14:paraId="0ABDE948">
            <w:pPr>
              <w:spacing w:before="40" w:after="40"/>
            </w:pPr>
            <w:r>
              <w:t>0.95</w:t>
            </w:r>
          </w:p>
        </w:tc>
        <w:tc>
          <w:tcPr>
            <w:tcW w:w="2258" w:type="dxa"/>
            <w:vAlign w:val="center"/>
          </w:tcPr>
          <w:p w14:paraId="7747CC70">
            <w:pPr>
              <w:spacing w:before="40" w:after="40"/>
            </w:pPr>
            <w:r>
              <w:t>α 上限（防止过度倾向能力）</w:t>
            </w:r>
          </w:p>
        </w:tc>
      </w:tr>
    </w:tbl>
    <w:p w14:paraId="5C5FFB10"/>
    <w:p w14:paraId="4C8A01D7">
      <w:pPr>
        <w:spacing w:before="60" w:after="60" w:line="336" w:lineRule="auto"/>
      </w:pPr>
      <w:r>
        <w:rPr>
          <w:b/>
        </w:rPr>
        <w:t>自适应公式</w:t>
      </w:r>
      <w:r>
        <w:t>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D8ADE9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A6B301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α_final = clamp(</w:t>
            </w:r>
          </w:p>
          <w:p w14:paraId="76D9606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α_domain + boost_high × I(diff≥8) + boost_medium × I(diff≥6)</w:t>
            </w:r>
          </w:p>
          <w:p w14:paraId="6861DA2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    - reduce_mid_low × I(diff≤5) - reduce_low × I(diff≤3),</w:t>
            </w:r>
          </w:p>
          <w:p w14:paraId="3B3D318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alpha_min, alpha_max</w:t>
            </w:r>
          </w:p>
          <w:p w14:paraId="620074A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)</w:t>
            </w:r>
          </w:p>
        </w:tc>
      </w:tr>
    </w:tbl>
    <w:p w14:paraId="7206388D"/>
    <w:p w14:paraId="53D3D4C2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C. 效率归一化（7 个）</w:t>
      </w:r>
    </w:p>
    <w:p w14:paraId="5FE9A815">
      <w:pPr>
        <w:spacing w:before="60" w:after="60" w:line="336" w:lineRule="auto"/>
      </w:pPr>
      <w:r>
        <w:t>将效率指标（TPS、延迟、并发）归一化为 [0,1] 分数：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7A898D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63C3E349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79247F78"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509A03F2">
            <w:pPr>
              <w:jc w:val="center"/>
            </w:pPr>
            <w:r>
              <w:rPr>
                <w:b/>
                <w:sz w:val="20"/>
              </w:rPr>
              <w:t>默认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7D59BB4C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16ED2B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0F6693D1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efficiency.weight_tps</w:t>
            </w:r>
          </w:p>
        </w:tc>
        <w:tc>
          <w:tcPr>
            <w:tcW w:w="2256" w:type="dxa"/>
            <w:vAlign w:val="center"/>
          </w:tcPr>
          <w:p w14:paraId="4A59A46E">
            <w:pPr>
              <w:spacing w:before="40" w:after="40"/>
            </w:pPr>
            <w:r>
              <w:t>0 ~ 1</w:t>
            </w:r>
          </w:p>
        </w:tc>
        <w:tc>
          <w:tcPr>
            <w:tcW w:w="2256" w:type="dxa"/>
            <w:vAlign w:val="center"/>
          </w:tcPr>
          <w:p w14:paraId="54331F1F">
            <w:pPr>
              <w:spacing w:before="40" w:after="40"/>
            </w:pPr>
            <w:r>
              <w:t>0.40</w:t>
            </w:r>
          </w:p>
        </w:tc>
        <w:tc>
          <w:tcPr>
            <w:tcW w:w="2258" w:type="dxa"/>
            <w:vAlign w:val="center"/>
          </w:tcPr>
          <w:p w14:paraId="7B3CDFC6">
            <w:pPr>
              <w:spacing w:before="40" w:after="40"/>
            </w:pPr>
            <w:r>
              <w:t>吞吐量 TPS 权重</w:t>
            </w:r>
          </w:p>
        </w:tc>
      </w:tr>
      <w:tr w14:paraId="32A393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5A188D6C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efficiency.weight_latency</w:t>
            </w:r>
          </w:p>
        </w:tc>
        <w:tc>
          <w:tcPr>
            <w:tcW w:w="2256" w:type="dxa"/>
            <w:vAlign w:val="center"/>
          </w:tcPr>
          <w:p w14:paraId="42D614D7">
            <w:pPr>
              <w:spacing w:before="40" w:after="40"/>
            </w:pPr>
            <w:r>
              <w:t>0 ~ 1</w:t>
            </w:r>
          </w:p>
        </w:tc>
        <w:tc>
          <w:tcPr>
            <w:tcW w:w="2256" w:type="dxa"/>
            <w:vAlign w:val="center"/>
          </w:tcPr>
          <w:p w14:paraId="47E5BE02">
            <w:pPr>
              <w:spacing w:before="40" w:after="40"/>
            </w:pPr>
            <w:r>
              <w:t>0.30</w:t>
            </w:r>
          </w:p>
        </w:tc>
        <w:tc>
          <w:tcPr>
            <w:tcW w:w="2258" w:type="dxa"/>
            <w:vAlign w:val="center"/>
          </w:tcPr>
          <w:p w14:paraId="3515A9F5">
            <w:pPr>
              <w:spacing w:before="40" w:after="40"/>
            </w:pPr>
            <w:r>
              <w:t>延迟权重</w:t>
            </w:r>
          </w:p>
        </w:tc>
      </w:tr>
      <w:tr w14:paraId="662AC9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03653A4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efficiency.weight_concurrency</w:t>
            </w:r>
          </w:p>
        </w:tc>
        <w:tc>
          <w:tcPr>
            <w:tcW w:w="2256" w:type="dxa"/>
            <w:vAlign w:val="center"/>
          </w:tcPr>
          <w:p w14:paraId="4072FD7F">
            <w:pPr>
              <w:spacing w:before="40" w:after="40"/>
            </w:pPr>
            <w:r>
              <w:t>0 ~ 1</w:t>
            </w:r>
          </w:p>
        </w:tc>
        <w:tc>
          <w:tcPr>
            <w:tcW w:w="2256" w:type="dxa"/>
            <w:vAlign w:val="center"/>
          </w:tcPr>
          <w:p w14:paraId="5DF801CF">
            <w:pPr>
              <w:spacing w:before="40" w:after="40"/>
            </w:pPr>
            <w:r>
              <w:t>0.30</w:t>
            </w:r>
          </w:p>
        </w:tc>
        <w:tc>
          <w:tcPr>
            <w:tcW w:w="2258" w:type="dxa"/>
            <w:vAlign w:val="center"/>
          </w:tcPr>
          <w:p w14:paraId="7083241B">
            <w:pPr>
              <w:spacing w:before="40" w:after="40"/>
            </w:pPr>
            <w:r>
              <w:t>并发权重</w:t>
            </w:r>
          </w:p>
        </w:tc>
      </w:tr>
      <w:tr w14:paraId="3FAC1E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2AADBF4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efficiency.tps_max</w:t>
            </w:r>
          </w:p>
        </w:tc>
        <w:tc>
          <w:tcPr>
            <w:tcW w:w="2256" w:type="dxa"/>
            <w:vAlign w:val="center"/>
          </w:tcPr>
          <w:p w14:paraId="6E3335F7">
            <w:pPr>
              <w:spacing w:before="40" w:after="40"/>
            </w:pPr>
            <w:r>
              <w:t>10 ~ 300</w:t>
            </w:r>
          </w:p>
        </w:tc>
        <w:tc>
          <w:tcPr>
            <w:tcW w:w="2256" w:type="dxa"/>
            <w:vAlign w:val="center"/>
          </w:tcPr>
          <w:p w14:paraId="1C6B4EBC">
            <w:pPr>
              <w:spacing w:before="40" w:after="40"/>
            </w:pPr>
            <w:r>
              <w:t>60</w:t>
            </w:r>
          </w:p>
        </w:tc>
        <w:tc>
          <w:tcPr>
            <w:tcW w:w="2258" w:type="dxa"/>
            <w:vAlign w:val="center"/>
          </w:tcPr>
          <w:p w14:paraId="2C47CBBC">
            <w:pPr>
              <w:spacing w:before="40" w:after="40"/>
            </w:pPr>
            <w:r>
              <w:t>TPS 饱和点（达到此值得满分）</w:t>
            </w:r>
          </w:p>
        </w:tc>
      </w:tr>
      <w:tr w14:paraId="2D7FBC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5A18C65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efficiency.latency_max</w:t>
            </w:r>
          </w:p>
        </w:tc>
        <w:tc>
          <w:tcPr>
            <w:tcW w:w="2256" w:type="dxa"/>
            <w:vAlign w:val="center"/>
          </w:tcPr>
          <w:p w14:paraId="6F100392">
            <w:pPr>
              <w:spacing w:before="40" w:after="40"/>
            </w:pPr>
            <w:r>
              <w:t>0.5 ~ 10</w:t>
            </w:r>
          </w:p>
        </w:tc>
        <w:tc>
          <w:tcPr>
            <w:tcW w:w="2256" w:type="dxa"/>
            <w:vAlign w:val="center"/>
          </w:tcPr>
          <w:p w14:paraId="326EEA79">
            <w:pPr>
              <w:spacing w:before="40" w:after="40"/>
            </w:pPr>
            <w:r>
              <w:t>3.0</w:t>
            </w:r>
          </w:p>
        </w:tc>
        <w:tc>
          <w:tcPr>
            <w:tcW w:w="2258" w:type="dxa"/>
            <w:vAlign w:val="center"/>
          </w:tcPr>
          <w:p w14:paraId="03B82CCD">
            <w:pPr>
              <w:spacing w:before="40" w:after="40"/>
            </w:pPr>
            <w:r>
              <w:t>延迟饱和点（达到此值得 0 分）</w:t>
            </w:r>
          </w:p>
        </w:tc>
      </w:tr>
      <w:tr w14:paraId="47BA8F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57761FD1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efficiency.concurrency_max</w:t>
            </w:r>
          </w:p>
        </w:tc>
        <w:tc>
          <w:tcPr>
            <w:tcW w:w="2256" w:type="dxa"/>
            <w:vAlign w:val="center"/>
          </w:tcPr>
          <w:p w14:paraId="4480B043">
            <w:pPr>
              <w:spacing w:before="40" w:after="40"/>
            </w:pPr>
            <w:r>
              <w:t>5 ~ 100</w:t>
            </w:r>
          </w:p>
        </w:tc>
        <w:tc>
          <w:tcPr>
            <w:tcW w:w="2256" w:type="dxa"/>
            <w:vAlign w:val="center"/>
          </w:tcPr>
          <w:p w14:paraId="6141CE8A">
            <w:pPr>
              <w:spacing w:before="40" w:after="40"/>
            </w:pPr>
            <w:r>
              <w:t>20</w:t>
            </w:r>
          </w:p>
        </w:tc>
        <w:tc>
          <w:tcPr>
            <w:tcW w:w="2258" w:type="dxa"/>
            <w:vAlign w:val="center"/>
          </w:tcPr>
          <w:p w14:paraId="645636CA">
            <w:pPr>
              <w:spacing w:before="40" w:after="40"/>
            </w:pPr>
            <w:r>
              <w:t>并发饱和点</w:t>
            </w:r>
          </w:p>
        </w:tc>
      </w:tr>
      <w:tr w14:paraId="77289E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3756E699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efficiency.default_score</w:t>
            </w:r>
          </w:p>
        </w:tc>
        <w:tc>
          <w:tcPr>
            <w:tcW w:w="2256" w:type="dxa"/>
            <w:vAlign w:val="center"/>
          </w:tcPr>
          <w:p w14:paraId="6179029D">
            <w:pPr>
              <w:spacing w:before="40" w:after="40"/>
            </w:pPr>
            <w:r>
              <w:t>0 ~ 1</w:t>
            </w:r>
          </w:p>
        </w:tc>
        <w:tc>
          <w:tcPr>
            <w:tcW w:w="2256" w:type="dxa"/>
            <w:vAlign w:val="center"/>
          </w:tcPr>
          <w:p w14:paraId="0B41DC0F">
            <w:pPr>
              <w:spacing w:before="40" w:after="40"/>
            </w:pPr>
            <w:r>
              <w:t>0.5</w:t>
            </w:r>
          </w:p>
        </w:tc>
        <w:tc>
          <w:tcPr>
            <w:tcW w:w="2258" w:type="dxa"/>
            <w:vAlign w:val="center"/>
          </w:tcPr>
          <w:p w14:paraId="0FB2B1F2">
            <w:pPr>
              <w:spacing w:before="40" w:after="40"/>
            </w:pPr>
            <w:r>
              <w:t>无效率数据时的默认分</w:t>
            </w:r>
          </w:p>
        </w:tc>
      </w:tr>
    </w:tbl>
    <w:p w14:paraId="27E58CDE"/>
    <w:p w14:paraId="3B41DB83">
      <w:pPr>
        <w:spacing w:before="60" w:after="60" w:line="336" w:lineRule="auto"/>
      </w:pPr>
      <w:r>
        <w:rPr>
          <w:b/>
        </w:rPr>
        <w:t>归一化公式</w:t>
      </w:r>
      <w:r>
        <w:t>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6B7F1C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095BE9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tps_score     = min(tps / tps_max, 1.0)</w:t>
            </w:r>
          </w:p>
          <w:p w14:paraId="6F22365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latency_score = max(0, 1 - latency / latency_max)</w:t>
            </w:r>
          </w:p>
          <w:p w14:paraId="186F4D0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concurrency_score = min(concurrency / concurrency_max, 1.0)</w:t>
            </w:r>
          </w:p>
          <w:p w14:paraId="764417D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31B7AF3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efficiency = w_tps × tps_score + w_latency × latency_score + w_concurrency × concurrency_score</w:t>
            </w:r>
          </w:p>
        </w:tc>
      </w:tr>
    </w:tbl>
    <w:p w14:paraId="3BFF6035"/>
    <w:p w14:paraId="02098F6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D. KNN 路由（2 个）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7491EF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42A6F27C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398F9796"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6D273F4B">
            <w:pPr>
              <w:jc w:val="center"/>
            </w:pPr>
            <w:r>
              <w:rPr>
                <w:b/>
                <w:sz w:val="20"/>
              </w:rPr>
              <w:t>默认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77C22D75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14CF53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34A640F6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knn.k</w:t>
            </w:r>
          </w:p>
        </w:tc>
        <w:tc>
          <w:tcPr>
            <w:tcW w:w="2256" w:type="dxa"/>
            <w:vAlign w:val="center"/>
          </w:tcPr>
          <w:p w14:paraId="67EB077A">
            <w:pPr>
              <w:spacing w:before="40" w:after="40"/>
            </w:pPr>
            <w:r>
              <w:t>1 ~ 50</w:t>
            </w:r>
          </w:p>
        </w:tc>
        <w:tc>
          <w:tcPr>
            <w:tcW w:w="2256" w:type="dxa"/>
            <w:vAlign w:val="center"/>
          </w:tcPr>
          <w:p w14:paraId="06F3D4DA">
            <w:pPr>
              <w:spacing w:before="40" w:after="40"/>
            </w:pPr>
            <w:r>
              <w:t>20</w:t>
            </w:r>
          </w:p>
        </w:tc>
        <w:tc>
          <w:tcPr>
            <w:tcW w:w="2258" w:type="dxa"/>
            <w:vAlign w:val="center"/>
          </w:tcPr>
          <w:p w14:paraId="7A00BFEE">
            <w:pPr>
              <w:spacing w:before="40" w:after="40"/>
            </w:pPr>
            <w:r>
              <w:t>KNN 近邻数（越大越鲁棒，越小越敏感）</w:t>
            </w:r>
          </w:p>
        </w:tc>
      </w:tr>
      <w:tr w14:paraId="742DDE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178C191F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knn.sim_temp</w:t>
            </w:r>
          </w:p>
        </w:tc>
        <w:tc>
          <w:tcPr>
            <w:tcW w:w="2256" w:type="dxa"/>
            <w:vAlign w:val="center"/>
          </w:tcPr>
          <w:p w14:paraId="541F24D7">
            <w:pPr>
              <w:spacing w:before="40" w:after="40"/>
            </w:pPr>
            <w:r>
              <w:t>1.0 ~ 30.0</w:t>
            </w:r>
          </w:p>
        </w:tc>
        <w:tc>
          <w:tcPr>
            <w:tcW w:w="2256" w:type="dxa"/>
            <w:vAlign w:val="center"/>
          </w:tcPr>
          <w:p w14:paraId="268D83E6">
            <w:pPr>
              <w:spacing w:before="40" w:after="40"/>
            </w:pPr>
            <w:r>
              <w:t>10.0</w:t>
            </w:r>
          </w:p>
        </w:tc>
        <w:tc>
          <w:tcPr>
            <w:tcW w:w="2258" w:type="dxa"/>
            <w:vAlign w:val="center"/>
          </w:tcPr>
          <w:p w14:paraId="0B29437C">
            <w:pPr>
              <w:spacing w:before="40" w:after="40"/>
            </w:pPr>
            <w:r>
              <w:t>相似度温度（越大近邻权重越集中）</w:t>
            </w:r>
          </w:p>
        </w:tc>
      </w:tr>
    </w:tbl>
    <w:p w14:paraId="1141D979"/>
    <w:p w14:paraId="2372AAE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E. 关键词先验混合（1 个）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3C82D6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4A462BAE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56C347DD"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2CD07D3B">
            <w:pPr>
              <w:jc w:val="center"/>
            </w:pPr>
            <w:r>
              <w:rPr>
                <w:b/>
                <w:sz w:val="20"/>
              </w:rPr>
              <w:t>默认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72F68BA4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69A5DE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4473B0FB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prior.alpha</w:t>
            </w:r>
          </w:p>
        </w:tc>
        <w:tc>
          <w:tcPr>
            <w:tcW w:w="2256" w:type="dxa"/>
            <w:vAlign w:val="center"/>
          </w:tcPr>
          <w:p w14:paraId="37FF8CF3">
            <w:pPr>
              <w:spacing w:before="40" w:after="40"/>
            </w:pPr>
            <w:r>
              <w:t>0 ~ 1</w:t>
            </w:r>
          </w:p>
        </w:tc>
        <w:tc>
          <w:tcPr>
            <w:tcW w:w="2256" w:type="dxa"/>
            <w:vAlign w:val="center"/>
          </w:tcPr>
          <w:p w14:paraId="3B37C6E5">
            <w:pPr>
              <w:spacing w:before="40" w:after="40"/>
            </w:pPr>
            <w:r>
              <w:t>0.7</w:t>
            </w:r>
          </w:p>
        </w:tc>
        <w:tc>
          <w:tcPr>
            <w:tcW w:w="2258" w:type="dxa"/>
            <w:vAlign w:val="center"/>
          </w:tcPr>
          <w:p w14:paraId="74CBA1BB">
            <w:pPr>
              <w:spacing w:before="40" w:after="40"/>
            </w:pPr>
            <w:r>
              <w:t>KNN/先验混合系数（1.0=纯KNN，0.0=纯先验）</w:t>
            </w:r>
          </w:p>
        </w:tc>
      </w:tr>
    </w:tbl>
    <w:p w14:paraId="1168A702"/>
    <w:p w14:paraId="73CAF7C4">
      <w:pPr>
        <w:spacing w:before="60" w:after="60" w:line="336" w:lineRule="auto"/>
      </w:pPr>
      <w:r>
        <w:rPr>
          <w:b/>
        </w:rPr>
        <w:t>混合公式</w:t>
      </w:r>
      <w:r>
        <w:t>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18DDF0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7310D94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combined_probs = prior.alpha × knn_probs + (1 - prior.alpha) × prior_probs</w:t>
            </w:r>
          </w:p>
        </w:tc>
      </w:tr>
    </w:tbl>
    <w:p w14:paraId="3031DE43"/>
    <w:p w14:paraId="3686B8A7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默认 0.7</w:t>
      </w:r>
      <w:r>
        <w:t>：偏向 KNN（数据驱动），保留 30% 关键词先验作冷启动兜底，纠正嵌入模型的系统性混淆。</w:t>
      </w:r>
    </w:p>
    <w:p w14:paraId="1BB6D20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9.3 预设方案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5106C0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3008" w:type="dxa"/>
            <w:shd w:val="clear" w:color="auto" w:fill="D9E2F3"/>
            <w:vAlign w:val="center"/>
          </w:tcPr>
          <w:p w14:paraId="12DD0781">
            <w:pPr>
              <w:jc w:val="center"/>
            </w:pPr>
            <w:r>
              <w:rPr>
                <w:b/>
                <w:sz w:val="20"/>
              </w:rPr>
              <w:t>预设名</w:t>
            </w:r>
          </w:p>
        </w:tc>
        <w:tc>
          <w:tcPr>
            <w:tcW w:w="3008" w:type="dxa"/>
            <w:shd w:val="clear" w:color="auto" w:fill="D9E2F3"/>
            <w:vAlign w:val="center"/>
          </w:tcPr>
          <w:p w14:paraId="71482A03">
            <w:pPr>
              <w:jc w:val="center"/>
            </w:pPr>
            <w:r>
              <w:rPr>
                <w:b/>
                <w:sz w:val="20"/>
              </w:rPr>
              <w:t>设计目标</w:t>
            </w:r>
          </w:p>
        </w:tc>
        <w:tc>
          <w:tcPr>
            <w:tcW w:w="3010" w:type="dxa"/>
            <w:shd w:val="clear" w:color="auto" w:fill="D9E2F3"/>
            <w:vAlign w:val="center"/>
          </w:tcPr>
          <w:p w14:paraId="43055827"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 w14:paraId="703036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3008" w:type="dxa"/>
            <w:vAlign w:val="center"/>
          </w:tcPr>
          <w:p w14:paraId="14B8A6E3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efficiency_first</w:t>
            </w:r>
          </w:p>
        </w:tc>
        <w:tc>
          <w:tcPr>
            <w:tcW w:w="3008" w:type="dxa"/>
            <w:vAlign w:val="center"/>
          </w:tcPr>
          <w:p w14:paraId="5FF33105">
            <w:pPr>
              <w:spacing w:before="40" w:after="40"/>
            </w:pPr>
            <w:r>
              <w:t>80% 任务用高效模型，仅极难题用专家模型</w:t>
            </w:r>
          </w:p>
        </w:tc>
        <w:tc>
          <w:tcPr>
            <w:tcW w:w="3010" w:type="dxa"/>
            <w:vAlign w:val="center"/>
          </w:tcPr>
          <w:p w14:paraId="345F39D8">
            <w:pPr>
              <w:spacing w:before="40" w:after="40"/>
            </w:pPr>
            <w:r>
              <w:t>生产环境、成本敏感</w:t>
            </w:r>
          </w:p>
        </w:tc>
      </w:tr>
      <w:tr w14:paraId="0D2186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638F3863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balanced</w:t>
            </w:r>
          </w:p>
        </w:tc>
        <w:tc>
          <w:tcPr>
            <w:tcW w:w="3008" w:type="dxa"/>
            <w:vAlign w:val="center"/>
          </w:tcPr>
          <w:p w14:paraId="1B0192E0">
            <w:pPr>
              <w:spacing w:before="40" w:after="40"/>
            </w:pPr>
            <w:r>
              <w:t>能力与效率均衡</w:t>
            </w:r>
          </w:p>
        </w:tc>
        <w:tc>
          <w:tcPr>
            <w:tcW w:w="3010" w:type="dxa"/>
            <w:vAlign w:val="center"/>
          </w:tcPr>
          <w:p w14:paraId="49E9A2A7">
            <w:pPr>
              <w:spacing w:before="40" w:after="40"/>
            </w:pPr>
            <w:r>
              <w:rPr>
                <w:b/>
              </w:rPr>
              <w:t>默认预设</w:t>
            </w:r>
            <w:r>
              <w:t>，通用场景</w:t>
            </w:r>
          </w:p>
        </w:tc>
      </w:tr>
      <w:tr w14:paraId="6D8203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689C7D6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accuracy_first</w:t>
            </w:r>
          </w:p>
        </w:tc>
        <w:tc>
          <w:tcPr>
            <w:tcW w:w="3008" w:type="dxa"/>
            <w:vAlign w:val="center"/>
          </w:tcPr>
          <w:p w14:paraId="2A5A347B">
            <w:pPr>
              <w:spacing w:before="40" w:after="40"/>
            </w:pPr>
            <w:r>
              <w:t>优先保证答案质量</w:t>
            </w:r>
          </w:p>
        </w:tc>
        <w:tc>
          <w:tcPr>
            <w:tcW w:w="3010" w:type="dxa"/>
            <w:vAlign w:val="center"/>
          </w:tcPr>
          <w:p w14:paraId="1660FBB2">
            <w:pPr>
              <w:spacing w:before="40" w:after="40"/>
            </w:pPr>
            <w:r>
              <w:t>高精度需求场景</w:t>
            </w:r>
          </w:p>
        </w:tc>
      </w:tr>
    </w:tbl>
    <w:p w14:paraId="2876A94A"/>
    <w:p w14:paraId="3011C854">
      <w:pPr>
        <w:spacing w:before="60" w:after="60" w:line="336" w:lineRule="auto"/>
      </w:pPr>
      <w:r>
        <w:t>切换预设：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C5E07F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387A6AE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import routing_params</w:t>
            </w:r>
          </w:p>
          <w:p w14:paraId="420DC1C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routing_params.apply_preset('balanced')  # 即时生效，并记录到 params_changes.log</w:t>
            </w:r>
          </w:p>
        </w:tc>
      </w:tr>
    </w:tbl>
    <w:p w14:paraId="3B85AF5F"/>
    <w:p w14:paraId="3DAEC009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说明</w:t>
      </w:r>
      <w:r>
        <w:t xml:space="preserve">：参数修改仅保存在内存中，重启后恢复默认预设。每次修改会自动追加一条记录到 </w:t>
      </w:r>
      <w:r>
        <w:rPr>
          <w:rFonts w:ascii="Consolas" w:hAnsi="Consolas" w:eastAsia="Consolas"/>
          <w:color w:val="C7254E"/>
          <w:sz w:val="20"/>
        </w:rPr>
        <w:t>router/params_changes.log</w:t>
      </w:r>
      <w:r>
        <w:t>，包含时间戳、操作类型和参数值快照，便于审计和回溯。</w:t>
      </w:r>
    </w:p>
    <w:p w14:paraId="7B95A11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9.4 可视化调参台</w:t>
      </w:r>
    </w:p>
    <w:p w14:paraId="4BD81D4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访问方式</w:t>
      </w:r>
    </w:p>
    <w:p w14:paraId="23FC2335">
      <w:pPr>
        <w:spacing w:before="60" w:after="60" w:line="336" w:lineRule="auto"/>
      </w:pPr>
      <w:r>
        <w:t>服务启动后会</w:t>
      </w:r>
      <w:r>
        <w:rPr>
          <w:b/>
        </w:rPr>
        <w:t>自动在浏览器中打开</w:t>
      </w:r>
      <w:r>
        <w:t>调参台（</w:t>
      </w:r>
      <w:r>
        <w:rPr>
          <w:rFonts w:ascii="Consolas" w:hAnsi="Consolas" w:eastAsia="Consolas"/>
          <w:color w:val="C7254E"/>
          <w:sz w:val="20"/>
        </w:rPr>
        <w:t>http://localhost:8000/dashboard</w:t>
      </w:r>
      <w:r>
        <w:t>）。如未自动打开，可手动访问该地址。</w:t>
      </w:r>
    </w:p>
    <w:p w14:paraId="7ED074DC">
      <w:pPr>
        <w:pStyle w:val="5"/>
        <w:spacing w:before="160" w:after="120"/>
        <w:rPr>
          <w:rFonts w:ascii="微软雅黑" w:hAnsi="微软雅黑"/>
          <w:b/>
          <w:color w:val="444444"/>
          <w:sz w:val="24"/>
        </w:rPr>
      </w:pPr>
      <w:r>
        <w:rPr>
          <w:rFonts w:ascii="微软雅黑" w:hAnsi="微软雅黑"/>
          <w:b/>
          <w:color w:val="444444"/>
          <w:sz w:val="24"/>
        </w:rPr>
        <w:t>界面预览</w:t>
      </w:r>
    </w:p>
    <w:p w14:paraId="41765733">
      <w:r>
        <w:drawing>
          <wp:inline distT="0" distB="0" distL="114300" distR="114300">
            <wp:extent cx="5730240" cy="2727325"/>
            <wp:effectExtent l="0" t="0" r="10160" b="31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39C7">
      <w:pPr>
        <w:jc w:val="center"/>
        <w:rPr>
          <w:rFonts w:hint="eastAsia"/>
          <w:i/>
          <w:color w:val="595959"/>
          <w:sz w:val="18"/>
          <w:lang w:val="en-US" w:eastAsia="zh-CN"/>
        </w:rPr>
      </w:pPr>
      <w:r>
        <w:rPr>
          <w:rFonts w:hint="eastAsia"/>
          <w:i/>
          <w:color w:val="595959"/>
          <w:sz w:val="18"/>
          <w:lang w:val="en-US" w:eastAsia="zh-CN"/>
        </w:rPr>
        <w:t>首页</w:t>
      </w:r>
    </w:p>
    <w:p w14:paraId="47C2C0AC">
      <w:pPr>
        <w:jc w:val="center"/>
        <w:rPr>
          <w:rFonts w:hint="eastAsia"/>
          <w:i/>
          <w:color w:val="595959"/>
          <w:sz w:val="18"/>
          <w:lang w:val="en-US" w:eastAsia="zh-CN"/>
        </w:rPr>
      </w:pPr>
    </w:p>
    <w:p w14:paraId="580D5B84">
      <w:r>
        <w:drawing>
          <wp:inline distT="0" distB="0" distL="114300" distR="114300">
            <wp:extent cx="5730875" cy="5860415"/>
            <wp:effectExtent l="0" t="0" r="9525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D9EA">
      <w:pPr>
        <w:jc w:val="center"/>
      </w:pPr>
      <w:r>
        <w:rPr>
          <w:rFonts w:hint="eastAsia"/>
          <w:i/>
          <w:color w:val="595959"/>
          <w:sz w:val="18"/>
          <w:lang w:val="en-US" w:eastAsia="zh-CN"/>
        </w:rPr>
        <w:t>测试页</w:t>
      </w:r>
    </w:p>
    <w:p w14:paraId="51265592">
      <w:pPr>
        <w:jc w:val="center"/>
      </w:pPr>
      <w:r>
        <w:drawing>
          <wp:inline distT="0" distB="0" distL="114300" distR="114300">
            <wp:extent cx="5730240" cy="3462020"/>
            <wp:effectExtent l="0" t="0" r="10160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D102">
      <w:pPr>
        <w:jc w:val="center"/>
        <w:rPr>
          <w:rFonts w:hint="eastAsia"/>
          <w:i/>
          <w:color w:val="595959"/>
          <w:sz w:val="18"/>
          <w:lang w:val="en-US" w:eastAsia="zh-CN"/>
        </w:rPr>
      </w:pPr>
      <w:r>
        <w:rPr>
          <w:i/>
          <w:color w:val="595959"/>
          <w:sz w:val="18"/>
        </w:rPr>
        <w:t>可视化调参台界面</w:t>
      </w:r>
      <w:r>
        <w:rPr>
          <w:rFonts w:hint="eastAsia"/>
          <w:i/>
          <w:color w:val="595959"/>
          <w:sz w:val="18"/>
          <w:lang w:val="en-US" w:eastAsia="zh-CN"/>
        </w:rPr>
        <w:t>1</w:t>
      </w:r>
    </w:p>
    <w:p w14:paraId="7F61D739">
      <w:pPr>
        <w:jc w:val="center"/>
      </w:pPr>
      <w:r>
        <w:drawing>
          <wp:inline distT="0" distB="0" distL="114300" distR="114300">
            <wp:extent cx="5730240" cy="3904615"/>
            <wp:effectExtent l="0" t="0" r="10160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1648">
      <w:pPr>
        <w:jc w:val="center"/>
      </w:pPr>
      <w:r>
        <w:rPr>
          <w:i/>
          <w:color w:val="595959"/>
          <w:sz w:val="18"/>
        </w:rPr>
        <w:t>可视化调参台界面</w:t>
      </w:r>
      <w:r>
        <w:rPr>
          <w:rFonts w:hint="eastAsia"/>
          <w:i/>
          <w:color w:val="595959"/>
          <w:sz w:val="18"/>
          <w:lang w:val="en-US" w:eastAsia="zh-CN"/>
        </w:rPr>
        <w:t>2</w:t>
      </w:r>
    </w:p>
    <w:p w14:paraId="19F1B9CA">
      <w:pPr>
        <w:jc w:val="center"/>
      </w:pPr>
      <w:r>
        <w:drawing>
          <wp:inline distT="0" distB="0" distL="114300" distR="114300">
            <wp:extent cx="5723890" cy="2965450"/>
            <wp:effectExtent l="0" t="0" r="3810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6DA4">
      <w:pPr>
        <w:jc w:val="center"/>
        <w:rPr>
          <w:rFonts w:hint="eastAsia" w:eastAsia="微软雅黑"/>
          <w:lang w:val="en-US" w:eastAsia="zh-CN"/>
        </w:rPr>
      </w:pPr>
      <w:r>
        <w:rPr>
          <w:i/>
          <w:color w:val="595959"/>
          <w:sz w:val="18"/>
        </w:rPr>
        <w:t>可视化调参台界面</w:t>
      </w:r>
      <w:r>
        <w:rPr>
          <w:rFonts w:hint="eastAsia"/>
          <w:i/>
          <w:color w:val="595959"/>
          <w:sz w:val="18"/>
          <w:lang w:val="en-US" w:eastAsia="zh-CN"/>
        </w:rPr>
        <w:t>3</w:t>
      </w:r>
      <w:bookmarkStart w:id="0" w:name="_GoBack"/>
      <w:bookmarkEnd w:id="0"/>
    </w:p>
    <w:p w14:paraId="4DCE1362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界面布局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13D25F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FE80A7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 w14:paraId="529EAB3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智能路由参数调控台                         [查看文档] [重置] │</w:t>
            </w:r>
          </w:p>
          <w:p w14:paraId="6C03202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├────────────────────────────────────────────────────────────┤</w:t>
            </w:r>
          </w:p>
          <w:p w14:paraId="404EC36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┌──────────────────────────────────────────────────────┐  │</w:t>
            </w:r>
          </w:p>
          <w:p w14:paraId="4AB2DB5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⚡ 路由服务配置（新增）                              │  │</w:t>
            </w:r>
          </w:p>
          <w:p w14:paraId="65F2B73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运行模式: 测试模式 [○────]  测试模式开关             │  │</w:t>
            </w:r>
          </w:p>
          <w:p w14:paraId="2AE88D2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请求超时: [120] 秒    SSL 校验: [✓]                 │  │</w:t>
            </w:r>
          </w:p>
          <w:p w14:paraId="23ED7DF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──────────────────────────────────────────────────  │  │</w:t>
            </w:r>
          </w:p>
          <w:p w14:paraId="1BD1E2B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模型路由映射:                                       │  │</w:t>
            </w:r>
          </w:p>
          <w:p w14:paraId="08E5D69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┌────────────┬───────────────────────────┬───────┐  │  │</w:t>
            </w:r>
          </w:p>
          <w:p w14:paraId="537D81A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│ 模型名     │ API 地址                  │ 操作  │  │  │</w:t>
            </w:r>
          </w:p>
          <w:p w14:paraId="0232D74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├────────────┼───────────────────────────┼───────┤  │  │</w:t>
            </w:r>
          </w:p>
          <w:p w14:paraId="6FDC4C5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│ qwen-...   │ https://xxx/v1/chat/...    │ 删除  │  │  │</w:t>
            </w:r>
          </w:p>
          <w:p w14:paraId="58D5507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└────────────┴───────────────────────────┴───────┘  │  │</w:t>
            </w:r>
          </w:p>
          <w:p w14:paraId="24729A6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[+ 添加模型路由]              [💾 保存并应用]      │  │</w:t>
            </w:r>
          </w:p>
          <w:p w14:paraId="33DD177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└──────────────────────────────────────────────────────┘  │</w:t>
            </w:r>
          </w:p>
          <w:p w14:paraId="5C20418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当前预设: balanced                                         │</w:t>
            </w:r>
          </w:p>
          <w:p w14:paraId="465E984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[效率优先] [平衡] [能力优先]                               │</w:t>
            </w:r>
          </w:p>
          <w:p w14:paraId="290CFE7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├────────────────────────────────────────────────────────────┤</w:t>
            </w:r>
          </w:p>
          <w:p w14:paraId="24CFB9D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┌──────────────┐  ┌──────────────┐                       │</w:t>
            </w:r>
          </w:p>
          <w:p w14:paraId="2A27258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选型权重 α   │  │ 难度评估     │                       │</w:t>
            </w:r>
          </w:p>
          <w:p w14:paraId="378252A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...          │  │ ...          │                       │</w:t>
            </w:r>
          </w:p>
          <w:p w14:paraId="4929BB6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└──────────────┘  └──────────────┘                       │</w:t>
            </w:r>
          </w:p>
          <w:p w14:paraId="1173F8C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┌──────────────┐  ┌──────────────┐                       │</w:t>
            </w:r>
          </w:p>
          <w:p w14:paraId="55C747D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难度自适应   │  │ 效率归一化   │                       │</w:t>
            </w:r>
          </w:p>
          <w:p w14:paraId="0A33C52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...          │  │ ...          │                       │</w:t>
            </w:r>
          </w:p>
          <w:p w14:paraId="3B71714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└──────────────┘  └──────────────┘                       │</w:t>
            </w:r>
          </w:p>
          <w:p w14:paraId="12E3506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┌──────────────┐  ┌──────────────┐                       │</w:t>
            </w:r>
          </w:p>
          <w:p w14:paraId="419CB46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KNN 路由     │  │ 关键词先验   │                       │</w:t>
            </w:r>
          </w:p>
          <w:p w14:paraId="6193FB9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│ ...          │  │ alpha=0.7    │                       │</w:t>
            </w:r>
          </w:p>
          <w:p w14:paraId="5D27CE9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└──────────────┘  └──────────────┘                       │</w:t>
            </w:r>
          </w:p>
          <w:p w14:paraId="4EA9404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├────────────────────────────────────────────────────────────┤</w:t>
            </w:r>
          </w:p>
          <w:p w14:paraId="0A67DFF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[放弃修改]                        [保存并应用]             │</w:t>
            </w:r>
          </w:p>
          <w:p w14:paraId="735E3E2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│  修改记录到 params_changes.log · 重启恢复默认              │</w:t>
            </w:r>
          </w:p>
          <w:p w14:paraId="0693814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9BC8C35"/>
    <w:p w14:paraId="20B9474C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功能说明</w:t>
      </w:r>
    </w:p>
    <w:p w14:paraId="3A409B3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路由服务配置（核心新增）</w:t>
      </w:r>
    </w:p>
    <w:p w14:paraId="00EF5C12">
      <w:pPr>
        <w:spacing w:before="60" w:after="60" w:line="336" w:lineRule="auto"/>
      </w:pPr>
      <w:r>
        <w:t>页面顶部新增「⚡ 路由服务配置」卡片，允许用户</w:t>
      </w:r>
      <w:r>
        <w:rPr>
          <w:b/>
        </w:rPr>
        <w:t>在 UI 上直接完成原本需要修改代码才能完成的配置</w:t>
      </w:r>
      <w:r>
        <w:t>，保存后即时生效，无需重启服务：</w:t>
      </w:r>
    </w:p>
    <w:p w14:paraId="27AE5F91">
      <w:pPr>
        <w:pStyle w:val="14"/>
        <w:spacing w:before="40" w:after="40"/>
        <w:ind w:left="425"/>
      </w:pPr>
      <w:r>
        <w:rPr>
          <w:b/>
        </w:rPr>
        <w:t>运行模式开关</w:t>
      </w:r>
    </w:p>
    <w:p w14:paraId="15DA4A7A">
      <w:pPr>
        <w:pStyle w:val="16"/>
        <w:spacing w:before="40" w:after="40"/>
        <w:ind w:left="765"/>
      </w:pPr>
      <w:r>
        <w:t>勾选=</w:t>
      </w:r>
      <w:r>
        <w:rPr>
          <w:b/>
        </w:rPr>
        <w:t>测试模式</w:t>
      </w:r>
      <w:r>
        <w:t>：不连接远程服务器，仅验证路由逻辑是否正确，适合调试</w:t>
      </w:r>
    </w:p>
    <w:p w14:paraId="1CF3214C">
      <w:pPr>
        <w:pStyle w:val="16"/>
        <w:spacing w:before="40" w:after="40"/>
        <w:ind w:left="765"/>
      </w:pPr>
      <w:r>
        <w:t>取消勾选=</w:t>
      </w:r>
      <w:r>
        <w:rPr>
          <w:b/>
        </w:rPr>
        <w:t>正常模式</w:t>
      </w:r>
      <w:r>
        <w:t>：实际调用下方配置的模型 API 地址，进行真实推理</w:t>
      </w:r>
    </w:p>
    <w:p w14:paraId="796FD57D">
      <w:pPr>
        <w:pStyle w:val="14"/>
        <w:spacing w:before="40" w:after="40"/>
        <w:ind w:left="425"/>
      </w:pPr>
      <w:r>
        <w:rPr>
          <w:b/>
        </w:rPr>
        <w:t>请求超时（秒）</w:t>
      </w:r>
      <w:r>
        <w:t>：远程模型 API 调用的超时时间，范围 5-600 秒，默认 120 秒</w:t>
      </w:r>
    </w:p>
    <w:p w14:paraId="2C9CC2AA">
      <w:pPr>
        <w:pStyle w:val="14"/>
        <w:spacing w:before="40" w:after="40"/>
        <w:ind w:left="425"/>
      </w:pPr>
      <w:r>
        <w:rPr>
          <w:b/>
        </w:rPr>
        <w:t>SSL 证书校验</w:t>
      </w:r>
      <w:r>
        <w:t>：默认启用。如果模型服务器使用自签名证书，需关闭此项</w:t>
      </w:r>
    </w:p>
    <w:p w14:paraId="5329B7F9">
      <w:pPr>
        <w:pStyle w:val="14"/>
        <w:spacing w:before="40" w:after="40"/>
        <w:ind w:left="425"/>
      </w:pPr>
      <w:r>
        <w:rPr>
          <w:b/>
        </w:rPr>
        <w:t>模型路由表</w:t>
      </w:r>
      <w:r>
        <w:t>：动态添加/删除「模型名 → API 地址」映射</w:t>
      </w:r>
    </w:p>
    <w:p w14:paraId="7BC8EE1B">
      <w:pPr>
        <w:pStyle w:val="16"/>
        <w:spacing w:before="40" w:after="40"/>
        <w:ind w:left="765"/>
      </w:pPr>
      <w:r>
        <w:t xml:space="preserve">模型名需与评测时使用的模型名一致（如 </w:t>
      </w:r>
      <w:r>
        <w:rPr>
          <w:rFonts w:ascii="Consolas" w:hAnsi="Consolas" w:eastAsia="Consolas"/>
          <w:color w:val="C7254E"/>
          <w:sz w:val="20"/>
        </w:rPr>
        <w:t>qwen36-35b-a3b</w:t>
      </w:r>
      <w:r>
        <w:t>）</w:t>
      </w:r>
    </w:p>
    <w:p w14:paraId="6C164ADC">
      <w:pPr>
        <w:pStyle w:val="16"/>
        <w:spacing w:before="40" w:after="40"/>
        <w:ind w:left="765"/>
      </w:pPr>
      <w:r>
        <w:t xml:space="preserve">API 地址需为 OpenAI 兼容接口，如 </w:t>
      </w:r>
      <w:r>
        <w:rPr>
          <w:rFonts w:ascii="Consolas" w:hAnsi="Consolas" w:eastAsia="Consolas"/>
          <w:color w:val="C7254E"/>
          <w:sz w:val="20"/>
        </w:rPr>
        <w:t>https://xxx/v1/chat/completions</w:t>
      </w:r>
    </w:p>
    <w:p w14:paraId="68953BDD">
      <w:pPr>
        <w:pStyle w:val="16"/>
        <w:spacing w:before="40" w:after="40"/>
        <w:ind w:left="765"/>
      </w:pPr>
      <w:r>
        <w:t xml:space="preserve">多个模型可共用一个 API 地址（服务器通过请求中的 </w:t>
      </w:r>
      <w:r>
        <w:rPr>
          <w:rFonts w:ascii="Consolas" w:hAnsi="Consolas" w:eastAsia="Consolas"/>
          <w:color w:val="C7254E"/>
          <w:sz w:val="20"/>
        </w:rPr>
        <w:t>model</w:t>
      </w:r>
      <w:r>
        <w:t xml:space="preserve"> 字段区分）</w:t>
      </w:r>
    </w:p>
    <w:p w14:paraId="2974C47F">
      <w:pPr>
        <w:pStyle w:val="14"/>
        <w:spacing w:before="40" w:after="40"/>
        <w:ind w:left="425"/>
      </w:pPr>
      <w:r>
        <w:t>点击「💾 保存并应用路由配置」即时生效。顶部 Toast 提示已注册的模型数量</w:t>
      </w:r>
    </w:p>
    <w:p w14:paraId="5C1DBAF8">
      <w:pPr>
        <w:pStyle w:val="14"/>
        <w:spacing w:before="40" w:after="40"/>
        <w:ind w:left="425"/>
      </w:pPr>
      <w:r>
        <w:rPr>
          <w:b/>
        </w:rPr>
        <w:t>注意</w:t>
      </w:r>
      <w:r>
        <w:t xml:space="preserve">：此处修改为内存级，重启后恢复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原值。如需永久生效，请同步修改配置文件</w:t>
      </w:r>
    </w:p>
    <w:p w14:paraId="189E057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路由参数调优</w:t>
      </w:r>
    </w:p>
    <w:p w14:paraId="2D705E29">
      <w:pPr>
        <w:pStyle w:val="14"/>
        <w:spacing w:before="40" w:after="40"/>
        <w:ind w:left="425"/>
      </w:pPr>
      <w:r>
        <w:rPr>
          <w:b/>
        </w:rPr>
        <w:t>参数滑块</w:t>
      </w:r>
      <w:r>
        <w:t>：每个参数显示名称、说明、当前值、上下限，拖动实时更新</w:t>
      </w:r>
    </w:p>
    <w:p w14:paraId="7B677FC7">
      <w:pPr>
        <w:pStyle w:val="14"/>
        <w:spacing w:before="40" w:after="40"/>
        <w:ind w:left="425"/>
      </w:pPr>
      <w:r>
        <w:rPr>
          <w:b/>
        </w:rPr>
        <w:t>预设切换</w:t>
      </w:r>
      <w:r>
        <w:t>：点击顶部按钮一键应用预设方案</w:t>
      </w:r>
    </w:p>
    <w:p w14:paraId="5D4AD1C6">
      <w:pPr>
        <w:pStyle w:val="14"/>
        <w:spacing w:before="40" w:after="40"/>
        <w:ind w:left="425"/>
      </w:pPr>
      <w:r>
        <w:rPr>
          <w:b/>
        </w:rPr>
        <w:t>保存应用</w:t>
      </w:r>
      <w:r>
        <w:t xml:space="preserve">：点击「保存并应用」即时生效，路由决策立即使用新参数，并追加日志到 </w:t>
      </w:r>
      <w:r>
        <w:rPr>
          <w:rFonts w:ascii="Consolas" w:hAnsi="Consolas" w:eastAsia="Consolas"/>
          <w:color w:val="C7254E"/>
          <w:sz w:val="20"/>
        </w:rPr>
        <w:t>params_changes.log</w:t>
      </w:r>
    </w:p>
    <w:p w14:paraId="06BB25A8">
      <w:pPr>
        <w:pStyle w:val="14"/>
        <w:spacing w:before="40" w:after="40"/>
        <w:ind w:left="425"/>
      </w:pPr>
      <w:r>
        <w:rPr>
          <w:b/>
        </w:rPr>
        <w:t>放弃修改</w:t>
      </w:r>
      <w:r>
        <w:t>：恢复到上次保存的值</w:t>
      </w:r>
    </w:p>
    <w:p w14:paraId="548F284E">
      <w:pPr>
        <w:pStyle w:val="14"/>
        <w:spacing w:before="40" w:after="40"/>
        <w:ind w:left="425"/>
      </w:pPr>
      <w:r>
        <w:rPr>
          <w:b/>
        </w:rPr>
        <w:t>重置默认</w:t>
      </w:r>
      <w:r>
        <w:t xml:space="preserve">：恢复到 </w:t>
      </w:r>
      <w:r>
        <w:rPr>
          <w:rFonts w:ascii="Consolas" w:hAnsi="Consolas" w:eastAsia="Consolas"/>
          <w:color w:val="C7254E"/>
          <w:sz w:val="20"/>
        </w:rPr>
        <w:t>balanced</w:t>
      </w:r>
      <w:r>
        <w:t xml:space="preserve"> 默认预设</w:t>
      </w:r>
    </w:p>
    <w:p w14:paraId="3E7DAEA7">
      <w:pPr>
        <w:pStyle w:val="14"/>
        <w:spacing w:before="40" w:after="40"/>
        <w:ind w:left="425"/>
      </w:pPr>
      <w:r>
        <w:rPr>
          <w:b/>
        </w:rPr>
        <w:t>文档查看</w:t>
      </w:r>
      <w:r>
        <w:t>：点击「查看项目文档」打开模态框，内嵌查看 Markdown 文档，并提供 DOCX 下载链接</w:t>
      </w:r>
    </w:p>
    <w:p w14:paraId="009349F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9.5 REST API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64EA0F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shd w:val="clear" w:color="auto" w:fill="D9E2F3"/>
            <w:vAlign w:val="center"/>
          </w:tcPr>
          <w:p w14:paraId="6E87AC9D"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008" w:type="dxa"/>
            <w:shd w:val="clear" w:color="auto" w:fill="D9E2F3"/>
            <w:vAlign w:val="center"/>
          </w:tcPr>
          <w:p w14:paraId="1B5024D5"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3010" w:type="dxa"/>
            <w:shd w:val="clear" w:color="auto" w:fill="D9E2F3"/>
            <w:vAlign w:val="center"/>
          </w:tcPr>
          <w:p w14:paraId="2C127495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91EB3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298E4A5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/api/route/config</w:t>
            </w:r>
          </w:p>
        </w:tc>
        <w:tc>
          <w:tcPr>
            <w:tcW w:w="3008" w:type="dxa"/>
            <w:vAlign w:val="center"/>
          </w:tcPr>
          <w:p w14:paraId="5118578A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0CB101C9">
            <w:pPr>
              <w:spacing w:before="40" w:after="40"/>
            </w:pPr>
            <w:r>
              <w:t>获取路由服务配置（test_mode、remote_endpoints、model_routes、verify_ssl、request_timeout）</w:t>
            </w:r>
          </w:p>
        </w:tc>
      </w:tr>
      <w:tr w14:paraId="709385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29497B7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/api/route/config</w:t>
            </w:r>
          </w:p>
        </w:tc>
        <w:tc>
          <w:tcPr>
            <w:tcW w:w="3008" w:type="dxa"/>
            <w:vAlign w:val="center"/>
          </w:tcPr>
          <w:p w14:paraId="6EEB696F">
            <w:pPr>
              <w:spacing w:before="40" w:after="40"/>
            </w:pPr>
            <w:r>
              <w:t>POST</w:t>
            </w:r>
          </w:p>
        </w:tc>
        <w:tc>
          <w:tcPr>
            <w:tcW w:w="3010" w:type="dxa"/>
            <w:vAlign w:val="center"/>
          </w:tcPr>
          <w:p w14:paraId="10915449">
            <w:pPr>
              <w:spacing w:before="40" w:after="40"/>
            </w:pPr>
            <w:r>
              <w:t>更新路由服务配置（内存级，即时生效）</w:t>
            </w:r>
          </w:p>
        </w:tc>
      </w:tr>
      <w:tr w14:paraId="4BB7D8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21E2AEDB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/api/route/discover</w:t>
            </w:r>
          </w:p>
        </w:tc>
        <w:tc>
          <w:tcPr>
            <w:tcW w:w="3008" w:type="dxa"/>
            <w:vAlign w:val="center"/>
          </w:tcPr>
          <w:p w14:paraId="36026DC8">
            <w:pPr>
              <w:spacing w:before="40" w:after="40"/>
            </w:pPr>
            <w:r>
              <w:t>POST</w:t>
            </w:r>
          </w:p>
        </w:tc>
        <w:tc>
          <w:tcPr>
            <w:tcW w:w="3010" w:type="dxa"/>
            <w:vAlign w:val="center"/>
          </w:tcPr>
          <w:p w14:paraId="4C8AB367">
            <w:pPr>
              <w:spacing w:before="40" w:after="40"/>
            </w:pPr>
            <w:r>
              <w:t xml:space="preserve">触发远程端点模型自动发现（调用各 </w:t>
            </w:r>
            <w:r>
              <w:rPr>
                <w:rFonts w:ascii="Consolas" w:hAnsi="Consolas" w:eastAsia="Consolas"/>
                <w:color w:val="C7254E"/>
                <w:sz w:val="20"/>
              </w:rPr>
              <w:t>remote_endpoints</w:t>
            </w:r>
            <w:r>
              <w:t xml:space="preserve"> 的 </w:t>
            </w:r>
            <w:r>
              <w:rPr>
                <w:rFonts w:ascii="Consolas" w:hAnsi="Consolas" w:eastAsia="Consolas"/>
                <w:color w:val="C7254E"/>
                <w:sz w:val="20"/>
              </w:rPr>
              <w:t>/models</w:t>
            </w:r>
            <w:r>
              <w:t xml:space="preserve"> 接口）</w:t>
            </w:r>
          </w:p>
        </w:tc>
      </w:tr>
      <w:tr w14:paraId="6CF0BE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63DDD71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/api/route/forced-model</w:t>
            </w:r>
          </w:p>
        </w:tc>
        <w:tc>
          <w:tcPr>
            <w:tcW w:w="3008" w:type="dxa"/>
            <w:vAlign w:val="center"/>
          </w:tcPr>
          <w:p w14:paraId="01ED90B4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67251F36">
            <w:pPr>
              <w:spacing w:before="40" w:after="40"/>
            </w:pPr>
            <w:r>
              <w:t xml:space="preserve">获取当前强制路由模型（Web UI 勾选；优先级仅次于 </w:t>
            </w:r>
            <w:r>
              <w:rPr>
                <w:rFonts w:ascii="Consolas" w:hAnsi="Consolas" w:eastAsia="Consolas"/>
                <w:color w:val="C7254E"/>
                <w:sz w:val="20"/>
              </w:rPr>
              <w:t>@模型名</w:t>
            </w:r>
            <w:r>
              <w:t>）</w:t>
            </w:r>
          </w:p>
        </w:tc>
      </w:tr>
      <w:tr w14:paraId="3EA6DB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7E75715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/api/route/forced-model</w:t>
            </w:r>
          </w:p>
        </w:tc>
        <w:tc>
          <w:tcPr>
            <w:tcW w:w="3008" w:type="dxa"/>
            <w:vAlign w:val="center"/>
          </w:tcPr>
          <w:p w14:paraId="2190EFB5">
            <w:pPr>
              <w:spacing w:before="40" w:after="40"/>
            </w:pPr>
            <w:r>
              <w:t>POST</w:t>
            </w:r>
          </w:p>
        </w:tc>
        <w:tc>
          <w:tcPr>
            <w:tcW w:w="3010" w:type="dxa"/>
            <w:vAlign w:val="center"/>
          </w:tcPr>
          <w:p w14:paraId="7CD17799">
            <w:pPr>
              <w:spacing w:before="40" w:after="40"/>
            </w:pPr>
            <w:r>
              <w:t xml:space="preserve">设置/清除强制路由模型（body: </w:t>
            </w:r>
            <w:r>
              <w:rPr>
                <w:rFonts w:ascii="Consolas" w:hAnsi="Consolas" w:eastAsia="Consolas"/>
                <w:color w:val="C7254E"/>
                <w:sz w:val="20"/>
              </w:rPr>
              <w:t>{"model": "xxx"}</w:t>
            </w:r>
            <w:r>
              <w:t xml:space="preserve"> 或 </w:t>
            </w:r>
            <w:r>
              <w:rPr>
                <w:rFonts w:ascii="Consolas" w:hAnsi="Consolas" w:eastAsia="Consolas"/>
                <w:color w:val="C7254E"/>
                <w:sz w:val="20"/>
              </w:rPr>
              <w:t>{"model": null}</w:t>
            </w:r>
            <w:r>
              <w:t>）</w:t>
            </w:r>
          </w:p>
        </w:tc>
      </w:tr>
      <w:tr w14:paraId="373817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2D489E48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/api/route/status</w:t>
            </w:r>
          </w:p>
        </w:tc>
        <w:tc>
          <w:tcPr>
            <w:tcW w:w="3008" w:type="dxa"/>
            <w:vAlign w:val="center"/>
          </w:tcPr>
          <w:p w14:paraId="46892AFE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0BD9C0BD">
            <w:pPr>
              <w:spacing w:before="40" w:after="40"/>
            </w:pPr>
            <w:r>
              <w:t>获取路由服务状态（运行模式、已注册模型）</w:t>
            </w:r>
          </w:p>
        </w:tc>
      </w:tr>
      <w:tr w14:paraId="3D9306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8777B05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/api/route/models</w:t>
            </w:r>
          </w:p>
        </w:tc>
        <w:tc>
          <w:tcPr>
            <w:tcW w:w="3008" w:type="dxa"/>
            <w:vAlign w:val="center"/>
          </w:tcPr>
          <w:p w14:paraId="3BCAFBAA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07FD2697">
            <w:pPr>
              <w:spacing w:before="40" w:after="40"/>
            </w:pPr>
            <w:r>
              <w:t>获取模型列表及能力类型（测试模式从 benchmarks 读，非测试模式从远程 /v1/models 检测）</w:t>
            </w:r>
          </w:p>
        </w:tc>
      </w:tr>
      <w:tr w14:paraId="6CB792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658165B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/api/params</w:t>
            </w:r>
          </w:p>
        </w:tc>
        <w:tc>
          <w:tcPr>
            <w:tcW w:w="3008" w:type="dxa"/>
            <w:vAlign w:val="center"/>
          </w:tcPr>
          <w:p w14:paraId="0356BC11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1447DC65">
            <w:pPr>
              <w:spacing w:before="40" w:after="40"/>
            </w:pPr>
            <w:r>
              <w:t>获取所有参数当前值</w:t>
            </w:r>
          </w:p>
        </w:tc>
      </w:tr>
      <w:tr w14:paraId="2AA570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3024063B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/api/params</w:t>
            </w:r>
          </w:p>
        </w:tc>
        <w:tc>
          <w:tcPr>
            <w:tcW w:w="3008" w:type="dxa"/>
            <w:vAlign w:val="center"/>
          </w:tcPr>
          <w:p w14:paraId="2ECAA650">
            <w:pPr>
              <w:spacing w:before="40" w:after="40"/>
            </w:pPr>
            <w:r>
              <w:t>POST</w:t>
            </w:r>
          </w:p>
        </w:tc>
        <w:tc>
          <w:tcPr>
            <w:tcW w:w="3010" w:type="dxa"/>
            <w:vAlign w:val="center"/>
          </w:tcPr>
          <w:p w14:paraId="2F6D8E14">
            <w:pPr>
              <w:spacing w:before="40" w:after="40"/>
            </w:pPr>
            <w:r>
              <w:t xml:space="preserve">批量更新参数（body: </w:t>
            </w:r>
            <w:r>
              <w:rPr>
                <w:rFonts w:ascii="Consolas" w:hAnsi="Consolas" w:eastAsia="Consolas"/>
                <w:color w:val="C7254E"/>
                <w:sz w:val="20"/>
              </w:rPr>
              <w:t>{"key": value, ...}</w:t>
            </w:r>
            <w:r>
              <w:t>）</w:t>
            </w:r>
          </w:p>
        </w:tc>
      </w:tr>
      <w:tr w14:paraId="2C4CC1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3B196AD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/api/params/meta</w:t>
            </w:r>
          </w:p>
        </w:tc>
        <w:tc>
          <w:tcPr>
            <w:tcW w:w="3008" w:type="dxa"/>
            <w:vAlign w:val="center"/>
          </w:tcPr>
          <w:p w14:paraId="37B85311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595ADBBC">
            <w:pPr>
              <w:spacing w:before="40" w:after="40"/>
            </w:pPr>
            <w:r>
              <w:t>获取参数元数据（范围、默认、说明）</w:t>
            </w:r>
          </w:p>
        </w:tc>
      </w:tr>
      <w:tr w14:paraId="544151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2DBF1BDB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/api/params/preset</w:t>
            </w:r>
          </w:p>
        </w:tc>
        <w:tc>
          <w:tcPr>
            <w:tcW w:w="3008" w:type="dxa"/>
            <w:vAlign w:val="center"/>
          </w:tcPr>
          <w:p w14:paraId="008C6215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3CBEA8F6">
            <w:pPr>
              <w:spacing w:before="40" w:after="40"/>
            </w:pPr>
            <w:r>
              <w:t>获取当前预设名</w:t>
            </w:r>
          </w:p>
        </w:tc>
      </w:tr>
      <w:tr w14:paraId="4AEFEE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70DB3CF4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/api/params/preset</w:t>
            </w:r>
          </w:p>
        </w:tc>
        <w:tc>
          <w:tcPr>
            <w:tcW w:w="3008" w:type="dxa"/>
            <w:vAlign w:val="center"/>
          </w:tcPr>
          <w:p w14:paraId="6CB06B03">
            <w:pPr>
              <w:spacing w:before="40" w:after="40"/>
            </w:pPr>
            <w:r>
              <w:t>POST</w:t>
            </w:r>
          </w:p>
        </w:tc>
        <w:tc>
          <w:tcPr>
            <w:tcW w:w="3010" w:type="dxa"/>
            <w:vAlign w:val="center"/>
          </w:tcPr>
          <w:p w14:paraId="02389B55">
            <w:pPr>
              <w:spacing w:before="40" w:after="40"/>
            </w:pPr>
            <w:r>
              <w:t xml:space="preserve">应用预设（body: </w:t>
            </w:r>
            <w:r>
              <w:rPr>
                <w:rFonts w:ascii="Consolas" w:hAnsi="Consolas" w:eastAsia="Consolas"/>
                <w:color w:val="C7254E"/>
                <w:sz w:val="20"/>
              </w:rPr>
              <w:t>{"preset": "balanced"}</w:t>
            </w:r>
            <w:r>
              <w:t>）</w:t>
            </w:r>
          </w:p>
        </w:tc>
      </w:tr>
      <w:tr w14:paraId="086723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0FC87420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/api/params/reset</w:t>
            </w:r>
          </w:p>
        </w:tc>
        <w:tc>
          <w:tcPr>
            <w:tcW w:w="3008" w:type="dxa"/>
            <w:vAlign w:val="center"/>
          </w:tcPr>
          <w:p w14:paraId="4C5F898F">
            <w:pPr>
              <w:spacing w:before="40" w:after="40"/>
            </w:pPr>
            <w:r>
              <w:t>POST</w:t>
            </w:r>
          </w:p>
        </w:tc>
        <w:tc>
          <w:tcPr>
            <w:tcW w:w="3010" w:type="dxa"/>
            <w:vAlign w:val="center"/>
          </w:tcPr>
          <w:p w14:paraId="307EB5DE">
            <w:pPr>
              <w:spacing w:before="40" w:after="40"/>
            </w:pPr>
            <w:r>
              <w:t>重置为默认预设</w:t>
            </w:r>
          </w:p>
        </w:tc>
      </w:tr>
      <w:tr w14:paraId="076B85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7CFED96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/api/docs/markdown</w:t>
            </w:r>
          </w:p>
        </w:tc>
        <w:tc>
          <w:tcPr>
            <w:tcW w:w="3008" w:type="dxa"/>
            <w:vAlign w:val="center"/>
          </w:tcPr>
          <w:p w14:paraId="733C2A5B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17754C8D">
            <w:pPr>
              <w:spacing w:before="40" w:after="40"/>
            </w:pPr>
            <w:r>
              <w:t>获取项目说明文档.md</w:t>
            </w:r>
          </w:p>
        </w:tc>
      </w:tr>
      <w:tr w14:paraId="418C3B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0020A402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/api/docs/readme</w:t>
            </w:r>
          </w:p>
        </w:tc>
        <w:tc>
          <w:tcPr>
            <w:tcW w:w="3008" w:type="dxa"/>
            <w:vAlign w:val="center"/>
          </w:tcPr>
          <w:p w14:paraId="6D6227C7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0EE0535A">
            <w:pPr>
              <w:spacing w:before="40" w:after="40"/>
            </w:pPr>
            <w:r>
              <w:t>获取 README.md</w:t>
            </w:r>
          </w:p>
        </w:tc>
      </w:tr>
      <w:tr w14:paraId="601A1A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09843B0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20"/>
              </w:rPr>
              <w:t>/api/docs/docx/download</w:t>
            </w:r>
          </w:p>
        </w:tc>
        <w:tc>
          <w:tcPr>
            <w:tcW w:w="3008" w:type="dxa"/>
            <w:vAlign w:val="center"/>
          </w:tcPr>
          <w:p w14:paraId="1E9EF9F7">
            <w:pPr>
              <w:spacing w:before="40" w:after="40"/>
            </w:pPr>
            <w:r>
              <w:t>GET</w:t>
            </w:r>
          </w:p>
        </w:tc>
        <w:tc>
          <w:tcPr>
            <w:tcW w:w="3010" w:type="dxa"/>
            <w:vAlign w:val="center"/>
          </w:tcPr>
          <w:p w14:paraId="0B7F5D07">
            <w:pPr>
              <w:spacing w:before="40" w:after="40"/>
            </w:pPr>
            <w:r>
              <w:t>下载项目说明文档.docx</w:t>
            </w:r>
          </w:p>
        </w:tc>
      </w:tr>
    </w:tbl>
    <w:p w14:paraId="7B29643F"/>
    <w:p w14:paraId="6439E816">
      <w:pPr>
        <w:spacing w:before="60" w:after="60" w:line="336" w:lineRule="auto"/>
      </w:pPr>
      <w:r>
        <w:rPr>
          <w:b/>
        </w:rPr>
        <w:t>示例</w:t>
      </w:r>
      <w:r>
        <w:t>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7A0D60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B93074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应用平衡预设</w:t>
            </w:r>
          </w:p>
          <w:p w14:paraId="6C7C62D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curl -X POST http://localhost:8000/api/params/preset \</w:t>
            </w:r>
          </w:p>
          <w:p w14:paraId="73DA0B6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-H "Content-Type: application/json" \</w:t>
            </w:r>
          </w:p>
          <w:p w14:paraId="455EABA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-d '{"preset":"balanced"}'</w:t>
            </w:r>
          </w:p>
          <w:p w14:paraId="09A6699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18480CF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单独调整 mmlu 的 α</w:t>
            </w:r>
          </w:p>
          <w:p w14:paraId="25807F0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curl -X POST http://localhost:8000/api/params \</w:t>
            </w:r>
          </w:p>
          <w:p w14:paraId="7FFF1FC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-H "Content-Type: application/json" \</w:t>
            </w:r>
          </w:p>
          <w:p w14:paraId="7A0C10B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-d '{"domain_alpha.mmlu": 0.50}'</w:t>
            </w:r>
          </w:p>
        </w:tc>
      </w:tr>
    </w:tbl>
    <w:p w14:paraId="1765E407"/>
    <w:p w14:paraId="72B7AD4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9.6 平衡策略说明</w:t>
      </w:r>
    </w:p>
    <w:p w14:paraId="68D98E41">
      <w:pPr>
        <w:spacing w:before="60" w:after="60" w:line="336" w:lineRule="auto"/>
      </w:pPr>
      <w:r>
        <w:t xml:space="preserve">默认预设 </w:t>
      </w:r>
      <w:r>
        <w:rPr>
          <w:rFonts w:ascii="Consolas" w:hAnsi="Consolas" w:eastAsia="Consolas"/>
          <w:color w:val="C7254E"/>
          <w:sz w:val="20"/>
        </w:rPr>
        <w:t>balanced</w:t>
      </w:r>
      <w:r>
        <w:t xml:space="preserve"> 的设计目标：</w:t>
      </w:r>
      <w:r>
        <w:rPr>
          <w:b/>
        </w:rPr>
        <w:t>在能力与效率间取得平衡，适合大多数场景</w:t>
      </w:r>
      <w:r>
        <w:t>。</w:t>
      </w:r>
    </w:p>
    <w:p w14:paraId="557C63BC">
      <w:pPr>
        <w:spacing w:before="60" w:after="60" w:line="336" w:lineRule="auto"/>
      </w:pPr>
      <w:r>
        <w:t>实现方式：</w:t>
      </w:r>
    </w:p>
    <w:p w14:paraId="5DBAB7CE">
      <w:pPr>
        <w:pStyle w:val="14"/>
        <w:spacing w:before="40" w:after="40"/>
        <w:ind w:left="425"/>
      </w:pPr>
      <w:r>
        <w:rPr>
          <w:b/>
        </w:rPr>
        <w:t>简单 domain 低 α</w:t>
      </w:r>
      <w:r>
        <w:t>：hellaswag（0.35）、secretary（0.35）、mmlu（0.50）、project_manager（0.45）—— 这些 domain 的题目大多简单，效率权重略高</w:t>
      </w:r>
    </w:p>
    <w:p w14:paraId="24DF1C0F">
      <w:pPr>
        <w:pStyle w:val="14"/>
        <w:spacing w:before="40" w:after="40"/>
        <w:ind w:left="425"/>
      </w:pPr>
      <w:r>
        <w:rPr>
          <w:b/>
        </w:rPr>
        <w:t>难题 domain 高 α</w:t>
      </w:r>
      <w:r>
        <w:t>：gsm8k（0.80）、bbh_math（0.85）、bbh_semantic（0.75）—— 这些 domain 必须用专家模型</w:t>
      </w:r>
    </w:p>
    <w:p w14:paraId="6FB8B923">
      <w:pPr>
        <w:pStyle w:val="14"/>
        <w:spacing w:before="40" w:after="40"/>
        <w:ind w:left="425"/>
      </w:pPr>
      <w:r>
        <w:rPr>
          <w:b/>
        </w:rPr>
        <w:t>难度自适应加强</w:t>
      </w:r>
      <w:r>
        <w:t>：低难度题 α 再降 0.20，高难度题 α 再升 0.15</w:t>
      </w:r>
    </w:p>
    <w:p w14:paraId="7C13AEF9">
      <w:pPr>
        <w:pStyle w:val="14"/>
        <w:spacing w:before="40" w:after="40"/>
        <w:ind w:left="425"/>
      </w:pPr>
      <w:r>
        <w:rPr>
          <w:b/>
        </w:rPr>
        <w:t>α 下限保护</w:t>
      </w:r>
      <w:r>
        <w:t>：α_min=0.20，防止过度倾向效率导致简单题答错</w:t>
      </w:r>
    </w:p>
    <w:p w14:paraId="1641926F">
      <w:pPr>
        <w:spacing w:before="60" w:after="60" w:line="336" w:lineRule="auto"/>
      </w:pPr>
      <w:r>
        <w:rPr>
          <w:b/>
        </w:rPr>
        <w:t>效果</w:t>
      </w:r>
      <w:r>
        <w:t>：用户问"今天天气怎么样"（hellaswag domain，难度 2）→ α=0.35-0.20=0.15 → clamp 到 0.20 → 80% 看效率 → 选最快模型。</w:t>
      </w:r>
    </w:p>
    <w:p w14:paraId="697B0FD0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10. 使用指南</w:t>
      </w:r>
    </w:p>
    <w:p w14:paraId="3AD95C8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10.1 首次使用完整流程</w:t>
      </w:r>
    </w:p>
    <w:p w14:paraId="2A6353E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1: 安装依赖</w:t>
      </w:r>
    </w:p>
    <w:p w14:paraId="51427B8C">
      <w:pPr>
        <w:spacing w:before="60" w:after="60" w:line="336" w:lineRule="auto"/>
      </w:pPr>
      <w:r>
        <w:t xml:space="preserve">在项目根目录（即包含 </w:t>
      </w:r>
      <w:r>
        <w:rPr>
          <w:rFonts w:ascii="Consolas" w:hAnsi="Consolas" w:eastAsia="Consolas"/>
          <w:color w:val="C7254E"/>
          <w:sz w:val="20"/>
        </w:rPr>
        <w:t>run.py</w:t>
      </w:r>
      <w:r>
        <w:t xml:space="preserve"> 的目录）下执行：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EB665A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352D8CF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确保当前目录是项目根目录（包含 run.py 文件）</w:t>
            </w:r>
          </w:p>
          <w:p w14:paraId="110E1EA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Windows PowerShell:</w:t>
            </w:r>
          </w:p>
          <w:p w14:paraId="63D6645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cd D:\path\to\test_auto_route</w:t>
            </w:r>
          </w:p>
          <w:p w14:paraId="1E29D2C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37F9A57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Linux/Mac:</w:t>
            </w:r>
          </w:p>
          <w:p w14:paraId="727A25D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cd /path/to/test_auto_route</w:t>
            </w:r>
          </w:p>
          <w:p w14:paraId="723DAEC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19949E4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pip install -r requirements.txt</w:t>
            </w:r>
          </w:p>
        </w:tc>
      </w:tr>
    </w:tbl>
    <w:p w14:paraId="1971360E"/>
    <w:p w14:paraId="1013B18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2: 配置 API 密钥</w:t>
      </w:r>
    </w:p>
    <w:p w14:paraId="493A8FD1">
      <w:pPr>
        <w:spacing w:before="60" w:after="60" w:line="336" w:lineRule="auto"/>
      </w:pPr>
      <w:r>
        <w:t xml:space="preserve">编辑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EDCF5F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c>
          <w:tcPr>
            <w:tcW w:w="9026" w:type="dxa"/>
            <w:shd w:val="clear" w:color="auto" w:fill="F5F5F5"/>
          </w:tcPr>
          <w:p w14:paraId="1D73D6A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TEST_API_KEY = "你的API密钥"</w:t>
            </w:r>
          </w:p>
          <w:p w14:paraId="666D167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TEST_BASE_URL = "https://api.example.com/v1/chat/completions"</w:t>
            </w:r>
          </w:p>
          <w:p w14:paraId="74B22F4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TEST_MODEL_NAME = "your-model-name"</w:t>
            </w:r>
          </w:p>
        </w:tc>
      </w:tr>
    </w:tbl>
    <w:p w14:paraId="32DFBA84"/>
    <w:p w14:paraId="446AB74C">
      <w:pPr>
        <w:spacing w:before="60" w:after="60" w:line="336" w:lineRule="auto"/>
      </w:pPr>
      <w:r>
        <w:t xml:space="preserve">编辑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>（推荐使用远程端点自动发现）: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65D34C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6C4C75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REMOTE_SERVER_CONFIG = {</w:t>
            </w:r>
          </w:p>
          <w:p w14:paraId="275A706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推荐：给出 URL + Key，程序自动检测正在运行的模型</w:t>
            </w:r>
          </w:p>
          <w:p w14:paraId="0B04052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"remote_endpoints": [</w:t>
            </w:r>
          </w:p>
          <w:p w14:paraId="734A37A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{"url": "https://your-server/v1", "api_key": "sk-xxxx"},</w:t>
            </w:r>
          </w:p>
          <w:p w14:paraId="1553BED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],</w:t>
            </w:r>
          </w:p>
          <w:p w14:paraId="6303764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高级（向后兼容）：手动填写模型名 → API URL</w:t>
            </w:r>
          </w:p>
          <w:p w14:paraId="6DAEFDF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"model_routes": {</w:t>
            </w:r>
          </w:p>
          <w:p w14:paraId="08D875C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    "your-model-name": "https://your-server/v1/chat/completions",</w:t>
            </w:r>
          </w:p>
          <w:p w14:paraId="104B64B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},</w:t>
            </w:r>
          </w:p>
          <w:p w14:paraId="02A575F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1148BABA"/>
    <w:p w14:paraId="7C20D8D2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3: 运行模型评测</w:t>
      </w:r>
    </w:p>
    <w:p w14:paraId="395ECC1B">
      <w:pPr>
        <w:spacing w:before="60" w:after="60" w:line="336" w:lineRule="auto"/>
      </w:pPr>
      <w:r>
        <w:rPr>
          <w:b/>
        </w:rPr>
        <w:t>全量测试</w:t>
      </w:r>
      <w:r>
        <w:t>（默认测全部模块）：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3626C4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0C17FC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</w:t>
            </w:r>
          </w:p>
        </w:tc>
      </w:tr>
    </w:tbl>
    <w:p w14:paraId="5D4153DB"/>
    <w:p w14:paraId="2BF46F86">
      <w:pPr>
        <w:spacing w:before="60" w:after="60" w:line="336" w:lineRule="auto"/>
      </w:pPr>
      <w:r>
        <w:rPr>
          <w:b/>
        </w:rPr>
        <w:t>按需选测模块</w:t>
      </w:r>
      <w:r>
        <w:t>（推荐，结果增量合并，互不覆盖）：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0EDF725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F74555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先测纯文本</w:t>
            </w:r>
          </w:p>
          <w:p w14:paraId="7B75B86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your-model-name --modules text</w:t>
            </w:r>
          </w:p>
          <w:p w14:paraId="7B54D28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13621DC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再测视觉识图（自动探测能力，支持才测）</w:t>
            </w:r>
          </w:p>
          <w:p w14:paraId="6ED0F1F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your-model-name --modules vision_recognition</w:t>
            </w:r>
          </w:p>
          <w:p w14:paraId="25A685D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0509F1F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再测视觉生图</w:t>
            </w:r>
          </w:p>
          <w:p w14:paraId="5EF3ECA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your-model-name --modules image_generation</w:t>
            </w:r>
          </w:p>
          <w:p w14:paraId="4DA4AF7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2E626C3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再测效率</w:t>
            </w:r>
          </w:p>
          <w:p w14:paraId="55216F6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your-model-name --modules efficiency</w:t>
            </w:r>
          </w:p>
        </w:tc>
      </w:tr>
    </w:tbl>
    <w:p w14:paraId="5BAF61D8"/>
    <w:p w14:paraId="066288BB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测试结果统一更新到项目根目录的 </w:t>
      </w:r>
      <w:r>
        <w:rPr>
          <w:b/>
        </w:rPr>
        <w:t>`model_benchmarks.json`</w:t>
      </w:r>
      <w:r>
        <w:t>，路由程序启动时读取该文件作为选型依据。多模态模块测试前会自动探测模型是否真正支持对应接口，避免把实际支持的模型误判为不支持。</w:t>
      </w:r>
    </w:p>
    <w:p w14:paraId="4558F95C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通过 Web UI 测试（推荐）</w:t>
      </w:r>
    </w:p>
    <w:p w14:paraId="622A51B7">
      <w:pPr>
        <w:spacing w:before="60" w:after="60" w:line="336" w:lineRule="auto"/>
      </w:pPr>
      <w:r>
        <w:t>除了命令行，也可通过 Web 界面完成全部测试配置（无需命令行）：</w:t>
      </w:r>
    </w:p>
    <w:p w14:paraId="3ACE7320">
      <w:pPr>
        <w:pStyle w:val="14"/>
        <w:spacing w:before="40" w:after="40"/>
        <w:ind w:left="425"/>
      </w:pPr>
      <w:r>
        <w:t>启动路由服务：</w:t>
      </w:r>
      <w:r>
        <w:rPr>
          <w:rFonts w:ascii="Consolas" w:hAnsi="Consolas" w:eastAsia="Consolas"/>
          <w:color w:val="C7254E"/>
          <w:sz w:val="20"/>
        </w:rPr>
        <w:t>python run.py route</w:t>
      </w:r>
      <w:r>
        <w:t>，浏览器会自动打开首页（</w:t>
      </w:r>
      <w:r>
        <w:rPr>
          <w:rFonts w:ascii="Consolas" w:hAnsi="Consolas" w:eastAsia="Consolas"/>
          <w:color w:val="C7254E"/>
          <w:sz w:val="20"/>
        </w:rPr>
        <w:t>http://localhost:8000/home</w:t>
      </w:r>
      <w:r>
        <w:t>）</w:t>
      </w:r>
    </w:p>
    <w:p w14:paraId="763BD239">
      <w:pPr>
        <w:pStyle w:val="14"/>
        <w:spacing w:before="40" w:after="40"/>
        <w:ind w:left="425"/>
      </w:pPr>
      <w:r>
        <w:t>在首页点击「模型评测」按钮，进入测试界面（</w:t>
      </w:r>
      <w:r>
        <w:rPr>
          <w:rFonts w:ascii="Consolas" w:hAnsi="Consolas" w:eastAsia="Consolas"/>
          <w:color w:val="C7254E"/>
          <w:sz w:val="20"/>
        </w:rPr>
        <w:t>/test</w:t>
      </w:r>
      <w:r>
        <w:t>）</w:t>
      </w:r>
    </w:p>
    <w:p w14:paraId="26740C2D">
      <w:pPr>
        <w:pStyle w:val="14"/>
        <w:spacing w:before="40" w:after="40"/>
        <w:ind w:left="425"/>
      </w:pPr>
      <w:r>
        <w:t xml:space="preserve">填写待测模型名、API 密钥、API 地址（会自动从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 xml:space="preserve"> 预填默认值）</w:t>
      </w:r>
    </w:p>
    <w:p w14:paraId="10113514">
      <w:pPr>
        <w:pStyle w:val="14"/>
        <w:spacing w:before="40" w:after="40"/>
        <w:ind w:left="425"/>
      </w:pPr>
      <w:r>
        <w:t>勾选要测试的模块（通用语言 / 视觉识图 / 视觉生图 / 效率）</w:t>
      </w:r>
    </w:p>
    <w:p w14:paraId="76908720">
      <w:pPr>
        <w:pStyle w:val="14"/>
        <w:spacing w:before="40" w:after="40"/>
        <w:ind w:left="425"/>
      </w:pPr>
      <w:r>
        <w:t>设置采样题数与能力探测开关</w:t>
      </w:r>
    </w:p>
    <w:p w14:paraId="41C4917C">
      <w:pPr>
        <w:pStyle w:val="16"/>
        <w:spacing w:before="40" w:after="40"/>
        <w:ind w:left="765"/>
      </w:pPr>
      <w:r>
        <w:rPr>
          <w:b/>
        </w:rPr>
        <w:t>全局采样题数</w:t>
      </w:r>
      <w:r>
        <w:t>：留空则按各题库默认值（如 mmlu 默认 30、gsm8k 默认 10 等）；填数字则对所有题库统一生效</w:t>
      </w:r>
    </w:p>
    <w:p w14:paraId="79E60200">
      <w:pPr>
        <w:pStyle w:val="16"/>
        <w:spacing w:before="40" w:after="40"/>
        <w:ind w:left="765"/>
      </w:pPr>
      <w:r>
        <w:rPr>
          <w:b/>
        </w:rPr>
        <w:t>分题库采样（可选）</w:t>
      </w:r>
      <w:r>
        <w:t>：展开「⚙ 分题库采样设置」面板，为每个题库单独设置采样题数（留空=默认值或全局值）。优先级：分题库设置 &gt; 全局采样题数 &gt; 默认值</w:t>
      </w:r>
    </w:p>
    <w:p w14:paraId="08F00A36">
      <w:pPr>
        <w:pStyle w:val="16"/>
        <w:spacing w:before="40" w:after="40"/>
        <w:ind w:left="765"/>
      </w:pPr>
      <w:r>
        <w:rPr>
          <w:b/>
        </w:rPr>
        <w:t>能力探测</w:t>
      </w:r>
      <w:r>
        <w:t>：勾选后测多模态模块前会先探测模型是否支持</w:t>
      </w:r>
    </w:p>
    <w:p w14:paraId="57301FEE">
      <w:pPr>
        <w:pStyle w:val="14"/>
        <w:spacing w:before="40" w:after="40"/>
        <w:ind w:left="425"/>
      </w:pPr>
      <w:r>
        <w:t>点击「开始测试」，实时查看运行日志；测试过程中可随时点击「停止」</w:t>
      </w:r>
    </w:p>
    <w:p w14:paraId="2E4FF83A">
      <w:pPr>
        <w:pStyle w:val="14"/>
        <w:spacing w:before="40" w:after="40"/>
        <w:ind w:left="425"/>
      </w:pPr>
      <w:r>
        <w:t xml:space="preserve">测试完成后结果自动增量写入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>，可继续测试其他模块</w:t>
      </w:r>
    </w:p>
    <w:p w14:paraId="678C72A8">
      <w:pPr>
        <w:pStyle w:val="14"/>
        <w:spacing w:before="40" w:after="40"/>
        <w:ind w:left="425"/>
      </w:pPr>
      <w:r>
        <w:t>点击「导出测试文档」按钮，选择保存位置导出 XLSX 报告（支持下载 ZIP 或导出到指定目录；处理未测试、文件已存在、文件被占用等边界情况）</w:t>
      </w:r>
    </w:p>
    <w:p w14:paraId="18AC2FB4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更详细的 UI 操作说明见 </w:t>
      </w:r>
      <w:r>
        <w:rPr>
          <w:color w:val="0563C1"/>
          <w:u w:val="single"/>
        </w:rPr>
        <w:t>docs/Web_UI操作手册.md</w:t>
      </w:r>
      <w:r>
        <w:t>。</w:t>
      </w:r>
    </w:p>
    <w:p w14:paraId="62133204">
      <w:pPr>
        <w:spacing w:before="60" w:after="60" w:line="336" w:lineRule="auto"/>
      </w:pPr>
      <w:r>
        <w:t>等待评测完成（约 10-30 分钟，取决于题量和 API 响应速度）。</w:t>
      </w:r>
    </w:p>
    <w:p w14:paraId="2019E1F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4: 生成模型能力档案（可选）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A71C7D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F928F2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cd router</w:t>
            </w:r>
          </w:p>
          <w:p w14:paraId="695F114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generate_model_profiles.py</w:t>
            </w:r>
          </w:p>
        </w:tc>
      </w:tr>
    </w:tbl>
    <w:p w14:paraId="07EC9BD7"/>
    <w:p w14:paraId="56F834A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5: 启动路由服务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4379FE5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B26AA2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route</w:t>
            </w:r>
          </w:p>
        </w:tc>
      </w:tr>
    </w:tbl>
    <w:p w14:paraId="4DEBB8EA"/>
    <w:p w14:paraId="0D7D7C71">
      <w:pPr>
        <w:spacing w:before="60" w:after="60" w:line="336" w:lineRule="auto"/>
      </w:pPr>
      <w:r>
        <w:t>首次启动会训练路由器（约 30 秒），后续启动直接加载缓存。路由时仅从已注册或自动发现的运行中模型中选择（</w:t>
      </w:r>
      <w:r>
        <w:rPr>
          <w:rFonts w:ascii="Consolas" w:hAnsi="Consolas" w:eastAsia="Consolas"/>
          <w:color w:val="C7254E"/>
          <w:sz w:val="20"/>
        </w:rPr>
        <w:t>remote_endpoints</w:t>
      </w:r>
      <w:r>
        <w:t xml:space="preserve"> 自动发现 + </w:t>
      </w:r>
      <w:r>
        <w:rPr>
          <w:rFonts w:ascii="Consolas" w:hAnsi="Consolas" w:eastAsia="Consolas"/>
          <w:color w:val="C7254E"/>
          <w:sz w:val="20"/>
        </w:rPr>
        <w:t>model_routes</w:t>
      </w:r>
      <w:r>
        <w:t xml:space="preserve"> 手动注册）；多模态任务额外跳过 </w:t>
      </w:r>
      <w:r>
        <w:rPr>
          <w:rFonts w:ascii="Consolas" w:hAnsi="Consolas" w:eastAsia="Consolas"/>
          <w:color w:val="C7254E"/>
          <w:sz w:val="20"/>
        </w:rPr>
        <w:t>capability_status</w:t>
      </w:r>
      <w:r>
        <w:t xml:space="preserve"> 为 </w:t>
      </w:r>
      <w:r>
        <w:rPr>
          <w:rFonts w:ascii="Consolas" w:hAnsi="Consolas" w:eastAsia="Consolas"/>
          <w:color w:val="C7254E"/>
          <w:sz w:val="20"/>
        </w:rPr>
        <w:t>unsupported</w:t>
      </w:r>
      <w:r>
        <w:t xml:space="preserve"> 的模型。</w:t>
      </w:r>
    </w:p>
    <w:p w14:paraId="10DF4BB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步骤 6: 调用路由服务</w:t>
      </w:r>
    </w:p>
    <w:p w14:paraId="653892BF">
      <w:pPr>
        <w:spacing w:before="60" w:after="60" w:line="336" w:lineRule="auto"/>
      </w:pPr>
      <w:r>
        <w:t>使用任意 OpenAI 客户端，配置:</w:t>
      </w:r>
    </w:p>
    <w:p w14:paraId="464D6A6E">
      <w:pPr>
        <w:pStyle w:val="16"/>
        <w:spacing w:before="40" w:after="40"/>
        <w:ind w:left="425"/>
      </w:pPr>
      <w:r>
        <w:t xml:space="preserve">API Base: </w:t>
      </w:r>
      <w:r>
        <w:rPr>
          <w:rFonts w:ascii="Consolas" w:hAnsi="Consolas" w:eastAsia="Consolas"/>
          <w:color w:val="C7254E"/>
          <w:sz w:val="20"/>
        </w:rPr>
        <w:t>http://localhost:8000/v1</w:t>
      </w:r>
    </w:p>
    <w:p w14:paraId="06C10654">
      <w:pPr>
        <w:pStyle w:val="16"/>
        <w:spacing w:before="40" w:after="40"/>
        <w:ind w:left="425"/>
      </w:pPr>
      <w:r>
        <w:t>API Key: 任意值</w:t>
      </w:r>
    </w:p>
    <w:p w14:paraId="28570E56">
      <w:pPr>
        <w:pStyle w:val="16"/>
        <w:spacing w:before="40" w:after="40"/>
        <w:ind w:left="425"/>
      </w:pPr>
      <w:r>
        <w:t>Model: 任意值（路由器自动选型）</w:t>
      </w:r>
    </w:p>
    <w:p w14:paraId="1EEEFA78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10.2 仅使用路由功能（已有评测数据）</w:t>
      </w:r>
    </w:p>
    <w:p w14:paraId="5E4062F3">
      <w:pPr>
        <w:spacing w:before="60" w:after="60" w:line="336" w:lineRule="auto"/>
      </w:pPr>
      <w:r>
        <w:t xml:space="preserve">如果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已存在: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4454AA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4D1CF2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route</w:t>
            </w:r>
          </w:p>
        </w:tc>
      </w:tr>
    </w:tbl>
    <w:p w14:paraId="56183F52"/>
    <w:p w14:paraId="6172DB34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10.3 仅使用评测功能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587CF4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4D9116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全量测试</w:t>
            </w:r>
          </w:p>
          <w:p w14:paraId="3A99EC3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</w:t>
            </w:r>
          </w:p>
          <w:p w14:paraId="220CAFC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654E0CC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或按需选测模块（增量合并到 model_benchmarks.json）</w:t>
            </w:r>
          </w:p>
          <w:p w14:paraId="6830D07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 --model my-model --modules text,vision_recognition</w:t>
            </w:r>
          </w:p>
        </w:tc>
      </w:tr>
    </w:tbl>
    <w:p w14:paraId="5EF6D7B6"/>
    <w:p w14:paraId="25C2A116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10.4 测试路由效果（不消耗 API 额度）</w:t>
      </w:r>
    </w:p>
    <w:p w14:paraId="556B7DE9">
      <w:pPr>
        <w:pStyle w:val="14"/>
        <w:spacing w:before="40" w:after="40"/>
        <w:ind w:left="425"/>
      </w:pPr>
      <w:r>
        <w:t xml:space="preserve">编辑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1D748B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856BF7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ROUTER_CONFIG = {</w:t>
            </w:r>
          </w:p>
          <w:p w14:paraId="3748164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"test_mode": True,  # 启用测试模式</w:t>
            </w:r>
          </w:p>
          <w:p w14:paraId="07DB2E6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6B05B88C"/>
    <w:p w14:paraId="08E6F7D6">
      <w:pPr>
        <w:pStyle w:val="14"/>
        <w:spacing w:before="40" w:after="40"/>
        <w:ind w:left="425"/>
      </w:pPr>
      <w:r>
        <w:t>启动服务: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AE7C8B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E2EC32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route</w:t>
            </w:r>
          </w:p>
        </w:tc>
      </w:tr>
    </w:tbl>
    <w:p w14:paraId="2B9631AF"/>
    <w:p w14:paraId="66AB1581">
      <w:pPr>
        <w:pStyle w:val="14"/>
        <w:spacing w:before="40" w:after="40"/>
        <w:ind w:left="425"/>
      </w:pPr>
      <w:r>
        <w:t>调用接口，返回路由详情而非真实回复: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736424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69551C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curl -X POST http://localhost:8000/v1/chat/completions \</w:t>
            </w:r>
          </w:p>
          <w:p w14:paraId="1BF906C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-H "Content-Type: application/json" \</w:t>
            </w:r>
          </w:p>
          <w:p w14:paraId="32B8FE3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-d '{"messages":[{"role":"user","content":"3x+5=20,求x"}]}'</w:t>
            </w:r>
          </w:p>
        </w:tc>
      </w:tr>
    </w:tbl>
    <w:p w14:paraId="7802077E"/>
    <w:p w14:paraId="5E7ECB4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10.5 指定模型（跳过路由）</w:t>
      </w:r>
    </w:p>
    <w:p w14:paraId="279FDC7F">
      <w:pPr>
        <w:spacing w:before="60" w:after="60" w:line="336" w:lineRule="auto"/>
      </w:pPr>
      <w:r>
        <w:t xml:space="preserve">在消息开头使用 </w:t>
      </w:r>
      <w:r>
        <w:rPr>
          <w:rFonts w:ascii="Consolas" w:hAnsi="Consolas" w:eastAsia="Consolas"/>
          <w:color w:val="C7254E"/>
          <w:sz w:val="20"/>
        </w:rPr>
        <w:t>@模型名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ABBEAB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829719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@model-name 写一个快排算法</w:t>
            </w:r>
          </w:p>
        </w:tc>
      </w:tr>
    </w:tbl>
    <w:p w14:paraId="01130582"/>
    <w:p w14:paraId="7402EDF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10.6 运行路由准确率测试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331068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8164EE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test_whoengine.py</w:t>
            </w:r>
          </w:p>
        </w:tc>
      </w:tr>
    </w:tbl>
    <w:p w14:paraId="46928740"/>
    <w:p w14:paraId="4C292953">
      <w:pPr>
        <w:spacing w:before="60" w:after="60" w:line="336" w:lineRule="auto"/>
      </w:pPr>
      <w:r>
        <w:t>对 31 道测试题（21 原题 + 10 边界题）测试 6 种路由策略的准确率，包括 KNN+Prior 推荐策略。</w:t>
      </w:r>
    </w:p>
    <w:p w14:paraId="36CCB62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10.7 重新训练路由器</w:t>
      </w:r>
    </w:p>
    <w:p w14:paraId="4E518193">
      <w:pPr>
        <w:spacing w:before="60" w:after="60" w:line="336" w:lineRule="auto"/>
      </w:pPr>
      <w:r>
        <w:t>修改训练数据或配置后: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905FDB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A09181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删除缓存</w:t>
            </w:r>
          </w:p>
          <w:p w14:paraId="623C879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del whoengine.pt   (Windows)</w:t>
            </w:r>
          </w:p>
          <w:p w14:paraId="60A738D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rm whoengine.pt    (Linux/Mac)</w:t>
            </w:r>
          </w:p>
          <w:p w14:paraId="52B63DC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30FA0EF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重启服务，自动重训练</w:t>
            </w:r>
          </w:p>
          <w:p w14:paraId="4AAF366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route</w:t>
            </w:r>
          </w:p>
        </w:tc>
      </w:tr>
    </w:tbl>
    <w:p w14:paraId="16FE030C"/>
    <w:p w14:paraId="1D62CDA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10.8 新增 Domain</w:t>
      </w:r>
    </w:p>
    <w:p w14:paraId="7EF3E10D">
      <w:pPr>
        <w:pStyle w:val="14"/>
        <w:spacing w:before="40" w:after="40"/>
        <w:ind w:left="425"/>
      </w:pPr>
      <w:r>
        <w:t xml:space="preserve">准备新 domain 的训练题目文件，放到 </w:t>
      </w:r>
      <w:r>
        <w:rPr>
          <w:rFonts w:ascii="Consolas" w:hAnsi="Consolas" w:eastAsia="Consolas"/>
          <w:color w:val="C7254E"/>
          <w:sz w:val="20"/>
        </w:rPr>
        <w:t>benchmarks/</w:t>
      </w:r>
      <w:r>
        <w:t xml:space="preserve"> 下</w:t>
      </w:r>
    </w:p>
    <w:p w14:paraId="420C42EB">
      <w:pPr>
        <w:pStyle w:val="14"/>
        <w:spacing w:before="40" w:after="40"/>
        <w:ind w:left="425"/>
      </w:pPr>
      <w:r>
        <w:t xml:space="preserve">在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的 </w:t>
      </w:r>
      <w:r>
        <w:rPr>
          <w:rFonts w:ascii="Consolas" w:hAnsi="Consolas" w:eastAsia="Consolas"/>
          <w:color w:val="C7254E"/>
          <w:sz w:val="20"/>
        </w:rPr>
        <w:t>benchmark_files</w:t>
      </w:r>
      <w:r>
        <w:t xml:space="preserve"> 中添加路径</w:t>
      </w:r>
    </w:p>
    <w:p w14:paraId="5DB0C392">
      <w:pPr>
        <w:pStyle w:val="14"/>
        <w:spacing w:before="40" w:after="40"/>
        <w:ind w:left="425"/>
      </w:pPr>
      <w:r>
        <w:t xml:space="preserve">在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 xml:space="preserve"> 的 </w:t>
      </w:r>
      <w:r>
        <w:rPr>
          <w:rFonts w:ascii="Consolas" w:hAnsi="Consolas" w:eastAsia="Consolas"/>
          <w:color w:val="C7254E"/>
          <w:sz w:val="20"/>
        </w:rPr>
        <w:t>BENCHMARK_FILES</w:t>
      </w:r>
      <w:r>
        <w:t xml:space="preserve"> 中添加路径</w:t>
      </w:r>
    </w:p>
    <w:p w14:paraId="031E185F">
      <w:pPr>
        <w:pStyle w:val="14"/>
        <w:spacing w:before="40" w:after="40"/>
        <w:ind w:left="425"/>
      </w:pPr>
      <w:r>
        <w:t xml:space="preserve">在 </w:t>
      </w:r>
      <w:r>
        <w:rPr>
          <w:rFonts w:ascii="Consolas" w:hAnsi="Consolas" w:eastAsia="Consolas"/>
          <w:color w:val="C7254E"/>
          <w:sz w:val="20"/>
        </w:rPr>
        <w:t>router/whoengine.py</w:t>
      </w:r>
      <w:r>
        <w:t xml:space="preserve"> 的 </w:t>
      </w:r>
      <w:r>
        <w:rPr>
          <w:rFonts w:ascii="Consolas" w:hAnsi="Consolas" w:eastAsia="Consolas"/>
          <w:color w:val="C7254E"/>
          <w:sz w:val="20"/>
        </w:rPr>
        <w:t>DOMAIN_KEYWORDS_PRIOR</w:t>
      </w:r>
      <w:r>
        <w:t xml:space="preserve"> 中添加新 domain 的关键词</w:t>
      </w:r>
    </w:p>
    <w:p w14:paraId="702596D2">
      <w:pPr>
        <w:pStyle w:val="14"/>
        <w:spacing w:before="40" w:after="40"/>
        <w:ind w:left="425"/>
      </w:pPr>
      <w:r>
        <w:t xml:space="preserve">删除 </w:t>
      </w:r>
      <w:r>
        <w:rPr>
          <w:rFonts w:ascii="Consolas" w:hAnsi="Consolas" w:eastAsia="Consolas"/>
          <w:color w:val="C7254E"/>
          <w:sz w:val="20"/>
        </w:rPr>
        <w:t>whoengine.pt</w:t>
      </w:r>
      <w:r>
        <w:t xml:space="preserve"> 重新训练</w:t>
      </w:r>
    </w:p>
    <w:p w14:paraId="467DC263">
      <w:pPr>
        <w:pStyle w:val="14"/>
        <w:spacing w:before="40" w:after="40"/>
        <w:ind w:left="425"/>
      </w:pPr>
      <w:r>
        <w:t>重新运行评测获取新 domain 的模型得分</w:t>
      </w:r>
    </w:p>
    <w:p w14:paraId="29CAE78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10.9 多模态视觉测试与路由（新增）</w:t>
      </w:r>
    </w:p>
    <w:p w14:paraId="272C79B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启用多模态测试</w:t>
      </w:r>
    </w:p>
    <w:p w14:paraId="43022653">
      <w:pPr>
        <w:pStyle w:val="14"/>
        <w:spacing w:before="40" w:after="40"/>
        <w:ind w:left="425"/>
      </w:pPr>
      <w:r>
        <w:t>生成题目配图（首次使用）: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272848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611CFED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benchmarks/multimodal/generate_images.py</w:t>
            </w:r>
          </w:p>
        </w:tc>
      </w:tr>
    </w:tbl>
    <w:p w14:paraId="3CAB3057"/>
    <w:p w14:paraId="0FA9A306">
      <w:pPr>
        <w:spacing w:before="60" w:after="60" w:line="336" w:lineRule="auto"/>
      </w:pPr>
      <w:r>
        <w:t xml:space="preserve">配图将生成到 </w:t>
      </w:r>
      <w:r>
        <w:rPr>
          <w:rFonts w:ascii="Consolas" w:hAnsi="Consolas" w:eastAsia="Consolas"/>
          <w:color w:val="C7254E"/>
          <w:sz w:val="20"/>
        </w:rPr>
        <w:t>benchmarks/multimodal/images/</w:t>
      </w:r>
      <w:r>
        <w:t xml:space="preserve"> 目录。</w:t>
      </w:r>
    </w:p>
    <w:p w14:paraId="69F6C614">
      <w:pPr>
        <w:pStyle w:val="14"/>
        <w:spacing w:before="40" w:after="40"/>
        <w:ind w:left="425"/>
      </w:pPr>
      <w:r>
        <w:t xml:space="preserve">编辑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DD0A94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5B6604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ENABLE_MULTIMODAL_TEST = True   # 启用多模态测试</w:t>
            </w:r>
          </w:p>
          <w:p w14:paraId="77B625C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MULTIMODAL_BENCHMARK_FILES 已预置 5 个题库路径</w:t>
            </w:r>
          </w:p>
        </w:tc>
      </w:tr>
    </w:tbl>
    <w:p w14:paraId="3A768426"/>
    <w:p w14:paraId="0E462B8E">
      <w:pPr>
        <w:pStyle w:val="14"/>
        <w:spacing w:before="40" w:after="40"/>
        <w:ind w:left="425"/>
      </w:pPr>
      <w:r>
        <w:t>运行评测: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F629EE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293D69E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</w:t>
            </w:r>
          </w:p>
        </w:tc>
      </w:tr>
    </w:tbl>
    <w:p w14:paraId="7A68CF93"/>
    <w:p w14:paraId="15A084A2">
      <w:pPr>
        <w:spacing w:before="60" w:after="60" w:line="336" w:lineRule="auto"/>
      </w:pPr>
      <w:r>
        <w:t xml:space="preserve">多模态测试结果会写入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的 </w:t>
      </w:r>
      <w:r>
        <w:rPr>
          <w:rFonts w:ascii="Consolas" w:hAnsi="Consolas" w:eastAsia="Consolas"/>
          <w:color w:val="C7254E"/>
          <w:sz w:val="20"/>
        </w:rPr>
        <w:t>multimodal</w:t>
      </w:r>
      <w:r>
        <w:t xml:space="preserve"> 子结构（按能力类型分组），格式如下：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8C1057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F741D3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{</w:t>
            </w:r>
          </w:p>
          <w:p w14:paraId="5ECBB27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"mm-model-name": {</w:t>
            </w:r>
          </w:p>
          <w:p w14:paraId="24CD147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"benchmarks": { "mmlu": 0.85, ... },</w:t>
            </w:r>
          </w:p>
          <w:p w14:paraId="3AE0ED2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"multimodal": {</w:t>
            </w:r>
          </w:p>
          <w:p w14:paraId="035A198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"vision_recognition": {</w:t>
            </w:r>
          </w:p>
          <w:p w14:paraId="37EBCB6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"chart_qa": 0.80,</w:t>
            </w:r>
          </w:p>
          <w:p w14:paraId="4A95C64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"text_vqa": 0.75,</w:t>
            </w:r>
          </w:p>
          <w:p w14:paraId="2FDB568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"math_vista": 0.70,</w:t>
            </w:r>
          </w:p>
          <w:p w14:paraId="2AE4831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"vqa": 0.85,</w:t>
            </w:r>
          </w:p>
          <w:p w14:paraId="3772E68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"mmmu": 0.65</w:t>
            </w:r>
          </w:p>
          <w:p w14:paraId="2977F7D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}</w:t>
            </w:r>
          </w:p>
          <w:p w14:paraId="0D10956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},</w:t>
            </w:r>
          </w:p>
          <w:p w14:paraId="326CABC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"efficiency": { "tps": 50, "latency": 0.5, "concurrency": 10 }</w:t>
            </w:r>
          </w:p>
          <w:p w14:paraId="7DCC085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}</w:t>
            </w:r>
          </w:p>
          <w:p w14:paraId="048DE35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440D8B05"/>
    <w:p w14:paraId="679C3396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能力类型分组说明</w:t>
      </w:r>
      <w:r>
        <w:t>：</w:t>
      </w:r>
      <w:r>
        <w:rPr>
          <w:rFonts w:ascii="Consolas" w:hAnsi="Consolas" w:eastAsia="Consolas"/>
          <w:color w:val="C7254E"/>
          <w:sz w:val="20"/>
        </w:rPr>
        <w:t>multimodal</w:t>
      </w:r>
      <w:r>
        <w:t xml:space="preserve"> 子结构按能力类型分组，不再使用扁平结构：</w:t>
      </w:r>
    </w:p>
    <w:p w14:paraId="1718E6AC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</w:t>
      </w:r>
      <w:r>
        <w:rPr>
          <w:rFonts w:ascii="Consolas" w:hAnsi="Consolas" w:eastAsia="Consolas"/>
          <w:color w:val="C7254E"/>
          <w:sz w:val="20"/>
        </w:rPr>
        <w:t>vision_recognition</w:t>
      </w:r>
      <w:r>
        <w:t>：视觉识图能力（理解已有图片），含 chart_qa/text_vqa/math_vista/vqa/mmmu</w:t>
      </w:r>
    </w:p>
    <w:p w14:paraId="0C64D36F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</w:t>
      </w:r>
      <w:r>
        <w:rPr>
          <w:rFonts w:ascii="Consolas" w:hAnsi="Consolas" w:eastAsia="Consolas"/>
          <w:color w:val="C7254E"/>
          <w:sz w:val="20"/>
        </w:rPr>
        <w:t>image_generation</w:t>
      </w:r>
      <w:r>
        <w:t>：视觉生图能力（生成新图片），含 t2i</w:t>
      </w:r>
    </w:p>
    <w:p w14:paraId="75311CA1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未来可扩展 </w:t>
      </w:r>
      <w:r>
        <w:rPr>
          <w:rFonts w:ascii="Consolas" w:hAnsi="Consolas" w:eastAsia="Consolas"/>
          <w:color w:val="C7254E"/>
          <w:sz w:val="20"/>
        </w:rPr>
        <w:t>audio_recognition</w:t>
      </w:r>
      <w:r>
        <w:t>（听觉识别）、</w:t>
      </w:r>
      <w:r>
        <w:rPr>
          <w:rFonts w:ascii="Consolas" w:hAnsi="Consolas" w:eastAsia="Consolas"/>
          <w:color w:val="C7254E"/>
          <w:sz w:val="20"/>
        </w:rPr>
        <w:t>audio_generation</w:t>
      </w:r>
      <w:r>
        <w:t>（听觉生成）等</w:t>
      </w:r>
    </w:p>
    <w:p w14:paraId="61D66BA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启用多模态路由</w:t>
      </w:r>
    </w:p>
    <w:p w14:paraId="63E284B5">
      <w:pPr>
        <w:pStyle w:val="14"/>
        <w:spacing w:before="40" w:after="40"/>
        <w:ind w:left="425"/>
      </w:pPr>
      <w:r>
        <w:t xml:space="preserve">编辑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A9D7F4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490FD97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ENABLE_MULTIMODAL_ROUTING = True   # 启用多模态任务识别</w:t>
            </w:r>
          </w:p>
        </w:tc>
      </w:tr>
    </w:tbl>
    <w:p w14:paraId="5A4CD73B"/>
    <w:p w14:paraId="712DE50B">
      <w:pPr>
        <w:pStyle w:val="14"/>
        <w:spacing w:before="40" w:after="40"/>
        <w:ind w:left="425"/>
      </w:pPr>
      <w:r>
        <w:t>配置远程端点（推荐自动发现）或手动注册多模态模型: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360949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C1A9C2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REMOTE_SERVER_CONFIG = {</w:t>
            </w:r>
          </w:p>
          <w:p w14:paraId="1904ECC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推荐：自动发现（URL + Key，程序自动检测所有模型，含多模态模型）</w:t>
            </w:r>
          </w:p>
          <w:p w14:paraId="4435574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"remote_endpoints": [</w:t>
            </w:r>
          </w:p>
          <w:p w14:paraId="74FA0C6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{"url": "https://your-server/v1", "api_key": "sk-xxxx"},</w:t>
            </w:r>
          </w:p>
          <w:p w14:paraId="22B86EE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],</w:t>
            </w:r>
          </w:p>
          <w:p w14:paraId="5706B02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高级（向后兼容）：手动注册</w:t>
            </w:r>
          </w:p>
          <w:p w14:paraId="77E6A5D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"model_routes": {</w:t>
            </w:r>
          </w:p>
          <w:p w14:paraId="7564D77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    "mm-model-name": "https://your-server/v1/chat/completions",</w:t>
            </w:r>
          </w:p>
          <w:p w14:paraId="24ABF40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    "text-model-name": "https://your-server/v1/chat/completions",</w:t>
            </w:r>
          </w:p>
          <w:p w14:paraId="02E8115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# },</w:t>
            </w:r>
          </w:p>
          <w:p w14:paraId="00EE884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15F09B12"/>
    <w:p w14:paraId="5D8C8F3C">
      <w:pPr>
        <w:pStyle w:val="14"/>
        <w:spacing w:before="40" w:after="40"/>
        <w:ind w:left="425"/>
      </w:pPr>
      <w:r>
        <w:t>启动服务: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F5AD4E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D5B201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route</w:t>
            </w:r>
          </w:p>
        </w:tc>
      </w:tr>
    </w:tbl>
    <w:p w14:paraId="0056B751"/>
    <w:p w14:paraId="27CBD709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多模态请求示例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D1971D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0C60AA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含图片的多模态请求（自动识别为多模态任务）</w:t>
            </w:r>
          </w:p>
          <w:p w14:paraId="3FB32E7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curl -X POST http://localhost:8000/v1/chat/completions \</w:t>
            </w:r>
          </w:p>
          <w:p w14:paraId="18B224F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-H "Content-Type: application/json" \</w:t>
            </w:r>
          </w:p>
          <w:p w14:paraId="6F8CB35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-d '{</w:t>
            </w:r>
          </w:p>
          <w:p w14:paraId="233412E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"messages": [{</w:t>
            </w:r>
          </w:p>
          <w:p w14:paraId="1F22D4E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"role": "user",</w:t>
            </w:r>
          </w:p>
          <w:p w14:paraId="5ED7759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"content": [</w:t>
            </w:r>
          </w:p>
          <w:p w14:paraId="6DBA36D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{"type": "text", "text": "请描述这张图片中的内容"},</w:t>
            </w:r>
          </w:p>
          <w:p w14:paraId="28FC1E6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{"type": "image_url", "image_url": {"url": "data:image/png;base64,iVBORw0KG..."}}</w:t>
            </w:r>
          </w:p>
          <w:p w14:paraId="4243E66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]</w:t>
            </w:r>
          </w:p>
          <w:p w14:paraId="56F6238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}]</w:t>
            </w:r>
          </w:p>
          <w:p w14:paraId="63FFB2D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}'</w:t>
            </w:r>
          </w:p>
          <w:p w14:paraId="1A6B1D6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393B59C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含视觉关键词的纯文本请求（也会被识别为多模态任务）</w:t>
            </w:r>
          </w:p>
          <w:p w14:paraId="3A38061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curl -X POST http://localhost:8000/v1/chat/completions \</w:t>
            </w:r>
          </w:p>
          <w:p w14:paraId="380F4FB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-H "Content-Type: application/json" \</w:t>
            </w:r>
          </w:p>
          <w:p w14:paraId="2A4FF3A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-d '{"messages":[{"role":"user","content":"请帮我分析这张图表的数据趋势"}]}'</w:t>
            </w:r>
          </w:p>
        </w:tc>
      </w:tr>
    </w:tbl>
    <w:p w14:paraId="1D972791"/>
    <w:p w14:paraId="3E59E80C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多模态路由参数调优</w:t>
      </w:r>
    </w:p>
    <w:p w14:paraId="5234686F">
      <w:pPr>
        <w:spacing w:before="60" w:after="60" w:line="336" w:lineRule="auto"/>
      </w:pPr>
      <w:r>
        <w:t xml:space="preserve">在 </w:t>
      </w:r>
      <w:r>
        <w:rPr>
          <w:rFonts w:ascii="Consolas" w:hAnsi="Consolas" w:eastAsia="Consolas"/>
          <w:color w:val="C7254E"/>
          <w:sz w:val="20"/>
        </w:rPr>
        <w:t>router/routing_params.py</w:t>
      </w:r>
      <w:r>
        <w:t xml:space="preserve"> 中可调：</w:t>
      </w:r>
    </w:p>
    <w:p w14:paraId="444BB077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domain_alpha.multimodal</w:t>
      </w:r>
      <w:r>
        <w:t xml:space="preserve">：多模态能力权重 α（默认 0.6），公式 </w:t>
      </w:r>
      <w:r>
        <w:rPr>
          <w:rFonts w:ascii="Consolas" w:hAnsi="Consolas" w:eastAsia="Consolas"/>
          <w:color w:val="C7254E"/>
          <w:sz w:val="20"/>
        </w:rPr>
        <w:t>combined = α × mm_avg + (1-α) × efficiency</w:t>
      </w:r>
    </w:p>
    <w:p w14:paraId="1E3AE192">
      <w:pPr>
        <w:pStyle w:val="16"/>
        <w:spacing w:before="40" w:after="40"/>
        <w:ind w:left="425"/>
      </w:pPr>
      <w:r>
        <w:rPr>
          <w:rFonts w:ascii="Consolas" w:hAnsi="Consolas" w:eastAsia="Consolas"/>
          <w:color w:val="C7254E"/>
          <w:sz w:val="20"/>
        </w:rPr>
        <w:t>difficulty.base.multimodal</w:t>
      </w:r>
      <w:r>
        <w:t>：多模态任务基础难度（默认 6）</w:t>
      </w:r>
    </w:p>
    <w:p w14:paraId="330E2464">
      <w:pPr>
        <w:spacing w:before="60" w:after="60" w:line="336" w:lineRule="auto"/>
      </w:pPr>
      <w:r>
        <w:t>也可通过可视化调参台（</w:t>
      </w:r>
      <w:r>
        <w:rPr>
          <w:rFonts w:ascii="Consolas" w:hAnsi="Consolas" w:eastAsia="Consolas"/>
          <w:color w:val="C7254E"/>
          <w:sz w:val="20"/>
        </w:rPr>
        <w:t>http://localhost:8000/dashboard</w:t>
      </w:r>
      <w:r>
        <w:t>）实时调节。</w:t>
      </w:r>
    </w:p>
    <w:p w14:paraId="6F9CFA4B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注意</w:t>
      </w:r>
      <w:r>
        <w:t xml:space="preserve">：识图和生图任务共用 </w:t>
      </w:r>
      <w:r>
        <w:rPr>
          <w:rFonts w:ascii="Consolas" w:hAnsi="Consolas" w:eastAsia="Consolas"/>
          <w:color w:val="C7254E"/>
          <w:sz w:val="20"/>
        </w:rPr>
        <w:t>multimodal</w:t>
      </w:r>
      <w:r>
        <w:t xml:space="preserve"> 路由参数（</w:t>
      </w:r>
      <w:r>
        <w:rPr>
          <w:rFonts w:ascii="Consolas" w:hAnsi="Consolas" w:eastAsia="Consolas"/>
          <w:color w:val="C7254E"/>
          <w:sz w:val="20"/>
        </w:rPr>
        <w:t>domain_alpha.multimodal</w:t>
      </w:r>
      <w:r>
        <w:t>、</w:t>
      </w:r>
      <w:r>
        <w:rPr>
          <w:rFonts w:ascii="Consolas" w:hAnsi="Consolas" w:eastAsia="Consolas"/>
          <w:color w:val="C7254E"/>
          <w:sz w:val="20"/>
        </w:rPr>
        <w:t>difficulty.base.multimodal</w:t>
      </w:r>
      <w:r>
        <w:t>），因为两者都属于多模态能力范畴。</w:t>
      </w:r>
    </w:p>
    <w:p w14:paraId="3EB621F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10.10 文生图测试与路由（新增）</w:t>
      </w:r>
    </w:p>
    <w:p w14:paraId="1A1F3F40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启用文生图测试</w:t>
      </w:r>
    </w:p>
    <w:p w14:paraId="5861A539">
      <w:pPr>
        <w:pStyle w:val="14"/>
        <w:spacing w:before="40" w:after="40"/>
        <w:ind w:left="425"/>
      </w:pPr>
      <w:r>
        <w:t xml:space="preserve">编辑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1B8101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B074C9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ENABLE_T2I_TEST = True            # 启用文生图测试</w:t>
            </w:r>
          </w:p>
          <w:p w14:paraId="5B9A745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T2I_BENCHMARK_FILES 已预置 1 个题库路径（50 题）</w:t>
            </w:r>
          </w:p>
          <w:p w14:paraId="335D031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T2I_IMAGE_SIZE = "1024x1024"      # 生图尺寸</w:t>
            </w:r>
          </w:p>
        </w:tc>
      </w:tr>
    </w:tbl>
    <w:p w14:paraId="3EF74BA5"/>
    <w:p w14:paraId="771B0ACD">
      <w:pPr>
        <w:pStyle w:val="14"/>
        <w:spacing w:before="40" w:after="40"/>
        <w:ind w:left="425"/>
      </w:pPr>
      <w:r>
        <w:t>运行评测: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3B168C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5A80B98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python run.py test</w:t>
            </w:r>
          </w:p>
        </w:tc>
      </w:tr>
    </w:tbl>
    <w:p w14:paraId="32CF34DD"/>
    <w:p w14:paraId="51D41C25">
      <w:pPr>
        <w:spacing w:before="60" w:after="60" w:line="336" w:lineRule="auto"/>
      </w:pPr>
      <w:r>
        <w:t xml:space="preserve">文生图测试结果会写入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的 </w:t>
      </w:r>
      <w:r>
        <w:rPr>
          <w:rFonts w:ascii="Consolas" w:hAnsi="Consolas" w:eastAsia="Consolas"/>
          <w:color w:val="C7254E"/>
          <w:sz w:val="20"/>
        </w:rPr>
        <w:t>multimodal.image_generation</w:t>
      </w:r>
      <w:r>
        <w:t xml:space="preserve"> 分组，新增 </w:t>
      </w:r>
      <w:r>
        <w:rPr>
          <w:rFonts w:ascii="Consolas" w:hAnsi="Consolas" w:eastAsia="Consolas"/>
          <w:color w:val="C7254E"/>
          <w:sz w:val="20"/>
        </w:rPr>
        <w:t>t2i</w:t>
      </w:r>
      <w:r>
        <w:t xml:space="preserve"> domain：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AA25E0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0A94C0C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{</w:t>
            </w:r>
          </w:p>
          <w:p w14:paraId="2730AE0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"t2i-model-name": {</w:t>
            </w:r>
          </w:p>
          <w:p w14:paraId="2BEC56C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"benchmarks": { "mmlu": 0.85, ... },</w:t>
            </w:r>
          </w:p>
          <w:p w14:paraId="7FB2519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"multimodal": {</w:t>
            </w:r>
          </w:p>
          <w:p w14:paraId="40735D4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"vision_recognition": {</w:t>
            </w:r>
          </w:p>
          <w:p w14:paraId="4FDF29D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"chart_qa": 0.80,</w:t>
            </w:r>
          </w:p>
          <w:p w14:paraId="1D0E4F2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...</w:t>
            </w:r>
          </w:p>
          <w:p w14:paraId="702F48B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},</w:t>
            </w:r>
          </w:p>
          <w:p w14:paraId="212F529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"image_generation": {</w:t>
            </w:r>
          </w:p>
          <w:p w14:paraId="58215CD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  "t2i": 0.72</w:t>
            </w:r>
          </w:p>
          <w:p w14:paraId="19BAE99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  }</w:t>
            </w:r>
          </w:p>
          <w:p w14:paraId="678CD0C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},</w:t>
            </w:r>
          </w:p>
          <w:p w14:paraId="6B1CB2C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  "efficiency": { "tps": 50, "latency": 0.5, "concurrency": 10 }</w:t>
            </w:r>
          </w:p>
          <w:p w14:paraId="54689B8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}</w:t>
            </w:r>
          </w:p>
          <w:p w14:paraId="29F7778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}</w:t>
            </w:r>
          </w:p>
        </w:tc>
      </w:tr>
    </w:tbl>
    <w:p w14:paraId="211787C6"/>
    <w:p w14:paraId="28D26C3D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rPr>
          <w:b/>
        </w:rPr>
        <w:t>文生图评分说明</w:t>
      </w:r>
      <w:r>
        <w:t>：</w:t>
      </w:r>
    </w:p>
    <w:p w14:paraId="544C91CE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评分由打分模型（需支持多模态视觉输入）对生成图片做 0-10 分评估</w:t>
      </w:r>
    </w:p>
    <w:p w14:paraId="6CE9E9BF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>- 评分维度：主体准确度、场景契合度、画面质量</w:t>
      </w:r>
    </w:p>
    <w:p w14:paraId="2BBB994C">
      <w:pPr>
        <w:pBdr>
          <w:left w:val="single" w:color="4472C4" w:sz="24" w:space="8"/>
        </w:pBdr>
        <w:shd w:val="clear" w:color="auto" w:fill="EAF1FB"/>
        <w:spacing w:before="60" w:after="60"/>
        <w:ind w:left="340"/>
      </w:pPr>
      <w:r>
        <w:t xml:space="preserve">- 最终归一化到 0~1 存入 </w:t>
      </w:r>
      <w:r>
        <w:rPr>
          <w:rFonts w:ascii="Consolas" w:hAnsi="Consolas" w:eastAsia="Consolas"/>
          <w:color w:val="C7254E"/>
          <w:sz w:val="20"/>
        </w:rPr>
        <w:t>multimodal.image_generation</w:t>
      </w:r>
    </w:p>
    <w:p w14:paraId="7B87CF9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启用文生图路由</w:t>
      </w:r>
    </w:p>
    <w:p w14:paraId="47AD4E14">
      <w:pPr>
        <w:spacing w:before="60" w:after="60" w:line="336" w:lineRule="auto"/>
      </w:pPr>
      <w:r>
        <w:t xml:space="preserve">文生图路由已集成在多模态路由中，无需额外开关。只要 </w:t>
      </w:r>
      <w:r>
        <w:rPr>
          <w:rFonts w:ascii="Consolas" w:hAnsi="Consolas" w:eastAsia="Consolas"/>
          <w:color w:val="C7254E"/>
          <w:sz w:val="20"/>
        </w:rPr>
        <w:t>ENABLE_MULTIMODAL_ROUTING=True</w:t>
      </w:r>
      <w:r>
        <w:t xml:space="preserve">，含生图关键词的请求会自动路由到具备 </w:t>
      </w:r>
      <w:r>
        <w:rPr>
          <w:rFonts w:ascii="Consolas" w:hAnsi="Consolas" w:eastAsia="Consolas"/>
          <w:color w:val="C7254E"/>
          <w:sz w:val="20"/>
        </w:rPr>
        <w:t>image_generation</w:t>
      </w:r>
      <w:r>
        <w:t xml:space="preserve"> 能力的模型。</w:t>
      </w:r>
    </w:p>
    <w:p w14:paraId="2547CBF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文生图请求示例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0EB557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2E3B19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文生图请求（自动识别为生图任务）</w:t>
            </w:r>
          </w:p>
          <w:p w14:paraId="5CF4A1E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curl -X POST http://localhost:8000/v1/chat/completions \</w:t>
            </w:r>
          </w:p>
          <w:p w14:paraId="521321A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-H "Content-Type: application/json" \</w:t>
            </w:r>
          </w:p>
          <w:p w14:paraId="3C6A4C1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-d '{"messages":[{"role":"user","content":"画一只在草地上奔跑的金毛猎犬"}]}'</w:t>
            </w:r>
          </w:p>
          <w:p w14:paraId="35EFA18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</w:t>
            </w:r>
          </w:p>
          <w:p w14:paraId="1612141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# 生成图片请求</w:t>
            </w:r>
          </w:p>
          <w:p w14:paraId="35B1964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curl -X POST http://localhost:8000/v1/chat/completions \</w:t>
            </w:r>
          </w:p>
          <w:p w14:paraId="43ECC79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-H "Content-Type: application/json" \</w:t>
            </w:r>
          </w:p>
          <w:p w14:paraId="0A33EC4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 xml:space="preserve">  -d '{"messages":[{"role":"user","content":"请生成一张赛博朋克风格的城市夜景图"}]}'</w:t>
            </w:r>
          </w:p>
        </w:tc>
      </w:tr>
    </w:tbl>
    <w:p w14:paraId="2A071352"/>
    <w:p w14:paraId="3EF4A08C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文生图任务识别关键词</w:t>
      </w:r>
    </w:p>
    <w:p w14:paraId="6028872C">
      <w:pPr>
        <w:spacing w:before="60" w:after="60" w:line="336" w:lineRule="auto"/>
      </w:pPr>
      <w:r>
        <w:t>以下关键词命中任一即判定为文生图任务（优先于识图关键词）：</w:t>
      </w:r>
    </w:p>
    <w:p w14:paraId="6E9AD1FC">
      <w:pPr>
        <w:pStyle w:val="16"/>
        <w:spacing w:before="40" w:after="40"/>
        <w:ind w:left="425"/>
      </w:pPr>
      <w:r>
        <w:t>中文：画一张/画一幅/生成图片/生成图像/画图/作画/绘制/帮我画/文生图/图像生成/创作一幅 等</w:t>
      </w:r>
    </w:p>
    <w:p w14:paraId="65BB3AA7">
      <w:pPr>
        <w:pStyle w:val="16"/>
        <w:spacing w:before="40" w:after="40"/>
        <w:ind w:left="425"/>
      </w:pPr>
      <w:r>
        <w:t>英文：generate an image/create a picture/draw a/paint a/text to image/t2i/image generation 等</w:t>
      </w:r>
    </w:p>
    <w:p w14:paraId="6B026C7A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11. 常见问题与故障排查</w:t>
      </w:r>
    </w:p>
    <w:p w14:paraId="5191E64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11.1 路由器训练失败</w:t>
      </w:r>
    </w:p>
    <w:p w14:paraId="6CEAE946">
      <w:pPr>
        <w:spacing w:before="60" w:after="60" w:line="336" w:lineRule="auto"/>
      </w:pPr>
      <w:r>
        <w:rPr>
          <w:b/>
        </w:rPr>
        <w:t>现象</w:t>
      </w:r>
      <w:r>
        <w:t>: 启动路由服务时报错 "至少需要 2 个 domain 的训练数据"</w:t>
      </w:r>
    </w:p>
    <w:p w14:paraId="3F4F9C43">
      <w:pPr>
        <w:spacing w:before="60" w:after="60" w:line="336" w:lineRule="auto"/>
      </w:pPr>
      <w:r>
        <w:rPr>
          <w:b/>
        </w:rPr>
        <w:t>原因</w:t>
      </w:r>
      <w:r>
        <w:t>: 训练数据文件缺失或路径错误</w:t>
      </w:r>
    </w:p>
    <w:p w14:paraId="476FDF22">
      <w:pPr>
        <w:spacing w:before="60" w:after="60" w:line="336" w:lineRule="auto"/>
      </w:pPr>
      <w:r>
        <w:rPr>
          <w:b/>
        </w:rPr>
        <w:t>解决</w:t>
      </w:r>
      <w:r>
        <w:t>:</w:t>
      </w:r>
    </w:p>
    <w:p w14:paraId="6D0C3495">
      <w:pPr>
        <w:pStyle w:val="14"/>
        <w:spacing w:before="40" w:after="40"/>
        <w:ind w:left="425"/>
      </w:pPr>
      <w:r>
        <w:t xml:space="preserve">检查 </w:t>
      </w:r>
      <w:r>
        <w:rPr>
          <w:rFonts w:ascii="Consolas" w:hAnsi="Consolas" w:eastAsia="Consolas"/>
          <w:color w:val="C7254E"/>
          <w:sz w:val="20"/>
        </w:rPr>
        <w:t>benchmarks/</w:t>
      </w:r>
      <w:r>
        <w:t xml:space="preserve"> 目录下题库文件是否存在</w:t>
      </w:r>
    </w:p>
    <w:p w14:paraId="13CAF18F">
      <w:pPr>
        <w:pStyle w:val="14"/>
        <w:spacing w:before="40" w:after="40"/>
        <w:ind w:left="425"/>
      </w:pPr>
      <w:r>
        <w:t xml:space="preserve">检查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中 </w:t>
      </w:r>
      <w:r>
        <w:rPr>
          <w:rFonts w:ascii="Consolas" w:hAnsi="Consolas" w:eastAsia="Consolas"/>
          <w:color w:val="C7254E"/>
          <w:sz w:val="20"/>
        </w:rPr>
        <w:t>benchmark_files</w:t>
      </w:r>
      <w:r>
        <w:t xml:space="preserve"> 路径是否正确</w:t>
      </w:r>
    </w:p>
    <w:p w14:paraId="0183BA59">
      <w:pPr>
        <w:pStyle w:val="14"/>
        <w:spacing w:before="40" w:after="40"/>
        <w:ind w:left="425"/>
      </w:pPr>
      <w:r>
        <w:t>确保至少有 2 个 domain 的训练数据</w:t>
      </w:r>
    </w:p>
    <w:p w14:paraId="03B6FA8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11.2 嵌入模型加载失败</w:t>
      </w:r>
    </w:p>
    <w:p w14:paraId="25505B88">
      <w:pPr>
        <w:spacing w:before="60" w:after="60" w:line="336" w:lineRule="auto"/>
      </w:pPr>
      <w:r>
        <w:rPr>
          <w:b/>
        </w:rPr>
        <w:t>现象</w:t>
      </w:r>
      <w:r>
        <w:t>: 报错 "无法加载 BAAI/bge-large-zh-v1.5"</w:t>
      </w:r>
    </w:p>
    <w:p w14:paraId="39DE137A">
      <w:pPr>
        <w:spacing w:before="60" w:after="60" w:line="336" w:lineRule="auto"/>
      </w:pPr>
      <w:r>
        <w:rPr>
          <w:b/>
        </w:rPr>
        <w:t>原因</w:t>
      </w:r>
      <w:r>
        <w:t>: 模型未下载或网络问题</w:t>
      </w:r>
    </w:p>
    <w:p w14:paraId="4EBBB1B6">
      <w:pPr>
        <w:spacing w:before="60" w:after="60" w:line="336" w:lineRule="auto"/>
      </w:pPr>
      <w:r>
        <w:rPr>
          <w:b/>
        </w:rPr>
        <w:t>解决</w:t>
      </w:r>
      <w:r>
        <w:t>:</w:t>
      </w:r>
    </w:p>
    <w:p w14:paraId="29DC7BEE">
      <w:pPr>
        <w:pStyle w:val="14"/>
        <w:spacing w:before="40" w:after="40"/>
        <w:ind w:left="425"/>
      </w:pPr>
      <w:r>
        <w:t xml:space="preserve">首次使用需联网下载（约 1.3GB），下载后自动缓存到 </w:t>
      </w:r>
      <w:r>
        <w:rPr>
          <w:rFonts w:ascii="Consolas" w:hAnsi="Consolas" w:eastAsia="Consolas"/>
          <w:color w:val="C7254E"/>
          <w:sz w:val="20"/>
        </w:rPr>
        <w:t>models/sentence_transformers/</w:t>
      </w:r>
    </w:p>
    <w:p w14:paraId="66F09B8A">
      <w:pPr>
        <w:pStyle w:val="14"/>
        <w:spacing w:before="40" w:after="40"/>
        <w:ind w:left="425"/>
      </w:pPr>
      <w:r>
        <w:t>后续使用无需联网，直接从本地缓存加载</w:t>
      </w:r>
    </w:p>
    <w:p w14:paraId="1578CD81">
      <w:pPr>
        <w:pStyle w:val="14"/>
        <w:spacing w:before="40" w:after="40"/>
        <w:ind w:left="425"/>
      </w:pPr>
      <w:r>
        <w:t xml:space="preserve">如需强制重新下载，删除 </w:t>
      </w:r>
      <w:r>
        <w:rPr>
          <w:rFonts w:ascii="Consolas" w:hAnsi="Consolas" w:eastAsia="Consolas"/>
          <w:color w:val="C7254E"/>
          <w:sz w:val="20"/>
        </w:rPr>
        <w:t>models/sentence_transformers/</w:t>
      </w:r>
      <w:r>
        <w:t xml:space="preserve"> 目录</w:t>
      </w:r>
    </w:p>
    <w:p w14:paraId="75B3378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11.3 远程模型调用超时</w:t>
      </w:r>
    </w:p>
    <w:p w14:paraId="1DDA52AB">
      <w:pPr>
        <w:spacing w:before="60" w:after="60" w:line="336" w:lineRule="auto"/>
      </w:pPr>
      <w:r>
        <w:rPr>
          <w:b/>
        </w:rPr>
        <w:t>现象</w:t>
      </w:r>
      <w:r>
        <w:t>: 请求长时间无响应</w:t>
      </w:r>
    </w:p>
    <w:p w14:paraId="0FFB22E3">
      <w:pPr>
        <w:spacing w:before="60" w:after="60" w:line="336" w:lineRule="auto"/>
      </w:pPr>
      <w:r>
        <w:rPr>
          <w:b/>
        </w:rPr>
        <w:t>解决</w:t>
      </w:r>
      <w:r>
        <w:t>:</w:t>
      </w:r>
    </w:p>
    <w:p w14:paraId="5487CDE9">
      <w:pPr>
        <w:pStyle w:val="14"/>
        <w:spacing w:before="40" w:after="40"/>
        <w:ind w:left="425"/>
      </w:pPr>
      <w:r>
        <w:t xml:space="preserve">检查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中 </w:t>
      </w:r>
      <w:r>
        <w:rPr>
          <w:rFonts w:ascii="Consolas" w:hAnsi="Consolas" w:eastAsia="Consolas"/>
          <w:color w:val="C7254E"/>
          <w:sz w:val="20"/>
        </w:rPr>
        <w:t>request_timeout</w:t>
      </w:r>
      <w:r>
        <w:t xml:space="preserve"> 设置</w:t>
      </w:r>
    </w:p>
    <w:p w14:paraId="0FE4662F">
      <w:pPr>
        <w:pStyle w:val="14"/>
        <w:spacing w:before="40" w:after="40"/>
        <w:ind w:left="425"/>
      </w:pPr>
      <w:r>
        <w:t>确认远程服务器地址可达</w:t>
      </w:r>
    </w:p>
    <w:p w14:paraId="4708621F">
      <w:pPr>
        <w:pStyle w:val="14"/>
        <w:spacing w:before="40" w:after="40"/>
        <w:ind w:left="425"/>
      </w:pPr>
      <w:r>
        <w:t xml:space="preserve">自签名证书服务器需设置 </w:t>
      </w:r>
      <w:r>
        <w:rPr>
          <w:rFonts w:ascii="Consolas" w:hAnsi="Consolas" w:eastAsia="Consolas"/>
          <w:color w:val="C7254E"/>
          <w:sz w:val="20"/>
        </w:rPr>
        <w:t>verify_ssl: False</w:t>
      </w:r>
    </w:p>
    <w:p w14:paraId="0AF0CDBF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11.4 评测结果异常</w:t>
      </w:r>
    </w:p>
    <w:p w14:paraId="00E6380F">
      <w:pPr>
        <w:spacing w:before="60" w:after="60" w:line="336" w:lineRule="auto"/>
      </w:pPr>
      <w:r>
        <w:rPr>
          <w:b/>
        </w:rPr>
        <w:t>现象</w:t>
      </w:r>
      <w:r>
        <w:t>: 某题库准确率异常低（如 0%）</w:t>
      </w:r>
    </w:p>
    <w:p w14:paraId="7A53259E">
      <w:pPr>
        <w:spacing w:before="60" w:after="60" w:line="336" w:lineRule="auto"/>
      </w:pPr>
      <w:r>
        <w:rPr>
          <w:b/>
        </w:rPr>
        <w:t>排查</w:t>
      </w:r>
      <w:r>
        <w:t>:</w:t>
      </w:r>
    </w:p>
    <w:p w14:paraId="7A2E26AE">
      <w:pPr>
        <w:pStyle w:val="14"/>
        <w:spacing w:before="40" w:after="40"/>
        <w:ind w:left="425"/>
      </w:pPr>
      <w:r>
        <w:t>检查题库文件格式是否符合 parser 要求</w:t>
      </w:r>
    </w:p>
    <w:p w14:paraId="54AE0166">
      <w:pPr>
        <w:pStyle w:val="14"/>
        <w:spacing w:before="40" w:after="40"/>
        <w:ind w:left="425"/>
      </w:pPr>
      <w:r>
        <w:t>查看结果 XLSX 中模型输出是否正常</w:t>
      </w:r>
    </w:p>
    <w:p w14:paraId="05635453">
      <w:pPr>
        <w:pStyle w:val="14"/>
        <w:spacing w:before="40" w:after="40"/>
        <w:ind w:left="425"/>
      </w:pPr>
      <w:r>
        <w:t>确认正确答案格式（选择题大写字母，数学题纯数字）</w:t>
      </w:r>
    </w:p>
    <w:p w14:paraId="60A8EB5B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11.5 KNN 准确率下降</w:t>
      </w:r>
    </w:p>
    <w:p w14:paraId="4CAF026A">
      <w:pPr>
        <w:spacing w:before="60" w:after="60" w:line="336" w:lineRule="auto"/>
      </w:pPr>
      <w:r>
        <w:rPr>
          <w:b/>
        </w:rPr>
        <w:t>现象</w:t>
      </w:r>
      <w:r>
        <w:t>: 路由准确率低于预期</w:t>
      </w:r>
    </w:p>
    <w:p w14:paraId="624AF2EF">
      <w:pPr>
        <w:spacing w:before="60" w:after="60" w:line="336" w:lineRule="auto"/>
      </w:pPr>
      <w:r>
        <w:rPr>
          <w:b/>
        </w:rPr>
        <w:t>排查</w:t>
      </w:r>
      <w:r>
        <w:t>:</w:t>
      </w:r>
    </w:p>
    <w:p w14:paraId="002FAC8B">
      <w:pPr>
        <w:pStyle w:val="14"/>
        <w:spacing w:before="40" w:after="40"/>
        <w:ind w:left="425"/>
      </w:pPr>
      <w:r>
        <w:t xml:space="preserve">确认 </w:t>
      </w:r>
      <w:r>
        <w:rPr>
          <w:rFonts w:ascii="Consolas" w:hAnsi="Consolas" w:eastAsia="Consolas"/>
          <w:color w:val="C7254E"/>
          <w:sz w:val="20"/>
        </w:rPr>
        <w:t>config.py</w:t>
      </w:r>
      <w:r>
        <w:t xml:space="preserve"> 中 </w:t>
      </w:r>
      <w:r>
        <w:rPr>
          <w:rFonts w:ascii="Consolas" w:hAnsi="Consolas" w:eastAsia="Consolas"/>
          <w:color w:val="C7254E"/>
          <w:sz w:val="20"/>
        </w:rPr>
        <w:t>embedder</w:t>
      </w:r>
      <w:r>
        <w:t xml:space="preserve"> 为 </w:t>
      </w:r>
      <w:r>
        <w:rPr>
          <w:rFonts w:ascii="Consolas" w:hAnsi="Consolas" w:eastAsia="Consolas"/>
          <w:color w:val="C7254E"/>
          <w:sz w:val="20"/>
        </w:rPr>
        <w:t>bge-large-zh-v1.5</w:t>
      </w:r>
    </w:p>
    <w:p w14:paraId="74992307">
      <w:pPr>
        <w:pStyle w:val="14"/>
        <w:spacing w:before="40" w:after="40"/>
        <w:ind w:left="425"/>
      </w:pPr>
      <w:r>
        <w:t xml:space="preserve">确认 </w:t>
      </w:r>
      <w:r>
        <w:rPr>
          <w:rFonts w:ascii="Consolas" w:hAnsi="Consolas" w:eastAsia="Consolas"/>
          <w:color w:val="C7254E"/>
          <w:sz w:val="20"/>
        </w:rPr>
        <w:t>knn_k</w:t>
      </w:r>
      <w:r>
        <w:t xml:space="preserve"> 为 20，</w:t>
      </w:r>
      <w:r>
        <w:rPr>
          <w:rFonts w:ascii="Consolas" w:hAnsi="Consolas" w:eastAsia="Consolas"/>
          <w:color w:val="C7254E"/>
          <w:sz w:val="20"/>
        </w:rPr>
        <w:t>knn_prior_alpha</w:t>
      </w:r>
      <w:r>
        <w:t xml:space="preserve"> 为 0.5</w:t>
      </w:r>
    </w:p>
    <w:p w14:paraId="6BF25DB4">
      <w:pPr>
        <w:pStyle w:val="14"/>
        <w:spacing w:before="40" w:after="40"/>
        <w:ind w:left="425"/>
      </w:pPr>
      <w:r>
        <w:t xml:space="preserve">确认 </w:t>
      </w:r>
      <w:r>
        <w:rPr>
          <w:rFonts w:ascii="Consolas" w:hAnsi="Consolas" w:eastAsia="Consolas"/>
          <w:color w:val="C7254E"/>
          <w:sz w:val="20"/>
        </w:rPr>
        <w:t>routing_strategy</w:t>
      </w:r>
      <w:r>
        <w:t xml:space="preserve"> 为 </w:t>
      </w:r>
      <w:r>
        <w:rPr>
          <w:rFonts w:ascii="Consolas" w:hAnsi="Consolas" w:eastAsia="Consolas"/>
          <w:color w:val="C7254E"/>
          <w:sz w:val="20"/>
        </w:rPr>
        <w:t>knn_prior</w:t>
      </w:r>
      <w:r>
        <w:t>（推荐）</w:t>
      </w:r>
    </w:p>
    <w:p w14:paraId="669878A2">
      <w:pPr>
        <w:pStyle w:val="14"/>
        <w:spacing w:before="40" w:after="40"/>
        <w:ind w:left="425"/>
      </w:pPr>
      <w:r>
        <w:t xml:space="preserve">删除 </w:t>
      </w:r>
      <w:r>
        <w:rPr>
          <w:rFonts w:ascii="Consolas" w:hAnsi="Consolas" w:eastAsia="Consolas"/>
          <w:color w:val="C7254E"/>
          <w:sz w:val="20"/>
        </w:rPr>
        <w:t>whoengine.pt</w:t>
      </w:r>
      <w:r>
        <w:t xml:space="preserve"> 重新训练</w:t>
      </w:r>
    </w:p>
    <w:p w14:paraId="75ED591D">
      <w:pPr>
        <w:pStyle w:val="14"/>
        <w:spacing w:before="40" w:after="40"/>
        <w:ind w:left="425"/>
      </w:pPr>
      <w:r>
        <w:t xml:space="preserve">运行 </w:t>
      </w:r>
      <w:r>
        <w:rPr>
          <w:rFonts w:ascii="Consolas" w:hAnsi="Consolas" w:eastAsia="Consolas"/>
          <w:color w:val="C7254E"/>
          <w:sz w:val="20"/>
        </w:rPr>
        <w:t>python test_whoengine.py</w:t>
      </w:r>
      <w:r>
        <w:t xml:space="preserve"> 验证</w:t>
      </w:r>
    </w:p>
    <w:p w14:paraId="5A7324E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11.6 中文输出乱码</w:t>
      </w:r>
    </w:p>
    <w:p w14:paraId="3C49FF47">
      <w:pPr>
        <w:spacing w:before="60" w:after="60" w:line="336" w:lineRule="auto"/>
      </w:pPr>
      <w:r>
        <w:rPr>
          <w:b/>
        </w:rPr>
        <w:t>现象</w:t>
      </w:r>
      <w:r>
        <w:t>: 终端输出中文乱码</w:t>
      </w:r>
    </w:p>
    <w:p w14:paraId="62D486CA">
      <w:pPr>
        <w:spacing w:before="60" w:after="60" w:line="336" w:lineRule="auto"/>
      </w:pPr>
      <w:r>
        <w:rPr>
          <w:b/>
        </w:rPr>
        <w:t>解决</w:t>
      </w:r>
      <w:r>
        <w:t xml:space="preserve"> (Windows):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925ABE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7D06563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chcp 65001</w:t>
            </w:r>
          </w:p>
          <w:p w14:paraId="6A031F7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$env:PYTHONIOENCODING="utf-8"</w:t>
            </w:r>
          </w:p>
        </w:tc>
      </w:tr>
    </w:tbl>
    <w:p w14:paraId="76FDF62B"/>
    <w:p w14:paraId="00C3AB82">
      <w:pPr>
        <w:spacing w:before="60" w:after="60" w:line="336" w:lineRule="auto"/>
      </w:pPr>
      <w:r>
        <w:t>项目入口脚本（</w:t>
      </w:r>
      <w:r>
        <w:rPr>
          <w:rFonts w:ascii="Consolas" w:hAnsi="Consolas" w:eastAsia="Consolas"/>
          <w:color w:val="C7254E"/>
          <w:sz w:val="20"/>
        </w:rPr>
        <w:t>run.py</w:t>
      </w:r>
      <w:r>
        <w:t>、</w:t>
      </w:r>
      <w:r>
        <w:rPr>
          <w:rFonts w:ascii="Consolas" w:hAnsi="Consolas" w:eastAsia="Consolas"/>
          <w:color w:val="C7254E"/>
          <w:sz w:val="20"/>
        </w:rPr>
        <w:t>test_whoengine.py</w:t>
      </w:r>
      <w:r>
        <w:t>、</w:t>
      </w:r>
      <w:r>
        <w:rPr>
          <w:rFonts w:ascii="Consolas" w:hAnsi="Consolas" w:eastAsia="Consolas"/>
          <w:color w:val="C7254E"/>
          <w:sz w:val="20"/>
        </w:rPr>
        <w:t>test_original_21.py</w:t>
      </w:r>
      <w:r>
        <w:t>）已内置 UTF-8 编码修复，正常情况下无需手动设置。</w:t>
      </w:r>
    </w:p>
    <w:p w14:paraId="6B9D0523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11.7 GPU 未启用</w:t>
      </w:r>
    </w:p>
    <w:p w14:paraId="0DDDC539">
      <w:pPr>
        <w:spacing w:before="60" w:after="60" w:line="336" w:lineRule="auto"/>
      </w:pPr>
      <w:r>
        <w:rPr>
          <w:b/>
        </w:rPr>
        <w:t>现象</w:t>
      </w:r>
      <w:r>
        <w:t>: 路由推理慢，CPU 占用高</w:t>
      </w:r>
    </w:p>
    <w:p w14:paraId="0C2A8993">
      <w:pPr>
        <w:spacing w:before="60" w:after="60" w:line="336" w:lineRule="auto"/>
      </w:pPr>
      <w:r>
        <w:rPr>
          <w:b/>
        </w:rPr>
        <w:t>排查</w:t>
      </w:r>
      <w:r>
        <w:t>:</w:t>
      </w:r>
    </w:p>
    <w:tbl>
      <w:tblPr>
        <w:tblStyle w:val="32"/>
        <w:tblW w:w="0" w:type="auto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138E59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shd w:val="clear" w:color="auto" w:fill="F5F5F5"/>
          </w:tcPr>
          <w:p w14:paraId="1554ACB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import torch</w:t>
            </w:r>
          </w:p>
          <w:p w14:paraId="6306E74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print(torch.cuda.is_available())  # 应为 True</w:t>
            </w:r>
          </w:p>
          <w:p w14:paraId="2DC9D696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212121"/>
                <w:sz w:val="18"/>
              </w:rPr>
              <w:t>print(torch.cuda.get_device_name(0))</w:t>
            </w:r>
          </w:p>
        </w:tc>
      </w:tr>
    </w:tbl>
    <w:p w14:paraId="00373626"/>
    <w:p w14:paraId="3BF3864D">
      <w:pPr>
        <w:spacing w:before="60" w:after="60" w:line="336" w:lineRule="auto"/>
      </w:pPr>
      <w:r>
        <w:rPr>
          <w:b/>
        </w:rPr>
        <w:t>解决</w:t>
      </w:r>
      <w:r>
        <w:t>:</w:t>
      </w:r>
    </w:p>
    <w:p w14:paraId="7A5EC6E1">
      <w:pPr>
        <w:pStyle w:val="14"/>
        <w:spacing w:before="40" w:after="40"/>
        <w:ind w:left="425"/>
      </w:pPr>
      <w:r>
        <w:t xml:space="preserve">安装 CUDA 版 PyTorch: </w:t>
      </w:r>
      <w:r>
        <w:rPr>
          <w:rFonts w:ascii="Consolas" w:hAnsi="Consolas" w:eastAsia="Consolas"/>
          <w:color w:val="C7254E"/>
          <w:sz w:val="20"/>
        </w:rPr>
        <w:t>pip install torch --index-url https://download.pytorch.org/whl/cu121</w:t>
      </w:r>
    </w:p>
    <w:p w14:paraId="02C22B12">
      <w:pPr>
        <w:pStyle w:val="14"/>
        <w:spacing w:before="40" w:after="40"/>
        <w:ind w:left="425"/>
      </w:pPr>
      <w:r>
        <w:t>确认显卡驱动版本兼容</w:t>
      </w:r>
    </w:p>
    <w:p w14:paraId="7F0508F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11.8 多模态测试图片缺失</w:t>
      </w:r>
    </w:p>
    <w:p w14:paraId="0C5E7360">
      <w:pPr>
        <w:spacing w:before="60" w:after="60" w:line="336" w:lineRule="auto"/>
      </w:pPr>
      <w:r>
        <w:rPr>
          <w:b/>
        </w:rPr>
        <w:t>现象</w:t>
      </w:r>
      <w:r>
        <w:t>: 多模态测试报错 "图片文件不存在" 或 "image_path 为空"</w:t>
      </w:r>
    </w:p>
    <w:p w14:paraId="45889947">
      <w:pPr>
        <w:spacing w:before="60" w:after="60" w:line="336" w:lineRule="auto"/>
      </w:pPr>
      <w:r>
        <w:rPr>
          <w:b/>
        </w:rPr>
        <w:t>原因</w:t>
      </w:r>
      <w:r>
        <w:t>: 题目配图未生成</w:t>
      </w:r>
    </w:p>
    <w:p w14:paraId="283AAB24">
      <w:pPr>
        <w:spacing w:before="60" w:after="60" w:line="336" w:lineRule="auto"/>
      </w:pPr>
      <w:r>
        <w:rPr>
          <w:b/>
        </w:rPr>
        <w:t>解决</w:t>
      </w:r>
      <w:r>
        <w:t>:</w:t>
      </w:r>
    </w:p>
    <w:p w14:paraId="59C1948F">
      <w:pPr>
        <w:pStyle w:val="14"/>
        <w:spacing w:before="40" w:after="40"/>
        <w:ind w:left="425"/>
      </w:pPr>
      <w:r>
        <w:t xml:space="preserve">执行 </w:t>
      </w:r>
      <w:r>
        <w:rPr>
          <w:rFonts w:ascii="Consolas" w:hAnsi="Consolas" w:eastAsia="Consolas"/>
          <w:color w:val="C7254E"/>
          <w:sz w:val="20"/>
        </w:rPr>
        <w:t>python benchmarks/multimodal/generate_images.py</w:t>
      </w:r>
      <w:r>
        <w:t xml:space="preserve"> 生成所有配图</w:t>
      </w:r>
    </w:p>
    <w:p w14:paraId="06B751A9">
      <w:pPr>
        <w:pStyle w:val="14"/>
        <w:spacing w:before="40" w:after="40"/>
        <w:ind w:left="425"/>
      </w:pPr>
      <w:r>
        <w:t xml:space="preserve">确认 </w:t>
      </w:r>
      <w:r>
        <w:rPr>
          <w:rFonts w:ascii="Consolas" w:hAnsi="Consolas" w:eastAsia="Consolas"/>
          <w:color w:val="C7254E"/>
          <w:sz w:val="20"/>
        </w:rPr>
        <w:t>benchmarks/multimodal/images/</w:t>
      </w:r>
      <w:r>
        <w:t xml:space="preserve"> 目录下有 120 张 PNG 图片</w:t>
      </w:r>
    </w:p>
    <w:p w14:paraId="570F216C">
      <w:pPr>
        <w:pStyle w:val="14"/>
        <w:spacing w:before="40" w:after="40"/>
        <w:ind w:left="425"/>
      </w:pPr>
      <w:r>
        <w:t xml:space="preserve">检查题目文件中的 </w:t>
      </w:r>
      <w:r>
        <w:rPr>
          <w:rFonts w:ascii="Consolas" w:hAnsi="Consolas" w:eastAsia="Consolas"/>
          <w:color w:val="C7254E"/>
          <w:sz w:val="20"/>
        </w:rPr>
        <w:t>IMAGE:</w:t>
      </w:r>
      <w:r>
        <w:t xml:space="preserve"> 路径是否与实际图片文件名一致</w:t>
      </w:r>
    </w:p>
    <w:p w14:paraId="5775EF27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11.9 多模态路由未生效</w:t>
      </w:r>
    </w:p>
    <w:p w14:paraId="1EB05CFD">
      <w:pPr>
        <w:spacing w:before="60" w:after="60" w:line="336" w:lineRule="auto"/>
      </w:pPr>
      <w:r>
        <w:rPr>
          <w:b/>
        </w:rPr>
        <w:t>现象</w:t>
      </w:r>
      <w:r>
        <w:t>: 含图片的请求仍被路由到纯文本模型</w:t>
      </w:r>
    </w:p>
    <w:p w14:paraId="19223EBF">
      <w:pPr>
        <w:spacing w:before="60" w:after="60" w:line="336" w:lineRule="auto"/>
      </w:pPr>
      <w:r>
        <w:rPr>
          <w:b/>
        </w:rPr>
        <w:t>排查</w:t>
      </w:r>
      <w:r>
        <w:t>:</w:t>
      </w:r>
    </w:p>
    <w:p w14:paraId="25BB9938">
      <w:pPr>
        <w:pStyle w:val="14"/>
        <w:spacing w:before="40" w:after="40"/>
        <w:ind w:left="425"/>
      </w:pPr>
      <w:r>
        <w:t xml:space="preserve">确认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中 </w:t>
      </w:r>
      <w:r>
        <w:rPr>
          <w:rFonts w:ascii="Consolas" w:hAnsi="Consolas" w:eastAsia="Consolas"/>
          <w:color w:val="C7254E"/>
          <w:sz w:val="20"/>
        </w:rPr>
        <w:t>ENABLE_MULTIMODAL_ROUTING = True</w:t>
      </w:r>
    </w:p>
    <w:p w14:paraId="26CCD06A">
      <w:pPr>
        <w:pStyle w:val="14"/>
        <w:spacing w:before="40" w:after="40"/>
        <w:ind w:left="425"/>
      </w:pPr>
      <w:r>
        <w:t xml:space="preserve">确认 </w:t>
      </w:r>
      <w:r>
        <w:rPr>
          <w:rFonts w:ascii="Consolas" w:hAnsi="Consolas" w:eastAsia="Consolas"/>
          <w:color w:val="C7254E"/>
          <w:sz w:val="20"/>
        </w:rPr>
        <w:t>model_benchmarks.json</w:t>
      </w:r>
      <w:r>
        <w:t xml:space="preserve"> 中目标模型有 </w:t>
      </w:r>
      <w:r>
        <w:rPr>
          <w:rFonts w:ascii="Consolas" w:hAnsi="Consolas" w:eastAsia="Consolas"/>
          <w:color w:val="C7254E"/>
          <w:sz w:val="20"/>
        </w:rPr>
        <w:t>multimodal</w:t>
      </w:r>
      <w:r>
        <w:t xml:space="preserve"> 子结构</w:t>
      </w:r>
    </w:p>
    <w:p w14:paraId="23CB8349">
      <w:pPr>
        <w:pStyle w:val="14"/>
        <w:spacing w:before="40" w:after="40"/>
        <w:ind w:left="425"/>
      </w:pPr>
      <w:r>
        <w:t xml:space="preserve">确认该模型已注册（通过 </w:t>
      </w:r>
      <w:r>
        <w:rPr>
          <w:rFonts w:ascii="Consolas" w:hAnsi="Consolas" w:eastAsia="Consolas"/>
          <w:color w:val="C7254E"/>
          <w:sz w:val="20"/>
        </w:rPr>
        <w:t>remote_endpoints</w:t>
      </w:r>
      <w:r>
        <w:t xml:space="preserve"> 自动发现或手动加入 </w:t>
      </w:r>
      <w:r>
        <w:rPr>
          <w:rFonts w:ascii="Consolas" w:hAnsi="Consolas" w:eastAsia="Consolas"/>
          <w:color w:val="C7254E"/>
          <w:sz w:val="20"/>
        </w:rPr>
        <w:t>model_routes</w:t>
      </w:r>
      <w:r>
        <w:t>）</w:t>
      </w:r>
    </w:p>
    <w:p w14:paraId="0B05D69A">
      <w:pPr>
        <w:pStyle w:val="14"/>
        <w:spacing w:before="40" w:after="40"/>
        <w:ind w:left="425"/>
      </w:pPr>
      <w:r>
        <w:t xml:space="preserve">检查日志中 </w:t>
      </w:r>
      <w:r>
        <w:rPr>
          <w:rFonts w:ascii="Consolas" w:hAnsi="Consolas" w:eastAsia="Consolas"/>
          <w:color w:val="C7254E"/>
          <w:sz w:val="20"/>
        </w:rPr>
        <w:t>is_multimodal</w:t>
      </w:r>
      <w:r>
        <w:t xml:space="preserve"> 字段是否为 true</w:t>
      </w:r>
    </w:p>
    <w:p w14:paraId="7AA328B5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11.10 多模态模型 API 不兼容</w:t>
      </w:r>
    </w:p>
    <w:p w14:paraId="1C9E6821">
      <w:pPr>
        <w:spacing w:before="60" w:after="60" w:line="336" w:lineRule="auto"/>
      </w:pPr>
      <w:r>
        <w:rPr>
          <w:b/>
        </w:rPr>
        <w:t>现象</w:t>
      </w:r>
      <w:r>
        <w:t>: 调用多模态模型返回 400 错误或 "unsupported content type"</w:t>
      </w:r>
    </w:p>
    <w:p w14:paraId="1B8598AE">
      <w:pPr>
        <w:spacing w:before="60" w:after="60" w:line="336" w:lineRule="auto"/>
      </w:pPr>
      <w:r>
        <w:rPr>
          <w:b/>
        </w:rPr>
        <w:t>原因</w:t>
      </w:r>
      <w:r>
        <w:t>: 远程模型不支持 OpenAI Vision 兼容接口</w:t>
      </w:r>
    </w:p>
    <w:p w14:paraId="13576959">
      <w:pPr>
        <w:spacing w:before="60" w:after="60" w:line="336" w:lineRule="auto"/>
      </w:pPr>
      <w:r>
        <w:rPr>
          <w:b/>
        </w:rPr>
        <w:t>解决</w:t>
      </w:r>
      <w:r>
        <w:t>:</w:t>
      </w:r>
    </w:p>
    <w:p w14:paraId="49E8BA4F">
      <w:pPr>
        <w:pStyle w:val="14"/>
        <w:spacing w:before="40" w:after="40"/>
        <w:ind w:left="425"/>
      </w:pPr>
      <w:r>
        <w:t xml:space="preserve">确认模型服务商支持 </w:t>
      </w:r>
      <w:r>
        <w:rPr>
          <w:rFonts w:ascii="Consolas" w:hAnsi="Consolas" w:eastAsia="Consolas"/>
          <w:color w:val="C7254E"/>
          <w:sz w:val="20"/>
        </w:rPr>
        <w:t>image_url</w:t>
      </w:r>
      <w:r>
        <w:t xml:space="preserve"> + base64 格式的多模态输入</w:t>
      </w:r>
    </w:p>
    <w:p w14:paraId="12346768">
      <w:pPr>
        <w:pStyle w:val="14"/>
        <w:spacing w:before="40" w:after="40"/>
        <w:ind w:left="425"/>
      </w:pPr>
      <w:r>
        <w:t xml:space="preserve">检查 API 文档是否需要额外参数（如 </w:t>
      </w:r>
      <w:r>
        <w:rPr>
          <w:rFonts w:ascii="Consolas" w:hAnsi="Consolas" w:eastAsia="Consolas"/>
          <w:color w:val="C7254E"/>
          <w:sz w:val="20"/>
        </w:rPr>
        <w:t>max_tokens</w:t>
      </w:r>
      <w:r>
        <w:t>）</w:t>
      </w:r>
    </w:p>
    <w:p w14:paraId="7ED16E17">
      <w:pPr>
        <w:pStyle w:val="14"/>
        <w:spacing w:before="40" w:after="40"/>
        <w:ind w:left="425"/>
      </w:pPr>
      <w:r>
        <w:t>部分模型可能要求图片 URL 为公网可访问地址，而非 base64</w:t>
      </w:r>
    </w:p>
    <w:p w14:paraId="36ECDFBD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11.11 多用户并发访问是否安全</w:t>
      </w:r>
    </w:p>
    <w:p w14:paraId="178D1F67">
      <w:pPr>
        <w:spacing w:before="60" w:after="60" w:line="336" w:lineRule="auto"/>
      </w:pPr>
      <w:r>
        <w:rPr>
          <w:b/>
        </w:rPr>
        <w:t>现象</w:t>
      </w:r>
      <w:r>
        <w:t>: 路由服务部署到服务器对外开放后，多个用户同时访问</w:t>
      </w:r>
    </w:p>
    <w:p w14:paraId="0D35446C">
      <w:pPr>
        <w:spacing w:before="60" w:after="60" w:line="336" w:lineRule="auto"/>
      </w:pPr>
      <w:r>
        <w:rPr>
          <w:b/>
        </w:rPr>
        <w:t>结论</w:t>
      </w:r>
      <w:r>
        <w:t>: 安全，回答不会混淆。</w:t>
      </w:r>
    </w:p>
    <w:p w14:paraId="4E97CF5E">
      <w:pPr>
        <w:spacing w:before="60" w:after="60" w:line="336" w:lineRule="auto"/>
      </w:pPr>
      <w:r>
        <w:rPr>
          <w:b/>
        </w:rPr>
        <w:t>实现机制</w:t>
      </w:r>
      <w:r>
        <w:t>:</w:t>
      </w:r>
    </w:p>
    <w:p w14:paraId="450360BD">
      <w:pPr>
        <w:pStyle w:val="16"/>
        <w:spacing w:before="40" w:after="40"/>
        <w:ind w:left="425"/>
      </w:pPr>
      <w:r>
        <w:rPr>
          <w:b/>
        </w:rPr>
        <w:t>路由推理异步化</w:t>
      </w:r>
      <w:r>
        <w:t>：KNN 推理（</w:t>
      </w:r>
      <w:r>
        <w:rPr>
          <w:rFonts w:ascii="Consolas" w:hAnsi="Consolas" w:eastAsia="Consolas"/>
          <w:color w:val="C7254E"/>
          <w:sz w:val="20"/>
        </w:rPr>
        <w:t>route_messages</w:t>
      </w:r>
      <w:r>
        <w:t xml:space="preserve">）通过 </w:t>
      </w:r>
      <w:r>
        <w:rPr>
          <w:rFonts w:ascii="Consolas" w:hAnsi="Consolas" w:eastAsia="Consolas"/>
          <w:color w:val="C7254E"/>
          <w:sz w:val="20"/>
        </w:rPr>
        <w:t>asyncio.to_thread()</w:t>
      </w:r>
      <w:r>
        <w:t xml:space="preserve"> 在线程池中执行，不阻塞事件循环</w:t>
      </w:r>
    </w:p>
    <w:p w14:paraId="646A479E">
      <w:pPr>
        <w:pStyle w:val="16"/>
        <w:spacing w:before="40" w:after="40"/>
        <w:ind w:left="425"/>
      </w:pPr>
      <w:r>
        <w:rPr>
          <w:b/>
        </w:rPr>
        <w:t>远程调用异步化</w:t>
      </w:r>
      <w:r>
        <w:t xml:space="preserve">：非流式调用使用 </w:t>
      </w:r>
      <w:r>
        <w:rPr>
          <w:rFonts w:ascii="Consolas" w:hAnsi="Consolas" w:eastAsia="Consolas"/>
          <w:color w:val="C7254E"/>
          <w:sz w:val="20"/>
        </w:rPr>
        <w:t>call_remote_model_async()</w:t>
      </w:r>
      <w:r>
        <w:t xml:space="preserve">（基于 </w:t>
      </w:r>
      <w:r>
        <w:rPr>
          <w:rFonts w:ascii="Consolas" w:hAnsi="Consolas" w:eastAsia="Consolas"/>
          <w:color w:val="C7254E"/>
          <w:sz w:val="20"/>
        </w:rPr>
        <w:t>httpx.AsyncClient</w:t>
      </w:r>
      <w:r>
        <w:t>，线程安全、连接池复用）</w:t>
      </w:r>
    </w:p>
    <w:p w14:paraId="34B48BCF">
      <w:pPr>
        <w:pStyle w:val="16"/>
        <w:spacing w:before="40" w:after="40"/>
        <w:ind w:left="425"/>
      </w:pPr>
      <w:r>
        <w:rPr>
          <w:b/>
        </w:rPr>
        <w:t>流式响应隔离</w:t>
      </w:r>
      <w:r>
        <w:t>：每个请求有独立的闭包和 HTTP 连接，流式输出不会跨请求混淆</w:t>
      </w:r>
    </w:p>
    <w:p w14:paraId="0A7E9231">
      <w:pPr>
        <w:pStyle w:val="16"/>
        <w:spacing w:before="40" w:after="40"/>
        <w:ind w:left="425"/>
      </w:pPr>
      <w:r>
        <w:rPr>
          <w:b/>
        </w:rPr>
        <w:t>共享连接池</w:t>
      </w:r>
      <w:r>
        <w:t xml:space="preserve">：全局 </w:t>
      </w:r>
      <w:r>
        <w:rPr>
          <w:rFonts w:ascii="Consolas" w:hAnsi="Consolas" w:eastAsia="Consolas"/>
          <w:color w:val="C7254E"/>
          <w:sz w:val="20"/>
        </w:rPr>
        <w:t>_stream_client</w:t>
      </w:r>
      <w:r>
        <w:t>（AsyncClient）复用连接池，提升并发性能</w:t>
      </w:r>
    </w:p>
    <w:p w14:paraId="70C72B7B">
      <w:pPr>
        <w:spacing w:before="60" w:after="60" w:line="336" w:lineRule="auto"/>
      </w:pPr>
      <w:r>
        <w:rPr>
          <w:b/>
        </w:rPr>
        <w:t>注意事项</w:t>
      </w:r>
      <w:r>
        <w:t>:</w:t>
      </w:r>
    </w:p>
    <w:p w14:paraId="3728B71B">
      <w:pPr>
        <w:pStyle w:val="16"/>
        <w:spacing w:before="40" w:after="40"/>
        <w:ind w:left="425"/>
      </w:pPr>
      <w:r>
        <w:t xml:space="preserve">远程模型服务器自身的并发上限（vLLM </w:t>
      </w:r>
      <w:r>
        <w:rPr>
          <w:rFonts w:ascii="Consolas" w:hAnsi="Consolas" w:eastAsia="Consolas"/>
          <w:color w:val="C7254E"/>
          <w:sz w:val="20"/>
        </w:rPr>
        <w:t>--max-num-seqs</w:t>
      </w:r>
      <w:r>
        <w:t xml:space="preserve"> 等）才是真正的瓶颈</w:t>
      </w:r>
    </w:p>
    <w:p w14:paraId="2EF65DE1">
      <w:pPr>
        <w:pStyle w:val="16"/>
        <w:spacing w:before="40" w:after="40"/>
        <w:ind w:left="425"/>
      </w:pPr>
      <w:r>
        <w:t xml:space="preserve">若并发请求过多导致远程模型排队，可在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调小 </w:t>
      </w:r>
      <w:r>
        <w:rPr>
          <w:rFonts w:ascii="Consolas" w:hAnsi="Consolas" w:eastAsia="Consolas"/>
          <w:color w:val="C7254E"/>
          <w:sz w:val="20"/>
        </w:rPr>
        <w:t>request_timeout</w:t>
      </w:r>
    </w:p>
    <w:p w14:paraId="75CD8423">
      <w:pPr>
        <w:pStyle w:val="4"/>
        <w:spacing w:before="160" w:after="120"/>
      </w:pPr>
      <w:r>
        <w:rPr>
          <w:rFonts w:ascii="微软雅黑" w:hAnsi="微软雅黑"/>
          <w:b/>
          <w:color w:val="2E74B5"/>
          <w:sz w:val="30"/>
        </w:rPr>
        <w:t>12. 附录：性能基准</w:t>
      </w:r>
    </w:p>
    <w:p w14:paraId="30FFEAEA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路由准确率（31 题测试集）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7F2428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shd w:val="clear" w:color="auto" w:fill="D9E2F3"/>
            <w:vAlign w:val="center"/>
          </w:tcPr>
          <w:p w14:paraId="2B013ACA">
            <w:pPr>
              <w:jc w:val="center"/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5CE3DA9D">
            <w:pPr>
              <w:jc w:val="center"/>
            </w:pPr>
            <w:r>
              <w:rPr>
                <w:b/>
                <w:sz w:val="20"/>
              </w:rPr>
              <w:t>总准确率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19FD2B6F">
            <w:pPr>
              <w:jc w:val="center"/>
            </w:pPr>
            <w:r>
              <w:rPr>
                <w:b/>
                <w:sz w:val="20"/>
              </w:rPr>
              <w:t>原题(21)</w:t>
            </w:r>
          </w:p>
        </w:tc>
        <w:tc>
          <w:tcPr>
            <w:tcW w:w="2258" w:type="dxa"/>
            <w:shd w:val="clear" w:color="auto" w:fill="D9E2F3"/>
            <w:vAlign w:val="center"/>
          </w:tcPr>
          <w:p w14:paraId="41DC64B8">
            <w:pPr>
              <w:jc w:val="center"/>
            </w:pPr>
            <w:r>
              <w:rPr>
                <w:b/>
                <w:sz w:val="20"/>
              </w:rPr>
              <w:t>边界(10)</w:t>
            </w:r>
          </w:p>
        </w:tc>
      </w:tr>
      <w:tr w14:paraId="72A64E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3BEB0B48">
            <w:pPr>
              <w:spacing w:before="40" w:after="40"/>
            </w:pPr>
            <w:r>
              <w:t>Token 级投票</w:t>
            </w:r>
          </w:p>
        </w:tc>
        <w:tc>
          <w:tcPr>
            <w:tcW w:w="2256" w:type="dxa"/>
            <w:vAlign w:val="center"/>
          </w:tcPr>
          <w:p w14:paraId="48B4E9B9">
            <w:pPr>
              <w:spacing w:before="40" w:after="40"/>
            </w:pPr>
            <w:r>
              <w:t>67.7%</w:t>
            </w:r>
          </w:p>
        </w:tc>
        <w:tc>
          <w:tcPr>
            <w:tcW w:w="2256" w:type="dxa"/>
            <w:vAlign w:val="center"/>
          </w:tcPr>
          <w:p w14:paraId="289E7977">
            <w:pPr>
              <w:spacing w:before="40" w:after="40"/>
            </w:pPr>
            <w:r>
              <w:t>66.7%</w:t>
            </w:r>
          </w:p>
        </w:tc>
        <w:tc>
          <w:tcPr>
            <w:tcW w:w="2258" w:type="dxa"/>
            <w:vAlign w:val="center"/>
          </w:tcPr>
          <w:p w14:paraId="73A23059">
            <w:pPr>
              <w:spacing w:before="40" w:after="40"/>
            </w:pPr>
            <w:r>
              <w:t>70.0%</w:t>
            </w:r>
          </w:p>
        </w:tc>
      </w:tr>
      <w:tr w14:paraId="5641B1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67B965F1">
            <w:pPr>
              <w:spacing w:before="40" w:after="40"/>
            </w:pPr>
            <w:r>
              <w:t>句级 argmax</w:t>
            </w:r>
          </w:p>
        </w:tc>
        <w:tc>
          <w:tcPr>
            <w:tcW w:w="2256" w:type="dxa"/>
            <w:vAlign w:val="center"/>
          </w:tcPr>
          <w:p w14:paraId="397959C7">
            <w:pPr>
              <w:spacing w:before="40" w:after="40"/>
            </w:pPr>
            <w:r>
              <w:t>67.7%</w:t>
            </w:r>
          </w:p>
        </w:tc>
        <w:tc>
          <w:tcPr>
            <w:tcW w:w="2256" w:type="dxa"/>
            <w:vAlign w:val="center"/>
          </w:tcPr>
          <w:p w14:paraId="459FDF4F">
            <w:pPr>
              <w:spacing w:before="40" w:after="40"/>
            </w:pPr>
            <w:r>
              <w:t>66.7%</w:t>
            </w:r>
          </w:p>
        </w:tc>
        <w:tc>
          <w:tcPr>
            <w:tcW w:w="2258" w:type="dxa"/>
            <w:vAlign w:val="center"/>
          </w:tcPr>
          <w:p w14:paraId="637AEDA1">
            <w:pPr>
              <w:spacing w:before="40" w:after="40"/>
            </w:pPr>
            <w:r>
              <w:t>70.0%</w:t>
            </w:r>
          </w:p>
        </w:tc>
      </w:tr>
      <w:tr w14:paraId="487656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2137719E">
            <w:pPr>
              <w:spacing w:before="40" w:after="40"/>
            </w:pPr>
            <w:r>
              <w:t>句级+Token 集成</w:t>
            </w:r>
          </w:p>
        </w:tc>
        <w:tc>
          <w:tcPr>
            <w:tcW w:w="2256" w:type="dxa"/>
            <w:vAlign w:val="center"/>
          </w:tcPr>
          <w:p w14:paraId="52B41615">
            <w:pPr>
              <w:spacing w:before="40" w:after="40"/>
            </w:pPr>
            <w:r>
              <w:t>67.7%</w:t>
            </w:r>
          </w:p>
        </w:tc>
        <w:tc>
          <w:tcPr>
            <w:tcW w:w="2256" w:type="dxa"/>
            <w:vAlign w:val="center"/>
          </w:tcPr>
          <w:p w14:paraId="47BF3C5F">
            <w:pPr>
              <w:spacing w:before="40" w:after="40"/>
            </w:pPr>
            <w:r>
              <w:t>66.7%</w:t>
            </w:r>
          </w:p>
        </w:tc>
        <w:tc>
          <w:tcPr>
            <w:tcW w:w="2258" w:type="dxa"/>
            <w:vAlign w:val="center"/>
          </w:tcPr>
          <w:p w14:paraId="526A6E20">
            <w:pPr>
              <w:spacing w:before="40" w:after="40"/>
            </w:pPr>
            <w:r>
              <w:t>70.0%</w:t>
            </w:r>
          </w:p>
        </w:tc>
      </w:tr>
      <w:tr w14:paraId="13794A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6F2DB76E">
            <w:pPr>
              <w:spacing w:before="40" w:after="40"/>
            </w:pPr>
            <w:r>
              <w:t>KNN (k=20)</w:t>
            </w:r>
          </w:p>
        </w:tc>
        <w:tc>
          <w:tcPr>
            <w:tcW w:w="2256" w:type="dxa"/>
            <w:vAlign w:val="center"/>
          </w:tcPr>
          <w:p w14:paraId="4030ED8F">
            <w:pPr>
              <w:spacing w:before="40" w:after="40"/>
            </w:pPr>
            <w:r>
              <w:t>83.9%</w:t>
            </w:r>
          </w:p>
        </w:tc>
        <w:tc>
          <w:tcPr>
            <w:tcW w:w="2256" w:type="dxa"/>
            <w:vAlign w:val="center"/>
          </w:tcPr>
          <w:p w14:paraId="0FE4429B">
            <w:pPr>
              <w:spacing w:before="40" w:after="40"/>
            </w:pPr>
            <w:r>
              <w:t>85.7%</w:t>
            </w:r>
          </w:p>
        </w:tc>
        <w:tc>
          <w:tcPr>
            <w:tcW w:w="2258" w:type="dxa"/>
            <w:vAlign w:val="center"/>
          </w:tcPr>
          <w:p w14:paraId="050AAB84">
            <w:pPr>
              <w:spacing w:before="40" w:after="40"/>
            </w:pPr>
            <w:r>
              <w:t>80.0%</w:t>
            </w:r>
          </w:p>
        </w:tc>
      </w:tr>
      <w:tr w14:paraId="2A900C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7F7B98C5">
            <w:pPr>
              <w:spacing w:before="40" w:after="40"/>
            </w:pPr>
            <w:r>
              <w:t>KNN+岭回归集成</w:t>
            </w:r>
          </w:p>
        </w:tc>
        <w:tc>
          <w:tcPr>
            <w:tcW w:w="2256" w:type="dxa"/>
            <w:vAlign w:val="center"/>
          </w:tcPr>
          <w:p w14:paraId="25EA0891">
            <w:pPr>
              <w:spacing w:before="40" w:after="40"/>
            </w:pPr>
            <w:r>
              <w:t>80.6%</w:t>
            </w:r>
          </w:p>
        </w:tc>
        <w:tc>
          <w:tcPr>
            <w:tcW w:w="2256" w:type="dxa"/>
            <w:vAlign w:val="center"/>
          </w:tcPr>
          <w:p w14:paraId="5EDC9F75">
            <w:pPr>
              <w:spacing w:before="40" w:after="40"/>
            </w:pPr>
            <w:r>
              <w:t>85.7%</w:t>
            </w:r>
          </w:p>
        </w:tc>
        <w:tc>
          <w:tcPr>
            <w:tcW w:w="2258" w:type="dxa"/>
            <w:vAlign w:val="center"/>
          </w:tcPr>
          <w:p w14:paraId="14E758B0">
            <w:pPr>
              <w:spacing w:before="40" w:after="40"/>
            </w:pPr>
            <w:r>
              <w:t>70.0%</w:t>
            </w:r>
          </w:p>
        </w:tc>
      </w:tr>
      <w:tr w14:paraId="2E86BA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vAlign w:val="center"/>
          </w:tcPr>
          <w:p w14:paraId="3563BD86">
            <w:pPr>
              <w:spacing w:before="40" w:after="40"/>
            </w:pPr>
            <w:r>
              <w:rPr>
                <w:b/>
              </w:rPr>
              <w:t>KNN+关键词先验 (α=0.5)</w:t>
            </w:r>
          </w:p>
        </w:tc>
        <w:tc>
          <w:tcPr>
            <w:tcW w:w="2256" w:type="dxa"/>
            <w:vAlign w:val="center"/>
          </w:tcPr>
          <w:p w14:paraId="3AE4EEA9">
            <w:pPr>
              <w:spacing w:before="40" w:after="40"/>
            </w:pPr>
            <w:r>
              <w:rPr>
                <w:b/>
              </w:rPr>
              <w:t>高</w:t>
            </w:r>
          </w:p>
        </w:tc>
        <w:tc>
          <w:tcPr>
            <w:tcW w:w="2256" w:type="dxa"/>
            <w:vAlign w:val="center"/>
          </w:tcPr>
          <w:p w14:paraId="6601399C">
            <w:pPr>
              <w:spacing w:before="40" w:after="40"/>
            </w:pPr>
            <w:r>
              <w:rPr>
                <w:b/>
              </w:rPr>
              <w:t>100.0%</w:t>
            </w:r>
          </w:p>
        </w:tc>
        <w:tc>
          <w:tcPr>
            <w:tcW w:w="2258" w:type="dxa"/>
            <w:vAlign w:val="center"/>
          </w:tcPr>
          <w:p w14:paraId="27CB4404">
            <w:pPr>
              <w:spacing w:before="40" w:after="40"/>
            </w:pPr>
            <w:r>
              <w:rPr>
                <w:b/>
              </w:rPr>
              <w:t>90.0%</w:t>
            </w:r>
          </w:p>
        </w:tc>
      </w:tr>
    </w:tbl>
    <w:p w14:paraId="0545E754"/>
    <w:p w14:paraId="33BE3ADE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路由推理耗时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2"/>
      </w:tblGrid>
      <w:tr w14:paraId="429A20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shd w:val="clear" w:color="auto" w:fill="D9E2F3"/>
            <w:vAlign w:val="center"/>
          </w:tcPr>
          <w:p w14:paraId="2FE8B381">
            <w:pPr>
              <w:jc w:val="center"/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w="4512" w:type="dxa"/>
            <w:shd w:val="clear" w:color="auto" w:fill="D9E2F3"/>
            <w:vAlign w:val="center"/>
          </w:tcPr>
          <w:p w14:paraId="63C81AE6">
            <w:pPr>
              <w:jc w:val="center"/>
            </w:pPr>
            <w:r>
              <w:rPr>
                <w:b/>
                <w:sz w:val="20"/>
              </w:rPr>
              <w:t>平均耗时</w:t>
            </w:r>
          </w:p>
        </w:tc>
      </w:tr>
      <w:tr w14:paraId="144543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17061313">
            <w:pPr>
              <w:spacing w:before="40" w:after="40"/>
            </w:pPr>
            <w:r>
              <w:t>句级 argmax</w:t>
            </w:r>
          </w:p>
        </w:tc>
        <w:tc>
          <w:tcPr>
            <w:tcW w:w="4512" w:type="dxa"/>
            <w:vAlign w:val="center"/>
          </w:tcPr>
          <w:p w14:paraId="34196561">
            <w:pPr>
              <w:spacing w:before="40" w:after="40"/>
            </w:pPr>
            <w:r>
              <w:t>~10ms</w:t>
            </w:r>
          </w:p>
        </w:tc>
      </w:tr>
      <w:tr w14:paraId="6C4101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35AE3913">
            <w:pPr>
              <w:spacing w:before="40" w:after="40"/>
            </w:pPr>
            <w:r>
              <w:t>KNN (k=20)</w:t>
            </w:r>
          </w:p>
        </w:tc>
        <w:tc>
          <w:tcPr>
            <w:tcW w:w="4512" w:type="dxa"/>
            <w:vAlign w:val="center"/>
          </w:tcPr>
          <w:p w14:paraId="3342FFD5">
            <w:pPr>
              <w:spacing w:before="40" w:after="40"/>
            </w:pPr>
            <w:r>
              <w:t>~10ms</w:t>
            </w:r>
          </w:p>
        </w:tc>
      </w:tr>
      <w:tr w14:paraId="1F7624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682C3815">
            <w:pPr>
              <w:spacing w:before="40" w:after="40"/>
            </w:pPr>
            <w:r>
              <w:t>KNN+关键词先验</w:t>
            </w:r>
          </w:p>
        </w:tc>
        <w:tc>
          <w:tcPr>
            <w:tcW w:w="4512" w:type="dxa"/>
            <w:vAlign w:val="center"/>
          </w:tcPr>
          <w:p w14:paraId="039F2071">
            <w:pPr>
              <w:spacing w:before="40" w:after="40"/>
            </w:pPr>
            <w:r>
              <w:t>~10ms</w:t>
            </w:r>
          </w:p>
        </w:tc>
      </w:tr>
      <w:tr w14:paraId="01CC27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5A4E3756">
            <w:pPr>
              <w:spacing w:before="40" w:after="40"/>
            </w:pPr>
            <w:r>
              <w:t>Token 级投票</w:t>
            </w:r>
          </w:p>
        </w:tc>
        <w:tc>
          <w:tcPr>
            <w:tcW w:w="4512" w:type="dxa"/>
            <w:vAlign w:val="center"/>
          </w:tcPr>
          <w:p w14:paraId="14D9F907">
            <w:pPr>
              <w:spacing w:before="40" w:after="40"/>
            </w:pPr>
            <w:r>
              <w:t>~20ms</w:t>
            </w:r>
          </w:p>
        </w:tc>
      </w:tr>
      <w:tr w14:paraId="303833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11646E11">
            <w:pPr>
              <w:spacing w:before="40" w:after="40"/>
            </w:pPr>
            <w:r>
              <w:t>集成策略</w:t>
            </w:r>
          </w:p>
        </w:tc>
        <w:tc>
          <w:tcPr>
            <w:tcW w:w="4512" w:type="dxa"/>
            <w:vAlign w:val="center"/>
          </w:tcPr>
          <w:p w14:paraId="2A074EA7">
            <w:pPr>
              <w:spacing w:before="40" w:after="40"/>
            </w:pPr>
            <w:r>
              <w:t>~20ms</w:t>
            </w:r>
          </w:p>
        </w:tc>
      </w:tr>
    </w:tbl>
    <w:p w14:paraId="3D12CF93"/>
    <w:p w14:paraId="2DD1D1F1">
      <w:pPr>
        <w:pStyle w:val="5"/>
        <w:spacing w:before="160" w:after="120"/>
      </w:pPr>
      <w:r>
        <w:rPr>
          <w:rFonts w:ascii="微软雅黑" w:hAnsi="微软雅黑"/>
          <w:b/>
          <w:color w:val="444444"/>
          <w:sz w:val="24"/>
        </w:rPr>
        <w:t>训练数据规模</w:t>
      </w:r>
    </w:p>
    <w:tbl>
      <w:tblPr>
        <w:tblStyle w:val="32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2"/>
      </w:tblGrid>
      <w:tr w14:paraId="3B43FD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4512" w:type="dxa"/>
            <w:shd w:val="clear" w:color="auto" w:fill="D9E2F3"/>
            <w:vAlign w:val="center"/>
          </w:tcPr>
          <w:p w14:paraId="20CF1A23"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4512" w:type="dxa"/>
            <w:shd w:val="clear" w:color="auto" w:fill="D9E2F3"/>
            <w:vAlign w:val="center"/>
          </w:tcPr>
          <w:p w14:paraId="4E82CFEB"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</w:tr>
      <w:tr w14:paraId="5DD90E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7F678264">
            <w:pPr>
              <w:spacing w:before="40" w:after="40"/>
            </w:pPr>
            <w:r>
              <w:t>训练样本总数</w:t>
            </w:r>
          </w:p>
        </w:tc>
        <w:tc>
          <w:tcPr>
            <w:tcW w:w="4512" w:type="dxa"/>
            <w:vAlign w:val="center"/>
          </w:tcPr>
          <w:p w14:paraId="02476BEA">
            <w:pPr>
              <w:spacing w:before="40" w:after="40"/>
            </w:pPr>
            <w:r>
              <w:t>1306</w:t>
            </w:r>
          </w:p>
        </w:tc>
      </w:tr>
      <w:tr w14:paraId="752E4F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66D854C5">
            <w:pPr>
              <w:spacing w:before="40" w:after="40"/>
            </w:pPr>
            <w:r>
              <w:t>Domain 数量</w:t>
            </w:r>
          </w:p>
        </w:tc>
        <w:tc>
          <w:tcPr>
            <w:tcW w:w="4512" w:type="dxa"/>
            <w:vAlign w:val="center"/>
          </w:tcPr>
          <w:p w14:paraId="4A8F871B">
            <w:pPr>
              <w:spacing w:before="40" w:after="40"/>
            </w:pPr>
            <w:r>
              <w:t>8</w:t>
            </w:r>
          </w:p>
        </w:tc>
      </w:tr>
      <w:tr w14:paraId="0CB15A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223C0DB7">
            <w:pPr>
              <w:spacing w:before="40" w:after="40"/>
            </w:pPr>
            <w:r>
              <w:t>嵌入维度</w:t>
            </w:r>
          </w:p>
        </w:tc>
        <w:tc>
          <w:tcPr>
            <w:tcW w:w="4512" w:type="dxa"/>
            <w:vAlign w:val="center"/>
          </w:tcPr>
          <w:p w14:paraId="48DE937C">
            <w:pPr>
              <w:spacing w:before="40" w:after="40"/>
            </w:pPr>
            <w:r>
              <w:t>3072 (多池化)</w:t>
            </w:r>
          </w:p>
        </w:tc>
      </w:tr>
      <w:tr w14:paraId="462F91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6E8AD906">
            <w:pPr>
              <w:spacing w:before="40" w:after="40"/>
            </w:pPr>
            <w:r>
              <w:t>训练耗时</w:t>
            </w:r>
          </w:p>
        </w:tc>
        <w:tc>
          <w:tcPr>
            <w:tcW w:w="4512" w:type="dxa"/>
            <w:vAlign w:val="center"/>
          </w:tcPr>
          <w:p w14:paraId="0879312D">
            <w:pPr>
              <w:spacing w:before="40" w:after="40"/>
            </w:pPr>
            <w:r>
              <w:t>~30 秒 (GPU)</w:t>
            </w:r>
          </w:p>
        </w:tc>
      </w:tr>
      <w:tr w14:paraId="2D5A42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vAlign w:val="center"/>
          </w:tcPr>
          <w:p w14:paraId="140F696C">
            <w:pPr>
              <w:spacing w:before="40" w:after="40"/>
            </w:pPr>
            <w:r>
              <w:t>缓存文件大小</w:t>
            </w:r>
          </w:p>
        </w:tc>
        <w:tc>
          <w:tcPr>
            <w:tcW w:w="4512" w:type="dxa"/>
            <w:vAlign w:val="center"/>
          </w:tcPr>
          <w:p w14:paraId="43447040">
            <w:pPr>
              <w:spacing w:before="40" w:after="40"/>
            </w:pPr>
            <w:r>
              <w:t>~50MB</w:t>
            </w:r>
          </w:p>
        </w:tc>
      </w:tr>
    </w:tbl>
    <w:p w14:paraId="05E97F75"/>
    <w:p w14:paraId="2A95BA55">
      <w:pPr>
        <w:spacing w:before="60" w:after="60" w:line="336" w:lineRule="auto"/>
      </w:pPr>
      <w:r>
        <w:t xml:space="preserve">*本项目所有配置均集中在 </w:t>
      </w:r>
      <w:r>
        <w:rPr>
          <w:rFonts w:ascii="Consolas" w:hAnsi="Consolas" w:eastAsia="Consolas"/>
          <w:color w:val="C7254E"/>
          <w:sz w:val="20"/>
        </w:rPr>
        <w:t>autotest/config.py</w:t>
      </w:r>
      <w:r>
        <w:t xml:space="preserve"> 和 </w:t>
      </w:r>
      <w:r>
        <w:rPr>
          <w:rFonts w:ascii="Consolas" w:hAnsi="Consolas" w:eastAsia="Consolas"/>
          <w:color w:val="C7254E"/>
          <w:sz w:val="20"/>
        </w:rPr>
        <w:t>router/config.py</w:t>
      </w:r>
      <w:r>
        <w:t xml:space="preserve"> 两个文件中，修改后重启程序即可生效。*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F5331"/>
    <w:rsid w:val="08F83DE0"/>
    <w:rsid w:val="1C851F63"/>
    <w:rsid w:val="519C7CC0"/>
    <w:rsid w:val="535F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1048</Words>
  <Characters>1698</Characters>
  <Lines>0</Lines>
  <Paragraphs>0</Paragraphs>
  <TotalTime>0</TotalTime>
  <ScaleCrop>false</ScaleCrop>
  <LinksUpToDate>false</LinksUpToDate>
  <CharactersWithSpaces>1954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Smiled</cp:lastModifiedBy>
  <dcterms:modified xsi:type="dcterms:W3CDTF">2026-06-30T08:41:43Z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eyJoZGlkIjoiMjlhYjRhMDg5Zjc2MDljM2RhOTdhZTcyYzMzNDE0OGUiLCJ1c2VySWQiOiI2ODAyNjIzNDkifQ==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E439954FD4584669ABA9362F9C17FCF6_12</vt:lpwstr>
  </property>
</Properties>
</file>