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Li3D &amp; Codex×Blender 探索整合文档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Li3D &amp; Codex×Blender 探索 — 整合文档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整合时间：2026-07-12</w:t>
      </w:r>
      <w:r>
        <w:rPr>
          <w:rFonts w:eastAsia="等线" w:ascii="Arial" w:cs="Arial" w:hAnsi="Arial"/>
          <w:sz w:val="22"/>
        </w:rPr>
        <w:t>&gt; 数据来源：团队飞书文档 &amp; 周会纪要</w:t>
      </w:r>
      <w:r>
        <w:rPr>
          <w:rFonts w:eastAsia="等线" w:ascii="Arial" w:cs="Arial" w:hAnsi="Arial"/>
          <w:sz w:val="22"/>
        </w:rPr>
        <w:t>&gt; 相关成员：贺一潇、任田(琪亚娜)、张启超(阿超)、焦晨栩(Cherry) 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一、Li3D 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Li3D（亦称 Li3d / Liclick 3D Texture）是 AI 美术组自研的 </w:t>
      </w:r>
      <w:r>
        <w:rPr>
          <w:rFonts w:eastAsia="等线" w:ascii="Arial" w:cs="Arial" w:hAnsi="Arial"/>
          <w:b w:val="true"/>
          <w:sz w:val="22"/>
        </w:rPr>
        <w:t>3D 模型纹理绘制工具</w:t>
      </w:r>
      <w:r>
        <w:rPr>
          <w:rFonts w:eastAsia="等线" w:ascii="Arial" w:cs="Arial" w:hAnsi="Arial"/>
          <w:sz w:val="22"/>
        </w:rPr>
        <w:t>，对标 modddif，在浏览器端实现 3D 模型的贴图绘制、纹理生成、PBR 材质编辑等功能。截至 2026 年 7 月，已完成 1.0 版本核心功能开发。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关键信息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开发负责人</w:t>
      </w:r>
      <w:r>
        <w:rPr>
          <w:rFonts w:eastAsia="等线" w:ascii="Arial" w:cs="Arial" w:hAnsi="Arial"/>
          <w:sz w:val="22"/>
        </w:rPr>
        <w:t>：任田(琪亚娜)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测试反馈收集</w:t>
      </w:r>
      <w:r>
        <w:rPr>
          <w:rFonts w:eastAsia="等线" w:ascii="Arial" w:cs="Arial" w:hAnsi="Arial"/>
          <w:sz w:val="22"/>
        </w:rPr>
        <w:t>：贺一潇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部署地址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http://10.3.2.59:46001/liclick/texture/projects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最新更新 (07/10)</w:t>
      </w:r>
      <w:r>
        <w:rPr>
          <w:rFonts w:eastAsia="等线" w:ascii="Arial" w:cs="Arial" w:hAnsi="Arial"/>
          <w:sz w:val="22"/>
        </w:rPr>
        <w:t>：史诗级更新 — 支持 GPU 采样合成 UV，解决大量 bug，优化使用体验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二、Li3D 功能使用建议（来自贺一潇反馈收集）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已修复 / 已标记完成的问题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模型管理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模型追加功能（不再替换原模型）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纹理生图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取消/加入参考图功能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标准正交/透视视图方向切换、45°方向调整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图层 delete 按键删除、图层界面放大、图层层级修复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选区半透明显示修复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绘制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橡皮擦功能修复、笔刷大小上限增大、仅识别未生成/选中区域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PBR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灯光种类/强度/方向修复、材质和平面优化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FBX 导出兼容（需经 Blender 中转才可导入 Max）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底部工具栏快捷键、内容识别填充按钮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待优化问题（截至 07/03）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橡皮擦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不是擦除而是涂抹白色，绘画一笔一个图层，笔刷突然变大不流畅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所有笔刷画一笔一个图层，绘图过程中模型突然消失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颜色笔刷生图完贴上去模型也会消失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模型旋转视角不是水平旋转，调整困难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贴图导出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导出贴图失败，导出了很多无关内容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模型操作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模型移动/旋转/缩放没效果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转正视图按钮有时没反应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图层叠加方式不清晰（三个按钮好像只有中间有效）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快捷键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 ctrl+d 复制图层快捷键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功能建议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批量导入模型和参考图；预设多方向一键生图；图层功能丰富化（加 PS 功能）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三、Li3D 工具开发（来自 07/08 AI 成果分享）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质量最好的 3D 模型纹理方案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等线" w:ascii="Arial" w:cs="Arial" w:hAnsi="Arial"/>
          <w:b w:val="true"/>
          <w:sz w:val="22"/>
        </w:rPr>
        <w:t>Codex Recorder 自动上材质</w:t>
      </w:r>
      <w:r>
        <w:rPr>
          <w:rFonts w:eastAsia="等线" w:ascii="Arial" w:cs="Arial" w:hAnsi="Arial"/>
          <w:sz w:val="22"/>
        </w:rPr>
        <w:t xml:space="preserve"> 实现全自动贴图管线：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多视图自动生成</w:t>
      </w:r>
      <w:r>
        <w:rPr>
          <w:rFonts w:eastAsia="等线" w:ascii="Arial" w:cs="Arial" w:hAnsi="Arial"/>
          <w:sz w:val="22"/>
        </w:rPr>
        <w:t>：使用 Codex 自动生成多视图 → 导入本地文件夹（可并发，30s 可生成任意数量多视图）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自动识别与绘制</w:t>
      </w:r>
      <w:r>
        <w:rPr>
          <w:rFonts w:eastAsia="等线" w:ascii="Arial" w:cs="Arial" w:hAnsi="Arial"/>
          <w:sz w:val="22"/>
        </w:rPr>
        <w:t>：Codex 自动识别文件夹中的参考图和模型 → 上传并绘制贴图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局部重绘管线</w:t>
      </w:r>
      <w:bookmarkEnd w:id="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 ComfyUI 局部重绘工作流，已部署到公共机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稳定在 10s 以内</w:t>
      </w:r>
      <w:r>
        <w:rPr>
          <w:rFonts w:eastAsia="等线" w:ascii="Arial" w:cs="Arial" w:hAnsi="Arial"/>
          <w:sz w:val="22"/>
        </w:rPr>
        <w:t>重绘出一张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已上传至 GitLab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 Li3D 1.0 状态 (07/10)</w:t>
      </w:r>
      <w:bookmarkEnd w:id="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全部功能收尾中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GPU 采样合成 UV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解决文档中收集的建议和 bug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后续计划替换 Banana 模型为定制模型提升速度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四、贺一潇 — Codex × Blender 探索完整时间线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2026/06/05 — Blender 基础 + AI 材质灯光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</w:t>
      </w:r>
      <w:r>
        <w:rPr>
          <w:rFonts w:eastAsia="等线" w:ascii="Arial" w:cs="Arial" w:hAnsi="Arial"/>
          <w:sz w:val="22"/>
        </w:rPr>
        <w:t>：AI美术组周会 06/05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Blender 基础建模操作学习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材质灯光渲染初步探索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2026/06/12 — AI+Blender 场景模型制作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</w:t>
      </w:r>
      <w:r>
        <w:rPr>
          <w:rFonts w:eastAsia="等线" w:ascii="Arial" w:cs="Arial" w:hAnsi="Arial"/>
          <w:sz w:val="22"/>
        </w:rPr>
        <w:t>：AI美术组周会 06/12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AI 和 Blender 交互制作场景模型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贴图制作 + 灯光渲染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2026/06/18 — 灯光渲染进一步优化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</w:t>
      </w:r>
      <w:r>
        <w:rPr>
          <w:rFonts w:eastAsia="等线" w:ascii="Arial" w:cs="Arial" w:hAnsi="Arial"/>
          <w:sz w:val="22"/>
        </w:rPr>
        <w:t>：AI美术组周会 06/18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Blender 场景灯光渲染进一步优化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产出对比效果图（场景模型 + 灯光渲染成果）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 2026/06/26 — ⭐ Codex × Blender 交互灯光渲染（核心文档）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AI美术组周会 06/26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[独立文档] codex与blender交互灯光渲染场景</w:t>
      </w:r>
      <w:r>
        <w:rPr>
          <w:rFonts w:eastAsia="等线" w:ascii="Arial" w:cs="Arial" w:hAnsi="Arial"/>
          <w:sz w:val="22"/>
        </w:rPr>
        <w:t>（贺一潇撰写）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完整操作流程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1：连接 Codex 与 Blender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Codex 中输入提示词：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我现在需要你帮我连接上 blender5.1 的 mcp 接口，目的是确保你能直接帮我在 blender 中建模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如果之前连接过 ClaudeCode，Codex 会直接读取到连接 CC 的 MCP，自动改写成 Codex 的 MCP。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2：模型导入与材质建立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 Codex 控制 Blender：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把模型导入到 Blender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建立材质节点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把贴图全部贴上去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过程中需确认材质贴图是否正确。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前置知识建议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无灯光基础同学提前了解四种灯光的作用和原理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操作前确定：渲染尺寸、相机位置、世界环境、采样设置（可直接在 Codex 里问）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3：建立灯光渲染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将参考图导入 Codex，提示词参考：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根据参考图在 blender 建立灯光，一比一还原场景灯光和材质质感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4：迭代优化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Codex 渲染图与参考图放在一起截图发给 Codex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Codex 分析差距在哪些参数上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此过程可循环多次</w:t>
      </w:r>
      <w:r>
        <w:rPr>
          <w:rFonts w:eastAsia="等线" w:ascii="Arial" w:cs="Arial" w:hAnsi="Arial"/>
          <w:sz w:val="22"/>
        </w:rPr>
        <w:t>，逐步逼近参考效果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常见问题 &amp; 排查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 / 方向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影响渲染最大因素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贴图质量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视口效果与最终渲染不一致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预览与渲染设置差异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整体画面发白、过曝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灯光强度/世界环境设置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没有明显阴影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灯光类型/方向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阴影位置不对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灯光位置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阴影太大、太黑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灯光尺寸/阴影参数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局部高光影响整体亮度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材质高光设置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渲染变慢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采样数/模型复杂度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同期进展</w:t>
      </w:r>
      <w:bookmarkEnd w:id="1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测试 Codex 插件 </w:t>
      </w:r>
      <w:r>
        <w:rPr>
          <w:rFonts w:eastAsia="等线" w:ascii="Arial" w:cs="Arial" w:hAnsi="Arial"/>
          <w:b w:val="true"/>
          <w:sz w:val="22"/>
        </w:rPr>
        <w:t>录制行为生成技能工作流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目前只能把低模和参考图放文件夹，让 Codex 调用自动打开 modddif 绘制贴图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绘制完成后贴图自动导入到参考图文件夹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测试网页 Rodin 和莉刻内置 Rodin 生成 3D 模型和贴图的区别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4.5 2026/07/03 — Codex 录制 × modddif 自动上贴图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</w:t>
      </w:r>
      <w:r>
        <w:rPr>
          <w:rFonts w:eastAsia="等线" w:ascii="Arial" w:cs="Arial" w:hAnsi="Arial"/>
          <w:sz w:val="22"/>
        </w:rPr>
        <w:t>：AI美术组周会 07/03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核心突破</w:t>
      </w:r>
      <w:r>
        <w:rPr>
          <w:rFonts w:eastAsia="等线" w:ascii="Arial" w:cs="Arial" w:hAnsi="Arial"/>
          <w:sz w:val="22"/>
        </w:rPr>
        <w:t>：利用 Codex 录制功能与 modddif 交互，实现自动上贴图！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Codex 录制 + modddif 操作步骤</w:t>
      </w:r>
      <w:bookmarkEnd w:id="1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Codex 安装 </w:t>
      </w:r>
      <w:r>
        <w:rPr>
          <w:rFonts w:eastAsia="等线" w:ascii="Arial" w:cs="Arial" w:hAnsi="Arial"/>
          <w:b w:val="true"/>
          <w:sz w:val="22"/>
        </w:rPr>
        <w:t>Record &amp; Replay 插件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 Codex 电脑操控 Google Chrome 允许按钮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Chrome 扩展插件中安装 Codex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 skill 命令：</w:t>
      </w:r>
      <w:r>
        <w:rPr>
          <w:rFonts w:eastAsia="Consolas" w:ascii="Consolas" w:cs="Consolas" w:hAnsi="Consolas"/>
          <w:sz w:val="22"/>
          <w:shd w:fill="EFF0F1"/>
        </w:rPr>
        <w:t>Modddif Texture Export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检查绘制是否完成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注意事项</w:t>
      </w:r>
      <w:bookmarkEnd w:id="2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 skill 过程中可能遇到大量权限问题 → 直接命令 Codex </w:t>
      </w:r>
      <w:r>
        <w:rPr>
          <w:rFonts w:eastAsia="等线" w:ascii="Arial" w:cs="Arial" w:hAnsi="Arial"/>
          <w:b w:val="true"/>
          <w:sz w:val="22"/>
        </w:rPr>
        <w:t>所有权限默认允许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 skill 前尽量把模型和参考图放同一文件夹，命名前缀或后缀相同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modddif </w:t>
      </w:r>
      <w:r>
        <w:rPr>
          <w:rFonts w:eastAsia="等线" w:ascii="Arial" w:cs="Arial" w:hAnsi="Arial"/>
          <w:b w:val="true"/>
          <w:sz w:val="22"/>
        </w:rPr>
        <w:t>必须登录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绘制完成后如果不满意，可以让 Codex 对比参考图分析后重新生成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同期其他工作</w:t>
      </w:r>
      <w:bookmarkEnd w:id="2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 Li3D texture 使用建议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 modddif 消除高光方法（莉刻生参考图避免高光可解决大部分金属高光问题）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 Codex 录制功能与 PS 交互，修改颜色贴图-消除高光（优化中）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制作 </w:t>
      </w:r>
      <w:r>
        <w:rPr>
          <w:rFonts w:eastAsia="等线" w:ascii="Arial" w:cs="Arial" w:hAnsi="Arial"/>
          <w:b w:val="true"/>
          <w:sz w:val="22"/>
        </w:rPr>
        <w:t>颜色贴图一键生成粗糙度和金属度贴图工具</w:t>
      </w:r>
      <w:r>
        <w:rPr>
          <w:rFonts w:eastAsia="等线" w:ascii="Arial" w:cs="Arial" w:hAnsi="Arial"/>
          <w:sz w:val="22"/>
        </w:rPr>
        <w:t xml:space="preserve"> (PBR Texture Generator)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4.6 2026/07/10 — 流程优化 + Li3D 体验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</w:t>
      </w:r>
      <w:r>
        <w:rPr>
          <w:rFonts w:eastAsia="等线" w:ascii="Arial" w:cs="Arial" w:hAnsi="Arial"/>
          <w:sz w:val="22"/>
        </w:rPr>
        <w:t>：AI美术组周会 07/10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本周进展</w:t>
      </w:r>
      <w:bookmarkEnd w:id="23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 Codex 录制功能与 modddif 交互流畅性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莉刻生图 + 多视图 + 高模模型流程并行化</w:t>
      </w:r>
      <w:r>
        <w:rPr>
          <w:rFonts w:eastAsia="等线" w:ascii="Arial" w:cs="Arial" w:hAnsi="Arial"/>
          <w:sz w:val="22"/>
        </w:rPr>
        <w:t>：Codex 工作流中，生图和模型流程并行推进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莉刻根据参考图生成多视图 → 根据多视图生成高模模型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 Li3D</w:t>
      </w:r>
      <w:r>
        <w:rPr>
          <w:rFonts w:eastAsia="等线" w:ascii="Arial" w:cs="Arial" w:hAnsi="Arial"/>
          <w:sz w:val="22"/>
        </w:rPr>
        <w:t>：写 Li3D 使用体验反馈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Li3D 同期重大更新</w:t>
      </w:r>
      <w:bookmarkEnd w:id="24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任田(琪亚娜)完成 Li3D </w:t>
      </w:r>
      <w:r>
        <w:rPr>
          <w:rFonts w:eastAsia="等线" w:ascii="Arial" w:cs="Arial" w:hAnsi="Arial"/>
          <w:b w:val="true"/>
          <w:sz w:val="22"/>
        </w:rPr>
        <w:t>史诗级更新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 GPU 采样合成 UV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解决文档中收集的建议和 bug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优化使用体验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Li3D 局部重绘管线：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工作流搭建完成，部署到公共机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稳定在 10s 内</w:t>
      </w:r>
      <w:r>
        <w:rPr>
          <w:rFonts w:eastAsia="等线" w:ascii="Arial" w:cs="Arial" w:hAnsi="Arial"/>
          <w:sz w:val="22"/>
        </w:rPr>
        <w:t>重绘出一张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下周计划</w:t>
      </w:r>
      <w:bookmarkEnd w:id="25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Li3D 1.0 全部功能收尾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制定一个角色向工具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五、相关参考文档索引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Li3d texture使用建议收集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飞书 Wiki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AI成果分享260708（Li3D工具开发）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飞书 Wiki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codex与blender交互灯光渲染场景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飞书 Wiki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codex录制功能与modddif贴图绘制说明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飞书 Wiki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2026/06/26 AI美术组周会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周会纪要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飞书 Wiki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2026/07/03 AI美术组周会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周会纪要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飞书 Wiki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2026/07/10 AI美术组周会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周会纪要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飞书 Wiki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2026/06/18 AI美术组周会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周会纪要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飞书 Wiki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2026/06/12 AI美术组周会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周会纪要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飞书 Wiki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2026/06/05 AI美术组周会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周会纪要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飞书 Wiki</w:t>
              </w:r>
            </w:hyperlink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六、总结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Li3D 状态总览</w:t>
      </w:r>
      <w:bookmarkEnd w:id="28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：3D 模型纹理绘制、PBR 材质编辑、局部重绘、FBX 导出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当前版本</w:t>
      </w:r>
      <w:r>
        <w:rPr>
          <w:rFonts w:eastAsia="等线" w:ascii="Arial" w:cs="Arial" w:hAnsi="Arial"/>
          <w:sz w:val="22"/>
        </w:rPr>
        <w:t>：1.0 收尾阶段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</w:t>
      </w:r>
      <w:r>
        <w:rPr>
          <w:rFonts w:eastAsia="等线" w:ascii="Arial" w:cs="Arial" w:hAnsi="Arial"/>
          <w:sz w:val="22"/>
        </w:rPr>
        <w:t xml:space="preserve">：Web 端（访问地址 </w:t>
      </w:r>
      <w:r>
        <w:rPr>
          <w:rFonts w:eastAsia="Consolas" w:ascii="Consolas" w:cs="Consolas" w:hAnsi="Consolas"/>
          <w:sz w:val="22"/>
          <w:shd w:fill="EFF0F1"/>
        </w:rPr>
        <w:t>10.3.2.59:46001</w:t>
      </w:r>
      <w:r>
        <w:rPr>
          <w:rFonts w:eastAsia="等线" w:ascii="Arial" w:cs="Arial" w:hAnsi="Arial"/>
          <w:sz w:val="22"/>
        </w:rPr>
        <w:t>），GPU 采样合成 UV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下一步</w:t>
      </w:r>
      <w:r>
        <w:rPr>
          <w:rFonts w:eastAsia="等线" w:ascii="Arial" w:cs="Arial" w:hAnsi="Arial"/>
          <w:sz w:val="22"/>
        </w:rPr>
        <w:t>：替换 Banana 模型为定制模型提速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贺一潇 Codex × Blender 探索总结</w:t>
      </w:r>
      <w:bookmarkEnd w:id="29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核心思路</w:t>
      </w:r>
      <w:r>
        <w:rPr>
          <w:rFonts w:eastAsia="等线" w:ascii="Arial" w:cs="Arial" w:hAnsi="Arial"/>
          <w:sz w:val="22"/>
        </w:rPr>
        <w:t>：用 Codex（Claude Code 的 MCP 能力）直接控制 Blender 进行建模、材质、灯光渲染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关键节点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06/05-06/18：从基础建模到灯光渲染的渐进式探索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06/26：建立完整 Codex→Blender 灯光渲染工作流，产出独立文档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07/03：突破性进展 — Codex 录制 + modddif 自动上贴图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07/10：流程优化 + 生图/建模并行化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延伸方向</w:t>
      </w:r>
      <w:r>
        <w:rPr>
          <w:rFonts w:eastAsia="等线" w:ascii="Arial" w:cs="Arial" w:hAnsi="Arial"/>
          <w:sz w:val="22"/>
        </w:rPr>
        <w:t>：Codex 录制 + PS 交互（颜色贴图修改、高光消除）、PBR 贴图一键生成工具</w:t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08286">
    <w:lvl>
      <w:numFmt w:val="bullet"/>
      <w:suff w:val="tab"/>
      <w:lvlText w:val="•"/>
      <w:rPr>
        <w:color w:val="3370ff"/>
      </w:rPr>
    </w:lvl>
  </w:abstractNum>
  <w:abstractNum w:abstractNumId="508287">
    <w:lvl>
      <w:numFmt w:val="bullet"/>
      <w:suff w:val="tab"/>
      <w:lvlText w:val="•"/>
      <w:rPr>
        <w:color w:val="3370ff"/>
      </w:rPr>
    </w:lvl>
  </w:abstractNum>
  <w:abstractNum w:abstractNumId="508288">
    <w:lvl>
      <w:numFmt w:val="bullet"/>
      <w:suff w:val="tab"/>
      <w:lvlText w:val="•"/>
      <w:rPr>
        <w:color w:val="3370ff"/>
      </w:rPr>
    </w:lvl>
  </w:abstractNum>
  <w:abstractNum w:abstractNumId="508289">
    <w:lvl>
      <w:numFmt w:val="bullet"/>
      <w:suff w:val="tab"/>
      <w:lvlText w:val="•"/>
      <w:rPr>
        <w:color w:val="3370ff"/>
      </w:rPr>
    </w:lvl>
  </w:abstractNum>
  <w:abstractNum w:abstractNumId="508290">
    <w:lvl>
      <w:start w:val="1"/>
      <w:numFmt w:val="decimal"/>
      <w:suff w:val="tab"/>
      <w:lvlText w:val="%1."/>
      <w:rPr>
        <w:color w:val="3370ff"/>
      </w:rPr>
    </w:lvl>
  </w:abstractNum>
  <w:abstractNum w:abstractNumId="508291">
    <w:lvl>
      <w:start w:val="2"/>
      <w:numFmt w:val="decimal"/>
      <w:suff w:val="tab"/>
      <w:lvlText w:val="%1."/>
      <w:rPr>
        <w:color w:val="3370ff"/>
      </w:rPr>
    </w:lvl>
  </w:abstractNum>
  <w:abstractNum w:abstractNumId="508292">
    <w:lvl>
      <w:numFmt w:val="bullet"/>
      <w:suff w:val="tab"/>
      <w:lvlText w:val="•"/>
      <w:rPr>
        <w:color w:val="3370ff"/>
      </w:rPr>
    </w:lvl>
  </w:abstractNum>
  <w:abstractNum w:abstractNumId="508293">
    <w:lvl>
      <w:numFmt w:val="bullet"/>
      <w:suff w:val="tab"/>
      <w:lvlText w:val="•"/>
      <w:rPr>
        <w:color w:val="3370ff"/>
      </w:rPr>
    </w:lvl>
  </w:abstractNum>
  <w:abstractNum w:abstractNumId="508294">
    <w:lvl>
      <w:numFmt w:val="bullet"/>
      <w:suff w:val="tab"/>
      <w:lvlText w:val="•"/>
      <w:rPr>
        <w:color w:val="3370ff"/>
      </w:rPr>
    </w:lvl>
  </w:abstractNum>
  <w:abstractNum w:abstractNumId="508295">
    <w:lvl>
      <w:numFmt w:val="bullet"/>
      <w:suff w:val="tab"/>
      <w:lvlText w:val="•"/>
      <w:rPr>
        <w:color w:val="3370ff"/>
      </w:rPr>
    </w:lvl>
  </w:abstractNum>
  <w:abstractNum w:abstractNumId="508296">
    <w:lvl>
      <w:numFmt w:val="bullet"/>
      <w:suff w:val="tab"/>
      <w:lvlText w:val="•"/>
      <w:rPr>
        <w:color w:val="3370ff"/>
      </w:rPr>
    </w:lvl>
  </w:abstractNum>
  <w:abstractNum w:abstractNumId="508297">
    <w:lvl>
      <w:numFmt w:val="bullet"/>
      <w:suff w:val="tab"/>
      <w:lvlText w:val="•"/>
      <w:rPr>
        <w:color w:val="3370ff"/>
      </w:rPr>
    </w:lvl>
  </w:abstractNum>
  <w:abstractNum w:abstractNumId="508298">
    <w:lvl>
      <w:numFmt w:val="bullet"/>
      <w:suff w:val="tab"/>
      <w:lvlText w:val="•"/>
      <w:rPr>
        <w:color w:val="3370ff"/>
      </w:rPr>
    </w:lvl>
  </w:abstractNum>
  <w:abstractNum w:abstractNumId="508299">
    <w:lvl>
      <w:numFmt w:val="bullet"/>
      <w:suff w:val="tab"/>
      <w:lvlText w:val="•"/>
      <w:rPr>
        <w:color w:val="3370ff"/>
      </w:rPr>
    </w:lvl>
  </w:abstractNum>
  <w:abstractNum w:abstractNumId="508300">
    <w:lvl>
      <w:numFmt w:val="bullet"/>
      <w:suff w:val="tab"/>
      <w:lvlText w:val="•"/>
      <w:rPr>
        <w:color w:val="3370ff"/>
      </w:rPr>
    </w:lvl>
  </w:abstractNum>
  <w:abstractNum w:abstractNumId="508301">
    <w:lvl>
      <w:numFmt w:val="bullet"/>
      <w:suff w:val="tab"/>
      <w:lvlText w:val="•"/>
      <w:rPr>
        <w:color w:val="3370ff"/>
      </w:rPr>
    </w:lvl>
  </w:abstractNum>
  <w:abstractNum w:abstractNumId="508302">
    <w:lvl>
      <w:numFmt w:val="bullet"/>
      <w:suff w:val="tab"/>
      <w:lvlText w:val="•"/>
      <w:rPr>
        <w:color w:val="3370ff"/>
      </w:rPr>
    </w:lvl>
  </w:abstractNum>
  <w:abstractNum w:abstractNumId="508303">
    <w:lvl>
      <w:numFmt w:val="bullet"/>
      <w:suff w:val="tab"/>
      <w:lvlText w:val="•"/>
      <w:rPr>
        <w:color w:val="3370ff"/>
      </w:rPr>
    </w:lvl>
  </w:abstractNum>
  <w:abstractNum w:abstractNumId="508304">
    <w:lvl>
      <w:numFmt w:val="bullet"/>
      <w:suff w:val="tab"/>
      <w:lvlText w:val="•"/>
      <w:rPr>
        <w:color w:val="3370ff"/>
      </w:rPr>
    </w:lvl>
  </w:abstractNum>
  <w:abstractNum w:abstractNumId="508305">
    <w:lvl>
      <w:numFmt w:val="bullet"/>
      <w:suff w:val="tab"/>
      <w:lvlText w:val="•"/>
      <w:rPr>
        <w:color w:val="3370ff"/>
      </w:rPr>
    </w:lvl>
  </w:abstractNum>
  <w:abstractNum w:abstractNumId="508306">
    <w:lvl>
      <w:numFmt w:val="bullet"/>
      <w:suff w:val="tab"/>
      <w:lvlText w:val="•"/>
      <w:rPr>
        <w:color w:val="3370ff"/>
      </w:rPr>
    </w:lvl>
  </w:abstractNum>
  <w:abstractNum w:abstractNumId="508307">
    <w:lvl>
      <w:numFmt w:val="bullet"/>
      <w:suff w:val="tab"/>
      <w:lvlText w:val="•"/>
      <w:rPr>
        <w:color w:val="3370ff"/>
      </w:rPr>
    </w:lvl>
  </w:abstractNum>
  <w:abstractNum w:abstractNumId="508308">
    <w:lvl>
      <w:numFmt w:val="bullet"/>
      <w:suff w:val="tab"/>
      <w:lvlText w:val="•"/>
      <w:rPr>
        <w:color w:val="3370ff"/>
      </w:rPr>
    </w:lvl>
  </w:abstractNum>
  <w:abstractNum w:abstractNumId="508309">
    <w:lvl>
      <w:numFmt w:val="bullet"/>
      <w:suff w:val="tab"/>
      <w:lvlText w:val="•"/>
      <w:rPr>
        <w:color w:val="3370ff"/>
      </w:rPr>
    </w:lvl>
  </w:abstractNum>
  <w:abstractNum w:abstractNumId="508310">
    <w:lvl>
      <w:numFmt w:val="bullet"/>
      <w:suff w:val="tab"/>
      <w:lvlText w:val="•"/>
      <w:rPr>
        <w:color w:val="3370ff"/>
      </w:rPr>
    </w:lvl>
  </w:abstractNum>
  <w:abstractNum w:abstractNumId="508311">
    <w:lvl>
      <w:numFmt w:val="bullet"/>
      <w:suff w:val="tab"/>
      <w:lvlText w:val="•"/>
      <w:rPr>
        <w:color w:val="3370ff"/>
      </w:rPr>
    </w:lvl>
  </w:abstractNum>
  <w:abstractNum w:abstractNumId="508312">
    <w:lvl>
      <w:numFmt w:val="bullet"/>
      <w:suff w:val="tab"/>
      <w:lvlText w:val="•"/>
      <w:rPr>
        <w:color w:val="3370ff"/>
      </w:rPr>
    </w:lvl>
  </w:abstractNum>
  <w:abstractNum w:abstractNumId="508313">
    <w:lvl>
      <w:numFmt w:val="bullet"/>
      <w:suff w:val="tab"/>
      <w:lvlText w:val="•"/>
      <w:rPr>
        <w:color w:val="3370ff"/>
      </w:rPr>
    </w:lvl>
  </w:abstractNum>
  <w:abstractNum w:abstractNumId="508314">
    <w:lvl>
      <w:numFmt w:val="bullet"/>
      <w:suff w:val="tab"/>
      <w:lvlText w:val="•"/>
      <w:rPr>
        <w:color w:val="3370ff"/>
      </w:rPr>
    </w:lvl>
  </w:abstractNum>
  <w:abstractNum w:abstractNumId="508315">
    <w:lvl>
      <w:numFmt w:val="bullet"/>
      <w:suff w:val="tab"/>
      <w:lvlText w:val="•"/>
      <w:rPr>
        <w:color w:val="3370ff"/>
      </w:rPr>
    </w:lvl>
  </w:abstractNum>
  <w:abstractNum w:abstractNumId="508316">
    <w:lvl>
      <w:numFmt w:val="bullet"/>
      <w:suff w:val="tab"/>
      <w:lvlText w:val="￮"/>
      <w:rPr>
        <w:color w:val="3370ff"/>
      </w:rPr>
    </w:lvl>
  </w:abstractNum>
  <w:abstractNum w:abstractNumId="508317">
    <w:lvl>
      <w:numFmt w:val="bullet"/>
      <w:suff w:val="tab"/>
      <w:lvlText w:val="￮"/>
      <w:rPr>
        <w:color w:val="3370ff"/>
      </w:rPr>
    </w:lvl>
  </w:abstractNum>
  <w:abstractNum w:abstractNumId="508318">
    <w:lvl>
      <w:numFmt w:val="bullet"/>
      <w:suff w:val="tab"/>
      <w:lvlText w:val="•"/>
      <w:rPr>
        <w:color w:val="3370ff"/>
      </w:rPr>
    </w:lvl>
  </w:abstractNum>
  <w:abstractNum w:abstractNumId="508319">
    <w:lvl>
      <w:start w:val="3"/>
      <w:numFmt w:val="decimal"/>
      <w:suff w:val="tab"/>
      <w:lvlText w:val="%1."/>
      <w:rPr>
        <w:color w:val="3370ff"/>
      </w:rPr>
    </w:lvl>
  </w:abstractNum>
  <w:abstractNum w:abstractNumId="508320">
    <w:lvl>
      <w:start w:val="4"/>
      <w:numFmt w:val="decimal"/>
      <w:suff w:val="tab"/>
      <w:lvlText w:val="%1."/>
      <w:rPr>
        <w:color w:val="3370ff"/>
      </w:rPr>
    </w:lvl>
  </w:abstractNum>
  <w:abstractNum w:abstractNumId="508321">
    <w:lvl>
      <w:start w:val="5"/>
      <w:numFmt w:val="decimal"/>
      <w:suff w:val="tab"/>
      <w:lvlText w:val="%1."/>
      <w:rPr>
        <w:color w:val="3370ff"/>
      </w:rPr>
    </w:lvl>
  </w:abstractNum>
  <w:abstractNum w:abstractNumId="508322">
    <w:lvl>
      <w:start w:val="6"/>
      <w:numFmt w:val="decimal"/>
      <w:suff w:val="tab"/>
      <w:lvlText w:val="%1."/>
      <w:rPr>
        <w:color w:val="3370ff"/>
      </w:rPr>
    </w:lvl>
  </w:abstractNum>
  <w:abstractNum w:abstractNumId="508323">
    <w:lvl>
      <w:start w:val="7"/>
      <w:numFmt w:val="decimal"/>
      <w:suff w:val="tab"/>
      <w:lvlText w:val="%1."/>
      <w:rPr>
        <w:color w:val="3370ff"/>
      </w:rPr>
    </w:lvl>
  </w:abstractNum>
  <w:abstractNum w:abstractNumId="508324">
    <w:lvl>
      <w:numFmt w:val="bullet"/>
      <w:suff w:val="tab"/>
      <w:lvlText w:val="•"/>
      <w:rPr>
        <w:color w:val="3370ff"/>
      </w:rPr>
    </w:lvl>
  </w:abstractNum>
  <w:abstractNum w:abstractNumId="508325">
    <w:lvl>
      <w:numFmt w:val="bullet"/>
      <w:suff w:val="tab"/>
      <w:lvlText w:val="•"/>
      <w:rPr>
        <w:color w:val="3370ff"/>
      </w:rPr>
    </w:lvl>
  </w:abstractNum>
  <w:abstractNum w:abstractNumId="508326">
    <w:lvl>
      <w:numFmt w:val="bullet"/>
      <w:suff w:val="tab"/>
      <w:lvlText w:val="•"/>
      <w:rPr>
        <w:color w:val="3370ff"/>
      </w:rPr>
    </w:lvl>
  </w:abstractNum>
  <w:abstractNum w:abstractNumId="508327">
    <w:lvl>
      <w:numFmt w:val="bullet"/>
      <w:suff w:val="tab"/>
      <w:lvlText w:val="•"/>
      <w:rPr>
        <w:color w:val="3370ff"/>
      </w:rPr>
    </w:lvl>
  </w:abstractNum>
  <w:abstractNum w:abstractNumId="508328">
    <w:lvl>
      <w:numFmt w:val="bullet"/>
      <w:suff w:val="tab"/>
      <w:lvlText w:val="•"/>
      <w:rPr>
        <w:color w:val="3370ff"/>
      </w:rPr>
    </w:lvl>
  </w:abstractNum>
  <w:abstractNum w:abstractNumId="508329">
    <w:lvl>
      <w:numFmt w:val="bullet"/>
      <w:suff w:val="tab"/>
      <w:lvlText w:val="•"/>
      <w:rPr>
        <w:color w:val="3370ff"/>
      </w:rPr>
    </w:lvl>
  </w:abstractNum>
  <w:abstractNum w:abstractNumId="508330">
    <w:lvl>
      <w:numFmt w:val="bullet"/>
      <w:suff w:val="tab"/>
      <w:lvlText w:val="•"/>
      <w:rPr>
        <w:color w:val="3370ff"/>
      </w:rPr>
    </w:lvl>
  </w:abstractNum>
  <w:abstractNum w:abstractNumId="508331">
    <w:lvl>
      <w:numFmt w:val="bullet"/>
      <w:suff w:val="tab"/>
      <w:lvlText w:val="•"/>
      <w:rPr>
        <w:color w:val="3370ff"/>
      </w:rPr>
    </w:lvl>
  </w:abstractNum>
  <w:abstractNum w:abstractNumId="508332">
    <w:lvl>
      <w:numFmt w:val="bullet"/>
      <w:suff w:val="tab"/>
      <w:lvlText w:val="•"/>
      <w:rPr>
        <w:color w:val="3370ff"/>
      </w:rPr>
    </w:lvl>
  </w:abstractNum>
  <w:abstractNum w:abstractNumId="508333">
    <w:lvl>
      <w:numFmt w:val="bullet"/>
      <w:suff w:val="tab"/>
      <w:lvlText w:val="•"/>
      <w:rPr>
        <w:color w:val="3370ff"/>
      </w:rPr>
    </w:lvl>
  </w:abstractNum>
  <w:abstractNum w:abstractNumId="508334">
    <w:lvl>
      <w:numFmt w:val="bullet"/>
      <w:suff w:val="tab"/>
      <w:lvlText w:val="￮"/>
      <w:rPr>
        <w:color w:val="3370ff"/>
      </w:rPr>
    </w:lvl>
  </w:abstractNum>
  <w:abstractNum w:abstractNumId="508335">
    <w:lvl>
      <w:numFmt w:val="bullet"/>
      <w:suff w:val="tab"/>
      <w:lvlText w:val="•"/>
      <w:rPr>
        <w:color w:val="3370ff"/>
      </w:rPr>
    </w:lvl>
  </w:abstractNum>
  <w:abstractNum w:abstractNumId="508336">
    <w:lvl>
      <w:numFmt w:val="bullet"/>
      <w:suff w:val="tab"/>
      <w:lvlText w:val="•"/>
      <w:rPr>
        <w:color w:val="3370ff"/>
      </w:rPr>
    </w:lvl>
  </w:abstractNum>
  <w:abstractNum w:abstractNumId="508337">
    <w:lvl>
      <w:numFmt w:val="bullet"/>
      <w:suff w:val="tab"/>
      <w:lvlText w:val="￮"/>
      <w:rPr>
        <w:color w:val="3370ff"/>
      </w:rPr>
    </w:lvl>
  </w:abstractNum>
  <w:abstractNum w:abstractNumId="508338">
    <w:lvl>
      <w:numFmt w:val="bullet"/>
      <w:suff w:val="tab"/>
      <w:lvlText w:val="￮"/>
      <w:rPr>
        <w:color w:val="3370ff"/>
      </w:rPr>
    </w:lvl>
  </w:abstractNum>
  <w:abstractNum w:abstractNumId="508339">
    <w:lvl>
      <w:numFmt w:val="bullet"/>
      <w:suff w:val="tab"/>
      <w:lvlText w:val="￮"/>
      <w:rPr>
        <w:color w:val="3370ff"/>
      </w:rPr>
    </w:lvl>
  </w:abstractNum>
  <w:abstractNum w:abstractNumId="508340">
    <w:lvl>
      <w:numFmt w:val="bullet"/>
      <w:suff w:val="tab"/>
      <w:lvlText w:val="•"/>
      <w:rPr>
        <w:color w:val="3370ff"/>
      </w:rPr>
    </w:lvl>
  </w:abstractNum>
  <w:abstractNum w:abstractNumId="508341">
    <w:lvl>
      <w:numFmt w:val="bullet"/>
      <w:suff w:val="tab"/>
      <w:lvlText w:val="￮"/>
      <w:rPr>
        <w:color w:val="3370ff"/>
      </w:rPr>
    </w:lvl>
  </w:abstractNum>
  <w:abstractNum w:abstractNumId="508342">
    <w:lvl>
      <w:numFmt w:val="bullet"/>
      <w:suff w:val="tab"/>
      <w:lvlText w:val="￮"/>
      <w:rPr>
        <w:color w:val="3370ff"/>
      </w:rPr>
    </w:lvl>
  </w:abstractNum>
  <w:abstractNum w:abstractNumId="508343">
    <w:lvl>
      <w:numFmt w:val="bullet"/>
      <w:suff w:val="tab"/>
      <w:lvlText w:val="•"/>
      <w:rPr>
        <w:color w:val="3370ff"/>
      </w:rPr>
    </w:lvl>
  </w:abstractNum>
  <w:abstractNum w:abstractNumId="508344">
    <w:lvl>
      <w:numFmt w:val="bullet"/>
      <w:suff w:val="tab"/>
      <w:lvlText w:val="•"/>
      <w:rPr>
        <w:color w:val="3370ff"/>
      </w:rPr>
    </w:lvl>
  </w:abstractNum>
  <w:abstractNum w:abstractNumId="508345">
    <w:lvl>
      <w:numFmt w:val="bullet"/>
      <w:suff w:val="tab"/>
      <w:lvlText w:val="•"/>
      <w:rPr>
        <w:color w:val="3370ff"/>
      </w:rPr>
    </w:lvl>
  </w:abstractNum>
  <w:abstractNum w:abstractNumId="508346">
    <w:lvl>
      <w:numFmt w:val="bullet"/>
      <w:suff w:val="tab"/>
      <w:lvlText w:val="•"/>
      <w:rPr>
        <w:color w:val="3370ff"/>
      </w:rPr>
    </w:lvl>
  </w:abstractNum>
  <w:abstractNum w:abstractNumId="508347">
    <w:lvl>
      <w:numFmt w:val="bullet"/>
      <w:suff w:val="tab"/>
      <w:lvlText w:val="•"/>
      <w:rPr>
        <w:color w:val="3370ff"/>
      </w:rPr>
    </w:lvl>
  </w:abstractNum>
  <w:abstractNum w:abstractNumId="508348">
    <w:lvl>
      <w:numFmt w:val="bullet"/>
      <w:suff w:val="tab"/>
      <w:lvlText w:val="•"/>
      <w:rPr>
        <w:color w:val="3370ff"/>
      </w:rPr>
    </w:lvl>
  </w:abstractNum>
  <w:abstractNum w:abstractNumId="508349">
    <w:lvl>
      <w:numFmt w:val="bullet"/>
      <w:suff w:val="tab"/>
      <w:lvlText w:val="•"/>
      <w:rPr>
        <w:color w:val="3370ff"/>
      </w:rPr>
    </w:lvl>
  </w:abstractNum>
  <w:abstractNum w:abstractNumId="508350">
    <w:lvl>
      <w:numFmt w:val="bullet"/>
      <w:suff w:val="tab"/>
      <w:lvlText w:val="•"/>
      <w:rPr>
        <w:color w:val="3370ff"/>
      </w:rPr>
    </w:lvl>
  </w:abstractNum>
  <w:abstractNum w:abstractNumId="508351">
    <w:lvl>
      <w:numFmt w:val="bullet"/>
      <w:suff w:val="tab"/>
      <w:lvlText w:val="￮"/>
      <w:rPr>
        <w:color w:val="3370ff"/>
      </w:rPr>
    </w:lvl>
  </w:abstractNum>
  <w:abstractNum w:abstractNumId="508352">
    <w:lvl>
      <w:numFmt w:val="bullet"/>
      <w:suff w:val="tab"/>
      <w:lvlText w:val="￮"/>
      <w:rPr>
        <w:color w:val="3370ff"/>
      </w:rPr>
    </w:lvl>
  </w:abstractNum>
  <w:abstractNum w:abstractNumId="508353">
    <w:lvl>
      <w:numFmt w:val="bullet"/>
      <w:suff w:val="tab"/>
      <w:lvlText w:val="￮"/>
      <w:rPr>
        <w:color w:val="3370ff"/>
      </w:rPr>
    </w:lvl>
  </w:abstractNum>
  <w:abstractNum w:abstractNumId="508354">
    <w:lvl>
      <w:numFmt w:val="bullet"/>
      <w:suff w:val="tab"/>
      <w:lvlText w:val="￮"/>
      <w:rPr>
        <w:color w:val="3370ff"/>
      </w:rPr>
    </w:lvl>
  </w:abstractNum>
  <w:abstractNum w:abstractNumId="508355">
    <w:lvl>
      <w:numFmt w:val="bullet"/>
      <w:suff w:val="tab"/>
      <w:lvlText w:val="•"/>
      <w:rPr>
        <w:color w:val="3370ff"/>
      </w:rPr>
    </w:lvl>
  </w:abstractNum>
  <w:num w:numId="1">
    <w:abstractNumId w:val="508286"/>
  </w:num>
  <w:num w:numId="2">
    <w:abstractNumId w:val="508287"/>
  </w:num>
  <w:num w:numId="3">
    <w:abstractNumId w:val="508288"/>
  </w:num>
  <w:num w:numId="4">
    <w:abstractNumId w:val="508289"/>
  </w:num>
  <w:num w:numId="5">
    <w:abstractNumId w:val="508290"/>
  </w:num>
  <w:num w:numId="6">
    <w:abstractNumId w:val="508291"/>
  </w:num>
  <w:num w:numId="7">
    <w:abstractNumId w:val="508292"/>
  </w:num>
  <w:num w:numId="8">
    <w:abstractNumId w:val="508293"/>
  </w:num>
  <w:num w:numId="9">
    <w:abstractNumId w:val="508294"/>
  </w:num>
  <w:num w:numId="10">
    <w:abstractNumId w:val="508295"/>
  </w:num>
  <w:num w:numId="11">
    <w:abstractNumId w:val="508296"/>
  </w:num>
  <w:num w:numId="12">
    <w:abstractNumId w:val="508297"/>
  </w:num>
  <w:num w:numId="13">
    <w:abstractNumId w:val="508298"/>
  </w:num>
  <w:num w:numId="14">
    <w:abstractNumId w:val="508299"/>
  </w:num>
  <w:num w:numId="15">
    <w:abstractNumId w:val="508300"/>
  </w:num>
  <w:num w:numId="16">
    <w:abstractNumId w:val="508301"/>
  </w:num>
  <w:num w:numId="17">
    <w:abstractNumId w:val="508302"/>
  </w:num>
  <w:num w:numId="18">
    <w:abstractNumId w:val="508303"/>
  </w:num>
  <w:num w:numId="19">
    <w:abstractNumId w:val="508304"/>
  </w:num>
  <w:num w:numId="20">
    <w:abstractNumId w:val="508305"/>
  </w:num>
  <w:num w:numId="21">
    <w:abstractNumId w:val="508306"/>
  </w:num>
  <w:num w:numId="22">
    <w:abstractNumId w:val="508307"/>
  </w:num>
  <w:num w:numId="23">
    <w:abstractNumId w:val="508308"/>
  </w:num>
  <w:num w:numId="24">
    <w:abstractNumId w:val="508309"/>
  </w:num>
  <w:num w:numId="25">
    <w:abstractNumId w:val="508310"/>
  </w:num>
  <w:num w:numId="26">
    <w:abstractNumId w:val="508311"/>
  </w:num>
  <w:num w:numId="27">
    <w:abstractNumId w:val="508312"/>
  </w:num>
  <w:num w:numId="28">
    <w:abstractNumId w:val="508313"/>
  </w:num>
  <w:num w:numId="29">
    <w:abstractNumId w:val="508314"/>
  </w:num>
  <w:num w:numId="30">
    <w:abstractNumId w:val="508315"/>
  </w:num>
  <w:num w:numId="31">
    <w:abstractNumId w:val="508316"/>
  </w:num>
  <w:num w:numId="32">
    <w:abstractNumId w:val="508317"/>
  </w:num>
  <w:num w:numId="33">
    <w:abstractNumId w:val="508318"/>
  </w:num>
  <w:num w:numId="34">
    <w:abstractNumId w:val="508319"/>
  </w:num>
  <w:num w:numId="35">
    <w:abstractNumId w:val="508320"/>
  </w:num>
  <w:num w:numId="36">
    <w:abstractNumId w:val="508321"/>
  </w:num>
  <w:num w:numId="37">
    <w:abstractNumId w:val="508322"/>
  </w:num>
  <w:num w:numId="38">
    <w:abstractNumId w:val="508323"/>
  </w:num>
  <w:num w:numId="39">
    <w:abstractNumId w:val="508324"/>
  </w:num>
  <w:num w:numId="40">
    <w:abstractNumId w:val="508325"/>
  </w:num>
  <w:num w:numId="41">
    <w:abstractNumId w:val="508326"/>
  </w:num>
  <w:num w:numId="42">
    <w:abstractNumId w:val="508327"/>
  </w:num>
  <w:num w:numId="43">
    <w:abstractNumId w:val="508328"/>
  </w:num>
  <w:num w:numId="44">
    <w:abstractNumId w:val="508329"/>
  </w:num>
  <w:num w:numId="45">
    <w:abstractNumId w:val="508330"/>
  </w:num>
  <w:num w:numId="46">
    <w:abstractNumId w:val="508331"/>
  </w:num>
  <w:num w:numId="47">
    <w:abstractNumId w:val="508332"/>
  </w:num>
  <w:num w:numId="48">
    <w:abstractNumId w:val="508333"/>
  </w:num>
  <w:num w:numId="49">
    <w:abstractNumId w:val="508334"/>
  </w:num>
  <w:num w:numId="50">
    <w:abstractNumId w:val="508335"/>
  </w:num>
  <w:num w:numId="51">
    <w:abstractNumId w:val="508336"/>
  </w:num>
  <w:num w:numId="52">
    <w:abstractNumId w:val="508337"/>
  </w:num>
  <w:num w:numId="53">
    <w:abstractNumId w:val="508338"/>
  </w:num>
  <w:num w:numId="54">
    <w:abstractNumId w:val="508339"/>
  </w:num>
  <w:num w:numId="55">
    <w:abstractNumId w:val="508340"/>
  </w:num>
  <w:num w:numId="56">
    <w:abstractNumId w:val="508341"/>
  </w:num>
  <w:num w:numId="57">
    <w:abstractNumId w:val="508342"/>
  </w:num>
  <w:num w:numId="58">
    <w:abstractNumId w:val="508343"/>
  </w:num>
  <w:num w:numId="59">
    <w:abstractNumId w:val="508344"/>
  </w:num>
  <w:num w:numId="60">
    <w:abstractNumId w:val="508345"/>
  </w:num>
  <w:num w:numId="61">
    <w:abstractNumId w:val="508346"/>
  </w:num>
  <w:num w:numId="62">
    <w:abstractNumId w:val="508347"/>
  </w:num>
  <w:num w:numId="63">
    <w:abstractNumId w:val="508348"/>
  </w:num>
  <w:num w:numId="64">
    <w:abstractNumId w:val="508349"/>
  </w:num>
  <w:num w:numId="65">
    <w:abstractNumId w:val="508350"/>
  </w:num>
  <w:num w:numId="66">
    <w:abstractNumId w:val="508351"/>
  </w:num>
  <w:num w:numId="67">
    <w:abstractNumId w:val="508352"/>
  </w:num>
  <w:num w:numId="68">
    <w:abstractNumId w:val="508353"/>
  </w:num>
  <w:num w:numId="69">
    <w:abstractNumId w:val="508354"/>
  </w:num>
  <w:num w:numId="70">
    <w:abstractNumId w:val="5083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lilithgames.feishu.cn/wiki/BRlZws4IeiK9lokjDQyc51wQnZc" TargetMode="External" Type="http://schemas.openxmlformats.org/officeDocument/2006/relationships/hyperlink"/><Relationship Id="rId11" Target="https://lilithgames.feishu.cn/wiki/TPkNwYhx7i4hGEk9WrxcgTtLnDg" TargetMode="External" Type="http://schemas.openxmlformats.org/officeDocument/2006/relationships/hyperlink"/><Relationship Id="rId12" Target="https://lilithgames.feishu.cn/wiki/FbuTwXyyBiRwDqkPG02cNHyLnvd" TargetMode="External" Type="http://schemas.openxmlformats.org/officeDocument/2006/relationships/hyperlink"/><Relationship Id="rId13" Target="https://lilithgames.feishu.cn/wiki/Wto0wEmT6iomwzkA2QwcGXIenlb" TargetMode="External" Type="http://schemas.openxmlformats.org/officeDocument/2006/relationships/hyperlink"/><Relationship Id="rId14" Target="https://lilithgames.feishu.cn/wiki/H12LwUat1irlSkktafvcGCepn0e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lilithgames.feishu.cn/wiki/If93wFWdEiFSPckYmTic9Wisn8e" TargetMode="External" Type="http://schemas.openxmlformats.org/officeDocument/2006/relationships/hyperlink"/><Relationship Id="rId6" Target="https://lilithgames.feishu.cn/wiki/VtC6wmI01ioQUykW4MXchqt6nsY" TargetMode="External" Type="http://schemas.openxmlformats.org/officeDocument/2006/relationships/hyperlink"/><Relationship Id="rId7" Target="https://lilithgames.feishu.cn/wiki/Gklpwj4jOijMsSkNaryc8xyAnlc" TargetMode="External" Type="http://schemas.openxmlformats.org/officeDocument/2006/relationships/hyperlink"/><Relationship Id="rId8" Target="https://lilithgames.feishu.cn/wiki/XowgwKOjdiX77zkKTItcdhq5nig" TargetMode="External" Type="http://schemas.openxmlformats.org/officeDocument/2006/relationships/hyperlink"/><Relationship Id="rId9" Target="https://lilithgames.feishu.cn/wiki/Z8UfweQ5oiP6TLkSggTcHUUKnff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2026-07-12T11:14:38Z</dcterms:created>
  <dc:creator>Apache POI</dc:creator>
</cp:coreProperties>
</file>