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AC02" w14:textId="77777777" w:rsidR="00E62B56" w:rsidRDefault="00000000">
      <w:pPr>
        <w:spacing w:before="200" w:after="60"/>
        <w:jc w:val="center"/>
      </w:pPr>
      <w:r>
        <w:rPr>
          <w:b/>
          <w:bCs/>
          <w:color w:val="1A2B3C"/>
          <w:sz w:val="44"/>
          <w:szCs w:val="44"/>
        </w:rPr>
        <w:t>NEIGHBORLY</w:t>
      </w:r>
    </w:p>
    <w:p w14:paraId="782E89FC" w14:textId="77777777" w:rsidR="00E62B56" w:rsidRDefault="00000000">
      <w:pPr>
        <w:spacing w:after="60"/>
        <w:jc w:val="center"/>
      </w:pPr>
      <w:r>
        <w:rPr>
          <w:b/>
          <w:bCs/>
          <w:color w:val="185FA5"/>
          <w:sz w:val="28"/>
          <w:szCs w:val="28"/>
        </w:rPr>
        <w:t>GTM Engagement Readiness</w:t>
      </w:r>
    </w:p>
    <w:p w14:paraId="2C7090C5" w14:textId="77777777" w:rsidR="00E62B56" w:rsidRDefault="00000000">
      <w:pPr>
        <w:spacing w:after="60"/>
        <w:jc w:val="center"/>
      </w:pPr>
      <w:r>
        <w:rPr>
          <w:b/>
          <w:bCs/>
          <w:color w:val="A32D2D"/>
        </w:rPr>
        <w:t>Rank #1 · PE-GATED · Score 76.5</w:t>
      </w:r>
    </w:p>
    <w:p w14:paraId="756E9195" w14:textId="77777777" w:rsidR="00E62B56" w:rsidRDefault="00000000">
      <w:pPr>
        <w:spacing w:after="240"/>
        <w:jc w:val="center"/>
      </w:pPr>
      <w:r>
        <w:rPr>
          <w:i/>
          <w:iCs/>
          <w:color w:val="888780"/>
          <w:sz w:val="20"/>
          <w:szCs w:val="20"/>
        </w:rPr>
        <w:t>KKR warm path live · largest tech base in P1 · FSM-only play (Smart Fleet blocks GPSI)</w:t>
      </w:r>
    </w:p>
    <w:p w14:paraId="2DD3EDED" w14:textId="77777777" w:rsidR="00E62B56" w:rsidRDefault="00E62B56">
      <w:pPr>
        <w:pBdr>
          <w:bottom w:val="single" w:sz="6" w:space="1" w:color="185FA5"/>
        </w:pBdr>
        <w:spacing w:before="120" w:after="120"/>
      </w:pPr>
    </w:p>
    <w:p w14:paraId="365B6D0C" w14:textId="77777777" w:rsidR="00E62B56" w:rsidRDefault="00000000">
      <w:pPr>
        <w:pStyle w:val="Heading1"/>
      </w:pPr>
      <w:r>
        <w:t>My read on this 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6F58B398"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AEEDA"/>
            <w:tcMar>
              <w:top w:w="200" w:type="dxa"/>
              <w:left w:w="240" w:type="dxa"/>
              <w:bottom w:w="200" w:type="dxa"/>
              <w:right w:w="240" w:type="dxa"/>
            </w:tcMar>
          </w:tcPr>
          <w:p w14:paraId="6C7337EE" w14:textId="77777777" w:rsidR="00E62B56" w:rsidRDefault="00000000">
            <w:pPr>
              <w:spacing w:after="120"/>
            </w:pPr>
            <w:r>
              <w:rPr>
                <w:b/>
                <w:bCs/>
                <w:color w:val="1A2B3C"/>
                <w:sz w:val="24"/>
                <w:szCs w:val="24"/>
              </w:rPr>
              <w:t>Why Neighborly sits at rank #1</w:t>
            </w:r>
          </w:p>
          <w:p w14:paraId="1B3585BF" w14:textId="77777777" w:rsidR="00E62B56" w:rsidRDefault="00000000">
            <w:r>
              <w:t>My read is Neighborly is the most engagement-ready target in our P1 set. They are publicly stating exactly the buying behavior we want. Their own September 2025 announcement says new CIO Sinha is leading '</w:t>
            </w:r>
            <w:proofErr w:type="spellStart"/>
            <w:r>
              <w:t>Neighborly's</w:t>
            </w:r>
            <w:proofErr w:type="spellEnd"/>
            <w:r>
              <w:t xml:space="preserve"> shift from primarily building systems in-house to adopting and integrating best-in-class platforms.' That is a published franchisor statement that the build-vs-buy debate is already settled. Sinha came from Bloomin' Brands CIO + Inspire Brands SVP IT (Dunkin'/Arby's/BWW/Sonic — 31,000+ restaurants). Atlanta-based. Harvard MBA. CEO Mike Davis (since July 2024) is publicly aligned — his stated ethos is 'Fanatical customer engagement, tied to AI, marketing, the call center, and franchisee training. Making Fans is our north star.' At 13,259 techs — 2.5x the Empower tech base — Neighborly is the revenue anchor of P1.  KKR-owned, with warm paths to Felix Gernburd and Chairman David Brandon. Smart Fleet/Azuga blocks our GPSI bundle, so this is an FSM-only pitch.</w:t>
            </w:r>
          </w:p>
        </w:tc>
      </w:tr>
    </w:tbl>
    <w:p w14:paraId="38EECBCD" w14:textId="77777777" w:rsidR="00E62B56" w:rsidRDefault="00E62B56">
      <w:pPr>
        <w:spacing w:before="80" w:after="80"/>
      </w:pPr>
    </w:p>
    <w:p w14:paraId="3C0D3B6F" w14:textId="77777777" w:rsidR="00E62B56" w:rsidRDefault="00000000">
      <w:pPr>
        <w:spacing w:before="200" w:after="100"/>
      </w:pPr>
      <w:r>
        <w:rPr>
          <w:b/>
          <w:bCs/>
          <w:color w:val="1A2B3C"/>
        </w:rPr>
        <w:t>Where I'd land it</w:t>
      </w:r>
    </w:p>
    <w:p w14:paraId="62ADE17F" w14:textId="77777777" w:rsidR="00E62B56" w:rsidRDefault="00000000">
      <w:pPr>
        <w:pStyle w:val="ListParagraph"/>
        <w:numPr>
          <w:ilvl w:val="0"/>
          <w:numId w:val="2"/>
        </w:numPr>
        <w:spacing w:before="40" w:after="40"/>
      </w:pPr>
      <w:r>
        <w:t>Largest addressable network in our P1 set. FSM-only pitch gets us to $397K Year 1 ARR @ 10% baseline / $992K @ 25% stretch.</w:t>
      </w:r>
    </w:p>
    <w:p w14:paraId="43B0AC9D" w14:textId="77777777" w:rsidR="00E62B56" w:rsidRDefault="00000000">
      <w:pPr>
        <w:pStyle w:val="ListParagraph"/>
        <w:numPr>
          <w:ilvl w:val="0"/>
          <w:numId w:val="2"/>
        </w:numPr>
        <w:spacing w:before="40" w:after="40"/>
      </w:pPr>
      <w:r>
        <w:t xml:space="preserve">Sinha's stated focus areas — AI lead management, customer engagement, call center operations — map directly to </w:t>
      </w:r>
      <w:proofErr w:type="spellStart"/>
      <w:r>
        <w:t>ServiceBridge</w:t>
      </w:r>
      <w:proofErr w:type="spellEnd"/>
      <w:r>
        <w:t xml:space="preserve"> value props. Mirror his language exactly.</w:t>
      </w:r>
    </w:p>
    <w:p w14:paraId="6BDAD6F4" w14:textId="77777777" w:rsidR="00E62B56" w:rsidRDefault="00000000">
      <w:pPr>
        <w:pStyle w:val="ListParagraph"/>
        <w:numPr>
          <w:ilvl w:val="0"/>
          <w:numId w:val="2"/>
        </w:numPr>
        <w:spacing w:before="40" w:after="40"/>
      </w:pPr>
      <w:r>
        <w:t xml:space="preserve">Davis's 'Making Fans' north star is a customer experience thesis. </w:t>
      </w:r>
      <w:proofErr w:type="spellStart"/>
      <w:r>
        <w:t>ServiceBridge</w:t>
      </w:r>
      <w:proofErr w:type="spellEnd"/>
      <w:r>
        <w:t>-enabled franchisee operations directly produce that.</w:t>
      </w:r>
    </w:p>
    <w:p w14:paraId="45753943" w14:textId="77777777" w:rsidR="00E62B56" w:rsidRDefault="00000000">
      <w:pPr>
        <w:pStyle w:val="ListParagraph"/>
        <w:numPr>
          <w:ilvl w:val="0"/>
          <w:numId w:val="2"/>
        </w:numPr>
        <w:spacing w:before="40" w:after="40"/>
      </w:pPr>
      <w:r>
        <w:t>KKR warm path through Felix Gernburd and Chairman David Brandon is the highest-leverage move on this one.</w:t>
      </w:r>
    </w:p>
    <w:p w14:paraId="3D22AB76" w14:textId="77777777" w:rsidR="00E62B56" w:rsidRDefault="00000000">
      <w:pPr>
        <w:pStyle w:val="ListParagraph"/>
        <w:numPr>
          <w:ilvl w:val="0"/>
          <w:numId w:val="2"/>
        </w:numPr>
        <w:spacing w:before="40" w:after="40"/>
      </w:pPr>
      <w:r>
        <w:t>Founder CEO Mike Bidwell passed in September 2023 — tone awareness is important in any engagement.</w:t>
      </w:r>
    </w:p>
    <w:p w14:paraId="7618ABD3" w14:textId="77777777" w:rsidR="00E62B56" w:rsidRDefault="00E62B56">
      <w:pPr>
        <w:pBdr>
          <w:bottom w:val="single" w:sz="6" w:space="1" w:color="185FA5"/>
        </w:pBdr>
        <w:spacing w:before="120" w:after="120"/>
      </w:pPr>
    </w:p>
    <w:p w14:paraId="2B84B550" w14:textId="77777777" w:rsidR="00E62B56" w:rsidRDefault="00000000">
      <w:pPr>
        <w:pStyle w:val="Heading1"/>
      </w:pPr>
      <w:r>
        <w:t>📊 What we know — with sources</w:t>
      </w:r>
    </w:p>
    <w:p w14:paraId="1D2C9B0D" w14:textId="77777777" w:rsidR="00E62B56" w:rsidRDefault="00000000">
      <w:pPr>
        <w:spacing w:before="80" w:after="80"/>
      </w:pPr>
      <w:r>
        <w:t>Core data points with confidence level, source, and verification 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6"/>
        <w:gridCol w:w="2086"/>
        <w:gridCol w:w="2091"/>
        <w:gridCol w:w="1754"/>
        <w:gridCol w:w="943"/>
      </w:tblGrid>
      <w:tr w:rsidR="00E62B56" w14:paraId="7104144A" w14:textId="77777777">
        <w:tblPrEx>
          <w:tblCellMar>
            <w:top w:w="0" w:type="dxa"/>
            <w:bottom w:w="0" w:type="dxa"/>
          </w:tblCellMar>
        </w:tblPrEx>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3450528" w14:textId="77777777" w:rsidR="00E62B56" w:rsidRDefault="00000000">
            <w:r>
              <w:rPr>
                <w:b/>
                <w:bCs/>
                <w:color w:val="FFFFFF"/>
                <w:sz w:val="18"/>
                <w:szCs w:val="18"/>
              </w:rPr>
              <w:lastRenderedPageBreak/>
              <w:t>Data Point</w:t>
            </w:r>
          </w:p>
        </w:tc>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9E3BBA8" w14:textId="77777777" w:rsidR="00E62B56" w:rsidRDefault="00000000">
            <w:r>
              <w:rPr>
                <w:b/>
                <w:bCs/>
                <w:color w:val="FFFFFF"/>
                <w:sz w:val="18"/>
                <w:szCs w:val="18"/>
              </w:rPr>
              <w:t>Value</w:t>
            </w:r>
          </w:p>
        </w:tc>
        <w:tc>
          <w:tcPr>
            <w:tcW w:w="1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0A2D3A1" w14:textId="77777777" w:rsidR="00E62B56" w:rsidRDefault="00000000">
            <w:pPr>
              <w:jc w:val="center"/>
            </w:pPr>
            <w:r>
              <w:rPr>
                <w:b/>
                <w:bCs/>
                <w:color w:val="FFFFFF"/>
                <w:sz w:val="18"/>
                <w:szCs w:val="18"/>
              </w:rPr>
              <w:t>Confidence</w:t>
            </w:r>
          </w:p>
        </w:tc>
        <w:tc>
          <w:tcPr>
            <w:tcW w:w="2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19D98CA" w14:textId="77777777" w:rsidR="00E62B56" w:rsidRDefault="00000000">
            <w:r>
              <w:rPr>
                <w:b/>
                <w:bCs/>
                <w:color w:val="FFFFFF"/>
                <w:sz w:val="18"/>
                <w:szCs w:val="18"/>
              </w:rPr>
              <w:t>Source</w:t>
            </w:r>
          </w:p>
        </w:tc>
        <w:tc>
          <w:tcPr>
            <w:tcW w:w="9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5FB33EE" w14:textId="77777777" w:rsidR="00E62B56" w:rsidRDefault="00000000">
            <w:pPr>
              <w:jc w:val="center"/>
            </w:pPr>
            <w:r>
              <w:rPr>
                <w:b/>
                <w:bCs/>
                <w:color w:val="FFFFFF"/>
                <w:sz w:val="18"/>
                <w:szCs w:val="18"/>
              </w:rPr>
              <w:t>Verified</w:t>
            </w:r>
          </w:p>
        </w:tc>
      </w:tr>
      <w:tr w:rsidR="00E62B56" w14:paraId="6B21C54C"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8B4B20" w14:textId="77777777" w:rsidR="00E62B56" w:rsidRDefault="00000000">
            <w:r>
              <w:rPr>
                <w:b/>
                <w:bCs/>
                <w:sz w:val="18"/>
                <w:szCs w:val="18"/>
              </w:rPr>
              <w:t>Total brands (NA active)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ECDE836" w14:textId="77777777" w:rsidR="00E62B56" w:rsidRDefault="00000000">
            <w:r>
              <w:rPr>
                <w:b/>
                <w:bCs/>
                <w:color w:val="1A2B3C"/>
                <w:sz w:val="18"/>
                <w:szCs w:val="18"/>
              </w:rPr>
              <w:t>19 / 30+ global</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C523470"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B277D7" w14:textId="77777777" w:rsidR="00E62B56" w:rsidRDefault="00000000">
            <w:r>
              <w:rPr>
                <w:i/>
                <w:iCs/>
                <w:color w:val="888780"/>
                <w:sz w:val="16"/>
                <w:szCs w:val="16"/>
              </w:rPr>
              <w:t>Portfolio pages + Mr. Rooter FDD</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AC5411" w14:textId="77777777" w:rsidR="00E62B56" w:rsidRDefault="00000000">
            <w:pPr>
              <w:jc w:val="center"/>
            </w:pPr>
            <w:r>
              <w:rPr>
                <w:color w:val="888780"/>
                <w:sz w:val="16"/>
                <w:szCs w:val="16"/>
              </w:rPr>
              <w:t>Apr 24</w:t>
            </w:r>
          </w:p>
        </w:tc>
      </w:tr>
      <w:tr w:rsidR="00E62B56" w14:paraId="5EA256F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9AEC80" w14:textId="77777777" w:rsidR="00E62B56" w:rsidRDefault="00000000">
            <w:r>
              <w:rPr>
                <w:b/>
                <w:bCs/>
                <w:sz w:val="18"/>
                <w:szCs w:val="18"/>
              </w:rPr>
              <w:t>Total franchises (NA)</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6F8F98" w14:textId="77777777" w:rsidR="00E62B56" w:rsidRDefault="00000000">
            <w:r>
              <w:rPr>
                <w:b/>
                <w:bCs/>
                <w:color w:val="1A2B3C"/>
                <w:sz w:val="18"/>
                <w:szCs w:val="18"/>
              </w:rPr>
              <w:t>5,500+</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DE46A53"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ECFBD28" w14:textId="77777777" w:rsidR="00E62B56" w:rsidRDefault="00000000">
            <w:r>
              <w:rPr>
                <w:i/>
                <w:iCs/>
                <w:color w:val="888780"/>
                <w:sz w:val="16"/>
                <w:szCs w:val="16"/>
              </w:rPr>
              <w:t>Neighborly corporate</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987A8D" w14:textId="77777777" w:rsidR="00E62B56" w:rsidRDefault="00000000">
            <w:pPr>
              <w:jc w:val="center"/>
            </w:pPr>
            <w:r>
              <w:rPr>
                <w:color w:val="888780"/>
                <w:sz w:val="16"/>
                <w:szCs w:val="16"/>
              </w:rPr>
              <w:t>Apr 24</w:t>
            </w:r>
          </w:p>
        </w:tc>
      </w:tr>
      <w:tr w:rsidR="00E62B56" w14:paraId="50B2E61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EE9F7E" w14:textId="77777777" w:rsidR="00E62B56" w:rsidRDefault="00000000">
            <w:r>
              <w:rPr>
                <w:b/>
                <w:bCs/>
                <w:sz w:val="18"/>
                <w:szCs w:val="18"/>
              </w:rPr>
              <w:t>Mr. Rooter US locations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6957E0" w14:textId="77777777" w:rsidR="00E62B56" w:rsidRDefault="00000000">
            <w:r>
              <w:rPr>
                <w:b/>
                <w:bCs/>
                <w:color w:val="1A2B3C"/>
                <w:sz w:val="18"/>
                <w:szCs w:val="18"/>
              </w:rPr>
              <w:t>229</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15D0191"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1205AC" w14:textId="77777777" w:rsidR="00E62B56" w:rsidRDefault="00000000">
            <w:r>
              <w:rPr>
                <w:i/>
                <w:iCs/>
                <w:color w:val="888780"/>
                <w:sz w:val="16"/>
                <w:szCs w:val="16"/>
              </w:rPr>
              <w:t>Mr. Rooter 2025 FDD</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7063D5" w14:textId="77777777" w:rsidR="00E62B56" w:rsidRDefault="00000000">
            <w:pPr>
              <w:jc w:val="center"/>
            </w:pPr>
            <w:r>
              <w:rPr>
                <w:color w:val="888780"/>
                <w:sz w:val="16"/>
                <w:szCs w:val="16"/>
              </w:rPr>
              <w:t>Apr 24</w:t>
            </w:r>
          </w:p>
        </w:tc>
      </w:tr>
      <w:tr w:rsidR="00E62B56" w14:paraId="5FE300F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3259B8" w14:textId="77777777" w:rsidR="00E62B56" w:rsidRDefault="00000000">
            <w:r>
              <w:rPr>
                <w:b/>
                <w:bCs/>
                <w:sz w:val="18"/>
                <w:szCs w:val="18"/>
              </w:rPr>
              <w:t>Molly Maid US locations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A8E5B8" w14:textId="77777777" w:rsidR="00E62B56" w:rsidRDefault="00000000">
            <w:r>
              <w:rPr>
                <w:b/>
                <w:bCs/>
                <w:color w:val="1A2B3C"/>
                <w:sz w:val="18"/>
                <w:szCs w:val="18"/>
              </w:rPr>
              <w:t>448</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281CA0B"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30C7C3" w14:textId="77777777" w:rsidR="00E62B56" w:rsidRDefault="00000000">
            <w:r>
              <w:rPr>
                <w:i/>
                <w:iCs/>
                <w:color w:val="888780"/>
                <w:sz w:val="16"/>
                <w:szCs w:val="16"/>
              </w:rPr>
              <w:t>Molly Maid 2025 FDD</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6C4D6D" w14:textId="77777777" w:rsidR="00E62B56" w:rsidRDefault="00000000">
            <w:pPr>
              <w:jc w:val="center"/>
            </w:pPr>
            <w:r>
              <w:rPr>
                <w:color w:val="888780"/>
                <w:sz w:val="16"/>
                <w:szCs w:val="16"/>
              </w:rPr>
              <w:t>Apr 24</w:t>
            </w:r>
          </w:p>
        </w:tc>
      </w:tr>
      <w:tr w:rsidR="00E62B56" w14:paraId="7C5569D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A84684" w14:textId="77777777" w:rsidR="00E62B56" w:rsidRDefault="00000000">
            <w:r>
              <w:rPr>
                <w:b/>
                <w:bCs/>
                <w:sz w:val="18"/>
                <w:szCs w:val="18"/>
              </w:rPr>
              <w:t>Aire Serv franchised units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A6006F" w14:textId="77777777" w:rsidR="00E62B56" w:rsidRDefault="00000000">
            <w:r>
              <w:rPr>
                <w:b/>
                <w:bCs/>
                <w:color w:val="1A2B3C"/>
                <w:sz w:val="18"/>
                <w:szCs w:val="18"/>
              </w:rPr>
              <w:t>208</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76B6AED"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F206AC" w14:textId="77777777" w:rsidR="00E62B56" w:rsidRDefault="00000000">
            <w:r>
              <w:rPr>
                <w:i/>
                <w:iCs/>
                <w:color w:val="888780"/>
                <w:sz w:val="16"/>
                <w:szCs w:val="16"/>
              </w:rPr>
              <w:t>2025 FDD summary</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F6E8FF" w14:textId="77777777" w:rsidR="00E62B56" w:rsidRDefault="00000000">
            <w:pPr>
              <w:jc w:val="center"/>
            </w:pPr>
            <w:r>
              <w:rPr>
                <w:color w:val="888780"/>
                <w:sz w:val="16"/>
                <w:szCs w:val="16"/>
              </w:rPr>
              <w:t>Apr 24</w:t>
            </w:r>
          </w:p>
        </w:tc>
      </w:tr>
      <w:tr w:rsidR="00E62B56" w14:paraId="65884032"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CAF3FC" w14:textId="77777777" w:rsidR="00E62B56" w:rsidRDefault="00000000">
            <w:r>
              <w:rPr>
                <w:b/>
                <w:bCs/>
                <w:sz w:val="18"/>
                <w:szCs w:val="18"/>
              </w:rPr>
              <w:t>Fleet/telematics mandate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FF0D4C" w14:textId="77777777" w:rsidR="00E62B56" w:rsidRDefault="00000000">
            <w:r>
              <w:rPr>
                <w:b/>
                <w:bCs/>
                <w:color w:val="1A2B3C"/>
                <w:sz w:val="18"/>
                <w:szCs w:val="18"/>
              </w:rPr>
              <w:t>Smart Fleet USA / Azuga</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2ADF51A"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A0ADC7" w14:textId="77777777" w:rsidR="00E62B56" w:rsidRDefault="00000000">
            <w:r>
              <w:rPr>
                <w:i/>
                <w:iCs/>
                <w:color w:val="888780"/>
                <w:sz w:val="16"/>
                <w:szCs w:val="16"/>
              </w:rPr>
              <w:t>Engagement research</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378222" w14:textId="77777777" w:rsidR="00E62B56" w:rsidRDefault="00000000">
            <w:pPr>
              <w:jc w:val="center"/>
            </w:pPr>
            <w:r>
              <w:rPr>
                <w:color w:val="888780"/>
                <w:sz w:val="16"/>
                <w:szCs w:val="16"/>
              </w:rPr>
              <w:t>Apr 24</w:t>
            </w:r>
          </w:p>
        </w:tc>
      </w:tr>
      <w:tr w:rsidR="00E62B56" w14:paraId="1A20925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13A2F2" w14:textId="77777777" w:rsidR="00E62B56" w:rsidRDefault="00000000">
            <w:r>
              <w:rPr>
                <w:b/>
                <w:bCs/>
                <w:sz w:val="18"/>
                <w:szCs w:val="18"/>
              </w:rPr>
              <w:t>PE owner</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5EDD28" w14:textId="77777777" w:rsidR="00E62B56" w:rsidRDefault="00000000">
            <w:r>
              <w:rPr>
                <w:b/>
                <w:bCs/>
                <w:color w:val="1A2B3C"/>
                <w:sz w:val="18"/>
                <w:szCs w:val="18"/>
              </w:rPr>
              <w:t>KKR</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D5706B2"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A8B939" w14:textId="77777777" w:rsidR="00E62B56" w:rsidRDefault="00000000">
            <w:r>
              <w:rPr>
                <w:i/>
                <w:iCs/>
                <w:color w:val="888780"/>
                <w:sz w:val="16"/>
                <w:szCs w:val="16"/>
              </w:rPr>
              <w:t>KKR 2021 acquisition</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D6A263" w14:textId="77777777" w:rsidR="00E62B56" w:rsidRDefault="00000000">
            <w:pPr>
              <w:jc w:val="center"/>
            </w:pPr>
            <w:r>
              <w:rPr>
                <w:color w:val="888780"/>
                <w:sz w:val="16"/>
                <w:szCs w:val="16"/>
              </w:rPr>
              <w:t>Apr 24</w:t>
            </w:r>
          </w:p>
        </w:tc>
      </w:tr>
      <w:tr w:rsidR="00E62B56" w14:paraId="3B87BF4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9B26C3" w14:textId="77777777" w:rsidR="00E62B56" w:rsidRDefault="00000000">
            <w:r>
              <w:rPr>
                <w:b/>
                <w:bCs/>
                <w:sz w:val="18"/>
                <w:szCs w:val="18"/>
              </w:rPr>
              <w:t>CEO</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2AFD27" w14:textId="77777777" w:rsidR="00E62B56" w:rsidRDefault="00000000">
            <w:r>
              <w:rPr>
                <w:b/>
                <w:bCs/>
                <w:color w:val="1A2B3C"/>
                <w:sz w:val="18"/>
                <w:szCs w:val="18"/>
              </w:rPr>
              <w:t>Mike Davis (July 2024)</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93E93D0"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B979D0" w14:textId="77777777" w:rsidR="00E62B56" w:rsidRDefault="00000000">
            <w:r>
              <w:rPr>
                <w:i/>
                <w:iCs/>
                <w:color w:val="888780"/>
                <w:sz w:val="16"/>
                <w:szCs w:val="16"/>
              </w:rPr>
              <w:t>Neighborly 2024 PR</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8305F1" w14:textId="77777777" w:rsidR="00E62B56" w:rsidRDefault="00000000">
            <w:pPr>
              <w:jc w:val="center"/>
            </w:pPr>
            <w:r>
              <w:rPr>
                <w:color w:val="888780"/>
                <w:sz w:val="16"/>
                <w:szCs w:val="16"/>
              </w:rPr>
              <w:t>Apr 24</w:t>
            </w:r>
          </w:p>
        </w:tc>
      </w:tr>
      <w:tr w:rsidR="00E62B56" w14:paraId="72F7472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C0C5C7" w14:textId="77777777" w:rsidR="00E62B56" w:rsidRDefault="00000000">
            <w:r>
              <w:rPr>
                <w:b/>
                <w:bCs/>
                <w:sz w:val="18"/>
                <w:szCs w:val="18"/>
              </w:rPr>
              <w:t>CIO (FSM decision-maker)</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7040BB" w14:textId="77777777" w:rsidR="00E62B56" w:rsidRDefault="00000000">
            <w:r>
              <w:rPr>
                <w:b/>
                <w:bCs/>
                <w:color w:val="1A2B3C"/>
                <w:sz w:val="18"/>
                <w:szCs w:val="18"/>
              </w:rPr>
              <w:t>Gagan Sinha (Sept 2025)</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C700CD0"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A88152" w14:textId="77777777" w:rsidR="00E62B56" w:rsidRDefault="00000000">
            <w:r>
              <w:rPr>
                <w:i/>
                <w:iCs/>
                <w:color w:val="888780"/>
                <w:sz w:val="16"/>
                <w:szCs w:val="16"/>
              </w:rPr>
              <w:t>Neighborly 2025 PR</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7606FF" w14:textId="77777777" w:rsidR="00E62B56" w:rsidRDefault="00000000">
            <w:pPr>
              <w:jc w:val="center"/>
            </w:pPr>
            <w:r>
              <w:rPr>
                <w:color w:val="888780"/>
                <w:sz w:val="16"/>
                <w:szCs w:val="16"/>
              </w:rPr>
              <w:t>Apr 24</w:t>
            </w:r>
          </w:p>
        </w:tc>
      </w:tr>
      <w:tr w:rsidR="00E62B56" w14:paraId="3B873406"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7210FE" w14:textId="77777777" w:rsidR="00E62B56" w:rsidRDefault="00000000">
            <w:r>
              <w:rPr>
                <w:b/>
                <w:bCs/>
                <w:sz w:val="18"/>
                <w:szCs w:val="18"/>
              </w:rPr>
              <w:t>Chairman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02A7FC" w14:textId="77777777" w:rsidR="00E62B56" w:rsidRDefault="00000000">
            <w:r>
              <w:rPr>
                <w:b/>
                <w:bCs/>
                <w:color w:val="1A2B3C"/>
                <w:sz w:val="18"/>
                <w:szCs w:val="18"/>
              </w:rPr>
              <w:t>David Brandon (KKR Advisor)</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2F31B80"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72FD1A" w14:textId="77777777" w:rsidR="00E62B56" w:rsidRDefault="00000000">
            <w:r>
              <w:rPr>
                <w:i/>
                <w:iCs/>
                <w:color w:val="888780"/>
                <w:sz w:val="16"/>
                <w:szCs w:val="16"/>
              </w:rPr>
              <w:t>Investor materials</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64B52D" w14:textId="77777777" w:rsidR="00E62B56" w:rsidRDefault="00000000">
            <w:pPr>
              <w:jc w:val="center"/>
            </w:pPr>
            <w:r>
              <w:rPr>
                <w:color w:val="888780"/>
                <w:sz w:val="16"/>
                <w:szCs w:val="16"/>
              </w:rPr>
              <w:t>Apr 24</w:t>
            </w:r>
          </w:p>
        </w:tc>
      </w:tr>
      <w:tr w:rsidR="00E62B56" w14:paraId="123D715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E39841" w14:textId="77777777" w:rsidR="00E62B56" w:rsidRDefault="00000000">
            <w:r>
              <w:rPr>
                <w:b/>
                <w:bCs/>
                <w:sz w:val="18"/>
                <w:szCs w:val="18"/>
              </w:rPr>
              <w:t>Warm path via GPSI team</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54D9CB" w14:textId="77777777" w:rsidR="00E62B56" w:rsidRDefault="00000000">
            <w:proofErr w:type="spellStart"/>
            <w:r>
              <w:rPr>
                <w:b/>
                <w:bCs/>
                <w:color w:val="1A2B3C"/>
                <w:sz w:val="18"/>
                <w:szCs w:val="18"/>
              </w:rPr>
              <w:t>Gernburd</w:t>
            </w:r>
            <w:proofErr w:type="spellEnd"/>
            <w:r>
              <w:rPr>
                <w:b/>
                <w:bCs/>
                <w:color w:val="1A2B3C"/>
                <w:sz w:val="18"/>
                <w:szCs w:val="18"/>
              </w:rPr>
              <w:t xml:space="preserve"> + Brandon</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C3414F8"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1527DE" w14:textId="77777777" w:rsidR="00E62B56" w:rsidRDefault="00000000">
            <w:r>
              <w:rPr>
                <w:i/>
                <w:iCs/>
                <w:color w:val="888780"/>
                <w:sz w:val="16"/>
                <w:szCs w:val="16"/>
              </w:rPr>
              <w:t>Engagement memory</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A724D8" w14:textId="77777777" w:rsidR="00E62B56" w:rsidRDefault="00000000">
            <w:pPr>
              <w:jc w:val="center"/>
            </w:pPr>
            <w:r>
              <w:rPr>
                <w:color w:val="888780"/>
                <w:sz w:val="16"/>
                <w:szCs w:val="16"/>
              </w:rPr>
              <w:t>Apr 24</w:t>
            </w:r>
          </w:p>
        </w:tc>
      </w:tr>
      <w:tr w:rsidR="00E62B56" w14:paraId="5CE5784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31447C" w14:textId="77777777" w:rsidR="00E62B56" w:rsidRDefault="00000000">
            <w:r>
              <w:rPr>
                <w:b/>
                <w:bCs/>
                <w:sz w:val="18"/>
                <w:szCs w:val="18"/>
              </w:rPr>
              <w:t>GPO Status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1D1FE4" w14:textId="77777777" w:rsidR="00E62B56" w:rsidRDefault="00000000">
            <w:r>
              <w:rPr>
                <w:b/>
                <w:bCs/>
                <w:color w:val="1A2B3C"/>
                <w:sz w:val="18"/>
                <w:szCs w:val="18"/>
              </w:rPr>
              <w:t xml:space="preserve">Yes — </w:t>
            </w:r>
            <w:proofErr w:type="spellStart"/>
            <w:r>
              <w:rPr>
                <w:b/>
                <w:bCs/>
                <w:color w:val="1A2B3C"/>
                <w:sz w:val="18"/>
                <w:szCs w:val="18"/>
              </w:rPr>
              <w:t>ProTradeNet</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B5D3550"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D2FC7B" w14:textId="77777777" w:rsidR="00E62B56" w:rsidRDefault="00000000">
            <w:r>
              <w:rPr>
                <w:i/>
                <w:iCs/>
                <w:color w:val="888780"/>
                <w:sz w:val="16"/>
                <w:szCs w:val="16"/>
              </w:rPr>
              <w:t xml:space="preserve">Neighborly press releases, </w:t>
            </w:r>
            <w:proofErr w:type="spellStart"/>
            <w:r>
              <w:rPr>
                <w:i/>
                <w:iCs/>
                <w:color w:val="888780"/>
                <w:sz w:val="16"/>
                <w:szCs w:val="16"/>
              </w:rPr>
              <w:t>ProTradeNet</w:t>
            </w:r>
            <w:proofErr w:type="spellEnd"/>
            <w:r>
              <w:rPr>
                <w:i/>
                <w:iCs/>
                <w:color w:val="888780"/>
                <w:sz w:val="16"/>
                <w:szCs w:val="16"/>
              </w:rPr>
              <w:t xml:space="preserve"> 2023 disclosures ($107M)</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2CB9EC" w14:textId="77777777" w:rsidR="00E62B56" w:rsidRDefault="00000000">
            <w:pPr>
              <w:jc w:val="center"/>
            </w:pPr>
            <w:r>
              <w:rPr>
                <w:color w:val="888780"/>
                <w:sz w:val="16"/>
                <w:szCs w:val="16"/>
              </w:rPr>
              <w:t>Apr 28</w:t>
            </w:r>
          </w:p>
        </w:tc>
      </w:tr>
      <w:tr w:rsidR="00E62B56" w14:paraId="33762AB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4380E6" w14:textId="77777777" w:rsidR="00E62B56" w:rsidRDefault="00000000">
            <w:r>
              <w:rPr>
                <w:b/>
                <w:bCs/>
                <w:sz w:val="18"/>
                <w:szCs w:val="18"/>
              </w:rPr>
              <w:t>Consumer/Commercial mix</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B4DA3C" w14:textId="77777777" w:rsidR="00E62B56" w:rsidRDefault="00000000">
            <w:r>
              <w:rPr>
                <w:b/>
                <w:bCs/>
                <w:color w:val="1A2B3C"/>
                <w:sz w:val="18"/>
                <w:szCs w:val="18"/>
              </w:rPr>
              <w:t>Consumer 80%</w:t>
            </w:r>
          </w:p>
        </w:tc>
        <w:tc>
          <w:tcPr>
            <w:tcW w:w="1400" w:type="dxa"/>
            <w:tcBorders>
              <w:top w:val="single" w:sz="4" w:space="0" w:color="CCCCCC"/>
              <w:left w:val="single" w:sz="4" w:space="0" w:color="CCCCCC"/>
              <w:bottom w:val="single" w:sz="4" w:space="0" w:color="CCCCCC"/>
              <w:right w:val="single" w:sz="4" w:space="0" w:color="CCCCCC"/>
            </w:tcBorders>
            <w:shd w:val="clear" w:color="auto" w:fill="E8F4F4"/>
            <w:tcMar>
              <w:top w:w="80" w:type="dxa"/>
              <w:left w:w="120" w:type="dxa"/>
              <w:bottom w:w="80" w:type="dxa"/>
              <w:right w:w="120" w:type="dxa"/>
            </w:tcMar>
          </w:tcPr>
          <w:p w14:paraId="4725121A" w14:textId="77777777" w:rsidR="00E62B56" w:rsidRDefault="00000000">
            <w:pPr>
              <w:jc w:val="center"/>
            </w:pPr>
            <w:r>
              <w:rPr>
                <w:b/>
                <w:bCs/>
                <w:color w:val="0F4C5C"/>
                <w:sz w:val="18"/>
                <w:szCs w:val="18"/>
              </w:rPr>
              <w:t>🟡 INDUSTRY_VERIFIED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345545" w14:textId="77777777" w:rsidR="00E62B56" w:rsidRDefault="00000000">
            <w:r>
              <w:rPr>
                <w:i/>
                <w:iCs/>
                <w:color w:val="888780"/>
                <w:sz w:val="16"/>
                <w:szCs w:val="16"/>
              </w:rPr>
              <w:t>Brand portfolio analysis — "world's largest home services company"</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B83281" w14:textId="77777777" w:rsidR="00E62B56" w:rsidRDefault="00000000">
            <w:pPr>
              <w:jc w:val="center"/>
            </w:pPr>
            <w:r>
              <w:rPr>
                <w:color w:val="888780"/>
                <w:sz w:val="16"/>
                <w:szCs w:val="16"/>
              </w:rPr>
              <w:t>Apr 28</w:t>
            </w:r>
          </w:p>
        </w:tc>
      </w:tr>
      <w:tr w:rsidR="00E62B56" w14:paraId="2C35F2DC"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50D278" w14:textId="77777777" w:rsidR="00E62B56" w:rsidRDefault="00000000">
            <w:r>
              <w:rPr>
                <w:b/>
                <w:bCs/>
                <w:sz w:val="18"/>
                <w:szCs w:val="18"/>
              </w:rPr>
              <w:t>Existing Telematics Solution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A71D55" w14:textId="77777777" w:rsidR="00E62B56" w:rsidRDefault="00000000">
            <w:r>
              <w:rPr>
                <w:b/>
                <w:bCs/>
                <w:color w:val="1A2B3C"/>
                <w:sz w:val="18"/>
                <w:szCs w:val="18"/>
              </w:rPr>
              <w:t>TBD — GPSI sales team to validate</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01D3A9D" w14:textId="77777777" w:rsidR="00E62B56" w:rsidRDefault="00000000">
            <w:pPr>
              <w:jc w:val="center"/>
            </w:pPr>
            <w:r>
              <w:rPr>
                <w:b/>
                <w:bCs/>
                <w:color w:val="555555"/>
                <w:sz w:val="18"/>
                <w:szCs w:val="18"/>
              </w:rPr>
              <w:t>⚪ ESTIMATED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5E9917" w14:textId="77777777" w:rsidR="00E62B56" w:rsidRDefault="00000000">
            <w:r>
              <w:rPr>
                <w:i/>
                <w:iCs/>
                <w:color w:val="888780"/>
                <w:sz w:val="16"/>
                <w:szCs w:val="16"/>
              </w:rPr>
              <w:t>GPS Insight customer database — pending sales team review</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23CB2A" w14:textId="77777777" w:rsidR="00E62B56" w:rsidRDefault="00000000">
            <w:pPr>
              <w:jc w:val="center"/>
            </w:pPr>
            <w:r>
              <w:rPr>
                <w:color w:val="888780"/>
                <w:sz w:val="16"/>
                <w:szCs w:val="16"/>
              </w:rPr>
              <w:t>Apr 28</w:t>
            </w:r>
          </w:p>
        </w:tc>
      </w:tr>
    </w:tbl>
    <w:p w14:paraId="2CB2AB47" w14:textId="77777777" w:rsidR="00E62B56" w:rsidRDefault="00E62B56">
      <w:pPr>
        <w:pBdr>
          <w:bottom w:val="single" w:sz="6" w:space="1" w:color="185FA5"/>
        </w:pBdr>
        <w:spacing w:before="120" w:after="120"/>
      </w:pPr>
    </w:p>
    <w:p w14:paraId="5D6195F6" w14:textId="77777777" w:rsidR="00E62B56" w:rsidRDefault="00000000">
      <w:pPr>
        <w:pStyle w:val="Heading2"/>
      </w:pPr>
      <w:r>
        <w:t>How we got to this tech 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7771F8B7"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FF8E1"/>
            <w:tcMar>
              <w:top w:w="200" w:type="dxa"/>
              <w:left w:w="240" w:type="dxa"/>
              <w:bottom w:w="200" w:type="dxa"/>
              <w:right w:w="240" w:type="dxa"/>
            </w:tcMar>
          </w:tcPr>
          <w:p w14:paraId="03C2F00A" w14:textId="77777777" w:rsidR="00E62B56" w:rsidRDefault="00000000">
            <w:pPr>
              <w:spacing w:after="120"/>
            </w:pPr>
            <w:r>
              <w:rPr>
                <w:b/>
                <w:bCs/>
                <w:color w:val="1A2B3C"/>
                <w:sz w:val="24"/>
                <w:szCs w:val="24"/>
              </w:rPr>
              <w:t>Honest framing: this is a vertical-calibrated mid-point estimate, not verified headcount</w:t>
            </w:r>
          </w:p>
          <w:p w14:paraId="687F51CC" w14:textId="77777777" w:rsidR="00E62B56" w:rsidRDefault="00000000">
            <w:r>
              <w:t xml:space="preserve">Neighborly has 30+ brands across plumbing (Mr. Rooter), HVAC (Aire Serv), cleaning (Molly Maid), pest (Mosquito Joe), property management, electrical, appliance repair, etc. Total network is ~5,500-6,000 locations across all brands. Wide range because the brand mix is so varied — cleaning runs 2-3 staff per franchisee, plumbing 6-10 techs per franchisee, pest 3-5. FDDs do not typically disclose techs-per-franchisee — Item 20 lists locations, Item 19 lists financials, but average headcount is not a standard disclosure. </w:t>
            </w:r>
            <w:proofErr w:type="gramStart"/>
            <w:r>
              <w:t>So</w:t>
            </w:r>
            <w:proofErr w:type="gramEnd"/>
            <w:r>
              <w:t xml:space="preserve"> our 13,259 mid-point for Neighborly is anchored on what's reasonable given the brand mix, </w:t>
            </w:r>
            <w:r>
              <w:lastRenderedPageBreak/>
              <w:t>but the actual number could land anywhere in the range below. Marketing teammates likely have direct headcount data through operator surveys, regional meeting reports, or franchisee scorecards that would tighten this from ESTIMATED to VERIFIED.</w:t>
            </w:r>
          </w:p>
        </w:tc>
      </w:tr>
    </w:tbl>
    <w:p w14:paraId="6A5F7D1D" w14:textId="77777777" w:rsidR="00E62B56" w:rsidRDefault="00E62B56">
      <w:pPr>
        <w:spacing w:before="80" w:after="80"/>
      </w:pPr>
    </w:p>
    <w:p w14:paraId="6C4FAC4E" w14:textId="77777777" w:rsidR="00E62B56" w:rsidRDefault="00000000">
      <w:pPr>
        <w:spacing w:before="200" w:after="100"/>
      </w:pPr>
      <w:r>
        <w:rPr>
          <w:b/>
          <w:bCs/>
          <w:color w:val="1A2B3C"/>
        </w:rPr>
        <w:t>Range and corresponding Year 1 ARR @ 10%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300"/>
        <w:gridCol w:w="2380"/>
        <w:gridCol w:w="2380"/>
      </w:tblGrid>
      <w:tr w:rsidR="00E62B56" w14:paraId="7EB05DBB" w14:textId="77777777">
        <w:tblPrEx>
          <w:tblCellMar>
            <w:top w:w="0" w:type="dxa"/>
            <w:bottom w:w="0" w:type="dxa"/>
          </w:tblCellMar>
        </w:tblPrEx>
        <w:trPr>
          <w:tblHeader/>
        </w:trPr>
        <w:tc>
          <w:tcPr>
            <w:tcW w:w="23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7922652" w14:textId="77777777" w:rsidR="00E62B56" w:rsidRDefault="00000000">
            <w:r>
              <w:rPr>
                <w:b/>
                <w:bCs/>
                <w:color w:val="FFFFFF"/>
                <w:sz w:val="18"/>
                <w:szCs w:val="18"/>
              </w:rPr>
              <w:t>Scenario</w:t>
            </w:r>
          </w:p>
        </w:tc>
        <w:tc>
          <w:tcPr>
            <w:tcW w:w="23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CD4E68A" w14:textId="77777777" w:rsidR="00E62B56" w:rsidRDefault="00000000">
            <w:pPr>
              <w:jc w:val="center"/>
            </w:pPr>
            <w:r>
              <w:rPr>
                <w:b/>
                <w:bCs/>
                <w:color w:val="FFFFFF"/>
                <w:sz w:val="18"/>
                <w:szCs w:val="18"/>
              </w:rPr>
              <w:t>Tech count</w:t>
            </w:r>
          </w:p>
        </w:tc>
        <w:tc>
          <w:tcPr>
            <w:tcW w:w="23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E9D124D" w14:textId="77777777" w:rsidR="00E62B56" w:rsidRDefault="00000000">
            <w:pPr>
              <w:jc w:val="center"/>
            </w:pPr>
            <w:r>
              <w:rPr>
                <w:b/>
                <w:bCs/>
                <w:color w:val="FFFFFF"/>
                <w:sz w:val="18"/>
                <w:szCs w:val="18"/>
              </w:rPr>
              <w:t>Y1 ARR @ 10%</w:t>
            </w:r>
          </w:p>
        </w:tc>
        <w:tc>
          <w:tcPr>
            <w:tcW w:w="23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AD3E978" w14:textId="77777777" w:rsidR="00E62B56" w:rsidRDefault="00000000">
            <w:pPr>
              <w:jc w:val="center"/>
            </w:pPr>
            <w:r>
              <w:rPr>
                <w:b/>
                <w:bCs/>
                <w:color w:val="FFFFFF"/>
                <w:sz w:val="18"/>
                <w:szCs w:val="18"/>
              </w:rPr>
              <w:t>Y1 ARR @ 25%</w:t>
            </w:r>
          </w:p>
        </w:tc>
      </w:tr>
      <w:tr w:rsidR="00E62B56" w14:paraId="596708CD"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08D787" w14:textId="77777777" w:rsidR="00E62B56" w:rsidRDefault="00000000">
            <w:r>
              <w:rPr>
                <w:i/>
                <w:iCs/>
                <w:color w:val="888780"/>
                <w:sz w:val="17"/>
                <w:szCs w:val="17"/>
              </w:rPr>
              <w:t>Low (conservative)</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4134FB" w14:textId="77777777" w:rsidR="00E62B56" w:rsidRDefault="00000000">
            <w:pPr>
              <w:jc w:val="center"/>
            </w:pPr>
            <w:r>
              <w:rPr>
                <w:color w:val="888780"/>
                <w:sz w:val="18"/>
                <w:szCs w:val="18"/>
              </w:rPr>
              <w:t>11,000</w:t>
            </w:r>
          </w:p>
        </w:tc>
        <w:tc>
          <w:tcPr>
            <w:tcW w:w="23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9A39FA" w14:textId="77777777" w:rsidR="00E62B56" w:rsidRDefault="00000000">
            <w:pPr>
              <w:jc w:val="center"/>
            </w:pPr>
            <w:r>
              <w:rPr>
                <w:color w:val="888780"/>
                <w:sz w:val="18"/>
                <w:szCs w:val="18"/>
              </w:rPr>
              <w:t>$329,340</w:t>
            </w:r>
          </w:p>
        </w:tc>
        <w:tc>
          <w:tcPr>
            <w:tcW w:w="23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AF1FE3" w14:textId="77777777" w:rsidR="00E62B56" w:rsidRDefault="00000000">
            <w:pPr>
              <w:jc w:val="center"/>
            </w:pPr>
            <w:r>
              <w:rPr>
                <w:color w:val="888780"/>
                <w:sz w:val="18"/>
                <w:szCs w:val="18"/>
              </w:rPr>
              <w:t>$823,350</w:t>
            </w:r>
          </w:p>
        </w:tc>
      </w:tr>
      <w:tr w:rsidR="00E62B56" w14:paraId="4D4B8AD5"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0C9894C" w14:textId="77777777" w:rsidR="00E62B56" w:rsidRDefault="00000000">
            <w:r>
              <w:rPr>
                <w:b/>
                <w:bCs/>
                <w:color w:val="27500A"/>
                <w:sz w:val="18"/>
                <w:szCs w:val="18"/>
              </w:rPr>
              <w:t>Mid (our headline)</w:t>
            </w:r>
          </w:p>
        </w:tc>
        <w:tc>
          <w:tcPr>
            <w:tcW w:w="23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EA51256" w14:textId="77777777" w:rsidR="00E62B56" w:rsidRDefault="00000000">
            <w:pPr>
              <w:jc w:val="center"/>
            </w:pPr>
            <w:r>
              <w:rPr>
                <w:b/>
                <w:bCs/>
                <w:color w:val="27500A"/>
                <w:sz w:val="20"/>
                <w:szCs w:val="20"/>
              </w:rPr>
              <w:t>13,259</w:t>
            </w:r>
          </w:p>
        </w:tc>
        <w:tc>
          <w:tcPr>
            <w:tcW w:w="238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DBD2C09" w14:textId="77777777" w:rsidR="00E62B56" w:rsidRDefault="00000000">
            <w:pPr>
              <w:jc w:val="center"/>
            </w:pPr>
            <w:r>
              <w:rPr>
                <w:b/>
                <w:bCs/>
                <w:color w:val="27500A"/>
                <w:sz w:val="20"/>
                <w:szCs w:val="20"/>
              </w:rPr>
              <w:t>$396,974</w:t>
            </w:r>
          </w:p>
        </w:tc>
        <w:tc>
          <w:tcPr>
            <w:tcW w:w="238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D4F10FD" w14:textId="77777777" w:rsidR="00E62B56" w:rsidRDefault="00000000">
            <w:pPr>
              <w:jc w:val="center"/>
            </w:pPr>
            <w:r>
              <w:rPr>
                <w:b/>
                <w:bCs/>
                <w:color w:val="27500A"/>
                <w:sz w:val="20"/>
                <w:szCs w:val="20"/>
              </w:rPr>
              <w:t>$992,436</w:t>
            </w:r>
          </w:p>
        </w:tc>
      </w:tr>
      <w:tr w:rsidR="00E62B56" w14:paraId="71CBA3E3" w14:textId="77777777">
        <w:tblPrEx>
          <w:tblCellMar>
            <w:top w:w="0" w:type="dxa"/>
            <w:bottom w:w="0" w:type="dxa"/>
          </w:tblCellMar>
        </w:tblPrEx>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19EDCF" w14:textId="77777777" w:rsidR="00E62B56" w:rsidRDefault="00000000">
            <w:r>
              <w:rPr>
                <w:i/>
                <w:iCs/>
                <w:color w:val="888780"/>
                <w:sz w:val="17"/>
                <w:szCs w:val="17"/>
              </w:rPr>
              <w:t>High (stretch)</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BC515A3" w14:textId="77777777" w:rsidR="00E62B56" w:rsidRDefault="00000000">
            <w:pPr>
              <w:jc w:val="center"/>
            </w:pPr>
            <w:r>
              <w:rPr>
                <w:color w:val="888780"/>
                <w:sz w:val="18"/>
                <w:szCs w:val="18"/>
              </w:rPr>
              <w:t>16,000</w:t>
            </w:r>
          </w:p>
        </w:tc>
        <w:tc>
          <w:tcPr>
            <w:tcW w:w="23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DBD639" w14:textId="77777777" w:rsidR="00E62B56" w:rsidRDefault="00000000">
            <w:pPr>
              <w:jc w:val="center"/>
            </w:pPr>
            <w:r>
              <w:rPr>
                <w:color w:val="888780"/>
                <w:sz w:val="18"/>
                <w:szCs w:val="18"/>
              </w:rPr>
              <w:t>$479,040</w:t>
            </w:r>
          </w:p>
        </w:tc>
        <w:tc>
          <w:tcPr>
            <w:tcW w:w="23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B61189" w14:textId="77777777" w:rsidR="00E62B56" w:rsidRDefault="00000000">
            <w:pPr>
              <w:jc w:val="center"/>
            </w:pPr>
            <w:r>
              <w:rPr>
                <w:color w:val="888780"/>
                <w:sz w:val="18"/>
                <w:szCs w:val="18"/>
              </w:rPr>
              <w:t>$1,197,600</w:t>
            </w:r>
          </w:p>
        </w:tc>
      </w:tr>
    </w:tbl>
    <w:p w14:paraId="2C5B239E" w14:textId="77777777" w:rsidR="00E62B56" w:rsidRDefault="00E62B56">
      <w:pPr>
        <w:spacing w:before="80" w:after="80"/>
      </w:pPr>
    </w:p>
    <w:p w14:paraId="3F722A4F" w14:textId="77777777" w:rsidR="00E62B56" w:rsidRDefault="00000000">
      <w:pPr>
        <w:spacing w:before="80" w:after="80"/>
      </w:pPr>
      <w:r>
        <w:rPr>
          <w:i/>
          <w:iCs/>
          <w:color w:val="888780"/>
        </w:rPr>
        <w:t>Headline numbers throughout this package run off the mid-point. The low/high band is the honest defensive context — if a CFO asks how confident we are in 13,259 techs, the answer is "vertical-calibrated mid-point; range is 11,000-16,000 depending on actual tech-per-location at the brand mix; Marketing teammates have the real headcount data to tighten this." Reads honest, not defensive.</w:t>
      </w:r>
    </w:p>
    <w:p w14:paraId="19CDDE3C" w14:textId="77777777" w:rsidR="00E62B56" w:rsidRDefault="00E62B56">
      <w:pPr>
        <w:pBdr>
          <w:bottom w:val="single" w:sz="6" w:space="1" w:color="185FA5"/>
        </w:pBdr>
        <w:spacing w:before="120" w:after="120"/>
      </w:pPr>
    </w:p>
    <w:p w14:paraId="09D36CDB" w14:textId="77777777" w:rsidR="00E62B56" w:rsidRDefault="00000000">
      <w:pPr>
        <w:pStyle w:val="Heading1"/>
      </w:pPr>
      <w:r>
        <w:t>💰 PE exit math &amp; ROI — what we bring to the franchisor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1008DA5E"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AF3DE"/>
            <w:tcMar>
              <w:top w:w="200" w:type="dxa"/>
              <w:left w:w="240" w:type="dxa"/>
              <w:bottom w:w="200" w:type="dxa"/>
              <w:right w:w="240" w:type="dxa"/>
            </w:tcMar>
          </w:tcPr>
          <w:p w14:paraId="0F03C4DC" w14:textId="77777777" w:rsidR="00E62B56" w:rsidRDefault="00000000">
            <w:pPr>
              <w:spacing w:after="120"/>
            </w:pPr>
            <w:r>
              <w:rPr>
                <w:b/>
                <w:bCs/>
                <w:color w:val="1A2B3C"/>
                <w:sz w:val="24"/>
                <w:szCs w:val="24"/>
              </w:rPr>
              <w:t>Why this matters to PE in one sentence</w:t>
            </w:r>
          </w:p>
          <w:p w14:paraId="1EA3E159" w14:textId="77777777" w:rsidR="00E62B56" w:rsidRDefault="00000000">
            <w:r>
              <w:t>Every $1 of franchisee-level EBITDA improvement converts to $10–14 of enterprise value at PE exit. A franchisor-funded FSM platform that costs $0.25 per $1 of EBITDA added delivers 40–50x ROI on invested capital over a typical hold period.</w:t>
            </w:r>
          </w:p>
        </w:tc>
      </w:tr>
    </w:tbl>
    <w:p w14:paraId="3EAE031E" w14:textId="77777777" w:rsidR="00E62B56" w:rsidRDefault="00000000">
      <w:pPr>
        <w:pStyle w:val="Heading2"/>
      </w:pPr>
      <w:r>
        <w:t>The exit multiple math</w:t>
      </w:r>
    </w:p>
    <w:p w14:paraId="34BA6DDE" w14:textId="77777777" w:rsidR="00E62B56" w:rsidRDefault="00000000">
      <w:pPr>
        <w:spacing w:before="80" w:after="80"/>
      </w:pPr>
      <w:r>
        <w:t>Home services franchisor exits consistently price at tech-enabled multiples: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000"/>
        <w:gridCol w:w="2860"/>
      </w:tblGrid>
      <w:tr w:rsidR="00E62B56" w14:paraId="17E98AC7" w14:textId="77777777">
        <w:tblPrEx>
          <w:tblCellMar>
            <w:top w:w="0" w:type="dxa"/>
            <w:bottom w:w="0" w:type="dxa"/>
          </w:tblCellMar>
        </w:tblPrEx>
        <w:trPr>
          <w:tblHeader/>
        </w:trPr>
        <w:tc>
          <w:tcPr>
            <w:tcW w:w="35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F159A90" w14:textId="77777777" w:rsidR="00E62B56" w:rsidRDefault="00000000">
            <w:r>
              <w:rPr>
                <w:b/>
                <w:bCs/>
                <w:color w:val="FFFFFF"/>
                <w:sz w:val="18"/>
                <w:szCs w:val="18"/>
              </w:rPr>
              <w:t>Exit Category</w:t>
            </w:r>
          </w:p>
        </w:tc>
        <w:tc>
          <w:tcPr>
            <w:tcW w:w="3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AD77A01" w14:textId="77777777" w:rsidR="00E62B56" w:rsidRDefault="00000000">
            <w:pPr>
              <w:jc w:val="center"/>
            </w:pPr>
            <w:r>
              <w:rPr>
                <w:b/>
                <w:bCs/>
                <w:color w:val="FFFFFF"/>
                <w:sz w:val="18"/>
                <w:szCs w:val="18"/>
              </w:rPr>
              <w:t>EBITDA Multiple Range</w:t>
            </w:r>
          </w:p>
        </w:tc>
        <w:tc>
          <w:tcPr>
            <w:tcW w:w="28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7703D39" w14:textId="77777777" w:rsidR="00E62B56" w:rsidRDefault="00000000">
            <w:r>
              <w:rPr>
                <w:b/>
                <w:bCs/>
                <w:color w:val="FFFFFF"/>
                <w:sz w:val="18"/>
                <w:szCs w:val="18"/>
              </w:rPr>
              <w:t>Source</w:t>
            </w:r>
          </w:p>
        </w:tc>
      </w:tr>
      <w:tr w:rsidR="00E62B56" w14:paraId="4035116B" w14:textId="77777777">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7DAA50" w14:textId="77777777" w:rsidR="00E62B56" w:rsidRDefault="00000000">
            <w:r>
              <w:rPr>
                <w:b/>
                <w:bCs/>
                <w:sz w:val="20"/>
                <w:szCs w:val="20"/>
              </w:rPr>
              <w:t>Established home services</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FBBDD7" w14:textId="77777777" w:rsidR="00E62B56" w:rsidRDefault="00000000">
            <w:pPr>
              <w:jc w:val="center"/>
            </w:pPr>
            <w:r>
              <w:rPr>
                <w:b/>
                <w:bCs/>
                <w:color w:val="1A2B3C"/>
              </w:rPr>
              <w:t>8–12x EBITDA</w:t>
            </w:r>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AEC7D6" w14:textId="77777777" w:rsidR="00E62B56" w:rsidRDefault="00000000">
            <w:r>
              <w:rPr>
                <w:i/>
                <w:iCs/>
                <w:color w:val="888780"/>
                <w:sz w:val="16"/>
                <w:szCs w:val="16"/>
              </w:rPr>
              <w:t xml:space="preserve">GF Data · </w:t>
            </w:r>
            <w:proofErr w:type="spellStart"/>
            <w:r>
              <w:rPr>
                <w:i/>
                <w:iCs/>
                <w:color w:val="888780"/>
                <w:sz w:val="16"/>
                <w:szCs w:val="16"/>
              </w:rPr>
              <w:t>PitchBook</w:t>
            </w:r>
            <w:proofErr w:type="spellEnd"/>
            <w:r>
              <w:rPr>
                <w:i/>
                <w:iCs/>
                <w:color w:val="888780"/>
                <w:sz w:val="16"/>
                <w:szCs w:val="16"/>
              </w:rPr>
              <w:t xml:space="preserve"> · industry benchmarks</w:t>
            </w:r>
          </w:p>
        </w:tc>
      </w:tr>
      <w:tr w:rsidR="00E62B56" w14:paraId="323A8A53" w14:textId="77777777">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EEA03F2" w14:textId="77777777" w:rsidR="00E62B56" w:rsidRDefault="00000000">
            <w:r>
              <w:rPr>
                <w:b/>
                <w:bCs/>
                <w:sz w:val="20"/>
                <w:szCs w:val="20"/>
              </w:rPr>
              <w:t>Tech-enabled home services</w:t>
            </w:r>
          </w:p>
        </w:tc>
        <w:tc>
          <w:tcPr>
            <w:tcW w:w="30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2A63F19" w14:textId="77777777" w:rsidR="00E62B56" w:rsidRDefault="00000000">
            <w:pPr>
              <w:jc w:val="center"/>
            </w:pPr>
            <w:r>
              <w:rPr>
                <w:b/>
                <w:bCs/>
                <w:color w:val="27500A"/>
              </w:rPr>
              <w:t>10–14x EBITDA</w:t>
            </w:r>
          </w:p>
        </w:tc>
        <w:tc>
          <w:tcPr>
            <w:tcW w:w="286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ECF4FF0" w14:textId="77777777" w:rsidR="00E62B56" w:rsidRDefault="00000000">
            <w:r>
              <w:rPr>
                <w:i/>
                <w:iCs/>
                <w:color w:val="27500A"/>
                <w:sz w:val="16"/>
                <w:szCs w:val="16"/>
              </w:rPr>
              <w:t>Higher for proven tech-enabled platforms</w:t>
            </w:r>
          </w:p>
        </w:tc>
      </w:tr>
      <w:tr w:rsidR="00E62B56" w14:paraId="7AE3C2A8" w14:textId="77777777">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AD95E5C" w14:textId="77777777" w:rsidR="00E62B56" w:rsidRDefault="00000000">
            <w:r>
              <w:rPr>
                <w:b/>
                <w:bCs/>
                <w:sz w:val="20"/>
                <w:szCs w:val="20"/>
              </w:rPr>
              <w:t>Value creation breakdown (PE-era)</w:t>
            </w:r>
          </w:p>
        </w:tc>
        <w:tc>
          <w:tcPr>
            <w:tcW w:w="30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005987B" w14:textId="77777777" w:rsidR="00E62B56" w:rsidRDefault="00000000">
            <w:pPr>
              <w:jc w:val="center"/>
            </w:pPr>
            <w:r>
              <w:rPr>
                <w:sz w:val="16"/>
                <w:szCs w:val="16"/>
              </w:rPr>
              <w:t>32% multiple expansion · 54% VCI</w:t>
            </w:r>
          </w:p>
        </w:tc>
        <w:tc>
          <w:tcPr>
            <w:tcW w:w="28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1B79535" w14:textId="77777777" w:rsidR="00E62B56" w:rsidRDefault="00000000">
            <w:r>
              <w:rPr>
                <w:i/>
                <w:iCs/>
                <w:color w:val="888780"/>
                <w:sz w:val="16"/>
                <w:szCs w:val="16"/>
              </w:rPr>
              <w:t>McKinsey / Bain PE value-creation studies</w:t>
            </w:r>
          </w:p>
        </w:tc>
      </w:tr>
    </w:tbl>
    <w:p w14:paraId="0EAF8DEA" w14:textId="77777777" w:rsidR="00E62B56" w:rsidRDefault="00E62B56">
      <w:pPr>
        <w:spacing w:before="80" w:after="80"/>
      </w:pPr>
    </w:p>
    <w:p w14:paraId="7FE3FD2E" w14:textId="77777777" w:rsidR="00E62B56" w:rsidRDefault="00000000">
      <w:pPr>
        <w:spacing w:before="80" w:after="80"/>
      </w:pPr>
      <w:r>
        <w:rPr>
          <w:i/>
          <w:iCs/>
          <w:color w:val="595959"/>
        </w:rPr>
        <w:t>VCI = Value Creation Initiatives. FSM platform consolidation is a textbook VCI — directly improves franchisee unit economics, which flows through to franchisor royalty economics, which is what the PE buyer is paying for.</w:t>
      </w:r>
    </w:p>
    <w:p w14:paraId="6874D03C" w14:textId="77777777" w:rsidR="00E62B56" w:rsidRDefault="00000000">
      <w:pPr>
        <w:pStyle w:val="Heading2"/>
      </w:pPr>
      <w:r>
        <w:lastRenderedPageBreak/>
        <w:t>Neighborly — franchisor-level ROI model</w:t>
      </w:r>
    </w:p>
    <w:p w14:paraId="646577AB" w14:textId="77777777" w:rsidR="00E62B56" w:rsidRDefault="00000000">
      <w:pPr>
        <w:spacing w:before="80" w:after="80"/>
      </w:pPr>
      <w:r>
        <w:t xml:space="preserve">The model is straightforward — if </w:t>
      </w:r>
      <w:proofErr w:type="spellStart"/>
      <w:r>
        <w:t>ServiceBridge</w:t>
      </w:r>
      <w:proofErr w:type="spellEnd"/>
      <w:r>
        <w:t xml:space="preserve"> is adopted across </w:t>
      </w:r>
      <w:proofErr w:type="spellStart"/>
      <w:r>
        <w:t>Neighborly's</w:t>
      </w:r>
      <w:proofErr w:type="spellEnd"/>
      <w:r>
        <w:t xml:space="preserve"> network, what does that do to </w:t>
      </w:r>
      <w:proofErr w:type="spellStart"/>
      <w:r>
        <w:t>Neighborly's</w:t>
      </w:r>
      <w:proofErr w:type="spellEnd"/>
      <w:r>
        <w:t xml:space="preserve"> exit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E62B56" w14:paraId="7C2488BC" w14:textId="77777777">
        <w:tblPrEx>
          <w:tblCellMar>
            <w:top w:w="0" w:type="dxa"/>
            <w:bottom w:w="0" w:type="dxa"/>
          </w:tblCellMar>
        </w:tblPrEx>
        <w:trPr>
          <w:tblHeader/>
        </w:trPr>
        <w:tc>
          <w:tcPr>
            <w:tcW w:w="32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3ACCE37" w14:textId="77777777" w:rsidR="00E62B56" w:rsidRDefault="00000000">
            <w:r>
              <w:rPr>
                <w:b/>
                <w:bCs/>
                <w:color w:val="FFFFFF"/>
                <w:sz w:val="18"/>
                <w:szCs w:val="18"/>
              </w:rPr>
              <w:t>Variable</w:t>
            </w:r>
          </w:p>
        </w:tc>
        <w:tc>
          <w:tcPr>
            <w:tcW w:w="30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76FC775" w14:textId="77777777" w:rsidR="00E62B56" w:rsidRDefault="00000000">
            <w:pPr>
              <w:jc w:val="center"/>
            </w:pPr>
            <w:r>
              <w:rPr>
                <w:b/>
                <w:bCs/>
                <w:color w:val="FFFFFF"/>
                <w:sz w:val="18"/>
                <w:szCs w:val="18"/>
              </w:rPr>
              <w:t>Assumption</w:t>
            </w:r>
          </w:p>
        </w:tc>
        <w:tc>
          <w:tcPr>
            <w:tcW w:w="30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643A52D" w14:textId="77777777" w:rsidR="00E62B56" w:rsidRDefault="00000000">
            <w:pPr>
              <w:jc w:val="center"/>
            </w:pPr>
            <w:r>
              <w:rPr>
                <w:b/>
                <w:bCs/>
                <w:color w:val="FFFFFF"/>
                <w:sz w:val="18"/>
                <w:szCs w:val="18"/>
              </w:rPr>
              <w:t>Math</w:t>
            </w:r>
          </w:p>
        </w:tc>
      </w:tr>
      <w:tr w:rsidR="00E62B56" w14:paraId="439592AC"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9E88E3" w14:textId="77777777" w:rsidR="00E62B56" w:rsidRDefault="00000000">
            <w:r>
              <w:rPr>
                <w:sz w:val="20"/>
                <w:szCs w:val="20"/>
              </w:rPr>
              <w:t>Franchisee EBITDA improvement from FSM</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F63837" w14:textId="77777777" w:rsidR="00E62B56" w:rsidRDefault="00000000">
            <w:pPr>
              <w:jc w:val="center"/>
            </w:pPr>
            <w:r>
              <w:rPr>
                <w:b/>
                <w:bCs/>
                <w:color w:val="1A2B3C"/>
                <w:sz w:val="20"/>
                <w:szCs w:val="20"/>
              </w:rPr>
              <w:t>$8K/tech/year</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D78853" w14:textId="77777777" w:rsidR="00E62B56" w:rsidRDefault="00000000">
            <w:pPr>
              <w:jc w:val="center"/>
            </w:pPr>
            <w:r>
              <w:rPr>
                <w:i/>
                <w:iCs/>
                <w:color w:val="888780"/>
                <w:sz w:val="16"/>
                <w:szCs w:val="16"/>
              </w:rPr>
              <w:t>Route efficiency · job density · billing capture</w:t>
            </w:r>
          </w:p>
        </w:tc>
      </w:tr>
      <w:tr w:rsidR="00E62B56" w14:paraId="444828D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28A501" w14:textId="77777777" w:rsidR="00E62B56" w:rsidRDefault="00000000">
            <w:r>
              <w:rPr>
                <w:sz w:val="20"/>
                <w:szCs w:val="20"/>
              </w:rPr>
              <w:t>Network tech base</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4EED02" w14:textId="77777777" w:rsidR="00E62B56" w:rsidRDefault="00000000">
            <w:pPr>
              <w:jc w:val="center"/>
            </w:pPr>
            <w:r>
              <w:rPr>
                <w:b/>
                <w:bCs/>
                <w:color w:val="1A2B3C"/>
                <w:sz w:val="20"/>
                <w:szCs w:val="20"/>
              </w:rPr>
              <w:t>13,259 techs</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E730CE" w14:textId="77777777" w:rsidR="00E62B56" w:rsidRDefault="00000000">
            <w:pPr>
              <w:jc w:val="center"/>
            </w:pPr>
            <w:r>
              <w:rPr>
                <w:i/>
                <w:iCs/>
                <w:color w:val="888780"/>
                <w:sz w:val="16"/>
                <w:szCs w:val="16"/>
              </w:rPr>
              <w:t>Vertical-calibrated from brand FDDs (Mr. Rooter 229, Molly Maid 448, Aire Serv 208, etc.)</w:t>
            </w:r>
          </w:p>
        </w:tc>
      </w:tr>
      <w:tr w:rsidR="00E62B56" w14:paraId="18FCCDAD"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530643" w14:textId="77777777" w:rsidR="00E62B56" w:rsidRDefault="00000000">
            <w:r>
              <w:rPr>
                <w:sz w:val="20"/>
                <w:szCs w:val="20"/>
              </w:rPr>
              <w:t>Buy-in rate assumed</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24097D" w14:textId="77777777" w:rsidR="00E62B56" w:rsidRDefault="00000000">
            <w:pPr>
              <w:jc w:val="center"/>
            </w:pPr>
            <w:r>
              <w:rPr>
                <w:b/>
                <w:bCs/>
                <w:color w:val="1A2B3C"/>
                <w:sz w:val="20"/>
                <w:szCs w:val="20"/>
              </w:rPr>
              <w:t>10% (working baseline)</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8CCF63" w14:textId="77777777" w:rsidR="00E62B56" w:rsidRDefault="00000000">
            <w:pPr>
              <w:jc w:val="center"/>
            </w:pPr>
            <w:r>
              <w:rPr>
                <w:i/>
                <w:iCs/>
                <w:color w:val="888780"/>
                <w:sz w:val="16"/>
                <w:szCs w:val="16"/>
              </w:rPr>
              <w:t>Conservative Phase 1-2 starting assumption</w:t>
            </w:r>
          </w:p>
        </w:tc>
      </w:tr>
      <w:tr w:rsidR="00E62B56" w14:paraId="099D1CD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56B2EFB" w14:textId="77777777" w:rsidR="00E62B56" w:rsidRDefault="00000000">
            <w:r>
              <w:rPr>
                <w:b/>
                <w:bCs/>
                <w:sz w:val="20"/>
                <w:szCs w:val="20"/>
              </w:rPr>
              <w:t>Network EBITDA improvement</w:t>
            </w:r>
          </w:p>
        </w:tc>
        <w:tc>
          <w:tcPr>
            <w:tcW w:w="308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BF61172" w14:textId="77777777" w:rsidR="00E62B56" w:rsidRDefault="00000000">
            <w:pPr>
              <w:jc w:val="center"/>
            </w:pPr>
            <w:r>
              <w:rPr>
                <w:b/>
                <w:bCs/>
                <w:color w:val="27500A"/>
              </w:rPr>
              <w:t>$10.61M/yr</w:t>
            </w:r>
          </w:p>
        </w:tc>
        <w:tc>
          <w:tcPr>
            <w:tcW w:w="308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A084071" w14:textId="77777777" w:rsidR="00E62B56" w:rsidRDefault="00000000">
            <w:pPr>
              <w:jc w:val="center"/>
            </w:pPr>
            <w:r>
              <w:rPr>
                <w:i/>
                <w:iCs/>
                <w:color w:val="27500A"/>
                <w:sz w:val="16"/>
                <w:szCs w:val="16"/>
              </w:rPr>
              <w:t>13,259 × 10% × $8K</w:t>
            </w:r>
          </w:p>
        </w:tc>
      </w:tr>
      <w:tr w:rsidR="00E62B56" w14:paraId="79BEF4EF"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678219" w14:textId="77777777" w:rsidR="00E62B56" w:rsidRDefault="00000000">
            <w:r>
              <w:rPr>
                <w:sz w:val="20"/>
                <w:szCs w:val="20"/>
              </w:rPr>
              <w:t>Royalty pass-through (~6%)</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F6E2CD" w14:textId="77777777" w:rsidR="00E62B56" w:rsidRDefault="00000000">
            <w:pPr>
              <w:jc w:val="center"/>
            </w:pPr>
            <w:r>
              <w:rPr>
                <w:b/>
                <w:bCs/>
                <w:color w:val="1A2B3C"/>
                <w:sz w:val="20"/>
                <w:szCs w:val="20"/>
              </w:rPr>
              <w:t>$0.64M/yr</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67DE11" w14:textId="77777777" w:rsidR="00E62B56" w:rsidRDefault="00000000">
            <w:pPr>
              <w:jc w:val="center"/>
            </w:pPr>
            <w:r>
              <w:rPr>
                <w:i/>
                <w:iCs/>
                <w:color w:val="888780"/>
                <w:sz w:val="16"/>
                <w:szCs w:val="16"/>
              </w:rPr>
              <w:t>Typical franchisor royalty rate</w:t>
            </w:r>
          </w:p>
        </w:tc>
      </w:tr>
      <w:tr w:rsidR="00E62B56" w14:paraId="4C1F9C50"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AEEDA"/>
            <w:tcMar>
              <w:top w:w="80" w:type="dxa"/>
              <w:left w:w="120" w:type="dxa"/>
              <w:bottom w:w="80" w:type="dxa"/>
              <w:right w:w="120" w:type="dxa"/>
            </w:tcMar>
          </w:tcPr>
          <w:p w14:paraId="2DC76EF5" w14:textId="77777777" w:rsidR="00E62B56" w:rsidRDefault="00000000">
            <w:r>
              <w:rPr>
                <w:b/>
                <w:bCs/>
                <w:sz w:val="20"/>
                <w:szCs w:val="20"/>
              </w:rPr>
              <w:t>Exit multiple applied (12x)</w:t>
            </w:r>
          </w:p>
        </w:tc>
        <w:tc>
          <w:tcPr>
            <w:tcW w:w="3080" w:type="dxa"/>
            <w:tcBorders>
              <w:top w:val="single" w:sz="4" w:space="0" w:color="CCCCCC"/>
              <w:left w:val="single" w:sz="4" w:space="0" w:color="CCCCCC"/>
              <w:bottom w:val="single" w:sz="4" w:space="0" w:color="CCCCCC"/>
              <w:right w:val="single" w:sz="4" w:space="0" w:color="CCCCCC"/>
            </w:tcBorders>
            <w:shd w:val="clear" w:color="auto" w:fill="FAEEDA"/>
            <w:tcMar>
              <w:top w:w="80" w:type="dxa"/>
              <w:left w:w="120" w:type="dxa"/>
              <w:bottom w:w="80" w:type="dxa"/>
              <w:right w:w="120" w:type="dxa"/>
            </w:tcMar>
          </w:tcPr>
          <w:p w14:paraId="56F889B0" w14:textId="77777777" w:rsidR="00E62B56" w:rsidRDefault="00000000">
            <w:pPr>
              <w:jc w:val="center"/>
            </w:pPr>
            <w:r>
              <w:rPr>
                <w:b/>
                <w:bCs/>
                <w:color w:val="633806"/>
              </w:rPr>
              <w:t>$7.64M</w:t>
            </w:r>
          </w:p>
        </w:tc>
        <w:tc>
          <w:tcPr>
            <w:tcW w:w="3080" w:type="dxa"/>
            <w:tcBorders>
              <w:top w:val="single" w:sz="4" w:space="0" w:color="CCCCCC"/>
              <w:left w:val="single" w:sz="4" w:space="0" w:color="CCCCCC"/>
              <w:bottom w:val="single" w:sz="4" w:space="0" w:color="CCCCCC"/>
              <w:right w:val="single" w:sz="4" w:space="0" w:color="CCCCCC"/>
            </w:tcBorders>
            <w:shd w:val="clear" w:color="auto" w:fill="FAEEDA"/>
            <w:tcMar>
              <w:top w:w="80" w:type="dxa"/>
              <w:left w:w="120" w:type="dxa"/>
              <w:bottom w:w="80" w:type="dxa"/>
              <w:right w:w="120" w:type="dxa"/>
            </w:tcMar>
          </w:tcPr>
          <w:p w14:paraId="17C7193B" w14:textId="77777777" w:rsidR="00E62B56" w:rsidRDefault="00000000">
            <w:pPr>
              <w:jc w:val="center"/>
            </w:pPr>
            <w:r>
              <w:rPr>
                <w:i/>
                <w:iCs/>
                <w:color w:val="633806"/>
                <w:sz w:val="16"/>
                <w:szCs w:val="16"/>
              </w:rPr>
              <w:t xml:space="preserve">Franchisor-level exit value </w:t>
            </w:r>
            <w:proofErr w:type="gramStart"/>
            <w:r>
              <w:rPr>
                <w:i/>
                <w:iCs/>
                <w:color w:val="633806"/>
                <w:sz w:val="16"/>
                <w:szCs w:val="16"/>
              </w:rPr>
              <w:t>add</w:t>
            </w:r>
            <w:proofErr w:type="gramEnd"/>
          </w:p>
        </w:tc>
      </w:tr>
      <w:tr w:rsidR="00E62B56" w14:paraId="0AF71915"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185FA5"/>
            <w:tcMar>
              <w:top w:w="80" w:type="dxa"/>
              <w:left w:w="120" w:type="dxa"/>
              <w:bottom w:w="80" w:type="dxa"/>
              <w:right w:w="120" w:type="dxa"/>
            </w:tcMar>
          </w:tcPr>
          <w:p w14:paraId="73BC8585" w14:textId="77777777" w:rsidR="00E62B56" w:rsidRDefault="00000000">
            <w:r>
              <w:rPr>
                <w:b/>
                <w:bCs/>
                <w:color w:val="FFFFFF"/>
                <w:sz w:val="20"/>
                <w:szCs w:val="20"/>
              </w:rPr>
              <w:t>Direct franchisee-level exit (10x)</w:t>
            </w:r>
          </w:p>
        </w:tc>
        <w:tc>
          <w:tcPr>
            <w:tcW w:w="3080" w:type="dxa"/>
            <w:tcBorders>
              <w:top w:val="single" w:sz="4" w:space="0" w:color="CCCCCC"/>
              <w:left w:val="single" w:sz="4" w:space="0" w:color="CCCCCC"/>
              <w:bottom w:val="single" w:sz="4" w:space="0" w:color="CCCCCC"/>
              <w:right w:val="single" w:sz="4" w:space="0" w:color="CCCCCC"/>
            </w:tcBorders>
            <w:shd w:val="clear" w:color="auto" w:fill="185FA5"/>
            <w:tcMar>
              <w:top w:w="80" w:type="dxa"/>
              <w:left w:w="120" w:type="dxa"/>
              <w:bottom w:w="80" w:type="dxa"/>
              <w:right w:w="120" w:type="dxa"/>
            </w:tcMar>
          </w:tcPr>
          <w:p w14:paraId="225B4511" w14:textId="77777777" w:rsidR="00E62B56" w:rsidRDefault="00000000">
            <w:pPr>
              <w:jc w:val="center"/>
            </w:pPr>
            <w:r>
              <w:rPr>
                <w:b/>
                <w:bCs/>
                <w:color w:val="FFFFFF"/>
              </w:rPr>
              <w:t>$106.1M</w:t>
            </w:r>
          </w:p>
        </w:tc>
        <w:tc>
          <w:tcPr>
            <w:tcW w:w="3080" w:type="dxa"/>
            <w:tcBorders>
              <w:top w:val="single" w:sz="4" w:space="0" w:color="CCCCCC"/>
              <w:left w:val="single" w:sz="4" w:space="0" w:color="CCCCCC"/>
              <w:bottom w:val="single" w:sz="4" w:space="0" w:color="CCCCCC"/>
              <w:right w:val="single" w:sz="4" w:space="0" w:color="CCCCCC"/>
            </w:tcBorders>
            <w:shd w:val="clear" w:color="auto" w:fill="185FA5"/>
            <w:tcMar>
              <w:top w:w="80" w:type="dxa"/>
              <w:left w:w="120" w:type="dxa"/>
              <w:bottom w:w="80" w:type="dxa"/>
              <w:right w:w="120" w:type="dxa"/>
            </w:tcMar>
          </w:tcPr>
          <w:p w14:paraId="2275597F" w14:textId="77777777" w:rsidR="00E62B56" w:rsidRDefault="00000000">
            <w:pPr>
              <w:jc w:val="center"/>
            </w:pPr>
            <w:r>
              <w:rPr>
                <w:i/>
                <w:iCs/>
                <w:color w:val="FFFFFF"/>
                <w:sz w:val="16"/>
                <w:szCs w:val="16"/>
              </w:rPr>
              <w:t>Franchisee network enterprise value lift</w:t>
            </w:r>
          </w:p>
        </w:tc>
      </w:tr>
    </w:tbl>
    <w:p w14:paraId="4489FA18" w14:textId="77777777" w:rsidR="00E62B56" w:rsidRDefault="00E62B56">
      <w:pPr>
        <w:spacing w:before="80" w:after="80"/>
      </w:pPr>
    </w:p>
    <w:p w14:paraId="7C4C3EC9" w14:textId="77777777" w:rsidR="00E62B56" w:rsidRDefault="00000000">
      <w:pPr>
        <w:spacing w:before="200" w:after="100"/>
      </w:pPr>
      <w:r>
        <w:rPr>
          <w:b/>
          <w:bCs/>
          <w:color w:val="1A2B3C"/>
        </w:rPr>
        <w:t xml:space="preserve">What </w:t>
      </w:r>
      <w:proofErr w:type="spellStart"/>
      <w:r>
        <w:rPr>
          <w:b/>
          <w:bCs/>
          <w:color w:val="1A2B3C"/>
        </w:rPr>
        <w:t>ServiceBridge</w:t>
      </w:r>
      <w:proofErr w:type="spellEnd"/>
      <w:r>
        <w:rPr>
          <w:b/>
          <w:bCs/>
          <w:color w:val="1A2B3C"/>
        </w:rPr>
        <w:t xml:space="preserve"> asks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E62B56" w14:paraId="7B7372EC" w14:textId="77777777">
        <w:tblPrEx>
          <w:tblCellMar>
            <w:top w:w="0" w:type="dxa"/>
            <w:bottom w:w="0" w:type="dxa"/>
          </w:tblCellMar>
        </w:tblPrEx>
        <w:trPr>
          <w:tblHeader/>
        </w:trPr>
        <w:tc>
          <w:tcPr>
            <w:tcW w:w="32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4119D95" w14:textId="77777777" w:rsidR="00E62B56" w:rsidRDefault="00000000">
            <w:r>
              <w:rPr>
                <w:b/>
                <w:bCs/>
                <w:color w:val="FFFFFF"/>
                <w:sz w:val="18"/>
                <w:szCs w:val="18"/>
              </w:rPr>
              <w:t>Year</w:t>
            </w:r>
          </w:p>
        </w:tc>
        <w:tc>
          <w:tcPr>
            <w:tcW w:w="30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2D71AA6" w14:textId="77777777" w:rsidR="00E62B56" w:rsidRDefault="00000000">
            <w:pPr>
              <w:jc w:val="center"/>
            </w:pPr>
            <w:r>
              <w:rPr>
                <w:b/>
                <w:bCs/>
                <w:color w:val="FFFFFF"/>
                <w:sz w:val="18"/>
                <w:szCs w:val="18"/>
              </w:rPr>
              <w:t>Investment @ 10% buy-in (baseline)</w:t>
            </w:r>
          </w:p>
        </w:tc>
        <w:tc>
          <w:tcPr>
            <w:tcW w:w="30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1260AA7" w14:textId="77777777" w:rsidR="00E62B56" w:rsidRDefault="00000000">
            <w:pPr>
              <w:jc w:val="center"/>
            </w:pPr>
            <w:r>
              <w:rPr>
                <w:b/>
                <w:bCs/>
                <w:color w:val="FFFFFF"/>
                <w:sz w:val="18"/>
                <w:szCs w:val="18"/>
              </w:rPr>
              <w:t>Cumulative</w:t>
            </w:r>
          </w:p>
        </w:tc>
      </w:tr>
      <w:tr w:rsidR="00E62B56" w14:paraId="247FC439"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0CB8CE" w14:textId="77777777" w:rsidR="00E62B56" w:rsidRDefault="00000000">
            <w:r>
              <w:rPr>
                <w:b/>
                <w:bCs/>
                <w:sz w:val="20"/>
                <w:szCs w:val="20"/>
              </w:rPr>
              <w:t>Year 1</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1A6E0E" w14:textId="77777777" w:rsidR="00E62B56" w:rsidRDefault="00000000">
            <w:pPr>
              <w:jc w:val="center"/>
            </w:pPr>
            <w:r>
              <w:rPr>
                <w:b/>
                <w:bCs/>
                <w:sz w:val="20"/>
                <w:szCs w:val="20"/>
              </w:rPr>
              <w:t>$396,974</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FD0A45" w14:textId="77777777" w:rsidR="00E62B56" w:rsidRDefault="00000000">
            <w:pPr>
              <w:jc w:val="center"/>
            </w:pPr>
            <w:r>
              <w:rPr>
                <w:sz w:val="20"/>
                <w:szCs w:val="20"/>
              </w:rPr>
              <w:t>$396,974</w:t>
            </w:r>
          </w:p>
        </w:tc>
      </w:tr>
      <w:tr w:rsidR="00E62B56" w14:paraId="5865F1C8"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97794D" w14:textId="77777777" w:rsidR="00E62B56" w:rsidRDefault="00000000">
            <w:r>
              <w:rPr>
                <w:b/>
                <w:bCs/>
                <w:sz w:val="20"/>
                <w:szCs w:val="20"/>
              </w:rPr>
              <w:t>Year 2</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155A76" w14:textId="77777777" w:rsidR="00E62B56" w:rsidRDefault="00000000">
            <w:pPr>
              <w:jc w:val="center"/>
            </w:pPr>
            <w:r>
              <w:rPr>
                <w:b/>
                <w:bCs/>
                <w:sz w:val="20"/>
                <w:szCs w:val="20"/>
              </w:rPr>
              <w:t>$396,974</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3C3264" w14:textId="77777777" w:rsidR="00E62B56" w:rsidRDefault="00000000">
            <w:pPr>
              <w:jc w:val="center"/>
            </w:pPr>
            <w:r>
              <w:rPr>
                <w:sz w:val="20"/>
                <w:szCs w:val="20"/>
              </w:rPr>
              <w:t>$793,948</w:t>
            </w:r>
          </w:p>
        </w:tc>
      </w:tr>
      <w:tr w:rsidR="00E62B56" w14:paraId="7FEA37F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9F95C1F" w14:textId="77777777" w:rsidR="00E62B56" w:rsidRDefault="00000000">
            <w:r>
              <w:rPr>
                <w:b/>
                <w:bCs/>
                <w:sz w:val="20"/>
                <w:szCs w:val="20"/>
              </w:rPr>
              <w:t>Year 3</w:t>
            </w:r>
          </w:p>
        </w:tc>
        <w:tc>
          <w:tcPr>
            <w:tcW w:w="308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E5002A1" w14:textId="77777777" w:rsidR="00E62B56" w:rsidRDefault="00000000">
            <w:pPr>
              <w:jc w:val="center"/>
            </w:pPr>
            <w:r>
              <w:rPr>
                <w:b/>
                <w:bCs/>
                <w:sz w:val="20"/>
                <w:szCs w:val="20"/>
              </w:rPr>
              <w:t>$396,974</w:t>
            </w:r>
          </w:p>
        </w:tc>
        <w:tc>
          <w:tcPr>
            <w:tcW w:w="308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E81AD82" w14:textId="77777777" w:rsidR="00E62B56" w:rsidRDefault="00000000">
            <w:pPr>
              <w:jc w:val="center"/>
            </w:pPr>
            <w:r>
              <w:rPr>
                <w:b/>
                <w:bCs/>
                <w:color w:val="27500A"/>
              </w:rPr>
              <w:t>$1,190,922</w:t>
            </w:r>
          </w:p>
        </w:tc>
      </w:tr>
    </w:tbl>
    <w:p w14:paraId="577182DA" w14:textId="77777777" w:rsidR="00E62B56" w:rsidRDefault="00E62B56">
      <w:pPr>
        <w:spacing w:before="80" w:after="80"/>
      </w:pPr>
    </w:p>
    <w:p w14:paraId="38B5BEBC" w14:textId="77777777" w:rsidR="00E62B56" w:rsidRDefault="00000000">
      <w:pPr>
        <w:spacing w:before="80" w:after="80"/>
      </w:pPr>
      <w:r>
        <w:rPr>
          <w:i/>
          <w:iCs/>
          <w:color w:val="888780"/>
        </w:rPr>
        <w:t>Stretch case for context: at 25% buy-in, Year 1 ARR jumps to $992,436 and 3-year cumulative reaches $2,977,308. We don't lead with this — 10% is our working baseline. 25% is what the math becomes if early wins compound.</w:t>
      </w:r>
    </w:p>
    <w:p w14:paraId="2F630E76" w14:textId="77777777" w:rsidR="00E62B56" w:rsidRDefault="00E62B5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2FAE8692"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8F4F4"/>
            <w:tcMar>
              <w:top w:w="200" w:type="dxa"/>
              <w:left w:w="240" w:type="dxa"/>
              <w:bottom w:w="200" w:type="dxa"/>
              <w:right w:w="240" w:type="dxa"/>
            </w:tcMar>
          </w:tcPr>
          <w:p w14:paraId="062E8862" w14:textId="77777777" w:rsidR="00E62B56" w:rsidRDefault="00000000">
            <w:pPr>
              <w:spacing w:after="120"/>
            </w:pPr>
            <w:r>
              <w:rPr>
                <w:b/>
                <w:bCs/>
                <w:color w:val="1A2B3C"/>
                <w:sz w:val="24"/>
                <w:szCs w:val="24"/>
              </w:rPr>
              <w:t>The ratio that lands this with PE</w:t>
            </w:r>
          </w:p>
          <w:p w14:paraId="4232BDF7" w14:textId="77777777" w:rsidR="00E62B56" w:rsidRDefault="00000000">
            <w:r>
              <w:t xml:space="preserve">At 10% buy-in for Neighborly — our conservative working baseline — franchisee-level exit value creation is ~$106M (10% penetration × $8K/tech EBITDA × 10x multiple). 3-year cumulative </w:t>
            </w:r>
            <w:proofErr w:type="spellStart"/>
            <w:r>
              <w:t>ServiceBridge</w:t>
            </w:r>
            <w:proofErr w:type="spellEnd"/>
            <w:r>
              <w:t xml:space="preserve"> investment is ~$1190.92K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14:paraId="556D60B6" w14:textId="77777777" w:rsidR="00E62B56" w:rsidRDefault="00000000">
      <w:pPr>
        <w:spacing w:before="200" w:after="100"/>
      </w:pPr>
      <w:r>
        <w:rPr>
          <w:b/>
          <w:bCs/>
          <w:color w:val="1A2B3C"/>
        </w:rPr>
        <w:t>How the math shifts with adoption</w:t>
      </w:r>
    </w:p>
    <w:p w14:paraId="6023FF81" w14:textId="77777777" w:rsidR="00E62B56" w:rsidRDefault="00000000">
      <w:pPr>
        <w:spacing w:before="80" w:after="80"/>
      </w:pPr>
      <w:r>
        <w:t xml:space="preserve">At different network penetration rates, the franchisee-level exit value created by a </w:t>
      </w:r>
      <w:proofErr w:type="gramStart"/>
      <w:r>
        <w:t xml:space="preserve">Neighborly </w:t>
      </w:r>
      <w:proofErr w:type="spellStart"/>
      <w:r>
        <w:t>ServiceBridge</w:t>
      </w:r>
      <w:proofErr w:type="spellEnd"/>
      <w:r>
        <w:t xml:space="preserve"> rollout scales</w:t>
      </w:r>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E62B56" w14:paraId="49C84562" w14:textId="77777777">
        <w:tblPrEx>
          <w:tblCellMar>
            <w:top w:w="0" w:type="dxa"/>
            <w:bottom w:w="0" w:type="dxa"/>
          </w:tblCellMar>
        </w:tblPrEx>
        <w:trPr>
          <w:tblHeader/>
        </w:trPr>
        <w:tc>
          <w:tcPr>
            <w:tcW w:w="234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00DEC73" w14:textId="77777777" w:rsidR="00E62B56" w:rsidRDefault="00000000">
            <w:pPr>
              <w:jc w:val="center"/>
            </w:pPr>
            <w:r>
              <w:rPr>
                <w:b/>
                <w:bCs/>
                <w:color w:val="FFFFFF"/>
                <w:sz w:val="18"/>
                <w:szCs w:val="18"/>
              </w:rPr>
              <w:lastRenderedPageBreak/>
              <w:t>Buy-in rate</w:t>
            </w:r>
          </w:p>
        </w:tc>
        <w:tc>
          <w:tcPr>
            <w:tcW w:w="234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134E9E5" w14:textId="77777777" w:rsidR="00E62B56" w:rsidRDefault="00000000">
            <w:pPr>
              <w:jc w:val="center"/>
            </w:pPr>
            <w:r>
              <w:rPr>
                <w:b/>
                <w:bCs/>
                <w:color w:val="FFFFFF"/>
                <w:sz w:val="18"/>
                <w:szCs w:val="18"/>
              </w:rPr>
              <w:t>Techs adopting</w:t>
            </w:r>
          </w:p>
        </w:tc>
        <w:tc>
          <w:tcPr>
            <w:tcW w:w="234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5FDC22B" w14:textId="77777777" w:rsidR="00E62B56" w:rsidRDefault="00000000">
            <w:pPr>
              <w:jc w:val="center"/>
            </w:pPr>
            <w:r>
              <w:rPr>
                <w:b/>
                <w:bCs/>
                <w:color w:val="FFFFFF"/>
                <w:sz w:val="18"/>
                <w:szCs w:val="18"/>
              </w:rPr>
              <w:t>Network EBITDA lift</w:t>
            </w:r>
          </w:p>
        </w:tc>
        <w:tc>
          <w:tcPr>
            <w:tcW w:w="234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30ECC80" w14:textId="77777777" w:rsidR="00E62B56" w:rsidRDefault="00000000">
            <w:pPr>
              <w:jc w:val="center"/>
            </w:pPr>
            <w:r>
              <w:rPr>
                <w:b/>
                <w:bCs/>
                <w:color w:val="FFFFFF"/>
                <w:sz w:val="18"/>
                <w:szCs w:val="18"/>
              </w:rPr>
              <w:t>Franchisee exit value (10x)</w:t>
            </w:r>
          </w:p>
        </w:tc>
      </w:tr>
      <w:tr w:rsidR="00E62B56" w14:paraId="28A0BF4A"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31A963F" w14:textId="77777777" w:rsidR="00E62B56" w:rsidRDefault="00000000">
            <w:pPr>
              <w:jc w:val="center"/>
            </w:pPr>
            <w:r>
              <w:rPr>
                <w:b/>
                <w:bCs/>
                <w:color w:val="27500A"/>
                <w:sz w:val="20"/>
                <w:szCs w:val="20"/>
              </w:rPr>
              <w:t>10% (working baseline)</w:t>
            </w:r>
          </w:p>
        </w:tc>
        <w:tc>
          <w:tcPr>
            <w:tcW w:w="234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E02B9F7" w14:textId="77777777" w:rsidR="00E62B56" w:rsidRDefault="00000000">
            <w:pPr>
              <w:jc w:val="center"/>
            </w:pPr>
            <w:r>
              <w:rPr>
                <w:sz w:val="20"/>
                <w:szCs w:val="20"/>
              </w:rPr>
              <w:t>1,326</w:t>
            </w:r>
          </w:p>
        </w:tc>
        <w:tc>
          <w:tcPr>
            <w:tcW w:w="234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9A512B8" w14:textId="77777777" w:rsidR="00E62B56" w:rsidRDefault="00000000">
            <w:pPr>
              <w:jc w:val="center"/>
            </w:pPr>
            <w:r>
              <w:rPr>
                <w:b/>
                <w:bCs/>
                <w:sz w:val="20"/>
                <w:szCs w:val="20"/>
              </w:rPr>
              <w:t>$10.6M</w:t>
            </w:r>
          </w:p>
        </w:tc>
        <w:tc>
          <w:tcPr>
            <w:tcW w:w="234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CCBFC74" w14:textId="77777777" w:rsidR="00E62B56" w:rsidRDefault="00000000">
            <w:pPr>
              <w:jc w:val="center"/>
            </w:pPr>
            <w:r>
              <w:rPr>
                <w:b/>
                <w:bCs/>
                <w:color w:val="27500A"/>
              </w:rPr>
              <w:t>$106M</w:t>
            </w:r>
          </w:p>
        </w:tc>
      </w:tr>
      <w:tr w:rsidR="00E62B56" w14:paraId="66551B3A"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39D748DC" w14:textId="77777777" w:rsidR="00E62B56" w:rsidRDefault="00000000">
            <w:pPr>
              <w:jc w:val="center"/>
            </w:pPr>
            <w:r>
              <w:rPr>
                <w:b/>
                <w:bCs/>
                <w:color w:val="6B5500"/>
                <w:sz w:val="20"/>
                <w:szCs w:val="20"/>
              </w:rPr>
              <w:t>25% (stretch case)</w:t>
            </w:r>
          </w:p>
        </w:tc>
        <w:tc>
          <w:tcPr>
            <w:tcW w:w="234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1312E4A2" w14:textId="77777777" w:rsidR="00E62B56" w:rsidRDefault="00000000">
            <w:pPr>
              <w:jc w:val="center"/>
            </w:pPr>
            <w:r>
              <w:rPr>
                <w:sz w:val="20"/>
                <w:szCs w:val="20"/>
              </w:rPr>
              <w:t>3,315</w:t>
            </w:r>
          </w:p>
        </w:tc>
        <w:tc>
          <w:tcPr>
            <w:tcW w:w="234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56D9E3FB" w14:textId="77777777" w:rsidR="00E62B56" w:rsidRDefault="00000000">
            <w:pPr>
              <w:jc w:val="center"/>
            </w:pPr>
            <w:r>
              <w:rPr>
                <w:b/>
                <w:bCs/>
                <w:sz w:val="20"/>
                <w:szCs w:val="20"/>
              </w:rPr>
              <w:t>$26.5M</w:t>
            </w:r>
          </w:p>
        </w:tc>
        <w:tc>
          <w:tcPr>
            <w:tcW w:w="234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000BF8D1" w14:textId="77777777" w:rsidR="00E62B56" w:rsidRDefault="00000000">
            <w:pPr>
              <w:jc w:val="center"/>
            </w:pPr>
            <w:r>
              <w:rPr>
                <w:b/>
                <w:bCs/>
                <w:color w:val="6B5500"/>
              </w:rPr>
              <w:t>$265M</w:t>
            </w:r>
          </w:p>
        </w:tc>
      </w:tr>
    </w:tbl>
    <w:p w14:paraId="6A026DD7" w14:textId="77777777" w:rsidR="00E62B56" w:rsidRDefault="00E62B56">
      <w:pPr>
        <w:pBdr>
          <w:bottom w:val="single" w:sz="6" w:space="1" w:color="185FA5"/>
        </w:pBdr>
        <w:spacing w:before="120" w:after="120"/>
      </w:pPr>
    </w:p>
    <w:p w14:paraId="7A3CBC8D" w14:textId="77777777" w:rsidR="00E62B56" w:rsidRDefault="00000000">
      <w:pPr>
        <w:pStyle w:val="Heading1"/>
      </w:pPr>
      <w:r>
        <w:t>🎯 How we engage</w:t>
      </w:r>
    </w:p>
    <w:p w14:paraId="071A5933" w14:textId="77777777" w:rsidR="00E62B56" w:rsidRDefault="00000000">
      <w:pPr>
        <w:pStyle w:val="Heading2"/>
      </w:pPr>
      <w:r>
        <w:t>Engagement urgency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62B56" w14:paraId="30B7AA43"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8DCA344" w14:textId="77777777" w:rsidR="00E62B56" w:rsidRDefault="00000000">
            <w:pPr>
              <w:jc w:val="center"/>
            </w:pPr>
            <w:r>
              <w:rPr>
                <w:b/>
                <w:bCs/>
                <w:color w:val="FFFFFF"/>
                <w:sz w:val="18"/>
                <w:szCs w:val="18"/>
              </w:rPr>
              <w:t>URGENCY SCORE</w:t>
            </w:r>
          </w:p>
        </w:tc>
        <w:tc>
          <w:tcPr>
            <w:tcW w:w="312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37021D8" w14:textId="77777777" w:rsidR="00E62B56" w:rsidRDefault="00000000">
            <w:pPr>
              <w:jc w:val="center"/>
            </w:pPr>
            <w:r>
              <w:rPr>
                <w:b/>
                <w:bCs/>
                <w:color w:val="FFFFFF"/>
                <w:sz w:val="18"/>
                <w:szCs w:val="18"/>
              </w:rPr>
              <w:t>TIME-TO-ENGAGE</w:t>
            </w:r>
          </w:p>
        </w:tc>
        <w:tc>
          <w:tcPr>
            <w:tcW w:w="312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FCF59DF" w14:textId="77777777" w:rsidR="00E62B56" w:rsidRDefault="00000000">
            <w:pPr>
              <w:jc w:val="center"/>
            </w:pPr>
            <w:r>
              <w:rPr>
                <w:b/>
                <w:bCs/>
                <w:color w:val="FFFFFF"/>
                <w:sz w:val="18"/>
                <w:szCs w:val="18"/>
              </w:rPr>
              <w:t>STRATEGIC RANK</w:t>
            </w:r>
          </w:p>
        </w:tc>
      </w:tr>
      <w:tr w:rsidR="00E62B56" w14:paraId="08F7DD7D"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10B958C" w14:textId="77777777" w:rsidR="00E62B56" w:rsidRDefault="00000000">
            <w:pPr>
              <w:jc w:val="center"/>
            </w:pPr>
            <w:r>
              <w:rPr>
                <w:b/>
                <w:bCs/>
                <w:color w:val="27500A"/>
                <w:sz w:val="32"/>
                <w:szCs w:val="32"/>
              </w:rPr>
              <w:t>15 / 15</w:t>
            </w:r>
          </w:p>
        </w:tc>
        <w:tc>
          <w:tcPr>
            <w:tcW w:w="312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474E119" w14:textId="77777777" w:rsidR="00E62B56" w:rsidRDefault="00000000">
            <w:pPr>
              <w:jc w:val="center"/>
            </w:pPr>
            <w:r>
              <w:rPr>
                <w:b/>
                <w:bCs/>
                <w:color w:val="27500A"/>
              </w:rPr>
              <w:t>IMMEDIATE (</w:t>
            </w:r>
            <w:proofErr w:type="spellStart"/>
            <w:r>
              <w:rPr>
                <w:b/>
                <w:bCs/>
                <w:color w:val="27500A"/>
              </w:rPr>
              <w:t>Wks</w:t>
            </w:r>
            <w:proofErr w:type="spellEnd"/>
            <w:r>
              <w:rPr>
                <w:b/>
                <w:bCs/>
                <w:color w:val="27500A"/>
              </w:rPr>
              <w:t xml:space="preserve"> 1-4)</w:t>
            </w:r>
          </w:p>
        </w:tc>
        <w:tc>
          <w:tcPr>
            <w:tcW w:w="312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2EC2944" w14:textId="77777777" w:rsidR="00E62B56" w:rsidRDefault="00000000">
            <w:pPr>
              <w:jc w:val="center"/>
            </w:pPr>
            <w:r>
              <w:rPr>
                <w:b/>
                <w:bCs/>
                <w:color w:val="1A2B3C"/>
              </w:rPr>
              <w:t xml:space="preserve">#2 of </w:t>
            </w:r>
            <w:proofErr w:type="gramStart"/>
            <w:r>
              <w:rPr>
                <w:b/>
                <w:bCs/>
                <w:color w:val="1A2B3C"/>
              </w:rPr>
              <w:t>7  (</w:t>
            </w:r>
            <w:proofErr w:type="gramEnd"/>
            <w:r>
              <w:rPr>
                <w:b/>
                <w:bCs/>
                <w:color w:val="1A2B3C"/>
              </w:rPr>
              <w:t>SCALE)</w:t>
            </w:r>
          </w:p>
        </w:tc>
      </w:tr>
    </w:tbl>
    <w:p w14:paraId="27F8B856" w14:textId="77777777" w:rsidR="00E62B56" w:rsidRDefault="00E62B56">
      <w:pPr>
        <w:spacing w:before="80" w:after="80"/>
      </w:pPr>
    </w:p>
    <w:p w14:paraId="0BC4905D" w14:textId="77777777" w:rsidR="00E62B56" w:rsidRDefault="00000000">
      <w:pPr>
        <w:spacing w:before="200" w:after="100"/>
      </w:pPr>
      <w:r>
        <w:rPr>
          <w:b/>
          <w:bCs/>
          <w:color w:val="1A2B3C"/>
        </w:rPr>
        <w:t>Why this urgency score — 5-signal breakdown</w:t>
      </w:r>
    </w:p>
    <w:tbl>
      <w:tblPr>
        <w:tblW w:w="12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400"/>
        <w:gridCol w:w="900"/>
        <w:gridCol w:w="9000"/>
      </w:tblGrid>
      <w:tr w:rsidR="00E62B56" w14:paraId="77F0EE56" w14:textId="77777777">
        <w:tblPrEx>
          <w:tblCellMar>
            <w:top w:w="0" w:type="dxa"/>
            <w:bottom w:w="0" w:type="dxa"/>
          </w:tblCellMar>
        </w:tblPrEx>
        <w:trPr>
          <w:tblHeader/>
        </w:trPr>
        <w:tc>
          <w:tcPr>
            <w:tcW w:w="6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EE30074" w14:textId="77777777" w:rsidR="00E62B56" w:rsidRDefault="00E62B56"/>
        </w:tc>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5950C40" w14:textId="77777777" w:rsidR="00E62B56" w:rsidRDefault="00000000">
            <w:r>
              <w:rPr>
                <w:b/>
                <w:bCs/>
                <w:color w:val="FFFFFF"/>
                <w:sz w:val="17"/>
                <w:szCs w:val="17"/>
              </w:rPr>
              <w:t>Signal</w:t>
            </w:r>
          </w:p>
        </w:tc>
        <w:tc>
          <w:tcPr>
            <w:tcW w:w="9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203D03D" w14:textId="77777777" w:rsidR="00E62B56" w:rsidRDefault="00000000">
            <w:pPr>
              <w:jc w:val="center"/>
            </w:pPr>
            <w:r>
              <w:rPr>
                <w:b/>
                <w:bCs/>
                <w:color w:val="FFFFFF"/>
                <w:sz w:val="17"/>
                <w:szCs w:val="17"/>
              </w:rPr>
              <w:t>Score</w:t>
            </w:r>
          </w:p>
        </w:tc>
        <w:tc>
          <w:tcPr>
            <w:tcW w:w="9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7587798" w14:textId="77777777" w:rsidR="00E62B56" w:rsidRDefault="00000000">
            <w:r>
              <w:rPr>
                <w:b/>
                <w:bCs/>
                <w:color w:val="FFFFFF"/>
                <w:sz w:val="17"/>
                <w:szCs w:val="17"/>
              </w:rPr>
              <w:t>Why this score</w:t>
            </w:r>
          </w:p>
        </w:tc>
      </w:tr>
      <w:tr w:rsidR="00E62B56" w14:paraId="19E2E1F5"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0F45D90" w14:textId="77777777" w:rsidR="00E62B56" w:rsidRDefault="00000000">
            <w:pPr>
              <w:jc w:val="center"/>
            </w:pPr>
            <w:r>
              <w: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B654F9" w14:textId="77777777" w:rsidR="00E62B56" w:rsidRDefault="00000000">
            <w:r>
              <w:rPr>
                <w:b/>
                <w:bCs/>
                <w:sz w:val="18"/>
                <w:szCs w:val="18"/>
              </w:rPr>
              <w:t>Leadership transition</w:t>
            </w:r>
          </w:p>
        </w:tc>
        <w:tc>
          <w:tcPr>
            <w:tcW w:w="9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2E6B172" w14:textId="77777777" w:rsidR="00E62B56" w:rsidRDefault="00000000">
            <w:pPr>
              <w:jc w:val="center"/>
            </w:pPr>
            <w:r>
              <w:rPr>
                <w:b/>
                <w:bCs/>
                <w:color w:val="27500A"/>
                <w:sz w:val="20"/>
                <w:szCs w:val="20"/>
              </w:rPr>
              <w:t>3/3</w:t>
            </w:r>
          </w:p>
        </w:tc>
        <w:tc>
          <w:tcPr>
            <w:tcW w:w="9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3225DA" w14:textId="77777777" w:rsidR="00E62B56" w:rsidRDefault="00000000">
            <w:r>
              <w:rPr>
                <w:sz w:val="17"/>
                <w:szCs w:val="17"/>
              </w:rPr>
              <w:t xml:space="preserve">Sinha CIO Sept 2025 (came from Bloomin' Brands + Inspire Brands SVP IT) + Davis CEO Jul 2024. Full tech-direction transition window — every signal a vendor </w:t>
            </w:r>
            <w:proofErr w:type="gramStart"/>
            <w:r>
              <w:rPr>
                <w:sz w:val="17"/>
                <w:szCs w:val="17"/>
              </w:rPr>
              <w:t>watches</w:t>
            </w:r>
            <w:proofErr w:type="gramEnd"/>
            <w:r>
              <w:rPr>
                <w:sz w:val="17"/>
                <w:szCs w:val="17"/>
              </w:rPr>
              <w:t xml:space="preserve"> for.</w:t>
            </w:r>
          </w:p>
        </w:tc>
      </w:tr>
      <w:tr w:rsidR="00E62B56" w14:paraId="39384C69"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0032B9A" w14:textId="77777777" w:rsidR="00E62B56" w:rsidRDefault="00000000">
            <w:pPr>
              <w:jc w:val="center"/>
            </w:pPr>
            <w:r>
              <w: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AC843F" w14:textId="77777777" w:rsidR="00E62B56" w:rsidRDefault="00000000">
            <w:r>
              <w:rPr>
                <w:b/>
                <w:bCs/>
                <w:sz w:val="18"/>
                <w:szCs w:val="18"/>
              </w:rPr>
              <w:t>In-window event presence</w:t>
            </w:r>
          </w:p>
        </w:tc>
        <w:tc>
          <w:tcPr>
            <w:tcW w:w="9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95A1B6F" w14:textId="77777777" w:rsidR="00E62B56" w:rsidRDefault="00000000">
            <w:pPr>
              <w:jc w:val="center"/>
            </w:pPr>
            <w:r>
              <w:rPr>
                <w:b/>
                <w:bCs/>
                <w:color w:val="27500A"/>
                <w:sz w:val="20"/>
                <w:szCs w:val="20"/>
              </w:rPr>
              <w:t>3/3</w:t>
            </w:r>
          </w:p>
        </w:tc>
        <w:tc>
          <w:tcPr>
            <w:tcW w:w="9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DB5428" w14:textId="77777777" w:rsidR="00E62B56" w:rsidRDefault="00000000">
            <w:r>
              <w:rPr>
                <w:sz w:val="17"/>
                <w:szCs w:val="17"/>
              </w:rPr>
              <w:t xml:space="preserve">Davis + Bourgeois confirmed/expected at FCXC June 2-4 Atlanta. Bedi (Authority CTO) also at FCXC. Pre-FCXC meeting bookings actionable </w:t>
            </w:r>
            <w:proofErr w:type="spellStart"/>
            <w:r>
              <w:rPr>
                <w:sz w:val="17"/>
                <w:szCs w:val="17"/>
              </w:rPr>
              <w:t>Wk</w:t>
            </w:r>
            <w:proofErr w:type="spellEnd"/>
            <w:r>
              <w:rPr>
                <w:sz w:val="17"/>
                <w:szCs w:val="17"/>
              </w:rPr>
              <w:t xml:space="preserve"> 3-4.</w:t>
            </w:r>
          </w:p>
        </w:tc>
      </w:tr>
      <w:tr w:rsidR="00E62B56" w14:paraId="64DB91E1"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FD835BB" w14:textId="77777777" w:rsidR="00E62B56" w:rsidRDefault="00000000">
            <w:pPr>
              <w:jc w:val="center"/>
            </w:pPr>
            <w:r>
              <w: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921BC0" w14:textId="77777777" w:rsidR="00E62B56" w:rsidRDefault="00000000">
            <w:r>
              <w:rPr>
                <w:b/>
                <w:bCs/>
                <w:sz w:val="18"/>
                <w:szCs w:val="18"/>
              </w:rPr>
              <w:t>Active buying-mode signals</w:t>
            </w:r>
          </w:p>
        </w:tc>
        <w:tc>
          <w:tcPr>
            <w:tcW w:w="9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43F8644" w14:textId="77777777" w:rsidR="00E62B56" w:rsidRDefault="00000000">
            <w:pPr>
              <w:jc w:val="center"/>
            </w:pPr>
            <w:r>
              <w:rPr>
                <w:b/>
                <w:bCs/>
                <w:color w:val="27500A"/>
                <w:sz w:val="20"/>
                <w:szCs w:val="20"/>
              </w:rPr>
              <w:t>3/3</w:t>
            </w:r>
          </w:p>
        </w:tc>
        <w:tc>
          <w:tcPr>
            <w:tcW w:w="9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0EBFAA" w14:textId="77777777" w:rsidR="00E62B56" w:rsidRDefault="00000000">
            <w:r>
              <w:rPr>
                <w:sz w:val="17"/>
                <w:szCs w:val="17"/>
              </w:rPr>
              <w:t>Sinha's published quote is the strongest 'in market' signal in our P1 set: 'shift from primarily building systems in-house to adopting and integrating best-in-class platforms.' Davis's 'Making Fans' principle reinforces.</w:t>
            </w:r>
          </w:p>
        </w:tc>
      </w:tr>
      <w:tr w:rsidR="00E62B56" w14:paraId="781E4C7D"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6785C9F" w14:textId="77777777" w:rsidR="00E62B56" w:rsidRDefault="00000000">
            <w:pPr>
              <w:jc w:val="center"/>
            </w:pPr>
            <w:r>
              <w: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863193" w14:textId="77777777" w:rsidR="00E62B56" w:rsidRDefault="00000000">
            <w:r>
              <w:rPr>
                <w:b/>
                <w:bCs/>
                <w:sz w:val="18"/>
                <w:szCs w:val="18"/>
              </w:rPr>
              <w:t>Existing access vector</w:t>
            </w:r>
          </w:p>
        </w:tc>
        <w:tc>
          <w:tcPr>
            <w:tcW w:w="9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128D13B" w14:textId="77777777" w:rsidR="00E62B56" w:rsidRDefault="00000000">
            <w:pPr>
              <w:jc w:val="center"/>
            </w:pPr>
            <w:r>
              <w:rPr>
                <w:b/>
                <w:bCs/>
                <w:color w:val="27500A"/>
                <w:sz w:val="20"/>
                <w:szCs w:val="20"/>
              </w:rPr>
              <w:t>3/3</w:t>
            </w:r>
          </w:p>
        </w:tc>
        <w:tc>
          <w:tcPr>
            <w:tcW w:w="9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EFB5CD" w14:textId="77777777" w:rsidR="00E62B56" w:rsidRDefault="00000000">
            <w:r>
              <w:rPr>
                <w:sz w:val="17"/>
                <w:szCs w:val="17"/>
              </w:rPr>
              <w:t>KKR warm path via GPSI team → Felix Gernburd (KKR Partner) AND/OR David Brandon (KKR Advisor + Neighborly Executive Chairman). Highest-confidence path in entire P1 set.</w:t>
            </w:r>
          </w:p>
        </w:tc>
      </w:tr>
      <w:tr w:rsidR="00E62B56" w14:paraId="0DF05DCA"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D696181" w14:textId="77777777" w:rsidR="00E62B56" w:rsidRDefault="00000000">
            <w:pPr>
              <w:jc w:val="center"/>
            </w:pPr>
            <w:r>
              <w: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CE62B7" w14:textId="77777777" w:rsidR="00E62B56" w:rsidRDefault="00000000">
            <w:r>
              <w:rPr>
                <w:b/>
                <w:bCs/>
                <w:sz w:val="18"/>
                <w:szCs w:val="18"/>
              </w:rPr>
              <w:t>Active vendor evaluation</w:t>
            </w:r>
          </w:p>
        </w:tc>
        <w:tc>
          <w:tcPr>
            <w:tcW w:w="9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EADB995" w14:textId="77777777" w:rsidR="00E62B56" w:rsidRDefault="00000000">
            <w:pPr>
              <w:jc w:val="center"/>
            </w:pPr>
            <w:r>
              <w:rPr>
                <w:b/>
                <w:bCs/>
                <w:color w:val="27500A"/>
                <w:sz w:val="20"/>
                <w:szCs w:val="20"/>
              </w:rPr>
              <w:t>3/3</w:t>
            </w:r>
          </w:p>
        </w:tc>
        <w:tc>
          <w:tcPr>
            <w:tcW w:w="9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B55E53" w14:textId="77777777" w:rsidR="00E62B56" w:rsidRDefault="00000000">
            <w:r>
              <w:rPr>
                <w:sz w:val="17"/>
                <w:szCs w:val="17"/>
              </w:rPr>
              <w:t>Active FSM evaluation is in print (Sinha quote). Smart Fleet/Azuga is incumbent on telematics so this is FSM-only conversation, but the FSM evaluation door is explicitly open.</w:t>
            </w:r>
          </w:p>
        </w:tc>
      </w:tr>
    </w:tbl>
    <w:p w14:paraId="594AB45F" w14:textId="77777777" w:rsidR="00E62B56" w:rsidRDefault="00E62B56">
      <w:pPr>
        <w:spacing w:before="80" w:after="80"/>
      </w:pPr>
    </w:p>
    <w:p w14:paraId="21F67DE0" w14:textId="77777777" w:rsidR="00E62B56" w:rsidRDefault="00000000">
      <w:pPr>
        <w:spacing w:before="200" w:after="100"/>
      </w:pPr>
      <w:r>
        <w:rPr>
          <w:b/>
          <w:bCs/>
          <w:color w:val="1A2B3C"/>
        </w:rPr>
        <w:t>What this means — first engagement 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3AC4A8E3"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AF3DE"/>
            <w:tcMar>
              <w:top w:w="200" w:type="dxa"/>
              <w:left w:w="240" w:type="dxa"/>
              <w:bottom w:w="200" w:type="dxa"/>
              <w:right w:w="240" w:type="dxa"/>
            </w:tcMar>
          </w:tcPr>
          <w:p w14:paraId="0847BA4B" w14:textId="77777777" w:rsidR="00E62B56" w:rsidRDefault="00000000">
            <w:pPr>
              <w:spacing w:after="120"/>
            </w:pPr>
            <w:r>
              <w:rPr>
                <w:b/>
                <w:bCs/>
                <w:color w:val="1A2B3C"/>
                <w:sz w:val="24"/>
                <w:szCs w:val="24"/>
              </w:rPr>
              <w:t>Where to start with Neighborly this week</w:t>
            </w:r>
          </w:p>
          <w:p w14:paraId="42C28066" w14:textId="77777777" w:rsidR="00E62B56" w:rsidRDefault="00000000">
            <w:r>
              <w:t xml:space="preserve">Neighborly is the most engagement-ready target in the P1 set — every urgency signal at maximum. The single most important Phase 1 action is the KKR warm path activation in </w:t>
            </w:r>
            <w:proofErr w:type="spellStart"/>
            <w:r>
              <w:t>Wk</w:t>
            </w:r>
            <w:proofErr w:type="spellEnd"/>
            <w:r>
              <w:t xml:space="preserve"> 1, because it has the longest activation lag (3-4 weeks to land before FCXC).</w:t>
            </w:r>
          </w:p>
        </w:tc>
      </w:tr>
    </w:tbl>
    <w:p w14:paraId="258FF285" w14:textId="77777777" w:rsidR="00E62B56" w:rsidRDefault="00000000">
      <w:pPr>
        <w:spacing w:before="80" w:after="80"/>
      </w:pPr>
      <w:r>
        <w:t xml:space="preserve">1. </w:t>
      </w:r>
      <w:proofErr w:type="spellStart"/>
      <w:r>
        <w:t>Wk</w:t>
      </w:r>
      <w:proofErr w:type="spellEnd"/>
      <w:r>
        <w:t xml:space="preserve"> 1: Mike + GPSI team 30-min focused session — confirm relationships with </w:t>
      </w:r>
      <w:proofErr w:type="spellStart"/>
      <w:r>
        <w:t>Gernburd</w:t>
      </w:r>
      <w:proofErr w:type="spellEnd"/>
      <w:r>
        <w:t xml:space="preserve"> and Brandon are current, draft one-paragraph intro request, target sending by end of </w:t>
      </w:r>
      <w:proofErr w:type="spellStart"/>
      <w:r>
        <w:t>Wk</w:t>
      </w:r>
      <w:proofErr w:type="spellEnd"/>
      <w:r>
        <w:t xml:space="preserve"> 2.</w:t>
      </w:r>
    </w:p>
    <w:p w14:paraId="1E579AEE" w14:textId="77777777" w:rsidR="00E62B56" w:rsidRDefault="00000000">
      <w:pPr>
        <w:spacing w:before="80" w:after="80"/>
      </w:pPr>
      <w:r>
        <w:t xml:space="preserve">2. </w:t>
      </w:r>
      <w:proofErr w:type="spellStart"/>
      <w:r>
        <w:t>Wk</w:t>
      </w:r>
      <w:proofErr w:type="spellEnd"/>
      <w:r>
        <w:t xml:space="preserve"> 2-3: Send pre-FCXC meeting requests to Davis and Bourgeois via FCXC networking app or LinkedIn — reference Sinha's published platform statement.</w:t>
      </w:r>
    </w:p>
    <w:p w14:paraId="21DF624C" w14:textId="77777777" w:rsidR="00E62B56" w:rsidRDefault="00000000">
      <w:pPr>
        <w:spacing w:before="80" w:after="80"/>
      </w:pPr>
      <w:r>
        <w:lastRenderedPageBreak/>
        <w:t xml:space="preserve">3. </w:t>
      </w:r>
      <w:proofErr w:type="spellStart"/>
      <w:r>
        <w:t>Wk</w:t>
      </w:r>
      <w:proofErr w:type="spellEnd"/>
      <w:r>
        <w:t xml:space="preserve"> 3-4: LinkedIn article #2 'Build-vs-buy at scale franchisors — what Sinha's appointment signals about the industry' — quotes Sinha directly, positions Velocity GTM as the consultant who already understands what Sinha is solving for.</w:t>
      </w:r>
    </w:p>
    <w:p w14:paraId="11CABC2D" w14:textId="77777777" w:rsidR="00E62B56" w:rsidRDefault="00000000">
      <w:pPr>
        <w:spacing w:before="80" w:after="80"/>
      </w:pPr>
      <w:r>
        <w:t xml:space="preserve">4. </w:t>
      </w:r>
      <w:proofErr w:type="spellStart"/>
      <w:r>
        <w:t>Wk</w:t>
      </w:r>
      <w:proofErr w:type="spellEnd"/>
      <w:r>
        <w:t xml:space="preserve"> 5-6: FCXC EXECUTION (June 2-4 Atlanta). Booth presence locked. Mike on the ground. 1-page leave-behind with Sinha quote + value-creation math ready.</w:t>
      </w:r>
    </w:p>
    <w:p w14:paraId="29A1D787" w14:textId="77777777" w:rsidR="00E62B56" w:rsidRDefault="00E62B56">
      <w:pPr>
        <w:pBdr>
          <w:bottom w:val="single" w:sz="6" w:space="1" w:color="185FA5"/>
        </w:pBdr>
        <w:spacing w:before="120" w:after="120"/>
      </w:pPr>
    </w:p>
    <w:p w14:paraId="40D60CF7" w14:textId="77777777" w:rsidR="00E62B56" w:rsidRDefault="00000000">
      <w:pPr>
        <w:pStyle w:val="Heading2"/>
      </w:pPr>
      <w:r>
        <w:t xml:space="preserve">Where </w:t>
      </w:r>
      <w:proofErr w:type="gramStart"/>
      <w:r>
        <w:t>this one sits</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7E20BC99"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AEEDA"/>
            <w:tcMar>
              <w:top w:w="200" w:type="dxa"/>
              <w:left w:w="240" w:type="dxa"/>
              <w:bottom w:w="200" w:type="dxa"/>
              <w:right w:w="240" w:type="dxa"/>
            </w:tcMar>
          </w:tcPr>
          <w:p w14:paraId="6EBC3F09" w14:textId="77777777" w:rsidR="00E62B56" w:rsidRDefault="00000000">
            <w:pPr>
              <w:spacing w:after="120"/>
            </w:pPr>
            <w:r>
              <w:rPr>
                <w:b/>
                <w:bCs/>
                <w:color w:val="1A2B3C"/>
                <w:sz w:val="24"/>
                <w:szCs w:val="24"/>
              </w:rPr>
              <w:t>Neighborly is ranked 1 of 7 P1 targets — character: PE-GATED</w:t>
            </w:r>
          </w:p>
          <w:p w14:paraId="46CB3E45" w14:textId="77777777" w:rsidR="00E62B56" w:rsidRDefault="00000000">
            <w:r>
              <w:t>PE-GATED character. Neighborly ranks #1 on weighted scoring across 7 dimensions — largest tech base, highest urgency, strong KKR access. 2.5x the Empower tech base means 10% baseline gets us to $397K Year 1 ARR / $992K at 25% stretch. The KKR warm path is the unlock here — without it, a 5,500-franchise network is hard to access. Something we should figure out together.</w:t>
            </w:r>
          </w:p>
        </w:tc>
      </w:tr>
    </w:tbl>
    <w:p w14:paraId="48F02A20" w14:textId="77777777" w:rsidR="00E62B56" w:rsidRDefault="00000000">
      <w:pPr>
        <w:pStyle w:val="Heading2"/>
      </w:pPr>
      <w:r>
        <w:t>Where I think we wedge in</w:t>
      </w:r>
    </w:p>
    <w:p w14:paraId="408CE0B9" w14:textId="77777777" w:rsidR="00E62B56" w:rsidRDefault="00000000">
      <w:pPr>
        <w:spacing w:before="80" w:after="80"/>
      </w:pPr>
      <w:proofErr w:type="spellStart"/>
      <w:r>
        <w:t>Neighborly's</w:t>
      </w:r>
      <w:proofErr w:type="spellEnd"/>
      <w:r>
        <w:t xml:space="preserve"> scale ($397K Year 1 @ 10% baseline / $992K @ 25% stretch) makes the portfolio conversation the wedge — not a brand-level pilot. The warm-path advantage (GPSI team → KKR → Neighborly leadership) supports a top-down Sinha + Davis conversation, not a bottom-up franchisee play.</w:t>
      </w:r>
    </w:p>
    <w:p w14:paraId="7795DD8A" w14:textId="77777777" w:rsidR="00E62B56" w:rsidRDefault="00000000">
      <w:pPr>
        <w:pStyle w:val="ListParagraph"/>
        <w:numPr>
          <w:ilvl w:val="0"/>
          <w:numId w:val="2"/>
        </w:numPr>
        <w:spacing w:before="40" w:after="40"/>
      </w:pPr>
      <w:r>
        <w:t>CIO Sinha entry — he is 6 months into setting tech roadmap. Not 'disrupting' an existing choice, he's making the choice.</w:t>
      </w:r>
    </w:p>
    <w:p w14:paraId="4B60EA26" w14:textId="77777777" w:rsidR="00E62B56" w:rsidRDefault="00000000">
      <w:pPr>
        <w:pStyle w:val="ListParagraph"/>
        <w:numPr>
          <w:ilvl w:val="0"/>
          <w:numId w:val="2"/>
        </w:numPr>
        <w:spacing w:before="40" w:after="40"/>
      </w:pPr>
      <w:r>
        <w:t xml:space="preserve">Position as FSM augmentation to Neighborly Hub + </w:t>
      </w:r>
      <w:proofErr w:type="spellStart"/>
      <w:r>
        <w:t>ServiceTitan</w:t>
      </w:r>
      <w:proofErr w:type="spellEnd"/>
      <w:r>
        <w:t xml:space="preserve"> integrations, not a rip-and-replace.</w:t>
      </w:r>
    </w:p>
    <w:p w14:paraId="600386C0" w14:textId="77777777" w:rsidR="00E62B56" w:rsidRDefault="00000000">
      <w:pPr>
        <w:pStyle w:val="ListParagraph"/>
        <w:numPr>
          <w:ilvl w:val="0"/>
          <w:numId w:val="2"/>
        </w:numPr>
        <w:spacing w:before="40" w:after="40"/>
      </w:pPr>
      <w:r>
        <w:t>Fleet bundle is off-the-table — Smart Fleet is the mandate. Lead with pure FSM value.</w:t>
      </w:r>
    </w:p>
    <w:p w14:paraId="02555084" w14:textId="77777777" w:rsidR="00E62B56" w:rsidRDefault="00000000">
      <w:pPr>
        <w:pStyle w:val="ListParagraph"/>
        <w:numPr>
          <w:ilvl w:val="0"/>
          <w:numId w:val="2"/>
        </w:numPr>
        <w:spacing w:before="40" w:after="40"/>
      </w:pPr>
      <w:r>
        <w:t>KKR operating partner engagement — this is a Value Creation Initiative pitch at the KKR level.</w:t>
      </w:r>
    </w:p>
    <w:p w14:paraId="1DFE867C" w14:textId="77777777" w:rsidR="00E62B56" w:rsidRDefault="00000000">
      <w:pPr>
        <w:pStyle w:val="Heading2"/>
      </w:pPr>
      <w:r>
        <w:t>Warm path — where we stand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180"/>
        <w:gridCol w:w="3180"/>
      </w:tblGrid>
      <w:tr w:rsidR="00E62B56" w14:paraId="04F6DB96" w14:textId="77777777">
        <w:tblPrEx>
          <w:tblCellMar>
            <w:top w:w="0" w:type="dxa"/>
            <w:bottom w:w="0" w:type="dxa"/>
          </w:tblCellMar>
        </w:tblPrEx>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87A152C" w14:textId="77777777" w:rsidR="00E62B56" w:rsidRDefault="00000000">
            <w:r>
              <w:rPr>
                <w:b/>
                <w:bCs/>
                <w:color w:val="FFFFFF"/>
                <w:sz w:val="18"/>
                <w:szCs w:val="18"/>
              </w:rPr>
              <w:t>Target person</w:t>
            </w:r>
          </w:p>
        </w:tc>
        <w:tc>
          <w:tcPr>
            <w:tcW w:w="31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E8B0677" w14:textId="77777777" w:rsidR="00E62B56" w:rsidRDefault="00000000">
            <w:r>
              <w:rPr>
                <w:b/>
                <w:bCs/>
                <w:color w:val="FFFFFF"/>
                <w:sz w:val="18"/>
                <w:szCs w:val="18"/>
              </w:rPr>
              <w:t>Role</w:t>
            </w:r>
          </w:p>
        </w:tc>
        <w:tc>
          <w:tcPr>
            <w:tcW w:w="31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683AFAB" w14:textId="77777777" w:rsidR="00E62B56" w:rsidRDefault="00000000">
            <w:r>
              <w:rPr>
                <w:b/>
                <w:bCs/>
                <w:color w:val="FFFFFF"/>
                <w:sz w:val="18"/>
                <w:szCs w:val="18"/>
              </w:rPr>
              <w:t>Warm path</w:t>
            </w:r>
          </w:p>
        </w:tc>
      </w:tr>
      <w:tr w:rsidR="00E62B56" w14:paraId="2DF2755E"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52C045" w14:textId="77777777" w:rsidR="00E62B56" w:rsidRDefault="00000000">
            <w:r>
              <w:rPr>
                <w:b/>
                <w:bCs/>
                <w:sz w:val="20"/>
                <w:szCs w:val="20"/>
              </w:rPr>
              <w:t>Felix Gernburd</w:t>
            </w:r>
          </w:p>
        </w:tc>
        <w:tc>
          <w:tcPr>
            <w:tcW w:w="31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A6C213" w14:textId="77777777" w:rsidR="00E62B56" w:rsidRDefault="00000000">
            <w:r>
              <w:rPr>
                <w:sz w:val="20"/>
                <w:szCs w:val="20"/>
              </w:rPr>
              <w:t>KKR operating partner</w:t>
            </w:r>
          </w:p>
        </w:tc>
        <w:tc>
          <w:tcPr>
            <w:tcW w:w="3180" w:type="dxa"/>
            <w:tcBorders>
              <w:top w:val="single" w:sz="4" w:space="0" w:color="CCCCCC"/>
              <w:left w:val="single" w:sz="4" w:space="0" w:color="CCCCCC"/>
              <w:bottom w:val="single" w:sz="4" w:space="0" w:color="CCCCCC"/>
              <w:right w:val="single" w:sz="4" w:space="0" w:color="CCCCCC"/>
            </w:tcBorders>
            <w:shd w:val="clear" w:color="auto" w:fill="FCEBEB"/>
            <w:tcMar>
              <w:top w:w="80" w:type="dxa"/>
              <w:left w:w="120" w:type="dxa"/>
              <w:bottom w:w="80" w:type="dxa"/>
              <w:right w:w="120" w:type="dxa"/>
            </w:tcMar>
          </w:tcPr>
          <w:p w14:paraId="2A7036C9" w14:textId="77777777" w:rsidR="00E62B56" w:rsidRDefault="00000000">
            <w:r>
              <w:rPr>
                <w:b/>
                <w:bCs/>
                <w:color w:val="701010"/>
                <w:sz w:val="20"/>
                <w:szCs w:val="20"/>
              </w:rPr>
              <w:t>GPSI-team-activatable (KKR pathway — OPEN/in progress)</w:t>
            </w:r>
          </w:p>
        </w:tc>
      </w:tr>
      <w:tr w:rsidR="00E62B56" w14:paraId="14BBEE5E"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8D6167" w14:textId="77777777" w:rsidR="00E62B56" w:rsidRDefault="00000000">
            <w:r>
              <w:rPr>
                <w:b/>
                <w:bCs/>
                <w:sz w:val="20"/>
                <w:szCs w:val="20"/>
              </w:rPr>
              <w:t>David Brandon</w:t>
            </w:r>
          </w:p>
        </w:tc>
        <w:tc>
          <w:tcPr>
            <w:tcW w:w="31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DE867B" w14:textId="77777777" w:rsidR="00E62B56" w:rsidRDefault="00000000">
            <w:r>
              <w:rPr>
                <w:sz w:val="20"/>
                <w:szCs w:val="20"/>
              </w:rPr>
              <w:t>KKR Advisor + Neighborly Chairman</w:t>
            </w:r>
          </w:p>
        </w:tc>
        <w:tc>
          <w:tcPr>
            <w:tcW w:w="3180" w:type="dxa"/>
            <w:tcBorders>
              <w:top w:val="single" w:sz="4" w:space="0" w:color="CCCCCC"/>
              <w:left w:val="single" w:sz="4" w:space="0" w:color="CCCCCC"/>
              <w:bottom w:val="single" w:sz="4" w:space="0" w:color="CCCCCC"/>
              <w:right w:val="single" w:sz="4" w:space="0" w:color="CCCCCC"/>
            </w:tcBorders>
            <w:shd w:val="clear" w:color="auto" w:fill="FCEBEB"/>
            <w:tcMar>
              <w:top w:w="80" w:type="dxa"/>
              <w:left w:w="120" w:type="dxa"/>
              <w:bottom w:w="80" w:type="dxa"/>
              <w:right w:w="120" w:type="dxa"/>
            </w:tcMar>
          </w:tcPr>
          <w:p w14:paraId="26DA0343" w14:textId="77777777" w:rsidR="00E62B56" w:rsidRDefault="00000000">
            <w:r>
              <w:rPr>
                <w:b/>
                <w:bCs/>
                <w:color w:val="701010"/>
                <w:sz w:val="20"/>
                <w:szCs w:val="20"/>
              </w:rPr>
              <w:t>GPSI-team-activatable (KKR pathway — OPEN/in progress)</w:t>
            </w:r>
          </w:p>
        </w:tc>
      </w:tr>
      <w:tr w:rsidR="00E62B56" w14:paraId="0F2C0528"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B45B80" w14:textId="77777777" w:rsidR="00E62B56" w:rsidRDefault="00000000">
            <w:r>
              <w:rPr>
                <w:b/>
                <w:bCs/>
                <w:sz w:val="20"/>
                <w:szCs w:val="20"/>
              </w:rPr>
              <w:t>Gagan Sinha</w:t>
            </w:r>
          </w:p>
        </w:tc>
        <w:tc>
          <w:tcPr>
            <w:tcW w:w="31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26FEB1" w14:textId="77777777" w:rsidR="00E62B56" w:rsidRDefault="00000000">
            <w:r>
              <w:rPr>
                <w:sz w:val="20"/>
                <w:szCs w:val="20"/>
              </w:rPr>
              <w:t>CIO (primary FSM decision-maker)</w:t>
            </w:r>
          </w:p>
        </w:tc>
        <w:tc>
          <w:tcPr>
            <w:tcW w:w="318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150580D4" w14:textId="77777777" w:rsidR="00E62B56" w:rsidRDefault="00000000">
            <w:r>
              <w:rPr>
                <w:b/>
                <w:bCs/>
                <w:color w:val="6B5500"/>
                <w:sz w:val="20"/>
                <w:szCs w:val="20"/>
              </w:rPr>
              <w:t xml:space="preserve">Best approached via </w:t>
            </w:r>
            <w:proofErr w:type="spellStart"/>
            <w:r>
              <w:rPr>
                <w:b/>
                <w:bCs/>
                <w:color w:val="6B5500"/>
                <w:sz w:val="20"/>
                <w:szCs w:val="20"/>
              </w:rPr>
              <w:t>Gernburd</w:t>
            </w:r>
            <w:proofErr w:type="spellEnd"/>
            <w:r>
              <w:rPr>
                <w:b/>
                <w:bCs/>
                <w:color w:val="6B5500"/>
                <w:sz w:val="20"/>
                <w:szCs w:val="20"/>
              </w:rPr>
              <w:t>/Brandon introduction</w:t>
            </w:r>
          </w:p>
        </w:tc>
      </w:tr>
      <w:tr w:rsidR="00E62B56" w14:paraId="33230CED"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CE9597" w14:textId="77777777" w:rsidR="00E62B56" w:rsidRDefault="00000000">
            <w:r>
              <w:rPr>
                <w:b/>
                <w:bCs/>
                <w:sz w:val="20"/>
                <w:szCs w:val="20"/>
              </w:rPr>
              <w:t>Mike Davis</w:t>
            </w:r>
          </w:p>
        </w:tc>
        <w:tc>
          <w:tcPr>
            <w:tcW w:w="31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4D9553" w14:textId="77777777" w:rsidR="00E62B56" w:rsidRDefault="00000000">
            <w:r>
              <w:rPr>
                <w:sz w:val="20"/>
                <w:szCs w:val="20"/>
              </w:rPr>
              <w:t>CEO</w:t>
            </w:r>
          </w:p>
        </w:tc>
        <w:tc>
          <w:tcPr>
            <w:tcW w:w="318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61667854" w14:textId="77777777" w:rsidR="00E62B56" w:rsidRDefault="00000000">
            <w:r>
              <w:rPr>
                <w:b/>
                <w:bCs/>
                <w:color w:val="6B5500"/>
                <w:sz w:val="20"/>
                <w:szCs w:val="20"/>
              </w:rPr>
              <w:t>Second-stage, after Sinha alignment</w:t>
            </w:r>
          </w:p>
        </w:tc>
      </w:tr>
    </w:tbl>
    <w:p w14:paraId="62B3B4D7" w14:textId="77777777" w:rsidR="00E62B56" w:rsidRDefault="00E62B5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4D7E0F80"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FF8E1"/>
            <w:tcMar>
              <w:top w:w="200" w:type="dxa"/>
              <w:left w:w="240" w:type="dxa"/>
              <w:bottom w:w="200" w:type="dxa"/>
              <w:right w:w="240" w:type="dxa"/>
            </w:tcMar>
          </w:tcPr>
          <w:p w14:paraId="232D86A8" w14:textId="77777777" w:rsidR="00E62B56" w:rsidRDefault="00000000">
            <w:pPr>
              <w:spacing w:after="120"/>
            </w:pPr>
            <w:r>
              <w:rPr>
                <w:b/>
                <w:bCs/>
                <w:color w:val="1A2B3C"/>
                <w:sz w:val="24"/>
                <w:szCs w:val="24"/>
              </w:rPr>
              <w:lastRenderedPageBreak/>
              <w:t>⚠ Accel-KKR work — open item</w:t>
            </w:r>
          </w:p>
          <w:p w14:paraId="249399C0" w14:textId="77777777" w:rsidR="00E62B56" w:rsidRDefault="00000000">
            <w:r>
              <w:t>The Accel-KKR warm-path work remains open pending GPSI team's activation. Specific introduction targets and timing are in discussion. This document will be updated as that path materializes.</w:t>
            </w:r>
          </w:p>
        </w:tc>
      </w:tr>
    </w:tbl>
    <w:p w14:paraId="7825768A" w14:textId="77777777" w:rsidR="00E62B56" w:rsidRDefault="00000000">
      <w:pPr>
        <w:pStyle w:val="Heading2"/>
      </w:pPr>
      <w:r>
        <w:t>How I see this playing out</w:t>
      </w:r>
    </w:p>
    <w:p w14:paraId="5041928E" w14:textId="77777777" w:rsidR="00E62B56" w:rsidRDefault="00000000">
      <w:pPr>
        <w:spacing w:before="80" w:after="80"/>
      </w:pPr>
      <w:r>
        <w:rPr>
          <w:b/>
          <w:bCs/>
          <w:color w:val="185FA5"/>
        </w:rPr>
        <w:t xml:space="preserve">Step 1. </w:t>
      </w:r>
      <w:r>
        <w:t xml:space="preserve">GPSI team activates KKR warm path to </w:t>
      </w:r>
      <w:proofErr w:type="spellStart"/>
      <w:r>
        <w:t>Gernburd</w:t>
      </w:r>
      <w:proofErr w:type="spellEnd"/>
      <w:r>
        <w:t>/Brandon with framed ROI pitch (franchisee exit value math).</w:t>
      </w:r>
    </w:p>
    <w:p w14:paraId="7EA0262D" w14:textId="77777777" w:rsidR="00E62B56" w:rsidRDefault="00000000">
      <w:pPr>
        <w:spacing w:before="80" w:after="80"/>
      </w:pPr>
      <w:r>
        <w:rPr>
          <w:b/>
          <w:bCs/>
          <w:color w:val="185FA5"/>
        </w:rPr>
        <w:t xml:space="preserve">Step 2. </w:t>
      </w:r>
      <w:r>
        <w:t>Gernburd/Brandon introduction to Sinha — positioned as operating-partner initiative, not a vendor pitch.</w:t>
      </w:r>
    </w:p>
    <w:p w14:paraId="60E58F52" w14:textId="77777777" w:rsidR="00E62B56" w:rsidRDefault="00000000">
      <w:pPr>
        <w:spacing w:before="80" w:after="80"/>
      </w:pPr>
      <w:r>
        <w:rPr>
          <w:b/>
          <w:bCs/>
          <w:color w:val="185FA5"/>
        </w:rPr>
        <w:t xml:space="preserve">Step 3. </w:t>
      </w:r>
      <w:r>
        <w:t xml:space="preserve">Sinha technical conversation — how </w:t>
      </w:r>
      <w:proofErr w:type="spellStart"/>
      <w:r>
        <w:t>ServiceBridge</w:t>
      </w:r>
      <w:proofErr w:type="spellEnd"/>
      <w:r>
        <w:t xml:space="preserve"> slots in with existing Neighborly Hub + </w:t>
      </w:r>
      <w:proofErr w:type="spellStart"/>
      <w:r>
        <w:t>ServiceTitan</w:t>
      </w:r>
      <w:proofErr w:type="spellEnd"/>
      <w:r>
        <w:t xml:space="preserve"> partnership (not against).</w:t>
      </w:r>
    </w:p>
    <w:p w14:paraId="61B82A1C" w14:textId="77777777" w:rsidR="00E62B56" w:rsidRDefault="00000000">
      <w:pPr>
        <w:spacing w:before="80" w:after="80"/>
      </w:pPr>
      <w:r>
        <w:rPr>
          <w:b/>
          <w:bCs/>
          <w:color w:val="185FA5"/>
        </w:rPr>
        <w:t xml:space="preserve">Step 4. </w:t>
      </w:r>
      <w:r>
        <w:t>Davis portfolio commitment conversation — gated on Sinha alignment. Tone: respectful of founder legacy (Bidwell).</w:t>
      </w:r>
    </w:p>
    <w:p w14:paraId="71344E88" w14:textId="77777777" w:rsidR="00E62B56" w:rsidRDefault="00E62B56">
      <w:pPr>
        <w:pBdr>
          <w:bottom w:val="single" w:sz="6" w:space="1" w:color="185FA5"/>
        </w:pBdr>
        <w:spacing w:before="120" w:after="120"/>
      </w:pPr>
    </w:p>
    <w:p w14:paraId="7EB5B9DA" w14:textId="77777777" w:rsidR="00E62B56" w:rsidRDefault="00000000">
      <w:pPr>
        <w:pStyle w:val="Heading1"/>
      </w:pPr>
      <w:r>
        <w:t>⚔️ Competitive landscape — where the headwinds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3DFA617E"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8F4F4"/>
            <w:tcMar>
              <w:top w:w="200" w:type="dxa"/>
              <w:left w:w="240" w:type="dxa"/>
              <w:bottom w:w="200" w:type="dxa"/>
              <w:right w:w="240" w:type="dxa"/>
            </w:tcMar>
          </w:tcPr>
          <w:p w14:paraId="1CA7E98B" w14:textId="77777777" w:rsidR="00E62B56" w:rsidRDefault="00000000">
            <w:pPr>
              <w:spacing w:after="120"/>
            </w:pPr>
            <w:r>
              <w:rPr>
                <w:b/>
                <w:bCs/>
                <w:color w:val="1A2B3C"/>
                <w:sz w:val="24"/>
                <w:szCs w:val="24"/>
              </w:rPr>
              <w:t xml:space="preserve">My read on </w:t>
            </w:r>
            <w:proofErr w:type="spellStart"/>
            <w:r>
              <w:rPr>
                <w:b/>
                <w:bCs/>
                <w:color w:val="1A2B3C"/>
                <w:sz w:val="24"/>
                <w:szCs w:val="24"/>
              </w:rPr>
              <w:t>Neighborly's</w:t>
            </w:r>
            <w:proofErr w:type="spellEnd"/>
            <w:r>
              <w:rPr>
                <w:b/>
                <w:bCs/>
                <w:color w:val="1A2B3C"/>
                <w:sz w:val="24"/>
                <w:szCs w:val="24"/>
              </w:rPr>
              <w:t xml:space="preserve"> FSM landscape</w:t>
            </w:r>
          </w:p>
          <w:p w14:paraId="70B72B05" w14:textId="77777777" w:rsidR="00E62B56" w:rsidRDefault="00000000">
            <w:r>
              <w:t xml:space="preserve">FSM landscape is mixed — Sinha (CIO since Sept 2025) is publicly leading the shift to 'best-in-class platforms.' Several brands run different stacks. Smart Fleet USA / Azuga is the telematics mandate that blocks our GPSI bundle. </w:t>
            </w:r>
            <w:proofErr w:type="spellStart"/>
            <w:r>
              <w:t>ServiceTitan</w:t>
            </w:r>
            <w:proofErr w:type="spellEnd"/>
            <w:r>
              <w:t xml:space="preserve"> partnership was announced in 2024 but exact coverage scope across the 30+ brands isn't clear. The big strategic angle: with Sinha actively forming the roadmap, we're entering during the platform decision window — not after.</w:t>
            </w:r>
          </w:p>
        </w:tc>
      </w:tr>
    </w:tbl>
    <w:p w14:paraId="497AF038" w14:textId="77777777" w:rsidR="00E62B56" w:rsidRDefault="00000000">
      <w:pPr>
        <w:pStyle w:val="Heading2"/>
      </w:pPr>
      <w:r>
        <w:t>Brand-by-brand FSM map</w:t>
      </w:r>
    </w:p>
    <w:p w14:paraId="0C5E7F32" w14:textId="77777777" w:rsidR="00E62B56" w:rsidRDefault="00000000">
      <w:pPr>
        <w:spacing w:before="80" w:after="80"/>
      </w:pPr>
      <w:r>
        <w:t>Where each brand stands on FSM today, who pays for it, and how big the headwind is for displacement. Highlights where we have open territory vs where the incumbent is locked in.</w:t>
      </w:r>
    </w:p>
    <w:tbl>
      <w:tblPr>
        <w:tblW w:w="10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900"/>
        <w:gridCol w:w="1800"/>
        <w:gridCol w:w="1100"/>
        <w:gridCol w:w="950"/>
        <w:gridCol w:w="3330"/>
      </w:tblGrid>
      <w:tr w:rsidR="00E62B56" w14:paraId="2F160DCF" w14:textId="77777777">
        <w:tblPrEx>
          <w:tblCellMar>
            <w:top w:w="0" w:type="dxa"/>
            <w:bottom w:w="0" w:type="dxa"/>
          </w:tblCellMar>
        </w:tblPrEx>
        <w:trPr>
          <w:tblHeader/>
        </w:trPr>
        <w:tc>
          <w:tcPr>
            <w:tcW w:w="17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0425564" w14:textId="77777777" w:rsidR="00E62B56" w:rsidRDefault="00000000">
            <w:r>
              <w:rPr>
                <w:b/>
                <w:bCs/>
                <w:color w:val="FFFFFF"/>
                <w:sz w:val="18"/>
                <w:szCs w:val="18"/>
              </w:rPr>
              <w:t>Brand</w:t>
            </w:r>
          </w:p>
        </w:tc>
        <w:tc>
          <w:tcPr>
            <w:tcW w:w="19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BD2A7F5" w14:textId="77777777" w:rsidR="00E62B56" w:rsidRDefault="00000000">
            <w:r>
              <w:rPr>
                <w:b/>
                <w:bCs/>
                <w:color w:val="FFFFFF"/>
                <w:sz w:val="18"/>
                <w:szCs w:val="18"/>
              </w:rPr>
              <w:t>Current FSM</w:t>
            </w:r>
          </w:p>
        </w:tc>
        <w:tc>
          <w:tcPr>
            <w:tcW w:w="18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B82388C" w14:textId="77777777" w:rsidR="00E62B56" w:rsidRDefault="00000000">
            <w:r>
              <w:rPr>
                <w:b/>
                <w:bCs/>
                <w:color w:val="FFFFFF"/>
                <w:sz w:val="18"/>
                <w:szCs w:val="18"/>
              </w:rPr>
              <w:t>Mandate vs choice</w:t>
            </w:r>
          </w:p>
        </w:tc>
        <w:tc>
          <w:tcPr>
            <w:tcW w:w="11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DC024D4" w14:textId="77777777" w:rsidR="00E62B56" w:rsidRDefault="00000000">
            <w:pPr>
              <w:jc w:val="center"/>
            </w:pPr>
            <w:r>
              <w:rPr>
                <w:b/>
                <w:bCs/>
                <w:color w:val="FFFFFF"/>
                <w:sz w:val="18"/>
                <w:szCs w:val="18"/>
              </w:rPr>
              <w:t>Headwind</w:t>
            </w:r>
          </w:p>
        </w:tc>
        <w:tc>
          <w:tcPr>
            <w:tcW w:w="95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F51CE48" w14:textId="77777777" w:rsidR="00E62B56" w:rsidRDefault="00000000">
            <w:pPr>
              <w:jc w:val="center"/>
            </w:pPr>
            <w:r>
              <w:rPr>
                <w:b/>
                <w:bCs/>
                <w:color w:val="FFFFFF"/>
                <w:sz w:val="18"/>
                <w:szCs w:val="18"/>
              </w:rPr>
              <w:t>GPO</w:t>
            </w:r>
          </w:p>
        </w:tc>
        <w:tc>
          <w:tcPr>
            <w:tcW w:w="333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70635DE5" w14:textId="77777777" w:rsidR="00E62B56" w:rsidRDefault="00000000">
            <w:r>
              <w:rPr>
                <w:b/>
                <w:bCs/>
                <w:color w:val="FFFFFF"/>
                <w:sz w:val="18"/>
                <w:szCs w:val="18"/>
              </w:rPr>
              <w:t>My read</w:t>
            </w:r>
          </w:p>
        </w:tc>
      </w:tr>
      <w:tr w:rsidR="00E62B56" w14:paraId="247D17F8"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1C7C29" w14:textId="77777777" w:rsidR="00E62B56" w:rsidRDefault="00000000">
            <w:r>
              <w:rPr>
                <w:b/>
                <w:bCs/>
                <w:sz w:val="17"/>
                <w:szCs w:val="17"/>
              </w:rPr>
              <w:t>Mr. Rooter</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D43969"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AB6F66"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16DD7872"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9625F77"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F53EF5" w14:textId="77777777" w:rsidR="00E62B56" w:rsidRDefault="00000000">
            <w:r>
              <w:rPr>
                <w:sz w:val="17"/>
                <w:szCs w:val="17"/>
              </w:rPr>
              <w:t>Plumbing brand, ~229 US locations. Likely franchisee-choice given vertical norms.</w:t>
            </w:r>
          </w:p>
        </w:tc>
      </w:tr>
      <w:tr w:rsidR="00E62B56" w14:paraId="5C2AD6F8"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0D4C33" w14:textId="77777777" w:rsidR="00E62B56" w:rsidRDefault="00000000">
            <w:r>
              <w:rPr>
                <w:b/>
                <w:bCs/>
                <w:sz w:val="17"/>
                <w:szCs w:val="17"/>
              </w:rPr>
              <w:t>Mr. Electric</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3128D5"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F820DC"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29117B94"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EBEA693"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0905A9" w14:textId="77777777" w:rsidR="00E62B56" w:rsidRDefault="00000000">
            <w:r>
              <w:rPr>
                <w:sz w:val="17"/>
                <w:szCs w:val="17"/>
              </w:rPr>
              <w:t>Electrical brand. Similar profile to Mr. Rooter.</w:t>
            </w:r>
          </w:p>
        </w:tc>
      </w:tr>
      <w:tr w:rsidR="00E62B56" w14:paraId="4A766FFE"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85D93C" w14:textId="77777777" w:rsidR="00E62B56" w:rsidRDefault="00000000">
            <w:r>
              <w:rPr>
                <w:b/>
                <w:bCs/>
                <w:sz w:val="17"/>
                <w:szCs w:val="17"/>
              </w:rPr>
              <w:t>Mr. Appliance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EBB747"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E2E899"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20020C34"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99AD979"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959B60" w14:textId="77777777" w:rsidR="00E62B56" w:rsidRDefault="00000000">
            <w:r>
              <w:rPr>
                <w:sz w:val="17"/>
                <w:szCs w:val="17"/>
              </w:rPr>
              <w:t>Appliance repair. Similar dynamics.</w:t>
            </w:r>
          </w:p>
        </w:tc>
      </w:tr>
      <w:tr w:rsidR="00E62B56" w14:paraId="389F45E0"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B32D01" w14:textId="77777777" w:rsidR="00E62B56" w:rsidRDefault="00000000">
            <w:r>
              <w:rPr>
                <w:b/>
                <w:bCs/>
                <w:sz w:val="17"/>
                <w:szCs w:val="17"/>
              </w:rPr>
              <w:t>Mr. Handyman</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D24F03"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2E0326"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33BB993"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54AFE0B"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00A3F8" w14:textId="77777777" w:rsidR="00E62B56" w:rsidRDefault="00000000">
            <w:r>
              <w:rPr>
                <w:sz w:val="17"/>
                <w:szCs w:val="17"/>
              </w:rPr>
              <w:t>General handyman vertical. Lower platform stickiness.</w:t>
            </w:r>
          </w:p>
        </w:tc>
      </w:tr>
      <w:tr w:rsidR="00E62B56" w14:paraId="1DE9AC8C"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48619D" w14:textId="77777777" w:rsidR="00E62B56" w:rsidRDefault="00000000">
            <w:r>
              <w:rPr>
                <w:b/>
                <w:bCs/>
                <w:sz w:val="17"/>
                <w:szCs w:val="17"/>
              </w:rPr>
              <w:lastRenderedPageBreak/>
              <w:t>Molly Maid</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D5A990" w14:textId="77777777" w:rsidR="00E62B56" w:rsidRDefault="00000000">
            <w:proofErr w:type="spellStart"/>
            <w:r>
              <w:rPr>
                <w:sz w:val="17"/>
                <w:szCs w:val="17"/>
              </w:rPr>
              <w:t>ServiceMonster</w:t>
            </w:r>
            <w:proofErr w:type="spellEnd"/>
            <w:r>
              <w:rPr>
                <w:sz w:val="17"/>
                <w:szCs w:val="17"/>
              </w:rPr>
              <w:t xml:space="preserve"> (suspected)</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D6D7DE"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702468B1"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FD130AF"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457015" w14:textId="77777777" w:rsidR="00E62B56" w:rsidRDefault="00000000">
            <w:r>
              <w:rPr>
                <w:sz w:val="17"/>
                <w:szCs w:val="17"/>
              </w:rPr>
              <w:t>Cleaning vertical, ~448 locations. Cleaning-specific tools are sticky.</w:t>
            </w:r>
          </w:p>
        </w:tc>
      </w:tr>
      <w:tr w:rsidR="00E62B56" w14:paraId="6FE1221E"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8D4550" w14:textId="77777777" w:rsidR="00E62B56" w:rsidRDefault="00000000">
            <w:r>
              <w:rPr>
                <w:b/>
                <w:bCs/>
                <w:sz w:val="17"/>
                <w:szCs w:val="17"/>
              </w:rPr>
              <w:t>Mosquito Joe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A8C85B"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1B3109"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7A350846"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F8B55BF"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656503" w14:textId="77777777" w:rsidR="00E62B56" w:rsidRDefault="00000000">
            <w:r>
              <w:rPr>
                <w:sz w:val="17"/>
                <w:szCs w:val="17"/>
              </w:rPr>
              <w:t xml:space="preserve">Pest vertical. Could be </w:t>
            </w:r>
            <w:proofErr w:type="spellStart"/>
            <w:r>
              <w:rPr>
                <w:sz w:val="17"/>
                <w:szCs w:val="17"/>
              </w:rPr>
              <w:t>ServiceTitan</w:t>
            </w:r>
            <w:proofErr w:type="spellEnd"/>
            <w:r>
              <w:rPr>
                <w:sz w:val="17"/>
                <w:szCs w:val="17"/>
              </w:rPr>
              <w:t>-aligned per the 2024 partnership but unconfirmed.</w:t>
            </w:r>
          </w:p>
        </w:tc>
      </w:tr>
      <w:tr w:rsidR="00E62B56" w14:paraId="60044274"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E6C6AC" w14:textId="77777777" w:rsidR="00E62B56" w:rsidRDefault="00000000">
            <w:r>
              <w:rPr>
                <w:b/>
                <w:bCs/>
                <w:sz w:val="17"/>
                <w:szCs w:val="17"/>
              </w:rPr>
              <w:t>Lawn Pride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606C01"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1C530D"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1AB211E"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D225E6E"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8D7668" w14:textId="77777777" w:rsidR="00E62B56" w:rsidRDefault="00000000">
            <w:r>
              <w:rPr>
                <w:sz w:val="17"/>
                <w:szCs w:val="17"/>
              </w:rPr>
              <w:t>Newer lawn brand. Less locked in.</w:t>
            </w:r>
          </w:p>
        </w:tc>
      </w:tr>
      <w:tr w:rsidR="00E62B56" w14:paraId="249EF6E9"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7651B5" w14:textId="77777777" w:rsidR="00E62B56" w:rsidRDefault="00000000">
            <w:r>
              <w:rPr>
                <w:b/>
                <w:bCs/>
                <w:sz w:val="17"/>
                <w:szCs w:val="17"/>
              </w:rPr>
              <w:t>Window Genie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294001"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89497F"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ED54C87"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7E5A424"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D6F5C2" w14:textId="77777777" w:rsidR="00E62B56" w:rsidRDefault="00000000">
            <w:r>
              <w:rPr>
                <w:sz w:val="17"/>
                <w:szCs w:val="17"/>
              </w:rPr>
              <w:t>Window cleaning. Smaller footprint.</w:t>
            </w:r>
          </w:p>
        </w:tc>
      </w:tr>
      <w:tr w:rsidR="00E62B56" w14:paraId="44E4616C"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72FD9F" w14:textId="77777777" w:rsidR="00E62B56" w:rsidRDefault="00000000">
            <w:r>
              <w:rPr>
                <w:b/>
                <w:bCs/>
                <w:sz w:val="17"/>
                <w:szCs w:val="17"/>
              </w:rPr>
              <w:t>The Grounds Guys</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788059"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E0AA08"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5E7AFC3"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44EAC8A"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3DDA17" w14:textId="77777777" w:rsidR="00E62B56" w:rsidRDefault="00000000">
            <w:r>
              <w:rPr>
                <w:sz w:val="17"/>
                <w:szCs w:val="17"/>
              </w:rPr>
              <w:t>Landscaping. Standard franchisee-choice profile.</w:t>
            </w:r>
          </w:p>
        </w:tc>
      </w:tr>
      <w:tr w:rsidR="00E62B56" w14:paraId="071C930A"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7A4780" w14:textId="77777777" w:rsidR="00E62B56" w:rsidRDefault="00000000">
            <w:r>
              <w:rPr>
                <w:b/>
                <w:bCs/>
                <w:sz w:val="17"/>
                <w:szCs w:val="17"/>
              </w:rPr>
              <w:t>Junk King</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15B61E"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F874B8"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BA265D2"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0292538"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85BFD1" w14:textId="77777777" w:rsidR="00E62B56" w:rsidRDefault="00000000">
            <w:r>
              <w:rPr>
                <w:sz w:val="17"/>
                <w:szCs w:val="17"/>
              </w:rPr>
              <w:t>Junk removal. Newer to Neighborly portfolio.</w:t>
            </w:r>
          </w:p>
        </w:tc>
      </w:tr>
      <w:tr w:rsidR="00E62B56" w14:paraId="3BD3EE7D"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419F80" w14:textId="77777777" w:rsidR="00E62B56" w:rsidRDefault="00000000">
            <w:r>
              <w:rPr>
                <w:b/>
                <w:bCs/>
                <w:sz w:val="17"/>
                <w:szCs w:val="17"/>
              </w:rPr>
              <w:t>Dryer Vent Wizard</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90EC88"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CF00FC"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065ACC0"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7A0F620"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0F0231" w14:textId="77777777" w:rsidR="00E62B56" w:rsidRDefault="00000000">
            <w:r>
              <w:rPr>
                <w:sz w:val="17"/>
                <w:szCs w:val="17"/>
              </w:rPr>
              <w:t>Specialty service. Small footprint.</w:t>
            </w:r>
          </w:p>
        </w:tc>
      </w:tr>
      <w:tr w:rsidR="00E62B56" w14:paraId="50A432D4"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70FF56" w14:textId="77777777" w:rsidR="00E62B56" w:rsidRDefault="00000000">
            <w:r>
              <w:rPr>
                <w:b/>
                <w:bCs/>
                <w:sz w:val="17"/>
                <w:szCs w:val="17"/>
              </w:rPr>
              <w:t>Precision Door Service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005C7D"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E8DD81"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5E86A39C"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E3F7A5A"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45B101" w14:textId="77777777" w:rsidR="00E62B56" w:rsidRDefault="00000000">
            <w:r>
              <w:rPr>
                <w:sz w:val="17"/>
                <w:szCs w:val="17"/>
              </w:rPr>
              <w:t>Garage door specialty. Vertical-specific tools may be embedded.</w:t>
            </w:r>
          </w:p>
        </w:tc>
      </w:tr>
      <w:tr w:rsidR="00E62B56" w14:paraId="63AFC9BD"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3EC316" w14:textId="77777777" w:rsidR="00E62B56" w:rsidRDefault="00000000">
            <w:r>
              <w:rPr>
                <w:b/>
                <w:bCs/>
                <w:sz w:val="17"/>
                <w:szCs w:val="17"/>
              </w:rPr>
              <w:t>Glass Doctor</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CEF530"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A1163E"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14DF2044"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EE59F14"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149BF4" w14:textId="77777777" w:rsidR="00E62B56" w:rsidRDefault="00000000">
            <w:r>
              <w:rPr>
                <w:sz w:val="17"/>
                <w:szCs w:val="17"/>
              </w:rPr>
              <w:t>Glass repair. New Brand President Gabriel Lopez (recent appointment per Sinha LinkedIn).</w:t>
            </w:r>
          </w:p>
        </w:tc>
      </w:tr>
      <w:tr w:rsidR="00E62B56" w14:paraId="5418BA05"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DB394A" w14:textId="77777777" w:rsidR="00E62B56" w:rsidRDefault="00000000">
            <w:proofErr w:type="spellStart"/>
            <w:r>
              <w:rPr>
                <w:b/>
                <w:bCs/>
                <w:sz w:val="17"/>
                <w:szCs w:val="17"/>
              </w:rPr>
              <w:t>HouseMaster</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31BFB9"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94EF02"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49A1C830"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E89B693"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2E023D" w14:textId="77777777" w:rsidR="00E62B56" w:rsidRDefault="00000000">
            <w:r>
              <w:rPr>
                <w:sz w:val="17"/>
                <w:szCs w:val="17"/>
              </w:rPr>
              <w:t>Home inspection. Inspection-specific tools.</w:t>
            </w:r>
          </w:p>
        </w:tc>
      </w:tr>
      <w:tr w:rsidR="00E62B56" w14:paraId="4B696233"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A5462E" w14:textId="77777777" w:rsidR="00E62B56" w:rsidRDefault="00000000">
            <w:proofErr w:type="spellStart"/>
            <w:r>
              <w:rPr>
                <w:b/>
                <w:bCs/>
                <w:sz w:val="17"/>
                <w:szCs w:val="17"/>
              </w:rPr>
              <w:t>ShelfGenie</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822FED"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754913"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D813DA9"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2275B7B"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ED447F" w14:textId="77777777" w:rsidR="00E62B56" w:rsidRDefault="00000000">
            <w:r>
              <w:rPr>
                <w:sz w:val="17"/>
                <w:szCs w:val="17"/>
              </w:rPr>
              <w:t>Cabinet/shelf customization. Smaller footprint.</w:t>
            </w:r>
          </w:p>
        </w:tc>
      </w:tr>
      <w:tr w:rsidR="00E62B56" w14:paraId="0A94BEEC"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E922DC" w14:textId="77777777" w:rsidR="00E62B56" w:rsidRDefault="00000000">
            <w:r>
              <w:rPr>
                <w:b/>
                <w:bCs/>
                <w:sz w:val="17"/>
                <w:szCs w:val="17"/>
              </w:rPr>
              <w:t>Rainbow Restoration</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EB0DB8"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79FD5F"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74FA01D2"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624CD1A"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DD2301" w14:textId="77777777" w:rsidR="00E62B56" w:rsidRDefault="00000000">
            <w:r>
              <w:rPr>
                <w:sz w:val="17"/>
                <w:szCs w:val="17"/>
              </w:rPr>
              <w:t>Disaster restoration. Sinha recently visited Rainbow franchisees in Germany — international angle.</w:t>
            </w:r>
          </w:p>
        </w:tc>
      </w:tr>
      <w:tr w:rsidR="00E62B56" w14:paraId="0E25664C"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6D2A3F" w14:textId="77777777" w:rsidR="00E62B56" w:rsidRDefault="00000000">
            <w:r>
              <w:rPr>
                <w:b/>
                <w:bCs/>
                <w:sz w:val="17"/>
                <w:szCs w:val="17"/>
              </w:rPr>
              <w:t>Real Property Management</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FA6372"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C5B47F"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8DBD8"/>
            <w:tcMar>
              <w:top w:w="80" w:type="dxa"/>
              <w:left w:w="120" w:type="dxa"/>
              <w:bottom w:w="80" w:type="dxa"/>
              <w:right w:w="120" w:type="dxa"/>
            </w:tcMar>
          </w:tcPr>
          <w:p w14:paraId="24AA7329" w14:textId="77777777" w:rsidR="00E62B56" w:rsidRDefault="00000000">
            <w:pPr>
              <w:jc w:val="center"/>
            </w:pPr>
            <w:r>
              <w:rPr>
                <w:b/>
                <w:bCs/>
                <w:color w:val="8B2A2A"/>
                <w:sz w:val="16"/>
                <w:szCs w:val="16"/>
              </w:rPr>
              <w:t>HIGH</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A10C270"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0014A9" w14:textId="77777777" w:rsidR="00E62B56" w:rsidRDefault="00000000">
            <w:r>
              <w:rPr>
                <w:sz w:val="17"/>
                <w:szCs w:val="17"/>
              </w:rPr>
              <w:t>Property management has its own software ecosystem (</w:t>
            </w:r>
            <w:proofErr w:type="spellStart"/>
            <w:r>
              <w:rPr>
                <w:sz w:val="17"/>
                <w:szCs w:val="17"/>
              </w:rPr>
              <w:t>Buildium</w:t>
            </w:r>
            <w:proofErr w:type="spellEnd"/>
            <w:r>
              <w:rPr>
                <w:sz w:val="17"/>
                <w:szCs w:val="17"/>
              </w:rPr>
              <w:t>, Yardi, AppFolio). Different vertical.</w:t>
            </w:r>
          </w:p>
        </w:tc>
      </w:tr>
      <w:tr w:rsidR="00E62B56" w14:paraId="7C035C8D"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D22F5A" w14:textId="77777777" w:rsidR="00E62B56" w:rsidRDefault="00000000">
            <w:r>
              <w:rPr>
                <w:b/>
                <w:bCs/>
                <w:sz w:val="17"/>
                <w:szCs w:val="17"/>
              </w:rPr>
              <w:t>Telematics layer (all brands)</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6F5CF2" w14:textId="77777777" w:rsidR="00E62B56" w:rsidRDefault="00000000">
            <w:r>
              <w:rPr>
                <w:sz w:val="17"/>
                <w:szCs w:val="17"/>
              </w:rPr>
              <w:t>Smart Fleet USA / Azuga</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4D942C" w14:textId="77777777" w:rsidR="00E62B56" w:rsidRDefault="00000000">
            <w:r>
              <w:rPr>
                <w:sz w:val="17"/>
                <w:szCs w:val="17"/>
              </w:rPr>
              <w:t>MANDATED at franchisor level</w:t>
            </w:r>
          </w:p>
        </w:tc>
        <w:tc>
          <w:tcPr>
            <w:tcW w:w="1100" w:type="dxa"/>
            <w:tcBorders>
              <w:top w:val="single" w:sz="4" w:space="0" w:color="CCCCCC"/>
              <w:left w:val="single" w:sz="4" w:space="0" w:color="CCCCCC"/>
              <w:bottom w:val="single" w:sz="4" w:space="0" w:color="CCCCCC"/>
              <w:right w:val="single" w:sz="4" w:space="0" w:color="CCCCCC"/>
            </w:tcBorders>
            <w:shd w:val="clear" w:color="auto" w:fill="FCEBEB"/>
            <w:tcMar>
              <w:top w:w="80" w:type="dxa"/>
              <w:left w:w="120" w:type="dxa"/>
              <w:bottom w:w="80" w:type="dxa"/>
              <w:right w:w="120" w:type="dxa"/>
            </w:tcMar>
          </w:tcPr>
          <w:p w14:paraId="5B3A10CF" w14:textId="77777777" w:rsidR="00E62B56" w:rsidRDefault="00000000">
            <w:pPr>
              <w:jc w:val="center"/>
            </w:pPr>
            <w:r>
              <w:rPr>
                <w:b/>
                <w:bCs/>
                <w:color w:val="701010"/>
                <w:sz w:val="16"/>
                <w:szCs w:val="16"/>
              </w:rPr>
              <w:t>HARD CONFLICT</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DA3B136"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D2408D" w14:textId="77777777" w:rsidR="00E62B56" w:rsidRDefault="00000000">
            <w:r>
              <w:rPr>
                <w:sz w:val="17"/>
                <w:szCs w:val="17"/>
              </w:rPr>
              <w:t xml:space="preserve">This is the GPSI bundle blocker. </w:t>
            </w:r>
            <w:proofErr w:type="spellStart"/>
            <w:r>
              <w:rPr>
                <w:sz w:val="17"/>
                <w:szCs w:val="17"/>
              </w:rPr>
              <w:t>ServiceBridge</w:t>
            </w:r>
            <w:proofErr w:type="spellEnd"/>
            <w:r>
              <w:rPr>
                <w:sz w:val="17"/>
                <w:szCs w:val="17"/>
              </w:rPr>
              <w:t xml:space="preserve"> can be FSM-only pitch — bundle goes through different path.</w:t>
            </w:r>
          </w:p>
        </w:tc>
      </w:tr>
    </w:tbl>
    <w:p w14:paraId="28028CAD" w14:textId="77777777" w:rsidR="00E62B56" w:rsidRDefault="00E62B56">
      <w:pPr>
        <w:spacing w:before="80" w:after="80"/>
      </w:pPr>
    </w:p>
    <w:p w14:paraId="04DBA1A4" w14:textId="77777777" w:rsidR="00E62B56" w:rsidRDefault="00000000">
      <w:pPr>
        <w:spacing w:before="80" w:after="80"/>
      </w:pPr>
      <w:r>
        <w:rPr>
          <w:i/>
          <w:iCs/>
          <w:color w:val="888780"/>
        </w:rPr>
        <w:t>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14:paraId="78D4CD6B" w14:textId="77777777" w:rsidR="00E62B56" w:rsidRDefault="00000000">
      <w:pPr>
        <w:pStyle w:val="Heading2"/>
      </w:pPr>
      <w:r>
        <w:t>How this shapes our approach</w:t>
      </w:r>
    </w:p>
    <w:p w14:paraId="16D96E98" w14:textId="77777777" w:rsidR="00E62B56" w:rsidRDefault="00000000">
      <w:pPr>
        <w:spacing w:before="80" w:after="80"/>
      </w:pPr>
      <w:r>
        <w:t>The headwind map tells us where to wedge in first. We lead with LOW headwind brands to build proof points, then bring those wins into MEDIUM headwind conversations. We avoid LOCKED brands entirely. HARD CONFLICT items get flagged to figure out together with the team — that's where partnership choreography matters most.</w:t>
      </w:r>
    </w:p>
    <w:p w14:paraId="2E748646" w14:textId="77777777" w:rsidR="00E62B56" w:rsidRDefault="00E62B56">
      <w:pPr>
        <w:pBdr>
          <w:bottom w:val="single" w:sz="6" w:space="1" w:color="185FA5"/>
        </w:pBdr>
        <w:spacing w:before="120" w:after="120"/>
      </w:pPr>
    </w:p>
    <w:p w14:paraId="47500917" w14:textId="77777777" w:rsidR="00E62B56" w:rsidRDefault="00000000">
      <w:pPr>
        <w:pStyle w:val="Heading1"/>
      </w:pPr>
      <w:r>
        <w:t>📣 Marketing touches &amp; warm-up tactics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270EB97A"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8F4F4"/>
            <w:tcMar>
              <w:top w:w="200" w:type="dxa"/>
              <w:left w:w="240" w:type="dxa"/>
              <w:bottom w:w="200" w:type="dxa"/>
              <w:right w:w="240" w:type="dxa"/>
            </w:tcMar>
          </w:tcPr>
          <w:p w14:paraId="64799324" w14:textId="77777777" w:rsidR="00000000" w:rsidRDefault="00000000"/>
        </w:tc>
      </w:tr>
    </w:tbl>
    <w:p w14:paraId="7AEE3849" w14:textId="77777777" w:rsidR="00E62B56" w:rsidRDefault="00000000">
      <w:pPr>
        <w:pStyle w:val="Heading2"/>
      </w:pPr>
      <w:r>
        <w:t>The framework — 7 channels we should be working in parallel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62B56" w14:paraId="64E6E3DC" w14:textId="77777777">
        <w:tblPrEx>
          <w:tblCellMar>
            <w:top w:w="0" w:type="dxa"/>
            <w:bottom w:w="0" w:type="dxa"/>
          </w:tblCellMar>
        </w:tblPrEx>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FF246DA" w14:textId="77777777" w:rsidR="00E62B56" w:rsidRDefault="00000000">
            <w:r>
              <w:rPr>
                <w:b/>
                <w:bCs/>
                <w:color w:val="FFFFFF"/>
                <w:sz w:val="18"/>
                <w:szCs w:val="18"/>
              </w:rPr>
              <w:t>Channel</w:t>
            </w:r>
          </w:p>
        </w:tc>
        <w:tc>
          <w:tcPr>
            <w:tcW w:w="69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C94D61D" w14:textId="77777777" w:rsidR="00E62B56" w:rsidRDefault="00000000">
            <w:r>
              <w:rPr>
                <w:b/>
                <w:bCs/>
                <w:color w:val="FFFFFF"/>
                <w:sz w:val="18"/>
                <w:szCs w:val="18"/>
              </w:rPr>
              <w:t>What it does for us</w:t>
            </w:r>
          </w:p>
        </w:tc>
      </w:tr>
      <w:tr w:rsidR="00E62B56" w14:paraId="32D29B9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8C05A26" w14:textId="77777777" w:rsidR="00E62B56" w:rsidRDefault="00000000">
            <w:r>
              <w:rPr>
                <w:b/>
                <w:bCs/>
                <w:sz w:val="20"/>
                <w:szCs w:val="20"/>
              </w:rPr>
              <w:t>Event presence</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4F1482" w14:textId="77777777" w:rsidR="00E62B56" w:rsidRDefault="00000000">
            <w:r>
              <w:rPr>
                <w:sz w:val="18"/>
                <w:szCs w:val="18"/>
              </w:rPr>
              <w:t>Show up where they show up. IFA Annual, franchisor annual conventions, vertical-specific industry events. Booth, sponsorship, or attendee — physical proximity matters.</w:t>
            </w:r>
          </w:p>
        </w:tc>
      </w:tr>
      <w:tr w:rsidR="00E62B56" w14:paraId="410527D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4A8AE73" w14:textId="77777777" w:rsidR="00E62B56" w:rsidRDefault="00000000">
            <w:r>
              <w:rPr>
                <w:b/>
                <w:bCs/>
                <w:sz w:val="20"/>
                <w:szCs w:val="20"/>
              </w:rPr>
              <w:t>LinkedIn engagement</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395881" w14:textId="77777777" w:rsidR="00E62B56" w:rsidRDefault="00000000">
            <w:r>
              <w:rPr>
                <w:sz w:val="18"/>
                <w:szCs w:val="18"/>
              </w:rPr>
              <w:t>Authentic, sustained engagement with executive content. Not spammy comments — real engagement that demonstrates we understand their business. Build name recognition over months, not weeks.</w:t>
            </w:r>
          </w:p>
        </w:tc>
      </w:tr>
      <w:tr w:rsidR="00E62B56" w14:paraId="2958502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DD5B71E" w14:textId="77777777" w:rsidR="00E62B56" w:rsidRDefault="00000000">
            <w:r>
              <w:rPr>
                <w:b/>
                <w:bCs/>
                <w:sz w:val="20"/>
                <w:szCs w:val="20"/>
              </w:rPr>
              <w:t>Challenge coin / branded touch</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DF0891" w14:textId="77777777" w:rsidR="00E62B56" w:rsidRDefault="00000000">
            <w:r>
              <w:rPr>
                <w:sz w:val="18"/>
                <w:szCs w:val="18"/>
              </w:rPr>
              <w:t>Tasteful, deliberate physical touches sent with personal notes. Not mass mailers — hand-delivered or hand-mailed to named executives. Signals 'we built something we care about,' not 'we want to sell you something.'</w:t>
            </w:r>
          </w:p>
        </w:tc>
      </w:tr>
      <w:tr w:rsidR="00E62B56" w14:paraId="7681522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C07F230" w14:textId="77777777" w:rsidR="00E62B56" w:rsidRDefault="00000000">
            <w:r>
              <w:rPr>
                <w:b/>
                <w:bCs/>
                <w:sz w:val="20"/>
                <w:szCs w:val="20"/>
              </w:rPr>
              <w:t>Press / earned media</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E2E53F" w14:textId="77777777" w:rsidR="00E62B56" w:rsidRDefault="00000000">
            <w:r>
              <w:rPr>
                <w:sz w:val="18"/>
                <w:szCs w:val="18"/>
              </w:rPr>
              <w:t xml:space="preserve">Get GPS Insight + </w:t>
            </w:r>
            <w:proofErr w:type="spellStart"/>
            <w:r>
              <w:rPr>
                <w:sz w:val="18"/>
                <w:szCs w:val="18"/>
              </w:rPr>
              <w:t>ServiceBridge</w:t>
            </w:r>
            <w:proofErr w:type="spellEnd"/>
            <w:r>
              <w:rPr>
                <w:sz w:val="18"/>
                <w:szCs w:val="18"/>
              </w:rPr>
              <w:t xml:space="preserve"> into franchise industry publications they read. Franchise Times, Franchise Update, Entrepreneur Franchise, </w:t>
            </w:r>
            <w:proofErr w:type="spellStart"/>
            <w:r>
              <w:rPr>
                <w:sz w:val="18"/>
                <w:szCs w:val="18"/>
              </w:rPr>
              <w:t>FranchiseWire</w:t>
            </w:r>
            <w:proofErr w:type="spellEnd"/>
            <w:r>
              <w:rPr>
                <w:sz w:val="18"/>
                <w:szCs w:val="18"/>
              </w:rPr>
              <w:t xml:space="preserve">. </w:t>
            </w:r>
            <w:proofErr w:type="gramStart"/>
            <w:r>
              <w:rPr>
                <w:sz w:val="18"/>
                <w:szCs w:val="18"/>
              </w:rPr>
              <w:t>Plus</w:t>
            </w:r>
            <w:proofErr w:type="gramEnd"/>
            <w:r>
              <w:rPr>
                <w:sz w:val="18"/>
                <w:szCs w:val="18"/>
              </w:rPr>
              <w:t xml:space="preserve"> vertical-specific trade press for franchisee-level reach.</w:t>
            </w:r>
          </w:p>
        </w:tc>
      </w:tr>
      <w:tr w:rsidR="00E62B56" w14:paraId="5B3CF59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A390804" w14:textId="77777777" w:rsidR="00E62B56" w:rsidRDefault="00000000">
            <w:r>
              <w:rPr>
                <w:b/>
                <w:bCs/>
                <w:sz w:val="20"/>
                <w:szCs w:val="20"/>
              </w:rPr>
              <w:t>Mutual connections</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F572AB" w14:textId="77777777" w:rsidR="00E62B56" w:rsidRDefault="00000000">
            <w:r>
              <w:rPr>
                <w:sz w:val="18"/>
                <w:szCs w:val="18"/>
              </w:rPr>
              <w:t>Map who in our combined networks already touches their network. Mutual LinkedIn connections, ex-colleagues, industry friends. Quietly identify warm second-degree paths to executives.</w:t>
            </w:r>
          </w:p>
        </w:tc>
      </w:tr>
      <w:tr w:rsidR="00E62B56" w14:paraId="23457F0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CA5A7A6" w14:textId="77777777" w:rsidR="00E62B56" w:rsidRDefault="00000000">
            <w:r>
              <w:rPr>
                <w:b/>
                <w:bCs/>
                <w:sz w:val="20"/>
                <w:szCs w:val="20"/>
              </w:rPr>
              <w:t>Inbound franchisee signal</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1D5B55" w14:textId="77777777" w:rsidR="00E62B56" w:rsidRDefault="00000000">
            <w:r>
              <w:rPr>
                <w:sz w:val="18"/>
                <w:szCs w:val="18"/>
              </w:rPr>
              <w:t xml:space="preserve">If a franchisee </w:t>
            </w:r>
            <w:proofErr w:type="spellStart"/>
            <w:r>
              <w:rPr>
                <w:sz w:val="18"/>
                <w:szCs w:val="18"/>
              </w:rPr>
              <w:t>inquires</w:t>
            </w:r>
            <w:proofErr w:type="spellEnd"/>
            <w:r>
              <w:rPr>
                <w:sz w:val="18"/>
                <w:szCs w:val="18"/>
              </w:rPr>
              <w:t xml:space="preserve"> about </w:t>
            </w:r>
            <w:proofErr w:type="spellStart"/>
            <w:r>
              <w:rPr>
                <w:sz w:val="18"/>
                <w:szCs w:val="18"/>
              </w:rPr>
              <w:t>ServiceBridge</w:t>
            </w:r>
            <w:proofErr w:type="spellEnd"/>
            <w:r>
              <w:rPr>
                <w:sz w:val="18"/>
                <w:szCs w:val="18"/>
              </w:rPr>
              <w:t>, that signal travels back upstream. Franchisee-level adoption creates pull at the franchisor level. We track these and use them deliberately.</w:t>
            </w:r>
          </w:p>
        </w:tc>
      </w:tr>
      <w:tr w:rsidR="00E62B56" w14:paraId="00D78F9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C281840" w14:textId="77777777" w:rsidR="00E62B56" w:rsidRDefault="00000000">
            <w:r>
              <w:rPr>
                <w:b/>
                <w:bCs/>
                <w:sz w:val="20"/>
                <w:szCs w:val="20"/>
              </w:rPr>
              <w:t>Sponsorships</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3712C2" w14:textId="77777777" w:rsidR="00E62B56" w:rsidRDefault="00000000">
            <w:r>
              <w:rPr>
                <w:sz w:val="18"/>
                <w:szCs w:val="18"/>
              </w:rPr>
              <w:t>Strategic sponsorship of franchisor events, IFA tracks, vertical conferences where target executives are speaking. Visibility plus credibility plus the chance to host a meeting on-site.</w:t>
            </w:r>
          </w:p>
        </w:tc>
      </w:tr>
    </w:tbl>
    <w:p w14:paraId="68AB8783" w14:textId="77777777" w:rsidR="00E62B56" w:rsidRDefault="00000000">
      <w:pPr>
        <w:pStyle w:val="Heading2"/>
      </w:pPr>
      <w:r>
        <w:t>What I see for Neighborly specifically</w:t>
      </w:r>
    </w:p>
    <w:p w14:paraId="177AA4A1" w14:textId="77777777" w:rsidR="00E62B56" w:rsidRDefault="00000000">
      <w:pPr>
        <w:spacing w:before="200" w:after="100"/>
      </w:pPr>
      <w:r>
        <w:rPr>
          <w:b/>
          <w:bCs/>
          <w:color w:val="1A2B3C"/>
        </w:rPr>
        <w:t>Past events — what we can learn</w:t>
      </w:r>
    </w:p>
    <w:p w14:paraId="570A72FA" w14:textId="77777777" w:rsidR="00E62B56" w:rsidRDefault="00000000">
      <w:pPr>
        <w:spacing w:before="80" w:after="80"/>
      </w:pPr>
      <w:r>
        <w:t>If an event already happened, it's no longer an engagement priority. But we can still mine it for intel — vendor lists, recognized franchisees, leadership themes, who spoke on what.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2680"/>
        <w:gridCol w:w="2680"/>
      </w:tblGrid>
      <w:tr w:rsidR="00E62B56" w14:paraId="09F203EC" w14:textId="77777777">
        <w:tblPrEx>
          <w:tblCellMar>
            <w:top w:w="0" w:type="dxa"/>
            <w:bottom w:w="0" w:type="dxa"/>
          </w:tblCellMar>
        </w:tblPrEx>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6E9CD64" w14:textId="77777777" w:rsidR="00E62B56" w:rsidRDefault="00000000">
            <w:r>
              <w:rPr>
                <w:b/>
                <w:bCs/>
                <w:color w:val="FFFFFF"/>
                <w:sz w:val="18"/>
                <w:szCs w:val="18"/>
              </w:rPr>
              <w:t>Event</w:t>
            </w:r>
          </w:p>
        </w:tc>
        <w:tc>
          <w:tcPr>
            <w:tcW w:w="16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27956BD" w14:textId="77777777" w:rsidR="00E62B56" w:rsidRDefault="00000000">
            <w:r>
              <w:rPr>
                <w:b/>
                <w:bCs/>
                <w:color w:val="FFFFFF"/>
                <w:sz w:val="18"/>
                <w:szCs w:val="18"/>
              </w:rPr>
              <w:t>When</w:t>
            </w:r>
          </w:p>
        </w:tc>
        <w:tc>
          <w:tcPr>
            <w:tcW w:w="26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401493B" w14:textId="77777777" w:rsidR="00E62B56" w:rsidRDefault="00000000">
            <w:r>
              <w:rPr>
                <w:b/>
                <w:bCs/>
                <w:color w:val="FFFFFF"/>
                <w:sz w:val="18"/>
                <w:szCs w:val="18"/>
              </w:rPr>
              <w:t>Context</w:t>
            </w:r>
          </w:p>
        </w:tc>
        <w:tc>
          <w:tcPr>
            <w:tcW w:w="26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0633B98" w14:textId="77777777" w:rsidR="00E62B56" w:rsidRDefault="00000000">
            <w:r>
              <w:rPr>
                <w:b/>
                <w:bCs/>
                <w:color w:val="FFFFFF"/>
                <w:sz w:val="18"/>
                <w:szCs w:val="18"/>
              </w:rPr>
              <w:t>What we should look for</w:t>
            </w:r>
          </w:p>
        </w:tc>
      </w:tr>
      <w:tr w:rsidR="00E62B56" w14:paraId="3EBB802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8D3613" w14:textId="77777777" w:rsidR="00E62B56" w:rsidRDefault="00000000">
            <w:r>
              <w:rPr>
                <w:b/>
                <w:bCs/>
                <w:sz w:val="17"/>
                <w:szCs w:val="17"/>
              </w:rPr>
              <w:t>IFA Annual Convention 2026</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60395D" w14:textId="77777777" w:rsidR="00E62B56" w:rsidRDefault="00000000">
            <w:r>
              <w:rPr>
                <w:i/>
                <w:iCs/>
                <w:sz w:val="17"/>
                <w:szCs w:val="17"/>
              </w:rPr>
              <w:t>Feb 22-25 2026, Las Vegas</w:t>
            </w:r>
          </w:p>
        </w:tc>
        <w:tc>
          <w:tcPr>
            <w:tcW w:w="2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85830B" w14:textId="77777777" w:rsidR="00E62B56" w:rsidRDefault="00000000">
            <w:r>
              <w:rPr>
                <w:sz w:val="17"/>
                <w:szCs w:val="17"/>
              </w:rPr>
              <w:t>Sinha was 5 months into role. Davis attended.</w:t>
            </w:r>
          </w:p>
        </w:tc>
        <w:tc>
          <w:tcPr>
            <w:tcW w:w="268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3012A2A" w14:textId="77777777" w:rsidR="00E62B56" w:rsidRDefault="00000000">
            <w:r>
              <w:rPr>
                <w:sz w:val="17"/>
                <w:szCs w:val="17"/>
              </w:rPr>
              <w:t>Confirm whether Davis or Sinha spoke. Look for any panel discussions or vendor conversations they had. Sinha's Bloomin' Brands network likely surfaces here.</w:t>
            </w:r>
          </w:p>
        </w:tc>
      </w:tr>
    </w:tbl>
    <w:p w14:paraId="3A2F108F" w14:textId="77777777" w:rsidR="00E62B56" w:rsidRDefault="00E62B56">
      <w:pPr>
        <w:spacing w:before="80" w:after="80"/>
      </w:pPr>
    </w:p>
    <w:p w14:paraId="3A9B1BFC" w14:textId="77777777" w:rsidR="00E62B56" w:rsidRDefault="00000000">
      <w:pPr>
        <w:spacing w:before="200" w:after="100"/>
      </w:pPr>
      <w:r>
        <w:rPr>
          <w:b/>
          <w:bCs/>
          <w:color w:val="1A2B3C"/>
        </w:rPr>
        <w:t>Upcoming events — where to engage</w:t>
      </w:r>
    </w:p>
    <w:p w14:paraId="6B8D6ACF" w14:textId="77777777" w:rsidR="00E62B56" w:rsidRDefault="00000000">
      <w:pPr>
        <w:spacing w:before="80" w:after="80"/>
      </w:pPr>
      <w:r>
        <w:lastRenderedPageBreak/>
        <w:t>Where executives will be in the next 12 months. These are the actual engagement opportunities.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3560"/>
        <w:gridCol w:w="1200"/>
      </w:tblGrid>
      <w:tr w:rsidR="00E62B56" w14:paraId="2C14D3D3" w14:textId="77777777">
        <w:tblPrEx>
          <w:tblCellMar>
            <w:top w:w="0" w:type="dxa"/>
            <w:bottom w:w="0" w:type="dxa"/>
          </w:tblCellMar>
        </w:tblPrEx>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B47865B" w14:textId="77777777" w:rsidR="00E62B56" w:rsidRDefault="00000000">
            <w:r>
              <w:rPr>
                <w:b/>
                <w:bCs/>
                <w:color w:val="FFFFFF"/>
                <w:sz w:val="18"/>
                <w:szCs w:val="18"/>
              </w:rPr>
              <w:t>Event</w:t>
            </w:r>
          </w:p>
        </w:tc>
        <w:tc>
          <w:tcPr>
            <w:tcW w:w="18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71FA0DF9" w14:textId="77777777" w:rsidR="00E62B56" w:rsidRDefault="00000000">
            <w:r>
              <w:rPr>
                <w:b/>
                <w:bCs/>
                <w:color w:val="FFFFFF"/>
                <w:sz w:val="18"/>
                <w:szCs w:val="18"/>
              </w:rPr>
              <w:t>When</w:t>
            </w:r>
          </w:p>
        </w:tc>
        <w:tc>
          <w:tcPr>
            <w:tcW w:w="35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0F6FD26" w14:textId="77777777" w:rsidR="00E62B56" w:rsidRDefault="00000000">
            <w:r>
              <w:rPr>
                <w:b/>
                <w:bCs/>
                <w:color w:val="FFFFFF"/>
                <w:sz w:val="18"/>
                <w:szCs w:val="18"/>
              </w:rPr>
              <w:t>Why it matters</w:t>
            </w:r>
          </w:p>
        </w:tc>
        <w:tc>
          <w:tcPr>
            <w:tcW w:w="12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E5A5FAA" w14:textId="77777777" w:rsidR="00E62B56" w:rsidRDefault="00000000">
            <w:pPr>
              <w:jc w:val="center"/>
            </w:pPr>
            <w:r>
              <w:rPr>
                <w:b/>
                <w:bCs/>
                <w:color w:val="FFFFFF"/>
                <w:sz w:val="18"/>
                <w:szCs w:val="18"/>
              </w:rPr>
              <w:t>Priority</w:t>
            </w:r>
          </w:p>
        </w:tc>
      </w:tr>
      <w:tr w:rsidR="00E62B56" w14:paraId="387830FB"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0F220A" w14:textId="77777777" w:rsidR="00E62B56" w:rsidRDefault="00000000">
            <w:r>
              <w:rPr>
                <w:b/>
                <w:bCs/>
                <w:sz w:val="17"/>
                <w:szCs w:val="17"/>
              </w:rPr>
              <w:t>IFA Annual Convention 2027</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99B20B" w14:textId="77777777" w:rsidR="00E62B56" w:rsidRDefault="00000000">
            <w:r>
              <w:rPr>
                <w:i/>
                <w:iCs/>
                <w:sz w:val="17"/>
                <w:szCs w:val="17"/>
              </w:rPr>
              <w:t>Feb 22-24, 2027 — Mandalay Bay, Las Vegas</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505D17" w14:textId="77777777" w:rsidR="00E62B56" w:rsidRDefault="00000000">
            <w:r>
              <w:rPr>
                <w:sz w:val="17"/>
                <w:szCs w:val="17"/>
              </w:rPr>
              <w:t>Davis (CEO), Sinha (CIO), Bourgeois (CMO) likely attendees. KKR-portfolio companies have high IFA presence. Sinha's first IFA in role.</w:t>
            </w:r>
          </w:p>
        </w:tc>
        <w:tc>
          <w:tcPr>
            <w:tcW w:w="1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20FF009" w14:textId="77777777" w:rsidR="00E62B56" w:rsidRDefault="00000000">
            <w:pPr>
              <w:jc w:val="center"/>
            </w:pPr>
            <w:r>
              <w:rPr>
                <w:b/>
                <w:bCs/>
                <w:color w:val="27500A"/>
                <w:sz w:val="15"/>
                <w:szCs w:val="15"/>
              </w:rPr>
              <w:t>PRIORITY 1</w:t>
            </w:r>
          </w:p>
        </w:tc>
      </w:tr>
      <w:tr w:rsidR="00E62B56" w14:paraId="362E05A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FBF15D" w14:textId="77777777" w:rsidR="00E62B56" w:rsidRDefault="00000000">
            <w:r>
              <w:rPr>
                <w:b/>
                <w:bCs/>
                <w:sz w:val="17"/>
                <w:szCs w:val="17"/>
              </w:rPr>
              <w:t>Multi-Unit Franchising Conference 2027</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676802" w14:textId="77777777" w:rsidR="00E62B56" w:rsidRDefault="00000000">
            <w:r>
              <w:rPr>
                <w:i/>
                <w:iCs/>
                <w:sz w:val="17"/>
                <w:szCs w:val="17"/>
              </w:rPr>
              <w:t>April 26-29, 2027 — Caesars Forum, Las Vegas</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0DEBDE" w14:textId="77777777" w:rsidR="00E62B56" w:rsidRDefault="00000000">
            <w:r>
              <w:rPr>
                <w:sz w:val="17"/>
                <w:szCs w:val="17"/>
              </w:rPr>
              <w:t>5,500-franchise network = enormous multi-unit operator base. Many Neighborly multi-brand operators attend. Booth + targeted outreach to franchisee level.</w:t>
            </w:r>
          </w:p>
        </w:tc>
        <w:tc>
          <w:tcPr>
            <w:tcW w:w="1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81E8701" w14:textId="77777777" w:rsidR="00E62B56" w:rsidRDefault="00000000">
            <w:pPr>
              <w:jc w:val="center"/>
            </w:pPr>
            <w:r>
              <w:rPr>
                <w:b/>
                <w:bCs/>
                <w:color w:val="27500A"/>
                <w:sz w:val="15"/>
                <w:szCs w:val="15"/>
              </w:rPr>
              <w:t>PRIORITY 1</w:t>
            </w:r>
          </w:p>
        </w:tc>
      </w:tr>
      <w:tr w:rsidR="00E62B56" w14:paraId="39FF2D12"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9BE523" w14:textId="77777777" w:rsidR="00E62B56" w:rsidRDefault="00000000">
            <w:r>
              <w:rPr>
                <w:b/>
                <w:bCs/>
                <w:sz w:val="17"/>
                <w:szCs w:val="17"/>
              </w:rPr>
              <w:t>Franchise Customer Experience Conference 2026</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B220CB" w14:textId="77777777" w:rsidR="00E62B56" w:rsidRDefault="00000000">
            <w:r>
              <w:rPr>
                <w:i/>
                <w:iCs/>
                <w:sz w:val="17"/>
                <w:szCs w:val="17"/>
              </w:rPr>
              <w:t>June 2-4, 2026 — InterContinental, Atlanta</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A0E49D" w14:textId="77777777" w:rsidR="00E62B56" w:rsidRDefault="00000000">
            <w:r>
              <w:rPr>
                <w:sz w:val="17"/>
                <w:szCs w:val="17"/>
              </w:rPr>
              <w:t>Davis's 'Making Fans' north star is literally a customer-experience thesis. Bourgeois (CMO) primary target attendee.</w:t>
            </w:r>
          </w:p>
        </w:tc>
        <w:tc>
          <w:tcPr>
            <w:tcW w:w="1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86F1ED8" w14:textId="77777777" w:rsidR="00E62B56" w:rsidRDefault="00000000">
            <w:pPr>
              <w:jc w:val="center"/>
            </w:pPr>
            <w:r>
              <w:rPr>
                <w:b/>
                <w:bCs/>
                <w:color w:val="27500A"/>
                <w:sz w:val="15"/>
                <w:szCs w:val="15"/>
              </w:rPr>
              <w:t>PRIORITY 1</w:t>
            </w:r>
          </w:p>
        </w:tc>
      </w:tr>
      <w:tr w:rsidR="00E62B56" w14:paraId="483084B6"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70D4E6" w14:textId="77777777" w:rsidR="00E62B56" w:rsidRDefault="00000000">
            <w:proofErr w:type="spellStart"/>
            <w:r>
              <w:rPr>
                <w:b/>
                <w:bCs/>
                <w:sz w:val="17"/>
                <w:szCs w:val="17"/>
              </w:rPr>
              <w:t>PestWorld</w:t>
            </w:r>
            <w:proofErr w:type="spellEnd"/>
            <w:r>
              <w:rPr>
                <w:b/>
                <w:bCs/>
                <w:sz w:val="17"/>
                <w:szCs w:val="17"/>
              </w:rPr>
              <w:t xml:space="preserve"> 2026 (NPMA)</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A4285D" w14:textId="77777777" w:rsidR="00E62B56" w:rsidRDefault="00000000">
            <w:r>
              <w:rPr>
                <w:i/>
                <w:iCs/>
                <w:sz w:val="17"/>
                <w:szCs w:val="17"/>
              </w:rPr>
              <w:t>October 20-23, 2026 — Gaylord Texan Resort, Grapevine, TX</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AD4318" w14:textId="77777777" w:rsidR="00E62B56" w:rsidRDefault="00000000">
            <w:r>
              <w:rPr>
                <w:sz w:val="17"/>
                <w:szCs w:val="17"/>
              </w:rPr>
              <w:t>Mosquito Joe franchisees attend. 4,000-4,500 pest management pros. Tom Swift cluster (if Authority overlap) but here for Mosquito Joe specifically.</w:t>
            </w:r>
          </w:p>
        </w:tc>
        <w:tc>
          <w:tcPr>
            <w:tcW w:w="12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11F391E4" w14:textId="77777777" w:rsidR="00E62B56" w:rsidRDefault="00000000">
            <w:pPr>
              <w:jc w:val="center"/>
            </w:pPr>
            <w:r>
              <w:rPr>
                <w:b/>
                <w:bCs/>
                <w:color w:val="6B5500"/>
                <w:sz w:val="15"/>
                <w:szCs w:val="15"/>
              </w:rPr>
              <w:t>PRIORITY 2</w:t>
            </w:r>
          </w:p>
        </w:tc>
      </w:tr>
      <w:tr w:rsidR="00E62B56" w14:paraId="2D8E7FB1"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6017E5" w14:textId="77777777" w:rsidR="00E62B56" w:rsidRDefault="00000000">
            <w:r>
              <w:rPr>
                <w:b/>
                <w:bCs/>
                <w:sz w:val="17"/>
                <w:szCs w:val="17"/>
              </w:rPr>
              <w:t>Franchise Leadership &amp; Development Conference 2026</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8158EC" w14:textId="77777777" w:rsidR="00E62B56" w:rsidRDefault="00000000">
            <w:r>
              <w:rPr>
                <w:i/>
                <w:iCs/>
                <w:sz w:val="17"/>
                <w:szCs w:val="17"/>
              </w:rPr>
              <w:t>October 6-8, 2026 — InterContinental, Atlanta</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3D406F" w14:textId="77777777" w:rsidR="00E62B56" w:rsidRDefault="00000000">
            <w:r>
              <w:rPr>
                <w:sz w:val="17"/>
                <w:szCs w:val="17"/>
              </w:rPr>
              <w:t>Stevenson (CDO) primary attendee. Sinha may attend given his focus on technology supporting development.</w:t>
            </w:r>
          </w:p>
        </w:tc>
        <w:tc>
          <w:tcPr>
            <w:tcW w:w="1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2DDAEFA" w14:textId="77777777" w:rsidR="00E62B56" w:rsidRDefault="00000000">
            <w:pPr>
              <w:jc w:val="center"/>
            </w:pPr>
            <w:r>
              <w:rPr>
                <w:b/>
                <w:bCs/>
                <w:color w:val="27500A"/>
                <w:sz w:val="15"/>
                <w:szCs w:val="15"/>
              </w:rPr>
              <w:t>PRIORITY 1</w:t>
            </w:r>
          </w:p>
        </w:tc>
      </w:tr>
      <w:tr w:rsidR="00E62B56" w14:paraId="57EA6D2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C57F18" w14:textId="77777777" w:rsidR="00E62B56" w:rsidRDefault="00000000">
            <w:proofErr w:type="spellStart"/>
            <w:r>
              <w:rPr>
                <w:b/>
                <w:bCs/>
                <w:sz w:val="17"/>
                <w:szCs w:val="17"/>
              </w:rPr>
              <w:t>PestWorld</w:t>
            </w:r>
            <w:proofErr w:type="spellEnd"/>
            <w:r>
              <w:rPr>
                <w:b/>
                <w:bCs/>
                <w:sz w:val="17"/>
                <w:szCs w:val="17"/>
              </w:rPr>
              <w:t xml:space="preserve"> 2027 (NPMA)</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A994BD" w14:textId="77777777" w:rsidR="00E62B56" w:rsidRDefault="00000000">
            <w:r>
              <w:rPr>
                <w:i/>
                <w:iCs/>
                <w:sz w:val="17"/>
                <w:szCs w:val="17"/>
              </w:rPr>
              <w:t>October 26-29, 2027 — John B. Hynes Convention Center, Boston</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BBC20B" w14:textId="77777777" w:rsidR="00E62B56" w:rsidRDefault="00000000">
            <w:r>
              <w:rPr>
                <w:sz w:val="17"/>
                <w:szCs w:val="17"/>
              </w:rPr>
              <w:t>Same Mosquito Joe targeting. Earlier planning runway.</w:t>
            </w:r>
          </w:p>
        </w:tc>
        <w:tc>
          <w:tcPr>
            <w:tcW w:w="12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4310005B" w14:textId="77777777" w:rsidR="00E62B56" w:rsidRDefault="00000000">
            <w:pPr>
              <w:jc w:val="center"/>
            </w:pPr>
            <w:r>
              <w:rPr>
                <w:b/>
                <w:bCs/>
                <w:color w:val="6B5500"/>
                <w:sz w:val="15"/>
                <w:szCs w:val="15"/>
              </w:rPr>
              <w:t>PRIORITY 2</w:t>
            </w:r>
          </w:p>
        </w:tc>
      </w:tr>
      <w:tr w:rsidR="00E62B56" w14:paraId="5B9B9B95"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6AB062" w14:textId="77777777" w:rsidR="00E62B56" w:rsidRDefault="00000000">
            <w:r>
              <w:rPr>
                <w:b/>
                <w:bCs/>
                <w:sz w:val="17"/>
                <w:szCs w:val="17"/>
              </w:rPr>
              <w:t>PHCC CONNECT 2026</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FD8E6C" w14:textId="77777777" w:rsidR="00E62B56" w:rsidRDefault="00000000">
            <w:r>
              <w:rPr>
                <w:i/>
                <w:iCs/>
                <w:sz w:val="17"/>
                <w:szCs w:val="17"/>
              </w:rPr>
              <w:t>October 19-22, 2026 — Hilton Milwaukee City Center</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4D9183" w14:textId="77777777" w:rsidR="00E62B56" w:rsidRDefault="00000000">
            <w:r>
              <w:rPr>
                <w:sz w:val="17"/>
                <w:szCs w:val="17"/>
              </w:rPr>
              <w:t>Mr. Rooter franchisees attend. Plumbing-Heating-Cooling Contractors Association. Best entry point for Mr. Rooter network.</w:t>
            </w:r>
          </w:p>
        </w:tc>
        <w:tc>
          <w:tcPr>
            <w:tcW w:w="12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6ED424FB" w14:textId="77777777" w:rsidR="00E62B56" w:rsidRDefault="00000000">
            <w:pPr>
              <w:jc w:val="center"/>
            </w:pPr>
            <w:r>
              <w:rPr>
                <w:b/>
                <w:bCs/>
                <w:color w:val="6B5500"/>
                <w:sz w:val="15"/>
                <w:szCs w:val="15"/>
              </w:rPr>
              <w:t>PRIORITY 2</w:t>
            </w:r>
          </w:p>
        </w:tc>
      </w:tr>
      <w:tr w:rsidR="00E62B56" w14:paraId="6ACFD3E1"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AC7A44" w14:textId="77777777" w:rsidR="00E62B56" w:rsidRDefault="00000000">
            <w:r>
              <w:rPr>
                <w:b/>
                <w:bCs/>
                <w:sz w:val="17"/>
                <w:szCs w:val="17"/>
              </w:rPr>
              <w:t>IFA Emerging Franchisor Conference 2026</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DB8C6C" w14:textId="77777777" w:rsidR="00E62B56" w:rsidRDefault="00000000">
            <w:r>
              <w:rPr>
                <w:i/>
                <w:iCs/>
                <w:sz w:val="17"/>
                <w:szCs w:val="17"/>
              </w:rPr>
              <w:t>November 16-18, 2026 — Nashville, TN</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A6DF87" w14:textId="77777777" w:rsidR="00E62B56" w:rsidRDefault="00000000">
            <w:r>
              <w:rPr>
                <w:sz w:val="17"/>
                <w:szCs w:val="17"/>
              </w:rPr>
              <w:t xml:space="preserve">Less directly relevant given </w:t>
            </w:r>
            <w:proofErr w:type="spellStart"/>
            <w:r>
              <w:rPr>
                <w:sz w:val="17"/>
                <w:szCs w:val="17"/>
              </w:rPr>
              <w:t>Neighborly's</w:t>
            </w:r>
            <w:proofErr w:type="spellEnd"/>
            <w:r>
              <w:rPr>
                <w:sz w:val="17"/>
                <w:szCs w:val="17"/>
              </w:rPr>
              <w:t xml:space="preserve"> scale, but newer brands (Junk King, Lawn Pride) fit profile.</w:t>
            </w:r>
          </w:p>
        </w:tc>
        <w:tc>
          <w:tcPr>
            <w:tcW w:w="1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BDA2525" w14:textId="77777777" w:rsidR="00E62B56" w:rsidRDefault="00000000">
            <w:pPr>
              <w:jc w:val="center"/>
            </w:pPr>
            <w:r>
              <w:rPr>
                <w:b/>
                <w:bCs/>
                <w:color w:val="595959"/>
                <w:sz w:val="15"/>
                <w:szCs w:val="15"/>
              </w:rPr>
              <w:t>STANDARD</w:t>
            </w:r>
          </w:p>
        </w:tc>
      </w:tr>
    </w:tbl>
    <w:p w14:paraId="42005DF7" w14:textId="77777777" w:rsidR="00E62B56" w:rsidRDefault="00E62B56">
      <w:pPr>
        <w:spacing w:before="80" w:after="80"/>
      </w:pPr>
    </w:p>
    <w:p w14:paraId="2321B6E8" w14:textId="77777777" w:rsidR="00E62B56" w:rsidRDefault="00000000">
      <w:pPr>
        <w:spacing w:before="200" w:after="100"/>
      </w:pPr>
      <w:r>
        <w:rPr>
          <w:b/>
          <w:bCs/>
          <w:color w:val="1A2B3C"/>
        </w:rPr>
        <w:t>Executives to track</w:t>
      </w:r>
    </w:p>
    <w:p w14:paraId="5F72A484" w14:textId="77777777" w:rsidR="00E62B56" w:rsidRDefault="00000000">
      <w:pPr>
        <w:spacing w:before="80" w:after="80"/>
      </w:pPr>
      <w:r>
        <w:t>Where these executives speak, post, or appear publicly is a signal. We track their calendars and look for natural touchpoint opportunities.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62B56" w14:paraId="49097055" w14:textId="77777777">
        <w:tblPrEx>
          <w:tblCellMar>
            <w:top w:w="0" w:type="dxa"/>
            <w:bottom w:w="0" w:type="dxa"/>
          </w:tblCellMar>
        </w:tblPrEx>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C1E4BAC" w14:textId="77777777" w:rsidR="00E62B56" w:rsidRDefault="00000000">
            <w:r>
              <w:rPr>
                <w:b/>
                <w:bCs/>
                <w:color w:val="FFFFFF"/>
                <w:sz w:val="18"/>
                <w:szCs w:val="18"/>
              </w:rPr>
              <w:t>Executive</w:t>
            </w:r>
          </w:p>
        </w:tc>
        <w:tc>
          <w:tcPr>
            <w:tcW w:w="63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149D8A8" w14:textId="77777777" w:rsidR="00E62B56" w:rsidRDefault="00000000">
            <w:r>
              <w:rPr>
                <w:b/>
                <w:bCs/>
                <w:color w:val="FFFFFF"/>
                <w:sz w:val="18"/>
                <w:szCs w:val="18"/>
              </w:rPr>
              <w:t>Why we track them</w:t>
            </w:r>
          </w:p>
        </w:tc>
      </w:tr>
      <w:tr w:rsidR="00E62B56" w14:paraId="3473269F"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275BC7" w14:textId="77777777" w:rsidR="00E62B56" w:rsidRDefault="00000000">
            <w:r>
              <w:rPr>
                <w:b/>
                <w:bCs/>
                <w:sz w:val="20"/>
                <w:szCs w:val="20"/>
              </w:rPr>
              <w:t>Gagan Sinha (CIO)</w:t>
            </w:r>
          </w:p>
        </w:tc>
        <w:tc>
          <w:tcPr>
            <w:tcW w:w="6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F88E2D" w14:textId="77777777" w:rsidR="00E62B56" w:rsidRDefault="00000000">
            <w:r>
              <w:rPr>
                <w:sz w:val="18"/>
                <w:szCs w:val="18"/>
              </w:rPr>
              <w:t>PRIMARY FSM decision-maker. From Bloomin' Brands CIO + Inspire Brands SVP IT (Dunkin'/Arby's/BWW/Sonic). Atlanta-based. Harvard MBA. Stated focus: AI lead management, customer engagement, call center ops.</w:t>
            </w:r>
          </w:p>
        </w:tc>
      </w:tr>
      <w:tr w:rsidR="00E62B56" w14:paraId="5CF6FE0F"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9D662C" w14:textId="77777777" w:rsidR="00E62B56" w:rsidRDefault="00000000">
            <w:r>
              <w:rPr>
                <w:b/>
                <w:bCs/>
                <w:sz w:val="20"/>
                <w:szCs w:val="20"/>
              </w:rPr>
              <w:t>Mike Davis (CEO since July 2024)</w:t>
            </w:r>
          </w:p>
        </w:tc>
        <w:tc>
          <w:tcPr>
            <w:tcW w:w="6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65799A" w14:textId="77777777" w:rsidR="00E62B56" w:rsidRDefault="00000000">
            <w:r>
              <w:rPr>
                <w:sz w:val="18"/>
                <w:szCs w:val="18"/>
              </w:rPr>
              <w:t>Active LinkedIn poster. 5 stated principles: Everything communicates / Fanatical customer engagement / On the balls of our feet / We owe it to our franchise owners / Noise in the community. 13 yrs UMG, Valpak, Mathnasium. Pittsburgh Steelers fan.</w:t>
            </w:r>
          </w:p>
        </w:tc>
      </w:tr>
      <w:tr w:rsidR="00E62B56" w14:paraId="7EA02538"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7D5BB2" w14:textId="77777777" w:rsidR="00E62B56" w:rsidRDefault="00000000">
            <w:r>
              <w:rPr>
                <w:b/>
                <w:bCs/>
                <w:sz w:val="20"/>
                <w:szCs w:val="20"/>
              </w:rPr>
              <w:t>Stacy Lynn Bourgeois (CMO)</w:t>
            </w:r>
          </w:p>
        </w:tc>
        <w:tc>
          <w:tcPr>
            <w:tcW w:w="6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3371C4" w14:textId="77777777" w:rsidR="00E62B56" w:rsidRDefault="00000000">
            <w:r>
              <w:rPr>
                <w:sz w:val="18"/>
                <w:szCs w:val="18"/>
              </w:rPr>
              <w:t xml:space="preserve">From Yum! Brands — performance marketing + data science + marketing tech stack. Pizza Hut leadership. Could align with </w:t>
            </w:r>
            <w:proofErr w:type="spellStart"/>
            <w:r>
              <w:rPr>
                <w:sz w:val="18"/>
                <w:szCs w:val="18"/>
              </w:rPr>
              <w:t>ServiceBridge</w:t>
            </w:r>
            <w:proofErr w:type="spellEnd"/>
            <w:r>
              <w:rPr>
                <w:sz w:val="18"/>
                <w:szCs w:val="18"/>
              </w:rPr>
              <w:t xml:space="preserve"> content if framed around franchisee performance.</w:t>
            </w:r>
          </w:p>
        </w:tc>
      </w:tr>
      <w:tr w:rsidR="00E62B56" w14:paraId="2086F901"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C0DE50" w14:textId="77777777" w:rsidR="00E62B56" w:rsidRDefault="00000000">
            <w:r>
              <w:rPr>
                <w:b/>
                <w:bCs/>
                <w:sz w:val="20"/>
                <w:szCs w:val="20"/>
              </w:rPr>
              <w:t>David Brandon (Chairman + KKR Advisor)</w:t>
            </w:r>
          </w:p>
        </w:tc>
        <w:tc>
          <w:tcPr>
            <w:tcW w:w="6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1D7E66" w14:textId="77777777" w:rsidR="00E62B56" w:rsidRDefault="00000000">
            <w:r>
              <w:rPr>
                <w:sz w:val="18"/>
                <w:szCs w:val="18"/>
              </w:rPr>
              <w:t>WARM PATH TARGET. Public statements about 'digital transformation in progress.' KKR-aligned.</w:t>
            </w:r>
          </w:p>
        </w:tc>
      </w:tr>
      <w:tr w:rsidR="00E62B56" w14:paraId="54990BAB"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0B6F0E" w14:textId="77777777" w:rsidR="00E62B56" w:rsidRDefault="00000000">
            <w:r>
              <w:rPr>
                <w:b/>
                <w:bCs/>
                <w:sz w:val="20"/>
                <w:szCs w:val="20"/>
              </w:rPr>
              <w:lastRenderedPageBreak/>
              <w:t>Felix Gernburd (KKR Partner / Board Member)</w:t>
            </w:r>
          </w:p>
        </w:tc>
        <w:tc>
          <w:tcPr>
            <w:tcW w:w="6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B0682B" w14:textId="77777777" w:rsidR="00E62B56" w:rsidRDefault="00000000">
            <w:r>
              <w:rPr>
                <w:sz w:val="18"/>
                <w:szCs w:val="18"/>
              </w:rPr>
              <w:t>WARM PATH TARGET. Direct path through the GPSI team. Public quotes on Davis's appointment about 'driving awareness.'</w:t>
            </w:r>
          </w:p>
        </w:tc>
      </w:tr>
    </w:tbl>
    <w:p w14:paraId="0E6174FE" w14:textId="77777777" w:rsidR="00E62B56" w:rsidRDefault="00000000">
      <w:pPr>
        <w:spacing w:before="200" w:after="100"/>
      </w:pPr>
      <w:r>
        <w:rPr>
          <w:b/>
          <w:bCs/>
          <w:color w:val="1A2B3C"/>
        </w:rPr>
        <w:t>Specific tactics by channel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62B56" w14:paraId="508A2DA8" w14:textId="77777777">
        <w:tblPrEx>
          <w:tblCellMar>
            <w:top w:w="0" w:type="dxa"/>
            <w:bottom w:w="0" w:type="dxa"/>
          </w:tblCellMar>
        </w:tblPrEx>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BD1EDE5" w14:textId="77777777" w:rsidR="00E62B56" w:rsidRDefault="00000000">
            <w:r>
              <w:rPr>
                <w:b/>
                <w:bCs/>
                <w:color w:val="FFFFFF"/>
                <w:sz w:val="18"/>
                <w:szCs w:val="18"/>
              </w:rPr>
              <w:t>Channel</w:t>
            </w:r>
          </w:p>
        </w:tc>
        <w:tc>
          <w:tcPr>
            <w:tcW w:w="69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FA037D1" w14:textId="77777777" w:rsidR="00E62B56" w:rsidRDefault="00000000">
            <w:r>
              <w:rPr>
                <w:b/>
                <w:bCs/>
                <w:color w:val="FFFFFF"/>
                <w:sz w:val="18"/>
                <w:szCs w:val="18"/>
              </w:rPr>
              <w:t>My read for Neighborly</w:t>
            </w:r>
          </w:p>
        </w:tc>
      </w:tr>
      <w:tr w:rsidR="00E62B56" w14:paraId="2A21F01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00672FA" w14:textId="77777777" w:rsidR="00E62B56" w:rsidRDefault="00000000">
            <w:r>
              <w:rPr>
                <w:b/>
                <w:bCs/>
                <w:sz w:val="20"/>
                <w:szCs w:val="20"/>
              </w:rPr>
              <w:t>LinkedIn</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75BEB4" w14:textId="77777777" w:rsidR="00E62B56" w:rsidRDefault="00000000">
            <w:r>
              <w:rPr>
                <w:sz w:val="18"/>
                <w:szCs w:val="18"/>
              </w:rPr>
              <w:t xml:space="preserve">Sinha is the primary target — engage with his content authentically. He came from Bloomin' Brands so restaurant tech themes will resonate. </w:t>
            </w:r>
            <w:proofErr w:type="spellStart"/>
            <w:r>
              <w:rPr>
                <w:sz w:val="18"/>
                <w:szCs w:val="18"/>
              </w:rPr>
              <w:t>ServiceBridge</w:t>
            </w:r>
            <w:proofErr w:type="spellEnd"/>
            <w:r>
              <w:rPr>
                <w:sz w:val="18"/>
                <w:szCs w:val="18"/>
              </w:rPr>
              <w:t xml:space="preserve"> content positioning around CIO-level platform strategy (not vendor pitch) lands well here.</w:t>
            </w:r>
          </w:p>
        </w:tc>
      </w:tr>
      <w:tr w:rsidR="00E62B56" w14:paraId="58191F9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30436A9" w14:textId="77777777" w:rsidR="00E62B56" w:rsidRDefault="00000000">
            <w:r>
              <w:rPr>
                <w:b/>
                <w:bCs/>
                <w:sz w:val="20"/>
                <w:szCs w:val="20"/>
              </w:rPr>
              <w:t>Press / earned media</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B1D3DB" w14:textId="77777777" w:rsidR="00E62B56" w:rsidRDefault="00000000">
            <w:r>
              <w:rPr>
                <w:sz w:val="18"/>
                <w:szCs w:val="18"/>
              </w:rPr>
              <w:t xml:space="preserve">Tech-forward press story would land best — 'How modern FSM platforms support multi-brand franchisor portfolios' style piece, with </w:t>
            </w:r>
            <w:proofErr w:type="spellStart"/>
            <w:r>
              <w:rPr>
                <w:sz w:val="18"/>
                <w:szCs w:val="18"/>
              </w:rPr>
              <w:t>ServiceBridge</w:t>
            </w:r>
            <w:proofErr w:type="spellEnd"/>
            <w:r>
              <w:rPr>
                <w:sz w:val="18"/>
                <w:szCs w:val="18"/>
              </w:rPr>
              <w:t xml:space="preserve"> as case study, published in CIO or franchise tech outlets. Sinha would read this.</w:t>
            </w:r>
          </w:p>
        </w:tc>
      </w:tr>
      <w:tr w:rsidR="00E62B56" w14:paraId="4D011E1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6DDFC69" w14:textId="77777777" w:rsidR="00E62B56" w:rsidRDefault="00000000">
            <w:r>
              <w:rPr>
                <w:b/>
                <w:bCs/>
                <w:sz w:val="20"/>
                <w:szCs w:val="20"/>
              </w:rPr>
              <w:t>Challenge coin / branded</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291B18" w14:textId="77777777" w:rsidR="00E62B56" w:rsidRDefault="00000000">
            <w:r>
              <w:rPr>
                <w:sz w:val="18"/>
                <w:szCs w:val="18"/>
              </w:rPr>
              <w:t>Lower-fit. Neighborly is a more corporate/PE-style operation. A polished branded touch (book, framed customer letter, custom report) lands better than a coin.</w:t>
            </w:r>
          </w:p>
        </w:tc>
      </w:tr>
      <w:tr w:rsidR="00E62B56" w14:paraId="77480B7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EED39CB" w14:textId="77777777" w:rsidR="00E62B56" w:rsidRDefault="00000000">
            <w:r>
              <w:rPr>
                <w:b/>
                <w:bCs/>
                <w:sz w:val="20"/>
                <w:szCs w:val="20"/>
              </w:rPr>
              <w:t>Inbound franchisee signal</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CEF2DE" w14:textId="77777777" w:rsidR="00E62B56" w:rsidRDefault="00000000">
            <w:r>
              <w:rPr>
                <w:sz w:val="18"/>
                <w:szCs w:val="18"/>
              </w:rPr>
              <w:t>Mr. Rooter (229 US locations) and Molly Maid (448 locations) franchisees — significant footprint. Inbound from any Neighborly franchisee carries weight, but watch for Smart Fleet/Azuga conflict on the GPSI side.</w:t>
            </w:r>
          </w:p>
        </w:tc>
      </w:tr>
      <w:tr w:rsidR="00E62B56" w14:paraId="502A962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1ED6FE9" w14:textId="77777777" w:rsidR="00E62B56" w:rsidRDefault="00000000">
            <w:r>
              <w:rPr>
                <w:b/>
                <w:bCs/>
                <w:sz w:val="20"/>
                <w:szCs w:val="20"/>
              </w:rPr>
              <w:t>Mutual connection mapping</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EB0BA5" w14:textId="77777777" w:rsidR="00E62B56" w:rsidRDefault="00000000">
            <w:r>
              <w:rPr>
                <w:sz w:val="18"/>
                <w:szCs w:val="18"/>
              </w:rPr>
              <w:t>KKR portfolio network. David Brandon has Domino's roots — anyone with restaurant tech connections (especially through Sinha's Bloomin' Brands history). Worth mapping.</w:t>
            </w:r>
          </w:p>
        </w:tc>
      </w:tr>
    </w:tbl>
    <w:p w14:paraId="0CCF2E83" w14:textId="77777777" w:rsidR="00E62B56" w:rsidRDefault="00E62B5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18F072A2"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FF8E1"/>
            <w:tcMar>
              <w:top w:w="200" w:type="dxa"/>
              <w:left w:w="240" w:type="dxa"/>
              <w:bottom w:w="200" w:type="dxa"/>
              <w:right w:w="240" w:type="dxa"/>
            </w:tcMar>
          </w:tcPr>
          <w:p w14:paraId="033810FD" w14:textId="77777777" w:rsidR="00000000" w:rsidRDefault="00000000"/>
        </w:tc>
      </w:tr>
    </w:tbl>
    <w:p w14:paraId="5B6A7796" w14:textId="77777777" w:rsidR="00E62B56" w:rsidRDefault="00E62B56">
      <w:pPr>
        <w:pBdr>
          <w:bottom w:val="single" w:sz="6" w:space="1" w:color="185FA5"/>
        </w:pBdr>
        <w:spacing w:before="120" w:after="120"/>
      </w:pPr>
    </w:p>
    <w:p w14:paraId="1E7A91F5" w14:textId="77777777" w:rsidR="00E62B56" w:rsidRDefault="00000000">
      <w:pPr>
        <w:pStyle w:val="Heading1"/>
      </w:pPr>
      <w:r>
        <w:t>📍 Field tracking — who, where, when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6CEC51C8"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8F4F4"/>
            <w:tcMar>
              <w:top w:w="200" w:type="dxa"/>
              <w:left w:w="240" w:type="dxa"/>
              <w:bottom w:w="200" w:type="dxa"/>
              <w:right w:w="240" w:type="dxa"/>
            </w:tcMar>
          </w:tcPr>
          <w:p w14:paraId="5F3E1D06" w14:textId="77777777" w:rsidR="00000000" w:rsidRDefault="00000000"/>
        </w:tc>
      </w:tr>
    </w:tbl>
    <w:p w14:paraId="410A675B" w14:textId="77777777" w:rsidR="00E62B56" w:rsidRDefault="00000000">
      <w:pPr>
        <w:pStyle w:val="Heading2"/>
      </w:pPr>
      <w:r>
        <w:t>1. GPSI telematics client overlap</w:t>
      </w:r>
    </w:p>
    <w:p w14:paraId="472BF815" w14:textId="77777777" w:rsidR="00E62B56" w:rsidRDefault="00000000">
      <w:pPr>
        <w:spacing w:before="80" w:after="80"/>
      </w:pPr>
      <w:r>
        <w:t xml:space="preserve">Existing GPSI customers within this franchisor's franchisee base are our warmest possible wedge — the brand relationship already </w:t>
      </w:r>
      <w:proofErr w:type="gramStart"/>
      <w:r>
        <w:t>exists,</w:t>
      </w:r>
      <w:proofErr w:type="gramEnd"/>
      <w:r>
        <w:t xml:space="preserve"> we extend it to </w:t>
      </w:r>
      <w:proofErr w:type="spellStart"/>
      <w:r>
        <w:t>ServiceBridge</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3A2A1EF7"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FF8E1"/>
            <w:tcMar>
              <w:top w:w="200" w:type="dxa"/>
              <w:left w:w="240" w:type="dxa"/>
              <w:bottom w:w="200" w:type="dxa"/>
              <w:right w:w="240" w:type="dxa"/>
            </w:tcMar>
          </w:tcPr>
          <w:p w14:paraId="7CD9184A" w14:textId="77777777" w:rsidR="00E62B56" w:rsidRDefault="00000000">
            <w:pPr>
              <w:spacing w:after="120"/>
            </w:pPr>
            <w:r>
              <w:rPr>
                <w:b/>
                <w:bCs/>
                <w:color w:val="1A2B3C"/>
                <w:sz w:val="24"/>
                <w:szCs w:val="24"/>
              </w:rPr>
              <w:t>My read on GPSI overlap potential here</w:t>
            </w:r>
          </w:p>
          <w:p w14:paraId="2F85C6D8" w14:textId="77777777" w:rsidR="00E62B56" w:rsidRDefault="00000000">
            <w:r>
              <w:t>WATCH-OUT before pulling: Neighborly has Smart Fleet/Azuga as the telematics mandate at the franchisor level. But individual franchisees may have signed with GPSI before mandates went into effect, especially in older brands like Mr. Rooter or Mr. Electric. Pull the list with that caveat in mind.</w:t>
            </w:r>
          </w:p>
        </w:tc>
      </w:tr>
    </w:tbl>
    <w:p w14:paraId="7CF2C30B" w14:textId="77777777" w:rsidR="00E62B56" w:rsidRDefault="00E62B56">
      <w:pPr>
        <w:spacing w:before="80" w:after="80"/>
      </w:pPr>
    </w:p>
    <w:p w14:paraId="08316A9F" w14:textId="77777777" w:rsidR="00E62B56" w:rsidRDefault="00000000">
      <w:pPr>
        <w:spacing w:before="80" w:after="80"/>
      </w:pPr>
      <w:r>
        <w:rPr>
          <w:b/>
          <w:bCs/>
        </w:rPr>
        <w:t>Open intel request to Marketing teammates:</w:t>
      </w:r>
    </w:p>
    <w:p w14:paraId="6AD3FF58" w14:textId="77777777" w:rsidR="00E62B56" w:rsidRDefault="00000000">
      <w:pPr>
        <w:spacing w:before="80" w:after="80"/>
      </w:pPr>
      <w:r>
        <w:rPr>
          <w:i/>
          <w:iCs/>
        </w:rPr>
        <w:lastRenderedPageBreak/>
        <w:t>Pull GPSI client list filtered to Neighborly brand franchisees (especially older brands: Mr. Rooter, Mr. Electric, Mr. Appliance, Molly Maid). Note any pre-existing GPSI relationships that predate the Smart Fleet/Azuga franchisor mandate — these are unique warm wedges that survived the mandate.</w:t>
      </w:r>
    </w:p>
    <w:p w14:paraId="61F7CBE7" w14:textId="77777777" w:rsidR="00E62B56" w:rsidRDefault="00E62B56">
      <w:pPr>
        <w:spacing w:before="80" w:after="80"/>
      </w:pPr>
    </w:p>
    <w:p w14:paraId="7A563D33" w14:textId="77777777" w:rsidR="00E62B56" w:rsidRDefault="00000000">
      <w:pPr>
        <w:spacing w:before="80" w:after="80"/>
      </w:pPr>
      <w:r>
        <w:rPr>
          <w:i/>
          <w:iCs/>
          <w:color w:val="888780"/>
        </w:rPr>
        <w:t>Status: pending intel from Marketing teammates. Once received, populated here.</w:t>
      </w:r>
    </w:p>
    <w:p w14:paraId="5976B706" w14:textId="77777777" w:rsidR="00E62B56" w:rsidRDefault="00000000">
      <w:pPr>
        <w:pStyle w:val="Heading2"/>
      </w:pPr>
      <w:r>
        <w:t>2. Where the people we want to meet will be</w:t>
      </w:r>
    </w:p>
    <w:p w14:paraId="3A5857CB" w14:textId="77777777" w:rsidR="00E62B56" w:rsidRDefault="00000000">
      <w:pPr>
        <w:spacing w:before="80" w:after="80"/>
      </w:pPr>
      <w:r>
        <w:t xml:space="preserve">Cross-reference of leadership map against upcoming events. This is where the engagement actually happens — when a named target is in the same </w:t>
      </w:r>
      <w:proofErr w:type="gramStart"/>
      <w:r>
        <w:t>room</w:t>
      </w:r>
      <w:proofErr w:type="gramEnd"/>
      <w:r>
        <w:t xml:space="preserve"> we're in.</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700"/>
        <w:gridCol w:w="2700"/>
        <w:gridCol w:w="2560"/>
      </w:tblGrid>
      <w:tr w:rsidR="00E62B56" w14:paraId="282CA0B5" w14:textId="77777777">
        <w:tblPrEx>
          <w:tblCellMar>
            <w:top w:w="0" w:type="dxa"/>
            <w:bottom w:w="0" w:type="dxa"/>
          </w:tblCellMar>
        </w:tblPrEx>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A2CCED3" w14:textId="77777777" w:rsidR="00E62B56" w:rsidRDefault="00000000">
            <w:r>
              <w:rPr>
                <w:b/>
                <w:bCs/>
                <w:color w:val="FFFFFF"/>
                <w:sz w:val="18"/>
                <w:szCs w:val="18"/>
              </w:rPr>
              <w:t>Person</w:t>
            </w:r>
          </w:p>
        </w:tc>
        <w:tc>
          <w:tcPr>
            <w:tcW w:w="27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4076AD0" w14:textId="77777777" w:rsidR="00E62B56" w:rsidRDefault="00000000">
            <w:r>
              <w:rPr>
                <w:b/>
                <w:bCs/>
                <w:color w:val="FFFFFF"/>
                <w:sz w:val="18"/>
                <w:szCs w:val="18"/>
              </w:rPr>
              <w:t>Event</w:t>
            </w:r>
          </w:p>
        </w:tc>
        <w:tc>
          <w:tcPr>
            <w:tcW w:w="27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B999890" w14:textId="77777777" w:rsidR="00E62B56" w:rsidRDefault="00000000">
            <w:r>
              <w:rPr>
                <w:b/>
                <w:bCs/>
                <w:color w:val="FFFFFF"/>
                <w:sz w:val="18"/>
                <w:szCs w:val="18"/>
              </w:rPr>
              <w:t>Why they will be there</w:t>
            </w:r>
          </w:p>
        </w:tc>
        <w:tc>
          <w:tcPr>
            <w:tcW w:w="25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E7E8E7A" w14:textId="77777777" w:rsidR="00E62B56" w:rsidRDefault="00000000">
            <w:r>
              <w:rPr>
                <w:b/>
                <w:bCs/>
                <w:color w:val="FFFFFF"/>
                <w:sz w:val="18"/>
                <w:szCs w:val="18"/>
              </w:rPr>
              <w:t>How we engage</w:t>
            </w:r>
          </w:p>
        </w:tc>
      </w:tr>
      <w:tr w:rsidR="00E62B56" w14:paraId="75D6C13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1E170B" w14:textId="77777777" w:rsidR="00E62B56" w:rsidRDefault="00000000">
            <w:r>
              <w:rPr>
                <w:b/>
                <w:bCs/>
                <w:sz w:val="17"/>
                <w:szCs w:val="17"/>
              </w:rPr>
              <w:t>Mike Davis (CEO)</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66F24A" w14:textId="77777777" w:rsidR="00E62B56" w:rsidRDefault="00000000">
            <w:r>
              <w:rPr>
                <w:i/>
                <w:iCs/>
                <w:sz w:val="17"/>
                <w:szCs w:val="17"/>
              </w:rPr>
              <w:t>FCXC 2026 (June 2-4 Atlanta)</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69CCF0" w14:textId="77777777" w:rsidR="00E62B56" w:rsidRDefault="00000000">
            <w:r>
              <w:rPr>
                <w:sz w:val="17"/>
                <w:szCs w:val="17"/>
              </w:rPr>
              <w:t>His 'Making Fans' north star is literally the FCXC theme</w:t>
            </w:r>
          </w:p>
        </w:tc>
        <w:tc>
          <w:tcPr>
            <w:tcW w:w="2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1E7D4AD" w14:textId="77777777" w:rsidR="00E62B56" w:rsidRDefault="00000000">
            <w:r>
              <w:rPr>
                <w:sz w:val="17"/>
                <w:szCs w:val="17"/>
              </w:rPr>
              <w:t>Highest-leverage Davis touchpoint — book booth meeting</w:t>
            </w:r>
          </w:p>
        </w:tc>
      </w:tr>
      <w:tr w:rsidR="00E62B56" w14:paraId="0359EBB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C063E7" w14:textId="77777777" w:rsidR="00E62B56" w:rsidRDefault="00000000">
            <w:r>
              <w:rPr>
                <w:b/>
                <w:bCs/>
                <w:sz w:val="17"/>
                <w:szCs w:val="17"/>
              </w:rPr>
              <w:t>Mike Davis (CEO)</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C582D6" w14:textId="77777777" w:rsidR="00E62B56" w:rsidRDefault="00000000">
            <w:r>
              <w:rPr>
                <w:i/>
                <w:iCs/>
                <w:sz w:val="17"/>
                <w:szCs w:val="17"/>
              </w:rPr>
              <w:t>IFA Annual 2027 (Feb 22-24 Vegas)</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39377E" w14:textId="77777777" w:rsidR="00E62B56" w:rsidRDefault="00000000">
            <w:r>
              <w:rPr>
                <w:sz w:val="17"/>
                <w:szCs w:val="17"/>
              </w:rPr>
              <w:t>KKR-portfolio CEOs typically active at IFA</w:t>
            </w:r>
          </w:p>
        </w:tc>
        <w:tc>
          <w:tcPr>
            <w:tcW w:w="2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B1297E5" w14:textId="77777777" w:rsidR="00E62B56" w:rsidRDefault="00000000">
            <w:r>
              <w:rPr>
                <w:sz w:val="17"/>
                <w:szCs w:val="17"/>
              </w:rPr>
              <w:t>First major IFA Davis engagement opportunity</w:t>
            </w:r>
          </w:p>
        </w:tc>
      </w:tr>
      <w:tr w:rsidR="00E62B56" w14:paraId="715BAE3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B53FF9" w14:textId="77777777" w:rsidR="00E62B56" w:rsidRDefault="00000000">
            <w:r>
              <w:rPr>
                <w:b/>
                <w:bCs/>
                <w:sz w:val="17"/>
                <w:szCs w:val="17"/>
              </w:rPr>
              <w:t>Gagan Sinha (CIO)</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640188" w14:textId="77777777" w:rsidR="00E62B56" w:rsidRDefault="00000000">
            <w:r>
              <w:rPr>
                <w:i/>
                <w:iCs/>
                <w:sz w:val="17"/>
                <w:szCs w:val="17"/>
              </w:rPr>
              <w:t>IFA Annual 2027 (Feb 22-24 Vegas)</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9BA297" w14:textId="77777777" w:rsidR="00E62B56" w:rsidRDefault="00000000">
            <w:r>
              <w:rPr>
                <w:sz w:val="17"/>
                <w:szCs w:val="17"/>
              </w:rPr>
              <w:t>First IFA in role — building network</w:t>
            </w:r>
          </w:p>
        </w:tc>
        <w:tc>
          <w:tcPr>
            <w:tcW w:w="2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3B928B7" w14:textId="77777777" w:rsidR="00E62B56" w:rsidRDefault="00000000">
            <w:r>
              <w:rPr>
                <w:sz w:val="17"/>
                <w:szCs w:val="17"/>
              </w:rPr>
              <w:t>Sinha is the FSM decision-maker. Book the meeting.</w:t>
            </w:r>
          </w:p>
        </w:tc>
      </w:tr>
      <w:tr w:rsidR="00E62B56" w14:paraId="3DA252F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38A8CF" w14:textId="77777777" w:rsidR="00E62B56" w:rsidRDefault="00000000">
            <w:r>
              <w:rPr>
                <w:b/>
                <w:bCs/>
                <w:sz w:val="17"/>
                <w:szCs w:val="17"/>
              </w:rPr>
              <w:t>Stacy Lynn Bourgeois (CMO)</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B10C0D" w14:textId="77777777" w:rsidR="00E62B56" w:rsidRDefault="00000000">
            <w:r>
              <w:rPr>
                <w:i/>
                <w:iCs/>
                <w:sz w:val="17"/>
                <w:szCs w:val="17"/>
              </w:rPr>
              <w:t>FCXC 2026 (June 2-4 Atlanta)</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283C6B" w14:textId="77777777" w:rsidR="00E62B56" w:rsidRDefault="00000000">
            <w:r>
              <w:rPr>
                <w:sz w:val="17"/>
                <w:szCs w:val="17"/>
              </w:rPr>
              <w:t>Her Yum! data-driven background = exactly this audience</w:t>
            </w:r>
          </w:p>
        </w:tc>
        <w:tc>
          <w:tcPr>
            <w:tcW w:w="2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AA2ABB7" w14:textId="77777777" w:rsidR="00E62B56" w:rsidRDefault="00000000">
            <w:r>
              <w:rPr>
                <w:sz w:val="17"/>
                <w:szCs w:val="17"/>
              </w:rPr>
              <w:t>CMO target alongside Davis</w:t>
            </w:r>
          </w:p>
        </w:tc>
      </w:tr>
      <w:tr w:rsidR="00E62B56" w14:paraId="14F9F1D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558C26" w14:textId="77777777" w:rsidR="00E62B56" w:rsidRDefault="00000000">
            <w:r>
              <w:rPr>
                <w:b/>
                <w:bCs/>
                <w:sz w:val="17"/>
                <w:szCs w:val="17"/>
              </w:rPr>
              <w:t>Brad Stevenson (CDO)</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EE4D0B" w14:textId="77777777" w:rsidR="00E62B56" w:rsidRDefault="00000000">
            <w:r>
              <w:rPr>
                <w:i/>
                <w:iCs/>
                <w:sz w:val="17"/>
                <w:szCs w:val="17"/>
              </w:rPr>
              <w:t>FLDC 2026 (Oct 6-8 Atlanta)</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0E8487" w14:textId="77777777" w:rsidR="00E62B56" w:rsidRDefault="00000000">
            <w:r>
              <w:rPr>
                <w:sz w:val="17"/>
                <w:szCs w:val="17"/>
              </w:rPr>
              <w:t>Standard CDO presence at FLDC</w:t>
            </w:r>
          </w:p>
        </w:tc>
        <w:tc>
          <w:tcPr>
            <w:tcW w:w="2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3FEE73D" w14:textId="77777777" w:rsidR="00E62B56" w:rsidRDefault="00000000">
            <w:r>
              <w:rPr>
                <w:sz w:val="17"/>
                <w:szCs w:val="17"/>
              </w:rPr>
              <w:t>Standard franchise development conversation</w:t>
            </w:r>
          </w:p>
        </w:tc>
      </w:tr>
      <w:tr w:rsidR="00E62B56" w14:paraId="139B384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BFA77C" w14:textId="77777777" w:rsidR="00E62B56" w:rsidRDefault="00000000">
            <w:r>
              <w:rPr>
                <w:b/>
                <w:bCs/>
                <w:sz w:val="17"/>
                <w:szCs w:val="17"/>
              </w:rPr>
              <w:t>Mr. Rooter franchisees</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892CD7" w14:textId="77777777" w:rsidR="00E62B56" w:rsidRDefault="00000000">
            <w:r>
              <w:rPr>
                <w:i/>
                <w:iCs/>
                <w:sz w:val="17"/>
                <w:szCs w:val="17"/>
              </w:rPr>
              <w:t>PHCC CONNECT 2026 (Oct 19-22 Milwaukee)</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8A2A6A" w14:textId="77777777" w:rsidR="00E62B56" w:rsidRDefault="00000000">
            <w:r>
              <w:rPr>
                <w:sz w:val="17"/>
                <w:szCs w:val="17"/>
              </w:rPr>
              <w:t>Plumbing-vertical channel for Mr. Rooter operators</w:t>
            </w:r>
          </w:p>
        </w:tc>
        <w:tc>
          <w:tcPr>
            <w:tcW w:w="2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E8A1D83" w14:textId="77777777" w:rsidR="00E62B56" w:rsidRDefault="00000000">
            <w:r>
              <w:rPr>
                <w:sz w:val="17"/>
                <w:szCs w:val="17"/>
              </w:rPr>
              <w:t>Booth + targeted operator outreach</w:t>
            </w:r>
          </w:p>
        </w:tc>
      </w:tr>
      <w:tr w:rsidR="00E62B56" w14:paraId="06F1897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CAE837" w14:textId="77777777" w:rsidR="00E62B56" w:rsidRDefault="00000000">
            <w:r>
              <w:rPr>
                <w:b/>
                <w:bCs/>
                <w:sz w:val="17"/>
                <w:szCs w:val="17"/>
              </w:rPr>
              <w:t>Mosquito Joe franchisees</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3B5974" w14:textId="77777777" w:rsidR="00E62B56" w:rsidRDefault="00000000">
            <w:proofErr w:type="spellStart"/>
            <w:r>
              <w:rPr>
                <w:i/>
                <w:iCs/>
                <w:sz w:val="17"/>
                <w:szCs w:val="17"/>
              </w:rPr>
              <w:t>PestWorld</w:t>
            </w:r>
            <w:proofErr w:type="spellEnd"/>
            <w:r>
              <w:rPr>
                <w:i/>
                <w:iCs/>
                <w:sz w:val="17"/>
                <w:szCs w:val="17"/>
              </w:rPr>
              <w:t xml:space="preserve"> 2026 (Oct 20-23 Grapevine TX)</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E377F3" w14:textId="77777777" w:rsidR="00E62B56" w:rsidRDefault="00000000">
            <w:r>
              <w:rPr>
                <w:sz w:val="17"/>
                <w:szCs w:val="17"/>
              </w:rPr>
              <w:t>Pest-vertical channel for Mosquito Joe operators</w:t>
            </w:r>
          </w:p>
        </w:tc>
        <w:tc>
          <w:tcPr>
            <w:tcW w:w="2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37DAA0E" w14:textId="77777777" w:rsidR="00E62B56" w:rsidRDefault="00000000">
            <w:r>
              <w:rPr>
                <w:sz w:val="17"/>
                <w:szCs w:val="17"/>
              </w:rPr>
              <w:t>Booth + targeted operator outreach</w:t>
            </w:r>
          </w:p>
        </w:tc>
      </w:tr>
      <w:tr w:rsidR="00E62B56" w14:paraId="58AB6B9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3384C6" w14:textId="77777777" w:rsidR="00E62B56" w:rsidRDefault="00000000">
            <w:r>
              <w:rPr>
                <w:b/>
                <w:bCs/>
                <w:sz w:val="17"/>
                <w:szCs w:val="17"/>
              </w:rPr>
              <w:t>David Brandon (Chairman + KKR Advisor)</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79AB60" w14:textId="77777777" w:rsidR="00E62B56" w:rsidRDefault="00000000">
            <w:r>
              <w:rPr>
                <w:i/>
                <w:iCs/>
                <w:sz w:val="17"/>
                <w:szCs w:val="17"/>
              </w:rPr>
              <w:t>IFA Annual 2027 (probable)</w:t>
            </w:r>
          </w:p>
        </w:tc>
        <w:tc>
          <w:tcPr>
            <w:tcW w:w="2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B036B4" w14:textId="77777777" w:rsidR="00E62B56" w:rsidRDefault="00000000">
            <w:r>
              <w:rPr>
                <w:sz w:val="17"/>
                <w:szCs w:val="17"/>
              </w:rPr>
              <w:t>Senior franchise industry presence — KKR-aligned</w:t>
            </w:r>
          </w:p>
        </w:tc>
        <w:tc>
          <w:tcPr>
            <w:tcW w:w="2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32F4D0A" w14:textId="77777777" w:rsidR="00E62B56" w:rsidRDefault="00000000">
            <w:r>
              <w:rPr>
                <w:sz w:val="17"/>
                <w:szCs w:val="17"/>
              </w:rPr>
              <w:t>WARM PATH TARGET — activate via GPSI team before IFA</w:t>
            </w:r>
          </w:p>
        </w:tc>
      </w:tr>
    </w:tbl>
    <w:p w14:paraId="434AB24E" w14:textId="77777777" w:rsidR="00E62B56" w:rsidRDefault="00000000">
      <w:pPr>
        <w:pStyle w:val="Heading2"/>
      </w:pPr>
      <w:r>
        <w:t>3. Wedge brand field tracking</w:t>
      </w:r>
    </w:p>
    <w:p w14:paraId="23A73440" w14:textId="77777777" w:rsidR="00E62B56" w:rsidRDefault="00000000">
      <w:pPr>
        <w:spacing w:before="80" w:after="80"/>
      </w:pPr>
      <w:r>
        <w:t>If the wedge brand is where we land first, then we need to know exactly where their franchisees and corporate teams gather. Three layers per brand: corporate events, franchisee gatherings, and vertical-industry events.</w:t>
      </w:r>
    </w:p>
    <w:p w14:paraId="608C53E3" w14:textId="77777777" w:rsidR="00E62B56" w:rsidRDefault="00000000">
      <w:pPr>
        <w:spacing w:before="200" w:after="100"/>
      </w:pPr>
      <w:r>
        <w:rPr>
          <w:b/>
          <w:bCs/>
          <w:color w:val="1A2B3C"/>
        </w:rPr>
        <w:t>Mr. Rooter (~229 US locations) — plumbing vertical wedge</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960"/>
      </w:tblGrid>
      <w:tr w:rsidR="00E62B56" w14:paraId="5C94D9C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27B271A" w14:textId="77777777" w:rsidR="00E62B56" w:rsidRDefault="00000000">
            <w:r>
              <w:rPr>
                <w:b/>
                <w:bCs/>
                <w:color w:val="FFFFFF"/>
                <w:sz w:val="17"/>
                <w:szCs w:val="17"/>
              </w:rPr>
              <w:t>Where corporate is</w:t>
            </w:r>
          </w:p>
        </w:tc>
        <w:tc>
          <w:tcPr>
            <w:tcW w:w="7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97B8AE" w14:textId="77777777" w:rsidR="00E62B56" w:rsidRDefault="00000000">
            <w:proofErr w:type="spellStart"/>
            <w:r>
              <w:rPr>
                <w:sz w:val="17"/>
                <w:szCs w:val="17"/>
              </w:rPr>
              <w:t>Neighborly's</w:t>
            </w:r>
            <w:proofErr w:type="spellEnd"/>
            <w:r>
              <w:rPr>
                <w:sz w:val="17"/>
                <w:szCs w:val="17"/>
              </w:rPr>
              <w:t xml:space="preserve"> annual convention (date TBD — Marketing teammates to confirm)</w:t>
            </w:r>
          </w:p>
        </w:tc>
      </w:tr>
      <w:tr w:rsidR="00E62B56" w14:paraId="34C2017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574A893" w14:textId="77777777" w:rsidR="00E62B56" w:rsidRDefault="00000000">
            <w:r>
              <w:rPr>
                <w:b/>
                <w:bCs/>
                <w:color w:val="FFFFFF"/>
                <w:sz w:val="17"/>
                <w:szCs w:val="17"/>
              </w:rPr>
              <w:t>Where franchisees gather</w:t>
            </w:r>
          </w:p>
        </w:tc>
        <w:tc>
          <w:tcPr>
            <w:tcW w:w="7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73E917" w14:textId="77777777" w:rsidR="00E62B56" w:rsidRDefault="00000000">
            <w:r>
              <w:rPr>
                <w:sz w:val="17"/>
                <w:szCs w:val="17"/>
              </w:rPr>
              <w:t>MUFC 2027 (Apr 26-29 Vegas) · Mr. Rooter regional meetings (request)</w:t>
            </w:r>
          </w:p>
        </w:tc>
      </w:tr>
      <w:tr w:rsidR="00E62B56" w14:paraId="524BFD9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1BEA0C6" w14:textId="77777777" w:rsidR="00E62B56" w:rsidRDefault="00000000">
            <w:r>
              <w:rPr>
                <w:b/>
                <w:bCs/>
                <w:color w:val="FFFFFF"/>
                <w:sz w:val="17"/>
                <w:szCs w:val="17"/>
              </w:rPr>
              <w:t>Vertical industry events</w:t>
            </w:r>
          </w:p>
        </w:tc>
        <w:tc>
          <w:tcPr>
            <w:tcW w:w="7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2A9968" w14:textId="77777777" w:rsidR="00E62B56" w:rsidRDefault="00000000">
            <w:r>
              <w:rPr>
                <w:sz w:val="17"/>
                <w:szCs w:val="17"/>
              </w:rPr>
              <w:t>PHCC CONNECT 2026 (Oct 19-22 Milwaukee) · Service World Expo 2026 (Nov 9-12 Vegas) — 10,000+ residential contractors · WWETT Show 2027 (drain/wastewater)</w:t>
            </w:r>
          </w:p>
        </w:tc>
      </w:tr>
      <w:tr w:rsidR="00E62B56" w14:paraId="624D17A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84BE597" w14:textId="77777777" w:rsidR="00E62B56" w:rsidRDefault="00000000">
            <w:r>
              <w:rPr>
                <w:b/>
                <w:bCs/>
                <w:color w:val="27500A"/>
                <w:sz w:val="17"/>
                <w:szCs w:val="17"/>
              </w:rPr>
              <w:t>Specific intel targets</w:t>
            </w:r>
          </w:p>
        </w:tc>
        <w:tc>
          <w:tcPr>
            <w:tcW w:w="796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2B3AEFE" w14:textId="77777777" w:rsidR="00E62B56" w:rsidRDefault="00000000">
            <w:r>
              <w:rPr>
                <w:sz w:val="17"/>
                <w:szCs w:val="17"/>
              </w:rPr>
              <w:t>Top 10 Mr. Rooter operators by location count — request from Marketing teammates</w:t>
            </w:r>
          </w:p>
        </w:tc>
      </w:tr>
    </w:tbl>
    <w:p w14:paraId="4290F8D2" w14:textId="77777777" w:rsidR="00E62B56" w:rsidRDefault="00E62B56">
      <w:pPr>
        <w:spacing w:before="80" w:after="80"/>
      </w:pPr>
    </w:p>
    <w:p w14:paraId="4EA66EFF" w14:textId="77777777" w:rsidR="00E62B56" w:rsidRDefault="00000000">
      <w:pPr>
        <w:spacing w:before="200" w:after="100"/>
      </w:pPr>
      <w:r>
        <w:rPr>
          <w:b/>
          <w:bCs/>
          <w:color w:val="1A2B3C"/>
        </w:rPr>
        <w:t>Mosquito Joe — pest vertical wedge</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960"/>
      </w:tblGrid>
      <w:tr w:rsidR="00E62B56" w14:paraId="3DEA736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1FD1D41" w14:textId="77777777" w:rsidR="00E62B56" w:rsidRDefault="00000000">
            <w:r>
              <w:rPr>
                <w:b/>
                <w:bCs/>
                <w:color w:val="FFFFFF"/>
                <w:sz w:val="17"/>
                <w:szCs w:val="17"/>
              </w:rPr>
              <w:lastRenderedPageBreak/>
              <w:t>Where corporate is</w:t>
            </w:r>
          </w:p>
        </w:tc>
        <w:tc>
          <w:tcPr>
            <w:tcW w:w="7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5820AD" w14:textId="77777777" w:rsidR="00E62B56" w:rsidRDefault="00000000">
            <w:proofErr w:type="spellStart"/>
            <w:r>
              <w:rPr>
                <w:sz w:val="17"/>
                <w:szCs w:val="17"/>
              </w:rPr>
              <w:t>Neighborly's</w:t>
            </w:r>
            <w:proofErr w:type="spellEnd"/>
            <w:r>
              <w:rPr>
                <w:sz w:val="17"/>
                <w:szCs w:val="17"/>
              </w:rPr>
              <w:t xml:space="preserve"> annual convention</w:t>
            </w:r>
          </w:p>
        </w:tc>
      </w:tr>
      <w:tr w:rsidR="00E62B56" w14:paraId="3FB7FF8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65AE99F" w14:textId="77777777" w:rsidR="00E62B56" w:rsidRDefault="00000000">
            <w:r>
              <w:rPr>
                <w:b/>
                <w:bCs/>
                <w:color w:val="FFFFFF"/>
                <w:sz w:val="17"/>
                <w:szCs w:val="17"/>
              </w:rPr>
              <w:t>Where franchisees gather</w:t>
            </w:r>
          </w:p>
        </w:tc>
        <w:tc>
          <w:tcPr>
            <w:tcW w:w="7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C16E79" w14:textId="77777777" w:rsidR="00E62B56" w:rsidRDefault="00000000">
            <w:proofErr w:type="spellStart"/>
            <w:r>
              <w:rPr>
                <w:sz w:val="17"/>
                <w:szCs w:val="17"/>
              </w:rPr>
              <w:t>PestWorld</w:t>
            </w:r>
            <w:proofErr w:type="spellEnd"/>
            <w:r>
              <w:rPr>
                <w:sz w:val="17"/>
                <w:szCs w:val="17"/>
              </w:rPr>
              <w:t xml:space="preserve"> 2026 (Oct 20-23) · MUFC 2027</w:t>
            </w:r>
          </w:p>
        </w:tc>
      </w:tr>
      <w:tr w:rsidR="00E62B56" w14:paraId="005DA9B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0D1F91E" w14:textId="77777777" w:rsidR="00E62B56" w:rsidRDefault="00000000">
            <w:r>
              <w:rPr>
                <w:b/>
                <w:bCs/>
                <w:color w:val="FFFFFF"/>
                <w:sz w:val="17"/>
                <w:szCs w:val="17"/>
              </w:rPr>
              <w:t>Vertical industry events</w:t>
            </w:r>
          </w:p>
        </w:tc>
        <w:tc>
          <w:tcPr>
            <w:tcW w:w="7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4EB409" w14:textId="77777777" w:rsidR="00E62B56" w:rsidRDefault="00000000">
            <w:proofErr w:type="spellStart"/>
            <w:r>
              <w:rPr>
                <w:sz w:val="17"/>
                <w:szCs w:val="17"/>
              </w:rPr>
              <w:t>PestWorld</w:t>
            </w:r>
            <w:proofErr w:type="spellEnd"/>
            <w:r>
              <w:rPr>
                <w:sz w:val="17"/>
                <w:szCs w:val="17"/>
              </w:rPr>
              <w:t xml:space="preserve"> 2026 (4,000-4,500 pest pros — direct franchisee outreach)</w:t>
            </w:r>
          </w:p>
        </w:tc>
      </w:tr>
      <w:tr w:rsidR="00E62B56" w14:paraId="0410CFD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443BEC6" w14:textId="77777777" w:rsidR="00E62B56" w:rsidRDefault="00000000">
            <w:r>
              <w:rPr>
                <w:b/>
                <w:bCs/>
                <w:color w:val="27500A"/>
                <w:sz w:val="17"/>
                <w:szCs w:val="17"/>
              </w:rPr>
              <w:t>Specific intel targets</w:t>
            </w:r>
          </w:p>
        </w:tc>
        <w:tc>
          <w:tcPr>
            <w:tcW w:w="796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5FA72BE" w14:textId="77777777" w:rsidR="00E62B56" w:rsidRDefault="00000000">
            <w:r>
              <w:rPr>
                <w:sz w:val="17"/>
                <w:szCs w:val="17"/>
              </w:rPr>
              <w:t>Top Mosquito Joe operators — request from Marketing teammates</w:t>
            </w:r>
          </w:p>
        </w:tc>
      </w:tr>
    </w:tbl>
    <w:p w14:paraId="14017B3E" w14:textId="77777777" w:rsidR="00E62B56" w:rsidRDefault="00E62B56">
      <w:pPr>
        <w:spacing w:before="80" w:after="80"/>
      </w:pPr>
    </w:p>
    <w:p w14:paraId="17E1A5BC" w14:textId="77777777" w:rsidR="00E62B56" w:rsidRDefault="00000000">
      <w:pPr>
        <w:spacing w:before="200" w:after="100"/>
      </w:pPr>
      <w:r>
        <w:rPr>
          <w:b/>
          <w:bCs/>
          <w:color w:val="1A2B3C"/>
        </w:rPr>
        <w:t>Real Property Management — flagged HIGH headwind in competitive map</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960"/>
      </w:tblGrid>
      <w:tr w:rsidR="00E62B56" w14:paraId="73D338E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69FD737" w14:textId="77777777" w:rsidR="00E62B56" w:rsidRDefault="00000000">
            <w:r>
              <w:rPr>
                <w:b/>
                <w:bCs/>
                <w:color w:val="FFFFFF"/>
                <w:sz w:val="17"/>
                <w:szCs w:val="17"/>
              </w:rPr>
              <w:t>Where corporate is</w:t>
            </w:r>
          </w:p>
        </w:tc>
        <w:tc>
          <w:tcPr>
            <w:tcW w:w="7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10427A" w14:textId="77777777" w:rsidR="00E62B56" w:rsidRDefault="00000000">
            <w:r>
              <w:rPr>
                <w:sz w:val="17"/>
                <w:szCs w:val="17"/>
              </w:rPr>
              <w:t>Property management has its own software ecosystem — separate handling</w:t>
            </w:r>
          </w:p>
        </w:tc>
      </w:tr>
      <w:tr w:rsidR="00E62B56" w14:paraId="09D9680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93BF0FC" w14:textId="77777777" w:rsidR="00E62B56" w:rsidRDefault="00000000">
            <w:r>
              <w:rPr>
                <w:b/>
                <w:bCs/>
                <w:color w:val="FFFFFF"/>
                <w:sz w:val="17"/>
                <w:szCs w:val="17"/>
              </w:rPr>
              <w:t>Where franchisees gather</w:t>
            </w:r>
          </w:p>
        </w:tc>
        <w:tc>
          <w:tcPr>
            <w:tcW w:w="7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98A406" w14:textId="77777777" w:rsidR="00E62B56" w:rsidRDefault="00000000">
            <w:r>
              <w:rPr>
                <w:sz w:val="17"/>
                <w:szCs w:val="17"/>
              </w:rPr>
              <w:t>NARPM (National Association of Residential Property Managers) annual convention</w:t>
            </w:r>
          </w:p>
        </w:tc>
      </w:tr>
      <w:tr w:rsidR="00E62B56" w14:paraId="3DC66DD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747892F5" w14:textId="77777777" w:rsidR="00E62B56" w:rsidRDefault="00000000">
            <w:r>
              <w:rPr>
                <w:b/>
                <w:bCs/>
                <w:color w:val="FFFFFF"/>
                <w:sz w:val="17"/>
                <w:szCs w:val="17"/>
              </w:rPr>
              <w:t>Vertical industry events</w:t>
            </w:r>
          </w:p>
        </w:tc>
        <w:tc>
          <w:tcPr>
            <w:tcW w:w="7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AAA69B" w14:textId="77777777" w:rsidR="00E62B56" w:rsidRDefault="00000000">
            <w:r>
              <w:rPr>
                <w:sz w:val="17"/>
                <w:szCs w:val="17"/>
              </w:rPr>
              <w:t>Property management software conferences (</w:t>
            </w:r>
            <w:proofErr w:type="spellStart"/>
            <w:r>
              <w:rPr>
                <w:sz w:val="17"/>
                <w:szCs w:val="17"/>
              </w:rPr>
              <w:t>Buildium</w:t>
            </w:r>
            <w:proofErr w:type="spellEnd"/>
            <w:r>
              <w:rPr>
                <w:sz w:val="17"/>
                <w:szCs w:val="17"/>
              </w:rPr>
              <w:t>, AppFolio events)</w:t>
            </w:r>
          </w:p>
        </w:tc>
      </w:tr>
      <w:tr w:rsidR="00E62B56" w14:paraId="378DB5F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070894E" w14:textId="77777777" w:rsidR="00E62B56" w:rsidRDefault="00000000">
            <w:r>
              <w:rPr>
                <w:b/>
                <w:bCs/>
                <w:color w:val="27500A"/>
                <w:sz w:val="17"/>
                <w:szCs w:val="17"/>
              </w:rPr>
              <w:t>Specific intel targets</w:t>
            </w:r>
          </w:p>
        </w:tc>
        <w:tc>
          <w:tcPr>
            <w:tcW w:w="796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85031A6" w14:textId="77777777" w:rsidR="00E62B56" w:rsidRDefault="00000000">
            <w:r>
              <w:rPr>
                <w:sz w:val="17"/>
                <w:szCs w:val="17"/>
              </w:rPr>
              <w:t>Defer — not the wedge brand; better to target plumbing/pest first</w:t>
            </w:r>
          </w:p>
        </w:tc>
      </w:tr>
    </w:tbl>
    <w:p w14:paraId="528B02D3" w14:textId="77777777" w:rsidR="00E62B56" w:rsidRDefault="00E62B5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00B04938"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8F4F4"/>
            <w:tcMar>
              <w:top w:w="200" w:type="dxa"/>
              <w:left w:w="240" w:type="dxa"/>
              <w:bottom w:w="200" w:type="dxa"/>
              <w:right w:w="240" w:type="dxa"/>
            </w:tcMar>
          </w:tcPr>
          <w:p w14:paraId="39F82BAC" w14:textId="77777777" w:rsidR="00000000" w:rsidRDefault="00000000"/>
        </w:tc>
      </w:tr>
    </w:tbl>
    <w:p w14:paraId="05F593C2" w14:textId="77777777" w:rsidR="00E62B56" w:rsidRDefault="00E62B56">
      <w:pPr>
        <w:pBdr>
          <w:bottom w:val="single" w:sz="6" w:space="1" w:color="185FA5"/>
        </w:pBdr>
        <w:spacing w:before="120" w:after="120"/>
      </w:pPr>
    </w:p>
    <w:p w14:paraId="3932259C" w14:textId="77777777" w:rsidR="00E62B56" w:rsidRDefault="00000000">
      <w:pPr>
        <w:pStyle w:val="Heading1"/>
      </w:pPr>
      <w:r>
        <w:t>🎯 Where Marketing teammates have unique line of sight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0065F6A7"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AF3DE"/>
            <w:tcMar>
              <w:top w:w="200" w:type="dxa"/>
              <w:left w:w="240" w:type="dxa"/>
              <w:bottom w:w="200" w:type="dxa"/>
              <w:right w:w="240" w:type="dxa"/>
            </w:tcMar>
          </w:tcPr>
          <w:p w14:paraId="53D9B67D" w14:textId="77777777" w:rsidR="00E62B56" w:rsidRDefault="00000000">
            <w:pPr>
              <w:spacing w:after="120"/>
            </w:pPr>
            <w:r>
              <w:rPr>
                <w:b/>
                <w:bCs/>
                <w:color w:val="1A2B3C"/>
                <w:sz w:val="24"/>
                <w:szCs w:val="24"/>
              </w:rPr>
              <w:t>How we move from where we are to where we want to be</w:t>
            </w:r>
          </w:p>
          <w:p w14:paraId="623AAF5A" w14:textId="77777777" w:rsidR="00E62B56" w:rsidRDefault="00000000">
            <w:r>
              <w:t xml:space="preserve">My read on Neighborly: there are gaps that public research can\'t close — these are the ones where the team\'s tribal knowledge, existing relationships, and access to internal data unlock our biggest leaps. Listed here as collective gaps, not directives. Marketing teammates are best placed to move </w:t>
            </w:r>
            <w:proofErr w:type="gramStart"/>
            <w:r>
              <w:t>these forward</w:t>
            </w:r>
            <w:proofErr w:type="gramEnd"/>
            <w:r>
              <w:t>.</w:t>
            </w:r>
          </w:p>
        </w:tc>
      </w:tr>
    </w:tbl>
    <w:p w14:paraId="62B407CF" w14:textId="77777777" w:rsidR="00E62B56" w:rsidRDefault="00000000">
      <w:pPr>
        <w:spacing w:before="80" w:after="80"/>
      </w:pPr>
      <w:r>
        <w:t>A few things where Marketing teammates' tribal knowledge would help me move faster. We'll self-assign owners on the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100"/>
        <w:gridCol w:w="2000"/>
        <w:gridCol w:w="2360"/>
      </w:tblGrid>
      <w:tr w:rsidR="00E62B56" w14:paraId="201EA896" w14:textId="77777777">
        <w:tblPrEx>
          <w:tblCellMar>
            <w:top w:w="0" w:type="dxa"/>
            <w:bottom w:w="0" w:type="dxa"/>
          </w:tblCellMar>
        </w:tblPrEx>
        <w:trPr>
          <w:tblHeader/>
        </w:trPr>
        <w:tc>
          <w:tcPr>
            <w:tcW w:w="9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F9C714F" w14:textId="77777777" w:rsidR="00E62B56" w:rsidRDefault="00000000">
            <w:pPr>
              <w:jc w:val="center"/>
            </w:pPr>
            <w:r>
              <w:rPr>
                <w:b/>
                <w:bCs/>
                <w:color w:val="FFFFFF"/>
                <w:sz w:val="18"/>
                <w:szCs w:val="18"/>
              </w:rPr>
              <w:t>Priority</w:t>
            </w:r>
          </w:p>
        </w:tc>
        <w:tc>
          <w:tcPr>
            <w:tcW w:w="41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FB3B526" w14:textId="77777777" w:rsidR="00E62B56" w:rsidRDefault="00000000">
            <w:r>
              <w:rPr>
                <w:b/>
                <w:bCs/>
                <w:color w:val="FFFFFF"/>
                <w:sz w:val="18"/>
                <w:szCs w:val="18"/>
              </w:rPr>
              <w:t>What we need to validate</w:t>
            </w:r>
          </w:p>
        </w:tc>
        <w:tc>
          <w:tcPr>
            <w:tcW w:w="2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C39374A" w14:textId="77777777" w:rsidR="00E62B56" w:rsidRDefault="00000000">
            <w:r>
              <w:rPr>
                <w:b/>
                <w:bCs/>
                <w:color w:val="FFFFFF"/>
                <w:sz w:val="18"/>
                <w:szCs w:val="18"/>
              </w:rPr>
              <w:t>Current value/guess</w:t>
            </w:r>
          </w:p>
        </w:tc>
        <w:tc>
          <w:tcPr>
            <w:tcW w:w="23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A0AEC79" w14:textId="77777777" w:rsidR="00E62B56" w:rsidRDefault="00000000">
            <w:r>
              <w:rPr>
                <w:b/>
                <w:bCs/>
                <w:color w:val="FFFFFF"/>
                <w:sz w:val="18"/>
                <w:szCs w:val="18"/>
              </w:rPr>
              <w:t>Owner (assign on call)</w:t>
            </w:r>
          </w:p>
        </w:tc>
      </w:tr>
      <w:tr w:rsidR="00E62B56" w14:paraId="7856DEDA" w14:textId="77777777">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shd w:val="clear" w:color="auto" w:fill="FCEBEB"/>
            <w:tcMar>
              <w:top w:w="80" w:type="dxa"/>
              <w:left w:w="120" w:type="dxa"/>
              <w:bottom w:w="80" w:type="dxa"/>
              <w:right w:w="120" w:type="dxa"/>
            </w:tcMar>
          </w:tcPr>
          <w:p w14:paraId="53365909" w14:textId="77777777" w:rsidR="00E62B56" w:rsidRDefault="00000000">
            <w:pPr>
              <w:jc w:val="center"/>
            </w:pPr>
            <w:r>
              <w:rPr>
                <w:b/>
                <w:bCs/>
                <w:color w:val="701010"/>
                <w:sz w:val="20"/>
                <w:szCs w:val="20"/>
              </w:rPr>
              <w:t>HIGH</w:t>
            </w:r>
          </w:p>
        </w:tc>
        <w:tc>
          <w:tcPr>
            <w:tcW w:w="4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02803D" w14:textId="77777777" w:rsidR="00E62B56" w:rsidRDefault="00000000">
            <w:r>
              <w:rPr>
                <w:b/>
                <w:bCs/>
                <w:sz w:val="18"/>
                <w:szCs w:val="18"/>
              </w:rPr>
              <w:t>Activate KKR warm path (</w:t>
            </w:r>
            <w:proofErr w:type="spellStart"/>
            <w:r>
              <w:rPr>
                <w:b/>
                <w:bCs/>
                <w:sz w:val="18"/>
                <w:szCs w:val="18"/>
              </w:rPr>
              <w:t>Gernburd</w:t>
            </w:r>
            <w:proofErr w:type="spellEnd"/>
            <w:r>
              <w:rPr>
                <w:b/>
                <w:bCs/>
                <w:sz w:val="18"/>
                <w:szCs w:val="18"/>
              </w:rPr>
              <w:t xml:space="preserve"> + Brandon)</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FE996C" w14:textId="77777777" w:rsidR="00E62B56" w:rsidRDefault="00000000">
            <w:r>
              <w:rPr>
                <w:i/>
                <w:iCs/>
                <w:color w:val="888780"/>
                <w:sz w:val="18"/>
                <w:szCs w:val="18"/>
              </w:rPr>
              <w:t>GPSI team to confirm timing</w:t>
            </w:r>
          </w:p>
        </w:tc>
        <w:tc>
          <w:tcPr>
            <w:tcW w:w="2360" w:type="dxa"/>
            <w:tcBorders>
              <w:top w:val="single" w:sz="4" w:space="0" w:color="CCCCCC"/>
              <w:left w:val="single" w:sz="4" w:space="0" w:color="CCCCCC"/>
              <w:bottom w:val="single" w:sz="4" w:space="0" w:color="CCCCCC"/>
              <w:right w:val="single" w:sz="4" w:space="0" w:color="CCCCCC"/>
            </w:tcBorders>
            <w:shd w:val="clear" w:color="auto" w:fill="DEEBF7"/>
            <w:tcMar>
              <w:top w:w="80" w:type="dxa"/>
              <w:left w:w="120" w:type="dxa"/>
              <w:bottom w:w="80" w:type="dxa"/>
              <w:right w:w="120" w:type="dxa"/>
            </w:tcMar>
          </w:tcPr>
          <w:p w14:paraId="7350A856" w14:textId="77777777" w:rsidR="00E62B56" w:rsidRDefault="00000000">
            <w:r>
              <w:rPr>
                <w:i/>
                <w:iCs/>
                <w:color w:val="1F4E79"/>
                <w:sz w:val="20"/>
                <w:szCs w:val="20"/>
              </w:rPr>
              <w:t>Team</w:t>
            </w:r>
          </w:p>
        </w:tc>
      </w:tr>
      <w:tr w:rsidR="00E62B56" w14:paraId="1B08E4D6" w14:textId="77777777">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37B05BE3" w14:textId="77777777" w:rsidR="00E62B56" w:rsidRDefault="00000000">
            <w:pPr>
              <w:jc w:val="center"/>
            </w:pPr>
            <w:r>
              <w:rPr>
                <w:b/>
                <w:bCs/>
                <w:color w:val="6B5500"/>
                <w:sz w:val="20"/>
                <w:szCs w:val="20"/>
              </w:rPr>
              <w:t>MED</w:t>
            </w:r>
          </w:p>
        </w:tc>
        <w:tc>
          <w:tcPr>
            <w:tcW w:w="4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C1F5B3" w14:textId="77777777" w:rsidR="00E62B56" w:rsidRDefault="00000000">
            <w:r>
              <w:rPr>
                <w:sz w:val="18"/>
                <w:szCs w:val="18"/>
              </w:rPr>
              <w:t xml:space="preserve">Depth of Neighborly Hub + </w:t>
            </w:r>
            <w:proofErr w:type="spellStart"/>
            <w:r>
              <w:rPr>
                <w:sz w:val="18"/>
                <w:szCs w:val="18"/>
              </w:rPr>
              <w:t>ServiceTitan</w:t>
            </w:r>
            <w:proofErr w:type="spellEnd"/>
            <w:r>
              <w:rPr>
                <w:sz w:val="18"/>
                <w:szCs w:val="18"/>
              </w:rPr>
              <w:t xml:space="preserve"> integration</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FB8C86" w14:textId="77777777" w:rsidR="00E62B56" w:rsidRDefault="00000000">
            <w:r>
              <w:rPr>
                <w:i/>
                <w:iCs/>
                <w:color w:val="888780"/>
                <w:sz w:val="18"/>
                <w:szCs w:val="18"/>
              </w:rPr>
              <w:t>Partnership layer</w:t>
            </w:r>
          </w:p>
        </w:tc>
        <w:tc>
          <w:tcPr>
            <w:tcW w:w="2360" w:type="dxa"/>
            <w:tcBorders>
              <w:top w:val="single" w:sz="4" w:space="0" w:color="CCCCCC"/>
              <w:left w:val="single" w:sz="4" w:space="0" w:color="CCCCCC"/>
              <w:bottom w:val="single" w:sz="4" w:space="0" w:color="CCCCCC"/>
              <w:right w:val="single" w:sz="4" w:space="0" w:color="CCCCCC"/>
            </w:tcBorders>
            <w:shd w:val="clear" w:color="auto" w:fill="DEEBF7"/>
            <w:tcMar>
              <w:top w:w="80" w:type="dxa"/>
              <w:left w:w="120" w:type="dxa"/>
              <w:bottom w:w="80" w:type="dxa"/>
              <w:right w:w="120" w:type="dxa"/>
            </w:tcMar>
          </w:tcPr>
          <w:p w14:paraId="474AC8DF" w14:textId="77777777" w:rsidR="00E62B56" w:rsidRDefault="00000000">
            <w:r>
              <w:rPr>
                <w:i/>
                <w:iCs/>
                <w:color w:val="1F4E79"/>
                <w:sz w:val="20"/>
                <w:szCs w:val="20"/>
              </w:rPr>
              <w:t>Team</w:t>
            </w:r>
          </w:p>
        </w:tc>
      </w:tr>
      <w:tr w:rsidR="00E62B56" w14:paraId="05FD5BD7" w14:textId="77777777">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3F3FA6B5" w14:textId="77777777" w:rsidR="00E62B56" w:rsidRDefault="00000000">
            <w:pPr>
              <w:jc w:val="center"/>
            </w:pPr>
            <w:r>
              <w:rPr>
                <w:b/>
                <w:bCs/>
                <w:color w:val="6B5500"/>
                <w:sz w:val="20"/>
                <w:szCs w:val="20"/>
              </w:rPr>
              <w:t>MED</w:t>
            </w:r>
          </w:p>
        </w:tc>
        <w:tc>
          <w:tcPr>
            <w:tcW w:w="4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EB33BE" w14:textId="77777777" w:rsidR="00E62B56" w:rsidRDefault="00000000">
            <w:r>
              <w:rPr>
                <w:sz w:val="18"/>
                <w:szCs w:val="18"/>
              </w:rPr>
              <w:t xml:space="preserve">Which brands covered by </w:t>
            </w:r>
            <w:proofErr w:type="spellStart"/>
            <w:r>
              <w:rPr>
                <w:sz w:val="18"/>
                <w:szCs w:val="18"/>
              </w:rPr>
              <w:t>ServiceTitan</w:t>
            </w:r>
            <w:proofErr w:type="spellEnd"/>
            <w:r>
              <w:rPr>
                <w:sz w:val="18"/>
                <w:szCs w:val="18"/>
              </w:rPr>
              <w:t xml:space="preserve"> partnership</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2CA629" w14:textId="77777777" w:rsidR="00E62B56" w:rsidRDefault="00000000">
            <w:r>
              <w:rPr>
                <w:i/>
                <w:iCs/>
                <w:color w:val="888780"/>
                <w:sz w:val="18"/>
                <w:szCs w:val="18"/>
              </w:rPr>
              <w:t>Unknown — need scope</w:t>
            </w:r>
          </w:p>
        </w:tc>
        <w:tc>
          <w:tcPr>
            <w:tcW w:w="2360" w:type="dxa"/>
            <w:tcBorders>
              <w:top w:val="single" w:sz="4" w:space="0" w:color="CCCCCC"/>
              <w:left w:val="single" w:sz="4" w:space="0" w:color="CCCCCC"/>
              <w:bottom w:val="single" w:sz="4" w:space="0" w:color="CCCCCC"/>
              <w:right w:val="single" w:sz="4" w:space="0" w:color="CCCCCC"/>
            </w:tcBorders>
            <w:shd w:val="clear" w:color="auto" w:fill="DEEBF7"/>
            <w:tcMar>
              <w:top w:w="80" w:type="dxa"/>
              <w:left w:w="120" w:type="dxa"/>
              <w:bottom w:w="80" w:type="dxa"/>
              <w:right w:w="120" w:type="dxa"/>
            </w:tcMar>
          </w:tcPr>
          <w:p w14:paraId="7CEF5E30" w14:textId="77777777" w:rsidR="00E62B56" w:rsidRDefault="00000000">
            <w:r>
              <w:rPr>
                <w:i/>
                <w:iCs/>
                <w:color w:val="1F4E79"/>
                <w:sz w:val="20"/>
                <w:szCs w:val="20"/>
              </w:rPr>
              <w:t>Team</w:t>
            </w:r>
          </w:p>
        </w:tc>
      </w:tr>
      <w:tr w:rsidR="00E62B56" w14:paraId="07BA01F7" w14:textId="77777777">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63B8F915" w14:textId="77777777" w:rsidR="00E62B56" w:rsidRDefault="00000000">
            <w:pPr>
              <w:jc w:val="center"/>
            </w:pPr>
            <w:r>
              <w:rPr>
                <w:b/>
                <w:bCs/>
                <w:color w:val="6B5500"/>
                <w:sz w:val="20"/>
                <w:szCs w:val="20"/>
              </w:rPr>
              <w:t>MED</w:t>
            </w:r>
          </w:p>
        </w:tc>
        <w:tc>
          <w:tcPr>
            <w:tcW w:w="4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387A63" w14:textId="77777777" w:rsidR="00E62B56" w:rsidRDefault="00000000">
            <w:r>
              <w:rPr>
                <w:sz w:val="18"/>
                <w:szCs w:val="18"/>
              </w:rPr>
              <w:t>Tech count refinement across 19 active brands</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BC070C" w14:textId="77777777" w:rsidR="00E62B56" w:rsidRDefault="00000000">
            <w:r>
              <w:rPr>
                <w:i/>
                <w:iCs/>
                <w:color w:val="888780"/>
                <w:sz w:val="18"/>
                <w:szCs w:val="18"/>
              </w:rPr>
              <w:t>13,259</w:t>
            </w:r>
          </w:p>
        </w:tc>
        <w:tc>
          <w:tcPr>
            <w:tcW w:w="2360" w:type="dxa"/>
            <w:tcBorders>
              <w:top w:val="single" w:sz="4" w:space="0" w:color="CCCCCC"/>
              <w:left w:val="single" w:sz="4" w:space="0" w:color="CCCCCC"/>
              <w:bottom w:val="single" w:sz="4" w:space="0" w:color="CCCCCC"/>
              <w:right w:val="single" w:sz="4" w:space="0" w:color="CCCCCC"/>
            </w:tcBorders>
            <w:shd w:val="clear" w:color="auto" w:fill="DEEBF7"/>
            <w:tcMar>
              <w:top w:w="80" w:type="dxa"/>
              <w:left w:w="120" w:type="dxa"/>
              <w:bottom w:w="80" w:type="dxa"/>
              <w:right w:w="120" w:type="dxa"/>
            </w:tcMar>
          </w:tcPr>
          <w:p w14:paraId="0F674475" w14:textId="77777777" w:rsidR="00E62B56" w:rsidRDefault="00000000">
            <w:r>
              <w:rPr>
                <w:i/>
                <w:iCs/>
                <w:color w:val="1F4E79"/>
                <w:sz w:val="20"/>
                <w:szCs w:val="20"/>
              </w:rPr>
              <w:t>Team</w:t>
            </w:r>
          </w:p>
        </w:tc>
      </w:tr>
    </w:tbl>
    <w:p w14:paraId="05EA22D2" w14:textId="77777777" w:rsidR="00E62B56" w:rsidRDefault="00E62B56">
      <w:pPr>
        <w:pBdr>
          <w:bottom w:val="single" w:sz="6" w:space="1" w:color="185FA5"/>
        </w:pBdr>
        <w:spacing w:before="120" w:after="120"/>
      </w:pPr>
    </w:p>
    <w:p w14:paraId="02468DB6" w14:textId="77777777" w:rsidR="00E62B56" w:rsidRDefault="00000000">
      <w:r>
        <w:br w:type="page"/>
      </w:r>
    </w:p>
    <w:p w14:paraId="67B7342A" w14:textId="77777777" w:rsidR="00E62B56" w:rsidRDefault="00000000">
      <w:pPr>
        <w:pStyle w:val="Heading1"/>
      </w:pPr>
      <w:r>
        <w:lastRenderedPageBreak/>
        <w:t>📊 Engagement scorecard — what we're learning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18450534"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8F4F4"/>
            <w:tcMar>
              <w:top w:w="200" w:type="dxa"/>
              <w:left w:w="240" w:type="dxa"/>
              <w:bottom w:w="200" w:type="dxa"/>
              <w:right w:w="240" w:type="dxa"/>
            </w:tcMar>
          </w:tcPr>
          <w:p w14:paraId="7A59202D" w14:textId="77777777" w:rsidR="00E62B56" w:rsidRDefault="00000000">
            <w:pPr>
              <w:spacing w:after="120"/>
            </w:pPr>
            <w:r>
              <w:rPr>
                <w:b/>
                <w:bCs/>
                <w:color w:val="1A2B3C"/>
                <w:sz w:val="24"/>
                <w:szCs w:val="24"/>
              </w:rPr>
              <w:t>Why this section exists</w:t>
            </w:r>
          </w:p>
          <w:p w14:paraId="483444ED" w14:textId="77777777" w:rsidR="00E62B56" w:rsidRDefault="00000000">
            <w:r>
              <w:t>This is where we capture what actually happens when we engage Neighborly. Every call, every LinkedIn touch, every signal — short note, what landed, what didn't, and what we change as a result. We test our assumptions on the live target, then update the rest of this package based on what we find. The package gets smarter as we go.</w:t>
            </w:r>
          </w:p>
        </w:tc>
      </w:tr>
    </w:tbl>
    <w:p w14:paraId="2AE54BD9" w14:textId="77777777" w:rsidR="00E62B56" w:rsidRDefault="00000000">
      <w:pPr>
        <w:pStyle w:val="Heading2"/>
      </w:pPr>
      <w:r>
        <w:t>Engagement log</w:t>
      </w:r>
    </w:p>
    <w:p w14:paraId="399B80E6" w14:textId="77777777" w:rsidR="00E62B56" w:rsidRDefault="00000000">
      <w:pPr>
        <w:spacing w:before="80" w:after="80"/>
      </w:pPr>
      <w:r>
        <w:t>One row per meaningful interaction. Keep entries short — 30 seconds to add after a call.</w:t>
      </w:r>
    </w:p>
    <w:tbl>
      <w:tblPr>
        <w:tblW w:w="10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500"/>
        <w:gridCol w:w="1700"/>
        <w:gridCol w:w="2400"/>
        <w:gridCol w:w="1200"/>
        <w:gridCol w:w="2880"/>
      </w:tblGrid>
      <w:tr w:rsidR="00E62B56" w14:paraId="63D8CE0B" w14:textId="77777777">
        <w:tblPrEx>
          <w:tblCellMar>
            <w:top w:w="0" w:type="dxa"/>
            <w:bottom w:w="0" w:type="dxa"/>
          </w:tblCellMar>
        </w:tblPrEx>
        <w:trPr>
          <w:tblHeader/>
        </w:trPr>
        <w:tc>
          <w:tcPr>
            <w:tcW w:w="11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DACD2D2" w14:textId="77777777" w:rsidR="00E62B56" w:rsidRDefault="00000000">
            <w:r>
              <w:rPr>
                <w:b/>
                <w:bCs/>
                <w:color w:val="FFFFFF"/>
                <w:sz w:val="18"/>
                <w:szCs w:val="18"/>
              </w:rPr>
              <w:t>Date</w:t>
            </w:r>
          </w:p>
        </w:tc>
        <w:tc>
          <w:tcPr>
            <w:tcW w:w="15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A207EE9" w14:textId="77777777" w:rsidR="00E62B56" w:rsidRDefault="00000000">
            <w:r>
              <w:rPr>
                <w:b/>
                <w:bCs/>
                <w:color w:val="FFFFFF"/>
                <w:sz w:val="18"/>
                <w:szCs w:val="18"/>
              </w:rPr>
              <w:t>Channel</w:t>
            </w:r>
          </w:p>
        </w:tc>
        <w:tc>
          <w:tcPr>
            <w:tcW w:w="17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BB1621A" w14:textId="77777777" w:rsidR="00E62B56" w:rsidRDefault="00000000">
            <w:r>
              <w:rPr>
                <w:b/>
                <w:bCs/>
                <w:color w:val="FFFFFF"/>
                <w:sz w:val="18"/>
                <w:szCs w:val="18"/>
              </w:rPr>
              <w:t>Who</w:t>
            </w:r>
          </w:p>
        </w:tc>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7F0D2E6C" w14:textId="77777777" w:rsidR="00E62B56" w:rsidRDefault="00000000">
            <w:r>
              <w:rPr>
                <w:b/>
                <w:bCs/>
                <w:color w:val="FFFFFF"/>
                <w:sz w:val="18"/>
                <w:szCs w:val="18"/>
              </w:rPr>
              <w:t>What we tried</w:t>
            </w:r>
          </w:p>
        </w:tc>
        <w:tc>
          <w:tcPr>
            <w:tcW w:w="12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7BAE12B" w14:textId="77777777" w:rsidR="00E62B56" w:rsidRDefault="00000000">
            <w:pPr>
              <w:jc w:val="center"/>
            </w:pPr>
            <w:r>
              <w:rPr>
                <w:b/>
                <w:bCs/>
                <w:color w:val="FFFFFF"/>
                <w:sz w:val="18"/>
                <w:szCs w:val="18"/>
              </w:rPr>
              <w:t>Signal</w:t>
            </w:r>
          </w:p>
        </w:tc>
        <w:tc>
          <w:tcPr>
            <w:tcW w:w="28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75CF2BC" w14:textId="77777777" w:rsidR="00E62B56" w:rsidRDefault="00000000">
            <w:r>
              <w:rPr>
                <w:b/>
                <w:bCs/>
                <w:color w:val="FFFFFF"/>
                <w:sz w:val="18"/>
                <w:szCs w:val="18"/>
              </w:rPr>
              <w:t>What we learned / next move</w:t>
            </w:r>
          </w:p>
        </w:tc>
      </w:tr>
      <w:tr w:rsidR="00E62B56" w14:paraId="407A6C42"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655B3C" w14:textId="77777777" w:rsidR="00E62B56" w:rsidRDefault="00000000">
            <w:r>
              <w:rPr>
                <w:sz w:val="18"/>
                <w:szCs w:val="18"/>
              </w:rPr>
              <w:t xml:space="preserve"> </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69BB1A" w14:textId="77777777" w:rsidR="00E62B56" w:rsidRDefault="00000000">
            <w:r>
              <w:rPr>
                <w:sz w:val="18"/>
                <w:szCs w:val="18"/>
              </w:rPr>
              <w:t xml:space="preserve"> </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3BB806" w14:textId="77777777" w:rsidR="00E62B56" w:rsidRDefault="00000000">
            <w:r>
              <w:rPr>
                <w:sz w:val="18"/>
                <w:szCs w:val="18"/>
              </w:rPr>
              <w:t xml:space="preserve"> </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0FA762" w14:textId="77777777" w:rsidR="00E62B56" w:rsidRDefault="00000000">
            <w:r>
              <w:rPr>
                <w:sz w:val="18"/>
                <w:szCs w:val="18"/>
              </w:rPr>
              <w:t xml:space="preserve"> </w:t>
            </w:r>
          </w:p>
        </w:tc>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950EFB" w14:textId="77777777" w:rsidR="00E62B56" w:rsidRDefault="00000000">
            <w:pPr>
              <w:jc w:val="center"/>
            </w:pPr>
            <w:r>
              <w:rPr>
                <w:sz w:val="18"/>
                <w:szCs w:val="18"/>
              </w:rPr>
              <w:t xml:space="preserve"> </w:t>
            </w:r>
          </w:p>
        </w:tc>
        <w:tc>
          <w:tcPr>
            <w:tcW w:w="2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6C6564" w14:textId="77777777" w:rsidR="00E62B56" w:rsidRDefault="00000000">
            <w:r>
              <w:rPr>
                <w:sz w:val="18"/>
                <w:szCs w:val="18"/>
              </w:rPr>
              <w:t xml:space="preserve"> </w:t>
            </w:r>
          </w:p>
        </w:tc>
      </w:tr>
      <w:tr w:rsidR="00E62B56" w14:paraId="236BCD66"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9800BF" w14:textId="77777777" w:rsidR="00E62B56" w:rsidRDefault="00000000">
            <w:r>
              <w:rPr>
                <w:sz w:val="18"/>
                <w:szCs w:val="18"/>
              </w:rPr>
              <w:t xml:space="preserve"> </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617CAC" w14:textId="77777777" w:rsidR="00E62B56" w:rsidRDefault="00000000">
            <w:r>
              <w:rPr>
                <w:sz w:val="18"/>
                <w:szCs w:val="18"/>
              </w:rPr>
              <w:t xml:space="preserve"> </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F8B1CB" w14:textId="77777777" w:rsidR="00E62B56" w:rsidRDefault="00000000">
            <w:r>
              <w:rPr>
                <w:sz w:val="18"/>
                <w:szCs w:val="18"/>
              </w:rPr>
              <w:t xml:space="preserve"> </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C99462" w14:textId="77777777" w:rsidR="00E62B56" w:rsidRDefault="00000000">
            <w:r>
              <w:rPr>
                <w:sz w:val="18"/>
                <w:szCs w:val="18"/>
              </w:rPr>
              <w:t xml:space="preserve"> </w:t>
            </w:r>
          </w:p>
        </w:tc>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4E530F" w14:textId="77777777" w:rsidR="00E62B56" w:rsidRDefault="00000000">
            <w:pPr>
              <w:jc w:val="center"/>
            </w:pPr>
            <w:r>
              <w:rPr>
                <w:sz w:val="18"/>
                <w:szCs w:val="18"/>
              </w:rPr>
              <w:t xml:space="preserve"> </w:t>
            </w:r>
          </w:p>
        </w:tc>
        <w:tc>
          <w:tcPr>
            <w:tcW w:w="2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D55006" w14:textId="77777777" w:rsidR="00E62B56" w:rsidRDefault="00000000">
            <w:r>
              <w:rPr>
                <w:sz w:val="18"/>
                <w:szCs w:val="18"/>
              </w:rPr>
              <w:t xml:space="preserve"> </w:t>
            </w:r>
          </w:p>
        </w:tc>
      </w:tr>
      <w:tr w:rsidR="00E62B56" w14:paraId="04EABE7A"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B38603" w14:textId="77777777" w:rsidR="00E62B56" w:rsidRDefault="00000000">
            <w:r>
              <w:rPr>
                <w:sz w:val="18"/>
                <w:szCs w:val="18"/>
              </w:rPr>
              <w:t xml:space="preserve"> </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2917A0" w14:textId="77777777" w:rsidR="00E62B56" w:rsidRDefault="00000000">
            <w:r>
              <w:rPr>
                <w:sz w:val="18"/>
                <w:szCs w:val="18"/>
              </w:rPr>
              <w:t xml:space="preserve"> </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7C3C99" w14:textId="77777777" w:rsidR="00E62B56" w:rsidRDefault="00000000">
            <w:r>
              <w:rPr>
                <w:sz w:val="18"/>
                <w:szCs w:val="18"/>
              </w:rPr>
              <w:t xml:space="preserve"> </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2DB3F0" w14:textId="77777777" w:rsidR="00E62B56" w:rsidRDefault="00000000">
            <w:r>
              <w:rPr>
                <w:sz w:val="18"/>
                <w:szCs w:val="18"/>
              </w:rPr>
              <w:t xml:space="preserve"> </w:t>
            </w:r>
          </w:p>
        </w:tc>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5CEFDB" w14:textId="77777777" w:rsidR="00E62B56" w:rsidRDefault="00000000">
            <w:pPr>
              <w:jc w:val="center"/>
            </w:pPr>
            <w:r>
              <w:rPr>
                <w:sz w:val="18"/>
                <w:szCs w:val="18"/>
              </w:rPr>
              <w:t xml:space="preserve"> </w:t>
            </w:r>
          </w:p>
        </w:tc>
        <w:tc>
          <w:tcPr>
            <w:tcW w:w="2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6A6D2A" w14:textId="77777777" w:rsidR="00E62B56" w:rsidRDefault="00000000">
            <w:r>
              <w:rPr>
                <w:sz w:val="18"/>
                <w:szCs w:val="18"/>
              </w:rPr>
              <w:t xml:space="preserve"> </w:t>
            </w:r>
          </w:p>
        </w:tc>
      </w:tr>
      <w:tr w:rsidR="00E62B56" w14:paraId="39F62D47"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99F61C" w14:textId="77777777" w:rsidR="00E62B56" w:rsidRDefault="00000000">
            <w:r>
              <w:rPr>
                <w:sz w:val="18"/>
                <w:szCs w:val="18"/>
              </w:rPr>
              <w:t xml:space="preserve"> </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8354F4" w14:textId="77777777" w:rsidR="00E62B56" w:rsidRDefault="00000000">
            <w:r>
              <w:rPr>
                <w:sz w:val="18"/>
                <w:szCs w:val="18"/>
              </w:rPr>
              <w:t xml:space="preserve"> </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5F0B1A" w14:textId="77777777" w:rsidR="00E62B56" w:rsidRDefault="00000000">
            <w:r>
              <w:rPr>
                <w:sz w:val="18"/>
                <w:szCs w:val="18"/>
              </w:rPr>
              <w:t xml:space="preserve"> </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39C507" w14:textId="77777777" w:rsidR="00E62B56" w:rsidRDefault="00000000">
            <w:r>
              <w:rPr>
                <w:sz w:val="18"/>
                <w:szCs w:val="18"/>
              </w:rPr>
              <w:t xml:space="preserve"> </w:t>
            </w:r>
          </w:p>
        </w:tc>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487C8D" w14:textId="77777777" w:rsidR="00E62B56" w:rsidRDefault="00000000">
            <w:pPr>
              <w:jc w:val="center"/>
            </w:pPr>
            <w:r>
              <w:rPr>
                <w:sz w:val="18"/>
                <w:szCs w:val="18"/>
              </w:rPr>
              <w:t xml:space="preserve"> </w:t>
            </w:r>
          </w:p>
        </w:tc>
        <w:tc>
          <w:tcPr>
            <w:tcW w:w="2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DF1359" w14:textId="77777777" w:rsidR="00E62B56" w:rsidRDefault="00000000">
            <w:r>
              <w:rPr>
                <w:sz w:val="18"/>
                <w:szCs w:val="18"/>
              </w:rPr>
              <w:t xml:space="preserve"> </w:t>
            </w:r>
          </w:p>
        </w:tc>
      </w:tr>
      <w:tr w:rsidR="00E62B56" w14:paraId="2D56EC55"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33BE82" w14:textId="77777777" w:rsidR="00E62B56" w:rsidRDefault="00000000">
            <w:r>
              <w:rPr>
                <w:sz w:val="18"/>
                <w:szCs w:val="18"/>
              </w:rPr>
              <w:t xml:space="preserve"> </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20402B" w14:textId="77777777" w:rsidR="00E62B56" w:rsidRDefault="00000000">
            <w:r>
              <w:rPr>
                <w:sz w:val="18"/>
                <w:szCs w:val="18"/>
              </w:rPr>
              <w:t xml:space="preserve"> </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4A7B47" w14:textId="77777777" w:rsidR="00E62B56" w:rsidRDefault="00000000">
            <w:r>
              <w:rPr>
                <w:sz w:val="18"/>
                <w:szCs w:val="18"/>
              </w:rPr>
              <w:t xml:space="preserve"> </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681B79" w14:textId="77777777" w:rsidR="00E62B56" w:rsidRDefault="00000000">
            <w:r>
              <w:rPr>
                <w:sz w:val="18"/>
                <w:szCs w:val="18"/>
              </w:rPr>
              <w:t xml:space="preserve"> </w:t>
            </w:r>
          </w:p>
        </w:tc>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F2D224" w14:textId="77777777" w:rsidR="00E62B56" w:rsidRDefault="00000000">
            <w:pPr>
              <w:jc w:val="center"/>
            </w:pPr>
            <w:r>
              <w:rPr>
                <w:sz w:val="18"/>
                <w:szCs w:val="18"/>
              </w:rPr>
              <w:t xml:space="preserve"> </w:t>
            </w:r>
          </w:p>
        </w:tc>
        <w:tc>
          <w:tcPr>
            <w:tcW w:w="2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74791C" w14:textId="77777777" w:rsidR="00E62B56" w:rsidRDefault="00000000">
            <w:r>
              <w:rPr>
                <w:sz w:val="18"/>
                <w:szCs w:val="18"/>
              </w:rPr>
              <w:t xml:space="preserve"> </w:t>
            </w:r>
          </w:p>
        </w:tc>
      </w:tr>
      <w:tr w:rsidR="00E62B56" w14:paraId="019D9840"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B54574" w14:textId="77777777" w:rsidR="00E62B56" w:rsidRDefault="00000000">
            <w:r>
              <w:rPr>
                <w:sz w:val="18"/>
                <w:szCs w:val="18"/>
              </w:rPr>
              <w:t xml:space="preserve"> </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366569" w14:textId="77777777" w:rsidR="00E62B56" w:rsidRDefault="00000000">
            <w:r>
              <w:rPr>
                <w:sz w:val="18"/>
                <w:szCs w:val="18"/>
              </w:rPr>
              <w:t xml:space="preserve"> </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DD20C6" w14:textId="77777777" w:rsidR="00E62B56" w:rsidRDefault="00000000">
            <w:r>
              <w:rPr>
                <w:sz w:val="18"/>
                <w:szCs w:val="18"/>
              </w:rPr>
              <w:t xml:space="preserve"> </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3F052C" w14:textId="77777777" w:rsidR="00E62B56" w:rsidRDefault="00000000">
            <w:r>
              <w:rPr>
                <w:sz w:val="18"/>
                <w:szCs w:val="18"/>
              </w:rPr>
              <w:t xml:space="preserve"> </w:t>
            </w:r>
          </w:p>
        </w:tc>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B66080" w14:textId="77777777" w:rsidR="00E62B56" w:rsidRDefault="00000000">
            <w:pPr>
              <w:jc w:val="center"/>
            </w:pPr>
            <w:r>
              <w:rPr>
                <w:sz w:val="18"/>
                <w:szCs w:val="18"/>
              </w:rPr>
              <w:t xml:space="preserve"> </w:t>
            </w:r>
          </w:p>
        </w:tc>
        <w:tc>
          <w:tcPr>
            <w:tcW w:w="2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A0B71D" w14:textId="77777777" w:rsidR="00E62B56" w:rsidRDefault="00000000">
            <w:r>
              <w:rPr>
                <w:sz w:val="18"/>
                <w:szCs w:val="18"/>
              </w:rPr>
              <w:t xml:space="preserve"> </w:t>
            </w:r>
          </w:p>
        </w:tc>
      </w:tr>
      <w:tr w:rsidR="00E62B56" w14:paraId="4032D535"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E67205" w14:textId="77777777" w:rsidR="00E62B56" w:rsidRDefault="00000000">
            <w:r>
              <w:rPr>
                <w:sz w:val="18"/>
                <w:szCs w:val="18"/>
              </w:rPr>
              <w:t xml:space="preserve"> </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B0E815" w14:textId="77777777" w:rsidR="00E62B56" w:rsidRDefault="00000000">
            <w:r>
              <w:rPr>
                <w:sz w:val="18"/>
                <w:szCs w:val="18"/>
              </w:rPr>
              <w:t xml:space="preserve"> </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C450CC" w14:textId="77777777" w:rsidR="00E62B56" w:rsidRDefault="00000000">
            <w:r>
              <w:rPr>
                <w:sz w:val="18"/>
                <w:szCs w:val="18"/>
              </w:rPr>
              <w:t xml:space="preserve"> </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5C7833" w14:textId="77777777" w:rsidR="00E62B56" w:rsidRDefault="00000000">
            <w:r>
              <w:rPr>
                <w:sz w:val="18"/>
                <w:szCs w:val="18"/>
              </w:rPr>
              <w:t xml:space="preserve"> </w:t>
            </w:r>
          </w:p>
        </w:tc>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7C316A" w14:textId="77777777" w:rsidR="00E62B56" w:rsidRDefault="00000000">
            <w:pPr>
              <w:jc w:val="center"/>
            </w:pPr>
            <w:r>
              <w:rPr>
                <w:sz w:val="18"/>
                <w:szCs w:val="18"/>
              </w:rPr>
              <w:t xml:space="preserve"> </w:t>
            </w:r>
          </w:p>
        </w:tc>
        <w:tc>
          <w:tcPr>
            <w:tcW w:w="2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809722" w14:textId="77777777" w:rsidR="00E62B56" w:rsidRDefault="00000000">
            <w:r>
              <w:rPr>
                <w:sz w:val="18"/>
                <w:szCs w:val="18"/>
              </w:rPr>
              <w:t xml:space="preserve"> </w:t>
            </w:r>
          </w:p>
        </w:tc>
      </w:tr>
      <w:tr w:rsidR="00E62B56" w14:paraId="1C7A6833" w14:textId="77777777">
        <w:tblPrEx>
          <w:tblCellMar>
            <w:top w:w="0" w:type="dxa"/>
            <w:bottom w:w="0" w:type="dxa"/>
          </w:tblCellMar>
        </w:tblPrEx>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2A34A2" w14:textId="77777777" w:rsidR="00E62B56" w:rsidRDefault="00000000">
            <w:r>
              <w:rPr>
                <w:sz w:val="18"/>
                <w:szCs w:val="18"/>
              </w:rPr>
              <w:t xml:space="preserve"> </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3217A5" w14:textId="77777777" w:rsidR="00E62B56" w:rsidRDefault="00000000">
            <w:r>
              <w:rPr>
                <w:sz w:val="18"/>
                <w:szCs w:val="18"/>
              </w:rPr>
              <w:t xml:space="preserve"> </w:t>
            </w:r>
          </w:p>
        </w:tc>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C20B42" w14:textId="77777777" w:rsidR="00E62B56" w:rsidRDefault="00000000">
            <w:r>
              <w:rPr>
                <w:sz w:val="18"/>
                <w:szCs w:val="18"/>
              </w:rPr>
              <w:t xml:space="preserve"> </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368F30" w14:textId="77777777" w:rsidR="00E62B56" w:rsidRDefault="00000000">
            <w:r>
              <w:rPr>
                <w:sz w:val="18"/>
                <w:szCs w:val="18"/>
              </w:rPr>
              <w:t xml:space="preserve"> </w:t>
            </w:r>
          </w:p>
        </w:tc>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1FDE5B" w14:textId="77777777" w:rsidR="00E62B56" w:rsidRDefault="00000000">
            <w:pPr>
              <w:jc w:val="center"/>
            </w:pPr>
            <w:r>
              <w:rPr>
                <w:sz w:val="18"/>
                <w:szCs w:val="18"/>
              </w:rPr>
              <w:t xml:space="preserve"> </w:t>
            </w:r>
          </w:p>
        </w:tc>
        <w:tc>
          <w:tcPr>
            <w:tcW w:w="2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A2328F" w14:textId="77777777" w:rsidR="00E62B56" w:rsidRDefault="00000000">
            <w:r>
              <w:rPr>
                <w:sz w:val="18"/>
                <w:szCs w:val="18"/>
              </w:rPr>
              <w:t xml:space="preserve"> </w:t>
            </w:r>
          </w:p>
        </w:tc>
      </w:tr>
    </w:tbl>
    <w:p w14:paraId="1EFC349C" w14:textId="77777777" w:rsidR="00E62B56" w:rsidRDefault="00E62B56">
      <w:pPr>
        <w:spacing w:before="80" w:after="80"/>
      </w:pPr>
    </w:p>
    <w:p w14:paraId="4C7B1478" w14:textId="77777777" w:rsidR="00E62B56" w:rsidRDefault="00000000">
      <w:pPr>
        <w:spacing w:before="80" w:after="80"/>
      </w:pPr>
      <w:r>
        <w:rPr>
          <w:i/>
          <w:iCs/>
          <w:color w:val="888780"/>
        </w:rPr>
        <w:t>Signal column shorthand: 🟢 strong (warm response, follow-up appetite) · 🟡 mixed (polite but no pull) · 🔴 cold (no response or pushback) · ⚪ pending (waiting on response).</w:t>
      </w:r>
    </w:p>
    <w:p w14:paraId="28CD2A98" w14:textId="77777777" w:rsidR="00E62B56" w:rsidRDefault="00000000">
      <w:pPr>
        <w:pStyle w:val="Heading2"/>
      </w:pPr>
      <w:r>
        <w:t>What's landing — what's not</w:t>
      </w:r>
    </w:p>
    <w:p w14:paraId="61E7CB61" w14:textId="77777777" w:rsidR="00E62B56" w:rsidRDefault="00000000">
      <w:pPr>
        <w:spacing w:before="80" w:after="80"/>
      </w:pPr>
      <w:r>
        <w:t>Track which assumptions hold up in the field and which need to be revised. We update the rest of this package based on what we find here.</w:t>
      </w:r>
    </w:p>
    <w:tbl>
      <w:tblPr>
        <w:tblW w:w="10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400"/>
        <w:gridCol w:w="1980"/>
      </w:tblGrid>
      <w:tr w:rsidR="00E62B56" w14:paraId="7DD5DE56" w14:textId="77777777">
        <w:tblPrEx>
          <w:tblCellMar>
            <w:top w:w="0" w:type="dxa"/>
            <w:bottom w:w="0" w:type="dxa"/>
          </w:tblCellMar>
        </w:tblPrEx>
        <w:trPr>
          <w:tblHeader/>
        </w:trPr>
        <w:tc>
          <w:tcPr>
            <w:tcW w:w="4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47230FE" w14:textId="77777777" w:rsidR="00E62B56" w:rsidRDefault="00000000">
            <w:r>
              <w:rPr>
                <w:b/>
                <w:bCs/>
                <w:color w:val="FFFFFF"/>
                <w:sz w:val="18"/>
                <w:szCs w:val="18"/>
              </w:rPr>
              <w:t>Hypothesis we tested</w:t>
            </w:r>
          </w:p>
        </w:tc>
        <w:tc>
          <w:tcPr>
            <w:tcW w:w="4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7BCE3133" w14:textId="77777777" w:rsidR="00E62B56" w:rsidRDefault="00000000">
            <w:r>
              <w:rPr>
                <w:b/>
                <w:bCs/>
                <w:color w:val="FFFFFF"/>
                <w:sz w:val="18"/>
                <w:szCs w:val="18"/>
              </w:rPr>
              <w:t>How it actually played</w:t>
            </w:r>
          </w:p>
        </w:tc>
        <w:tc>
          <w:tcPr>
            <w:tcW w:w="19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04262D2" w14:textId="77777777" w:rsidR="00E62B56" w:rsidRDefault="00000000">
            <w:pPr>
              <w:jc w:val="center"/>
            </w:pPr>
            <w:r>
              <w:rPr>
                <w:b/>
                <w:bCs/>
                <w:color w:val="FFFFFF"/>
                <w:sz w:val="18"/>
                <w:szCs w:val="18"/>
              </w:rPr>
              <w:t>Status</w:t>
            </w:r>
          </w:p>
        </w:tc>
      </w:tr>
      <w:tr w:rsidR="00E62B56" w14:paraId="570090BE" w14:textId="77777777">
        <w:tblPrEx>
          <w:tblCellMar>
            <w:top w:w="0" w:type="dxa"/>
            <w:bottom w:w="0" w:type="dxa"/>
          </w:tblCellMar>
        </w:tblPrEx>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BF9776" w14:textId="77777777" w:rsidR="00E62B56" w:rsidRDefault="00000000">
            <w:r>
              <w:rPr>
                <w:sz w:val="18"/>
                <w:szCs w:val="18"/>
              </w:rPr>
              <w:t>Sinha's 'shift from build to buy' published quote opens the door before any pitch</w:t>
            </w:r>
          </w:p>
        </w:tc>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2233E7" w14:textId="77777777" w:rsidR="00E62B56" w:rsidRDefault="00000000">
            <w:r>
              <w:rPr>
                <w:sz w:val="18"/>
                <w:szCs w:val="18"/>
              </w:rPr>
              <w:t xml:space="preserve"> </w:t>
            </w:r>
          </w:p>
        </w:tc>
        <w:tc>
          <w:tcPr>
            <w:tcW w:w="19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2DFAF0" w14:textId="77777777" w:rsidR="00E62B56" w:rsidRDefault="00000000">
            <w:pPr>
              <w:jc w:val="center"/>
            </w:pPr>
            <w:r>
              <w:rPr>
                <w:sz w:val="18"/>
                <w:szCs w:val="18"/>
              </w:rPr>
              <w:t xml:space="preserve"> </w:t>
            </w:r>
          </w:p>
        </w:tc>
      </w:tr>
      <w:tr w:rsidR="00E62B56" w14:paraId="2483F261" w14:textId="77777777">
        <w:tblPrEx>
          <w:tblCellMar>
            <w:top w:w="0" w:type="dxa"/>
            <w:bottom w:w="0" w:type="dxa"/>
          </w:tblCellMar>
        </w:tblPrEx>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BDB4C5" w14:textId="77777777" w:rsidR="00E62B56" w:rsidRDefault="00000000">
            <w:r>
              <w:rPr>
                <w:sz w:val="18"/>
                <w:szCs w:val="18"/>
              </w:rPr>
              <w:t>Sinha's Bloomin' Brands restaurant tech background means our content should reference platform consolidation language he already knows</w:t>
            </w:r>
          </w:p>
        </w:tc>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CCCB0C" w14:textId="77777777" w:rsidR="00E62B56" w:rsidRDefault="00000000">
            <w:r>
              <w:rPr>
                <w:sz w:val="18"/>
                <w:szCs w:val="18"/>
              </w:rPr>
              <w:t xml:space="preserve"> </w:t>
            </w:r>
          </w:p>
        </w:tc>
        <w:tc>
          <w:tcPr>
            <w:tcW w:w="19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967144" w14:textId="77777777" w:rsidR="00E62B56" w:rsidRDefault="00000000">
            <w:pPr>
              <w:jc w:val="center"/>
            </w:pPr>
            <w:r>
              <w:rPr>
                <w:sz w:val="18"/>
                <w:szCs w:val="18"/>
              </w:rPr>
              <w:t xml:space="preserve"> </w:t>
            </w:r>
          </w:p>
        </w:tc>
      </w:tr>
      <w:tr w:rsidR="00E62B56" w14:paraId="7CE60D06" w14:textId="77777777">
        <w:tblPrEx>
          <w:tblCellMar>
            <w:top w:w="0" w:type="dxa"/>
            <w:bottom w:w="0" w:type="dxa"/>
          </w:tblCellMar>
        </w:tblPrEx>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F64150" w14:textId="77777777" w:rsidR="00E62B56" w:rsidRDefault="00000000">
            <w:r>
              <w:rPr>
                <w:sz w:val="18"/>
                <w:szCs w:val="18"/>
              </w:rPr>
              <w:t>Davis's 'Making Fans' north star resonates with a franchisee-experience pitch (vs technology pitch)</w:t>
            </w:r>
          </w:p>
        </w:tc>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347E3E" w14:textId="77777777" w:rsidR="00E62B56" w:rsidRDefault="00000000">
            <w:r>
              <w:rPr>
                <w:sz w:val="18"/>
                <w:szCs w:val="18"/>
              </w:rPr>
              <w:t xml:space="preserve"> </w:t>
            </w:r>
          </w:p>
        </w:tc>
        <w:tc>
          <w:tcPr>
            <w:tcW w:w="19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DBE4D1" w14:textId="77777777" w:rsidR="00E62B56" w:rsidRDefault="00000000">
            <w:pPr>
              <w:jc w:val="center"/>
            </w:pPr>
            <w:r>
              <w:rPr>
                <w:sz w:val="18"/>
                <w:szCs w:val="18"/>
              </w:rPr>
              <w:t xml:space="preserve"> </w:t>
            </w:r>
          </w:p>
        </w:tc>
      </w:tr>
      <w:tr w:rsidR="00E62B56" w14:paraId="5FFD4BEA" w14:textId="77777777">
        <w:tblPrEx>
          <w:tblCellMar>
            <w:top w:w="0" w:type="dxa"/>
            <w:bottom w:w="0" w:type="dxa"/>
          </w:tblCellMar>
        </w:tblPrEx>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8E9CFD" w14:textId="77777777" w:rsidR="00E62B56" w:rsidRDefault="00000000">
            <w:r>
              <w:rPr>
                <w:sz w:val="18"/>
                <w:szCs w:val="18"/>
              </w:rPr>
              <w:t>KKR warm path through the GPSI team is a real pathway (vs theoretical)</w:t>
            </w:r>
          </w:p>
        </w:tc>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29487D" w14:textId="77777777" w:rsidR="00E62B56" w:rsidRDefault="00000000">
            <w:r>
              <w:rPr>
                <w:sz w:val="18"/>
                <w:szCs w:val="18"/>
              </w:rPr>
              <w:t xml:space="preserve"> </w:t>
            </w:r>
          </w:p>
        </w:tc>
        <w:tc>
          <w:tcPr>
            <w:tcW w:w="19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CEAE30" w14:textId="77777777" w:rsidR="00E62B56" w:rsidRDefault="00000000">
            <w:pPr>
              <w:jc w:val="center"/>
            </w:pPr>
            <w:r>
              <w:rPr>
                <w:sz w:val="18"/>
                <w:szCs w:val="18"/>
              </w:rPr>
              <w:t xml:space="preserve"> </w:t>
            </w:r>
          </w:p>
        </w:tc>
      </w:tr>
      <w:tr w:rsidR="00E62B56" w14:paraId="04F1A110" w14:textId="77777777">
        <w:tblPrEx>
          <w:tblCellMar>
            <w:top w:w="0" w:type="dxa"/>
            <w:bottom w:w="0" w:type="dxa"/>
          </w:tblCellMar>
        </w:tblPrEx>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56401B" w14:textId="77777777" w:rsidR="00E62B56" w:rsidRDefault="00000000">
            <w:r>
              <w:rPr>
                <w:sz w:val="18"/>
                <w:szCs w:val="18"/>
              </w:rPr>
              <w:lastRenderedPageBreak/>
              <w:t>Smart Fleet/Azuga blocks the GPSI bundle — FSM-only pitch is correct</w:t>
            </w:r>
          </w:p>
        </w:tc>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E5F517" w14:textId="77777777" w:rsidR="00E62B56" w:rsidRDefault="00000000">
            <w:r>
              <w:rPr>
                <w:sz w:val="18"/>
                <w:szCs w:val="18"/>
              </w:rPr>
              <w:t xml:space="preserve"> </w:t>
            </w:r>
          </w:p>
        </w:tc>
        <w:tc>
          <w:tcPr>
            <w:tcW w:w="19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F876C9" w14:textId="77777777" w:rsidR="00E62B56" w:rsidRDefault="00000000">
            <w:pPr>
              <w:jc w:val="center"/>
            </w:pPr>
            <w:r>
              <w:rPr>
                <w:sz w:val="18"/>
                <w:szCs w:val="18"/>
              </w:rPr>
              <w:t xml:space="preserve"> </w:t>
            </w:r>
          </w:p>
        </w:tc>
      </w:tr>
      <w:tr w:rsidR="00E62B56" w14:paraId="499B315E" w14:textId="77777777">
        <w:tblPrEx>
          <w:tblCellMar>
            <w:top w:w="0" w:type="dxa"/>
            <w:bottom w:w="0" w:type="dxa"/>
          </w:tblCellMar>
        </w:tblPrEx>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BCA473" w14:textId="77777777" w:rsidR="00E62B56" w:rsidRDefault="00000000">
            <w:r>
              <w:rPr>
                <w:sz w:val="18"/>
                <w:szCs w:val="18"/>
              </w:rPr>
              <w:t>Tone awareness around Bidwell's passing matters for any senior-level engagement</w:t>
            </w:r>
          </w:p>
        </w:tc>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FDAE1D" w14:textId="77777777" w:rsidR="00E62B56" w:rsidRDefault="00000000">
            <w:r>
              <w:rPr>
                <w:sz w:val="18"/>
                <w:szCs w:val="18"/>
              </w:rPr>
              <w:t xml:space="preserve"> </w:t>
            </w:r>
          </w:p>
        </w:tc>
        <w:tc>
          <w:tcPr>
            <w:tcW w:w="19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0D5C51" w14:textId="77777777" w:rsidR="00E62B56" w:rsidRDefault="00000000">
            <w:pPr>
              <w:jc w:val="center"/>
            </w:pPr>
            <w:r>
              <w:rPr>
                <w:sz w:val="18"/>
                <w:szCs w:val="18"/>
              </w:rPr>
              <w:t xml:space="preserve"> </w:t>
            </w:r>
          </w:p>
        </w:tc>
      </w:tr>
      <w:tr w:rsidR="00E62B56" w14:paraId="195C01F2" w14:textId="77777777">
        <w:tblPrEx>
          <w:tblCellMar>
            <w:top w:w="0" w:type="dxa"/>
            <w:bottom w:w="0" w:type="dxa"/>
          </w:tblCellMar>
        </w:tblPrEx>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C1C7DA" w14:textId="77777777" w:rsidR="00E62B56" w:rsidRDefault="00000000">
            <w:r>
              <w:rPr>
                <w:sz w:val="18"/>
                <w:szCs w:val="18"/>
              </w:rPr>
              <w:t xml:space="preserve"> </w:t>
            </w:r>
          </w:p>
        </w:tc>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1CD4D4" w14:textId="77777777" w:rsidR="00E62B56" w:rsidRDefault="00000000">
            <w:r>
              <w:rPr>
                <w:sz w:val="18"/>
                <w:szCs w:val="18"/>
              </w:rPr>
              <w:t xml:space="preserve"> </w:t>
            </w:r>
          </w:p>
        </w:tc>
        <w:tc>
          <w:tcPr>
            <w:tcW w:w="19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1DB2AB" w14:textId="77777777" w:rsidR="00E62B56" w:rsidRDefault="00000000">
            <w:pPr>
              <w:jc w:val="center"/>
            </w:pPr>
            <w:r>
              <w:rPr>
                <w:sz w:val="18"/>
                <w:szCs w:val="18"/>
              </w:rPr>
              <w:t xml:space="preserve"> </w:t>
            </w:r>
          </w:p>
        </w:tc>
      </w:tr>
      <w:tr w:rsidR="00E62B56" w14:paraId="2F8A92E2" w14:textId="77777777">
        <w:tblPrEx>
          <w:tblCellMar>
            <w:top w:w="0" w:type="dxa"/>
            <w:bottom w:w="0" w:type="dxa"/>
          </w:tblCellMar>
        </w:tblPrEx>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C360C0" w14:textId="77777777" w:rsidR="00E62B56" w:rsidRDefault="00000000">
            <w:r>
              <w:rPr>
                <w:sz w:val="18"/>
                <w:szCs w:val="18"/>
              </w:rPr>
              <w:t xml:space="preserve"> </w:t>
            </w:r>
          </w:p>
        </w:tc>
        <w:tc>
          <w:tcPr>
            <w:tcW w:w="4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639CA9" w14:textId="77777777" w:rsidR="00E62B56" w:rsidRDefault="00000000">
            <w:r>
              <w:rPr>
                <w:sz w:val="18"/>
                <w:szCs w:val="18"/>
              </w:rPr>
              <w:t xml:space="preserve"> </w:t>
            </w:r>
          </w:p>
        </w:tc>
        <w:tc>
          <w:tcPr>
            <w:tcW w:w="19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7DE36D" w14:textId="77777777" w:rsidR="00E62B56" w:rsidRDefault="00000000">
            <w:pPr>
              <w:jc w:val="center"/>
            </w:pPr>
            <w:r>
              <w:rPr>
                <w:sz w:val="18"/>
                <w:szCs w:val="18"/>
              </w:rPr>
              <w:t xml:space="preserve"> </w:t>
            </w:r>
          </w:p>
        </w:tc>
      </w:tr>
    </w:tbl>
    <w:p w14:paraId="7231AA1C" w14:textId="77777777" w:rsidR="00E62B56" w:rsidRDefault="00E62B56">
      <w:pPr>
        <w:spacing w:before="80" w:after="80"/>
      </w:pPr>
    </w:p>
    <w:p w14:paraId="7657F558" w14:textId="77777777" w:rsidR="00E62B56" w:rsidRDefault="00000000">
      <w:pPr>
        <w:spacing w:before="80" w:after="80"/>
      </w:pPr>
      <w:r>
        <w:rPr>
          <w:i/>
          <w:iCs/>
          <w:color w:val="888780"/>
        </w:rPr>
        <w:t>Status shorthand: ✓ confirmed · ✗ disproven · ↻ revising · — pending evidence.</w:t>
      </w:r>
    </w:p>
    <w:p w14:paraId="276C36DE" w14:textId="77777777" w:rsidR="00E62B56" w:rsidRDefault="00000000">
      <w:pPr>
        <w:pStyle w:val="Heading2"/>
      </w:pPr>
      <w:r>
        <w:t>Package updates triggered by learnings</w:t>
      </w:r>
    </w:p>
    <w:p w14:paraId="7D81ACE6" w14:textId="77777777" w:rsidR="00E62B56" w:rsidRDefault="00000000">
      <w:pPr>
        <w:spacing w:before="80" w:after="80"/>
      </w:pPr>
      <w:r>
        <w:t>When a learning changes our approach, we update the relevant section of this package and note it here. Keeps the package live.</w:t>
      </w:r>
    </w:p>
    <w:tbl>
      <w:tblPr>
        <w:tblW w:w="10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000"/>
        <w:gridCol w:w="6580"/>
      </w:tblGrid>
      <w:tr w:rsidR="00E62B56" w14:paraId="6D895EDE" w14:textId="77777777">
        <w:tblPrEx>
          <w:tblCellMar>
            <w:top w:w="0" w:type="dxa"/>
            <w:bottom w:w="0" w:type="dxa"/>
          </w:tblCellMar>
        </w:tblPrEx>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72D2F3FB" w14:textId="77777777" w:rsidR="00E62B56" w:rsidRDefault="00000000">
            <w:r>
              <w:rPr>
                <w:b/>
                <w:bCs/>
                <w:color w:val="FFFFFF"/>
                <w:sz w:val="18"/>
                <w:szCs w:val="18"/>
              </w:rPr>
              <w:t>Date</w:t>
            </w:r>
          </w:p>
        </w:tc>
        <w:tc>
          <w:tcPr>
            <w:tcW w:w="3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1E6CAC3" w14:textId="77777777" w:rsidR="00E62B56" w:rsidRDefault="00000000">
            <w:r>
              <w:rPr>
                <w:b/>
                <w:bCs/>
                <w:color w:val="FFFFFF"/>
                <w:sz w:val="18"/>
                <w:szCs w:val="18"/>
              </w:rPr>
              <w:t>Section updated</w:t>
            </w:r>
          </w:p>
        </w:tc>
        <w:tc>
          <w:tcPr>
            <w:tcW w:w="65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DFD67F1" w14:textId="77777777" w:rsidR="00E62B56" w:rsidRDefault="00000000">
            <w:r>
              <w:rPr>
                <w:b/>
                <w:bCs/>
                <w:color w:val="FFFFFF"/>
                <w:sz w:val="18"/>
                <w:szCs w:val="18"/>
              </w:rPr>
              <w:t>What changed</w:t>
            </w:r>
          </w:p>
        </w:tc>
      </w:tr>
      <w:tr w:rsidR="00E62B56" w14:paraId="6952BDE2"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094E14" w14:textId="77777777" w:rsidR="00E62B56" w:rsidRDefault="00000000">
            <w:r>
              <w:rPr>
                <w:sz w:val="18"/>
                <w:szCs w:val="18"/>
              </w:rPr>
              <w:t xml:space="preserve"> </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05309A" w14:textId="77777777" w:rsidR="00E62B56" w:rsidRDefault="00000000">
            <w:r>
              <w:rPr>
                <w:sz w:val="18"/>
                <w:szCs w:val="18"/>
              </w:rPr>
              <w:t xml:space="preserve"> </w:t>
            </w:r>
          </w:p>
        </w:tc>
        <w:tc>
          <w:tcPr>
            <w:tcW w:w="65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266DE4" w14:textId="77777777" w:rsidR="00E62B56" w:rsidRDefault="00000000">
            <w:r>
              <w:rPr>
                <w:sz w:val="18"/>
                <w:szCs w:val="18"/>
              </w:rPr>
              <w:t xml:space="preserve"> </w:t>
            </w:r>
          </w:p>
        </w:tc>
      </w:tr>
      <w:tr w:rsidR="00E62B56" w14:paraId="128CE52D"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4B8342" w14:textId="77777777" w:rsidR="00E62B56" w:rsidRDefault="00000000">
            <w:r>
              <w:rPr>
                <w:sz w:val="18"/>
                <w:szCs w:val="18"/>
              </w:rPr>
              <w:t xml:space="preserve"> </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F753FE" w14:textId="77777777" w:rsidR="00E62B56" w:rsidRDefault="00000000">
            <w:r>
              <w:rPr>
                <w:sz w:val="18"/>
                <w:szCs w:val="18"/>
              </w:rPr>
              <w:t xml:space="preserve"> </w:t>
            </w:r>
          </w:p>
        </w:tc>
        <w:tc>
          <w:tcPr>
            <w:tcW w:w="65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5E0905" w14:textId="77777777" w:rsidR="00E62B56" w:rsidRDefault="00000000">
            <w:r>
              <w:rPr>
                <w:sz w:val="18"/>
                <w:szCs w:val="18"/>
              </w:rPr>
              <w:t xml:space="preserve"> </w:t>
            </w:r>
          </w:p>
        </w:tc>
      </w:tr>
      <w:tr w:rsidR="00E62B56" w14:paraId="1C94DEF6"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40B974" w14:textId="77777777" w:rsidR="00E62B56" w:rsidRDefault="00000000">
            <w:r>
              <w:rPr>
                <w:sz w:val="18"/>
                <w:szCs w:val="18"/>
              </w:rPr>
              <w:t xml:space="preserve"> </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176345" w14:textId="77777777" w:rsidR="00E62B56" w:rsidRDefault="00000000">
            <w:r>
              <w:rPr>
                <w:sz w:val="18"/>
                <w:szCs w:val="18"/>
              </w:rPr>
              <w:t xml:space="preserve"> </w:t>
            </w:r>
          </w:p>
        </w:tc>
        <w:tc>
          <w:tcPr>
            <w:tcW w:w="65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481686" w14:textId="77777777" w:rsidR="00E62B56" w:rsidRDefault="00000000">
            <w:r>
              <w:rPr>
                <w:sz w:val="18"/>
                <w:szCs w:val="18"/>
              </w:rPr>
              <w:t xml:space="preserve"> </w:t>
            </w:r>
          </w:p>
        </w:tc>
      </w:tr>
      <w:tr w:rsidR="00E62B56" w14:paraId="7C7AA47D"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3A3366" w14:textId="77777777" w:rsidR="00E62B56" w:rsidRDefault="00000000">
            <w:r>
              <w:rPr>
                <w:sz w:val="18"/>
                <w:szCs w:val="18"/>
              </w:rPr>
              <w:t xml:space="preserve"> </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D29417" w14:textId="77777777" w:rsidR="00E62B56" w:rsidRDefault="00000000">
            <w:r>
              <w:rPr>
                <w:sz w:val="18"/>
                <w:szCs w:val="18"/>
              </w:rPr>
              <w:t xml:space="preserve"> </w:t>
            </w:r>
          </w:p>
        </w:tc>
        <w:tc>
          <w:tcPr>
            <w:tcW w:w="65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880D80" w14:textId="77777777" w:rsidR="00E62B56" w:rsidRDefault="00000000">
            <w:r>
              <w:rPr>
                <w:sz w:val="18"/>
                <w:szCs w:val="18"/>
              </w:rPr>
              <w:t xml:space="preserve"> </w:t>
            </w:r>
          </w:p>
        </w:tc>
      </w:tr>
      <w:tr w:rsidR="00E62B56" w14:paraId="1918AC8E"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054A12" w14:textId="77777777" w:rsidR="00E62B56" w:rsidRDefault="00000000">
            <w:r>
              <w:rPr>
                <w:sz w:val="18"/>
                <w:szCs w:val="18"/>
              </w:rPr>
              <w:t xml:space="preserve"> </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F7555A" w14:textId="77777777" w:rsidR="00E62B56" w:rsidRDefault="00000000">
            <w:r>
              <w:rPr>
                <w:sz w:val="18"/>
                <w:szCs w:val="18"/>
              </w:rPr>
              <w:t xml:space="preserve"> </w:t>
            </w:r>
          </w:p>
        </w:tc>
        <w:tc>
          <w:tcPr>
            <w:tcW w:w="65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923C1B" w14:textId="77777777" w:rsidR="00E62B56" w:rsidRDefault="00000000">
            <w:r>
              <w:rPr>
                <w:sz w:val="18"/>
                <w:szCs w:val="18"/>
              </w:rPr>
              <w:t xml:space="preserve"> </w:t>
            </w:r>
          </w:p>
        </w:tc>
      </w:tr>
    </w:tbl>
    <w:p w14:paraId="62A087C5" w14:textId="77777777" w:rsidR="00E62B56" w:rsidRDefault="00E62B5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71FF160D"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FF8E1"/>
            <w:tcMar>
              <w:top w:w="200" w:type="dxa"/>
              <w:left w:w="240" w:type="dxa"/>
              <w:bottom w:w="200" w:type="dxa"/>
              <w:right w:w="240" w:type="dxa"/>
            </w:tcMar>
          </w:tcPr>
          <w:p w14:paraId="438575A5" w14:textId="77777777" w:rsidR="00000000" w:rsidRDefault="00000000"/>
        </w:tc>
      </w:tr>
    </w:tbl>
    <w:p w14:paraId="61FDEC21" w14:textId="77777777" w:rsidR="00E62B56" w:rsidRDefault="00000000">
      <w:pPr>
        <w:spacing w:before="200" w:after="80"/>
        <w:jc w:val="center"/>
      </w:pPr>
      <w:r>
        <w:rPr>
          <w:i/>
          <w:iCs/>
          <w:color w:val="888780"/>
          <w:sz w:val="18"/>
          <w:szCs w:val="18"/>
        </w:rPr>
        <w:t>— End of document —</w:t>
      </w:r>
    </w:p>
    <w:p w14:paraId="65588E1F" w14:textId="77777777" w:rsidR="00E62B56" w:rsidRDefault="00000000">
      <w:pPr>
        <w:spacing w:before="40" w:after="40"/>
        <w:jc w:val="center"/>
      </w:pPr>
      <w:r>
        <w:rPr>
          <w:i/>
          <w:iCs/>
          <w:color w:val="888780"/>
          <w:sz w:val="16"/>
          <w:szCs w:val="16"/>
        </w:rPr>
        <w:t xml:space="preserve">Velocity GTM Co </w:t>
      </w:r>
      <w:proofErr w:type="gramStart"/>
      <w:r>
        <w:rPr>
          <w:i/>
          <w:iCs/>
          <w:color w:val="888780"/>
          <w:sz w:val="16"/>
          <w:szCs w:val="16"/>
        </w:rPr>
        <w:t>LLC  ·</w:t>
      </w:r>
      <w:proofErr w:type="gramEnd"/>
      <w:r>
        <w:rPr>
          <w:i/>
          <w:iCs/>
          <w:color w:val="888780"/>
          <w:sz w:val="16"/>
          <w:szCs w:val="16"/>
        </w:rPr>
        <w:t xml:space="preserve">  Neighborly GTM Engagement </w:t>
      </w:r>
      <w:proofErr w:type="gramStart"/>
      <w:r>
        <w:rPr>
          <w:i/>
          <w:iCs/>
          <w:color w:val="888780"/>
          <w:sz w:val="16"/>
          <w:szCs w:val="16"/>
        </w:rPr>
        <w:t>Readiness  ·</w:t>
      </w:r>
      <w:proofErr w:type="gramEnd"/>
      <w:r>
        <w:rPr>
          <w:i/>
          <w:iCs/>
          <w:color w:val="888780"/>
          <w:sz w:val="16"/>
          <w:szCs w:val="16"/>
        </w:rPr>
        <w:t xml:space="preserve">  April 24, 2026</w:t>
      </w:r>
    </w:p>
    <w:sectPr w:rsidR="00E62B5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1F120" w14:textId="77777777" w:rsidR="006976B1" w:rsidRDefault="006976B1">
      <w:r>
        <w:separator/>
      </w:r>
    </w:p>
  </w:endnote>
  <w:endnote w:type="continuationSeparator" w:id="0">
    <w:p w14:paraId="339EB614" w14:textId="77777777" w:rsidR="006976B1" w:rsidRDefault="006976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5895B" w14:textId="77777777" w:rsidR="00E62B56" w:rsidRDefault="00000000">
    <w:pPr>
      <w:jc w:val="center"/>
    </w:pPr>
    <w:r>
      <w:rPr>
        <w:color w:val="888780"/>
        <w:sz w:val="16"/>
        <w:szCs w:val="16"/>
      </w:rPr>
      <w:t xml:space="preserve">Velocity GTM Co </w:t>
    </w:r>
    <w:proofErr w:type="gramStart"/>
    <w:r>
      <w:rPr>
        <w:color w:val="888780"/>
        <w:sz w:val="16"/>
        <w:szCs w:val="16"/>
      </w:rPr>
      <w:t>LLC  ·</w:t>
    </w:r>
    <w:proofErr w:type="gramEnd"/>
    <w:r>
      <w:rPr>
        <w:color w:val="888780"/>
        <w:sz w:val="16"/>
        <w:szCs w:val="16"/>
      </w:rPr>
      <w:t xml:space="preserve">  April 24, </w:t>
    </w:r>
    <w:proofErr w:type="gramStart"/>
    <w:r>
      <w:rPr>
        <w:color w:val="888780"/>
        <w:sz w:val="16"/>
        <w:szCs w:val="16"/>
      </w:rPr>
      <w:t>2026  ·</w:t>
    </w:r>
    <w:proofErr w:type="gramEnd"/>
    <w:r>
      <w:rPr>
        <w:color w:val="888780"/>
        <w:sz w:val="16"/>
        <w:szCs w:val="16"/>
      </w:rPr>
      <w:t xml:space="preserve">  Page </w:t>
    </w:r>
    <w:r>
      <w:rPr>
        <w:color w:val="888780"/>
        <w:sz w:val="16"/>
        <w:szCs w:val="16"/>
      </w:rPr>
      <w:fldChar w:fldCharType="begin"/>
    </w:r>
    <w:r>
      <w:rPr>
        <w:color w:val="888780"/>
        <w:sz w:val="16"/>
        <w:szCs w:val="16"/>
      </w:rPr>
      <w:instrText>PAGE</w:instrText>
    </w:r>
    <w:r>
      <w:rPr>
        <w:color w:val="888780"/>
        <w:sz w:val="16"/>
        <w:szCs w:val="16"/>
      </w:rPr>
      <w:fldChar w:fldCharType="separate"/>
    </w:r>
    <w:r w:rsidR="002D50CB">
      <w:rPr>
        <w:noProof/>
        <w:color w:val="888780"/>
        <w:sz w:val="16"/>
        <w:szCs w:val="16"/>
      </w:rPr>
      <w:t>1</w:t>
    </w:r>
    <w:r>
      <w:rPr>
        <w:color w:val="8887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E9FAF" w14:textId="77777777" w:rsidR="006976B1" w:rsidRDefault="006976B1">
      <w:r>
        <w:separator/>
      </w:r>
    </w:p>
  </w:footnote>
  <w:footnote w:type="continuationSeparator" w:id="0">
    <w:p w14:paraId="0558F8E9" w14:textId="77777777" w:rsidR="006976B1" w:rsidRDefault="006976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18B94" w14:textId="77777777" w:rsidR="00E62B56" w:rsidRDefault="00000000">
    <w:pPr>
      <w:jc w:val="right"/>
    </w:pPr>
    <w:r>
      <w:rPr>
        <w:color w:val="888780"/>
        <w:sz w:val="16"/>
        <w:szCs w:val="16"/>
      </w:rPr>
      <w:t>NEIGHBORLY · GTM ENGAGEMENT READINESS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632345"/>
    <w:multiLevelType w:val="hybridMultilevel"/>
    <w:tmpl w:val="9BDCF0E4"/>
    <w:lvl w:ilvl="0" w:tplc="F89AC552">
      <w:start w:val="1"/>
      <w:numFmt w:val="bullet"/>
      <w:lvlText w:val="●"/>
      <w:lvlJc w:val="left"/>
      <w:pPr>
        <w:ind w:left="720" w:hanging="360"/>
      </w:pPr>
    </w:lvl>
    <w:lvl w:ilvl="1" w:tplc="745EC8B0">
      <w:start w:val="1"/>
      <w:numFmt w:val="bullet"/>
      <w:lvlText w:val="○"/>
      <w:lvlJc w:val="left"/>
      <w:pPr>
        <w:ind w:left="1440" w:hanging="360"/>
      </w:pPr>
    </w:lvl>
    <w:lvl w:ilvl="2" w:tplc="8CAC0E70">
      <w:start w:val="1"/>
      <w:numFmt w:val="bullet"/>
      <w:lvlText w:val="■"/>
      <w:lvlJc w:val="left"/>
      <w:pPr>
        <w:ind w:left="2160" w:hanging="360"/>
      </w:pPr>
    </w:lvl>
    <w:lvl w:ilvl="3" w:tplc="3BCE9CD2">
      <w:start w:val="1"/>
      <w:numFmt w:val="bullet"/>
      <w:lvlText w:val="●"/>
      <w:lvlJc w:val="left"/>
      <w:pPr>
        <w:ind w:left="2880" w:hanging="360"/>
      </w:pPr>
    </w:lvl>
    <w:lvl w:ilvl="4" w:tplc="C846CC5C">
      <w:start w:val="1"/>
      <w:numFmt w:val="bullet"/>
      <w:lvlText w:val="○"/>
      <w:lvlJc w:val="left"/>
      <w:pPr>
        <w:ind w:left="3600" w:hanging="360"/>
      </w:pPr>
    </w:lvl>
    <w:lvl w:ilvl="5" w:tplc="9DFA1432">
      <w:start w:val="1"/>
      <w:numFmt w:val="bullet"/>
      <w:lvlText w:val="■"/>
      <w:lvlJc w:val="left"/>
      <w:pPr>
        <w:ind w:left="4320" w:hanging="360"/>
      </w:pPr>
    </w:lvl>
    <w:lvl w:ilvl="6" w:tplc="10FE441A">
      <w:start w:val="1"/>
      <w:numFmt w:val="bullet"/>
      <w:lvlText w:val="●"/>
      <w:lvlJc w:val="left"/>
      <w:pPr>
        <w:ind w:left="5040" w:hanging="360"/>
      </w:pPr>
    </w:lvl>
    <w:lvl w:ilvl="7" w:tplc="20CA3AEA">
      <w:start w:val="1"/>
      <w:numFmt w:val="bullet"/>
      <w:lvlText w:val="●"/>
      <w:lvlJc w:val="left"/>
      <w:pPr>
        <w:ind w:left="5760" w:hanging="360"/>
      </w:pPr>
    </w:lvl>
    <w:lvl w:ilvl="8" w:tplc="6EA078AA">
      <w:start w:val="1"/>
      <w:numFmt w:val="bullet"/>
      <w:lvlText w:val="●"/>
      <w:lvlJc w:val="left"/>
      <w:pPr>
        <w:ind w:left="6480" w:hanging="360"/>
      </w:pPr>
    </w:lvl>
  </w:abstractNum>
  <w:abstractNum w:abstractNumId="1" w15:restartNumberingAfterBreak="0">
    <w:nsid w:val="40B46CBE"/>
    <w:multiLevelType w:val="hybridMultilevel"/>
    <w:tmpl w:val="F762F5BE"/>
    <w:lvl w:ilvl="0" w:tplc="0EFAEAD6">
      <w:start w:val="1"/>
      <w:numFmt w:val="bullet"/>
      <w:lvlText w:val="•"/>
      <w:lvlJc w:val="left"/>
      <w:pPr>
        <w:ind w:left="720" w:hanging="360"/>
      </w:pPr>
    </w:lvl>
    <w:lvl w:ilvl="1" w:tplc="B5B4696C">
      <w:numFmt w:val="decimal"/>
      <w:lvlText w:val=""/>
      <w:lvlJc w:val="left"/>
    </w:lvl>
    <w:lvl w:ilvl="2" w:tplc="D160FF6E">
      <w:numFmt w:val="decimal"/>
      <w:lvlText w:val=""/>
      <w:lvlJc w:val="left"/>
    </w:lvl>
    <w:lvl w:ilvl="3" w:tplc="B7468168">
      <w:numFmt w:val="decimal"/>
      <w:lvlText w:val=""/>
      <w:lvlJc w:val="left"/>
    </w:lvl>
    <w:lvl w:ilvl="4" w:tplc="ECE0F4A0">
      <w:numFmt w:val="decimal"/>
      <w:lvlText w:val=""/>
      <w:lvlJc w:val="left"/>
    </w:lvl>
    <w:lvl w:ilvl="5" w:tplc="2904E3C6">
      <w:numFmt w:val="decimal"/>
      <w:lvlText w:val=""/>
      <w:lvlJc w:val="left"/>
    </w:lvl>
    <w:lvl w:ilvl="6" w:tplc="BE94AFE2">
      <w:numFmt w:val="decimal"/>
      <w:lvlText w:val=""/>
      <w:lvlJc w:val="left"/>
    </w:lvl>
    <w:lvl w:ilvl="7" w:tplc="27C054F6">
      <w:numFmt w:val="decimal"/>
      <w:lvlText w:val=""/>
      <w:lvlJc w:val="left"/>
    </w:lvl>
    <w:lvl w:ilvl="8" w:tplc="DE528188">
      <w:numFmt w:val="decimal"/>
      <w:lvlText w:val=""/>
      <w:lvlJc w:val="left"/>
    </w:lvl>
  </w:abstractNum>
  <w:num w:numId="1" w16cid:durableId="595794068">
    <w:abstractNumId w:val="0"/>
    <w:lvlOverride w:ilvl="0">
      <w:startOverride w:val="1"/>
    </w:lvlOverride>
  </w:num>
  <w:num w:numId="2" w16cid:durableId="20102055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2B56"/>
    <w:rsid w:val="002D50CB"/>
    <w:rsid w:val="006976B1"/>
    <w:rsid w:val="00E62B56"/>
    <w:rsid w:val="00F2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A2AB52"/>
  <w15:docId w15:val="{9B6636A7-8CCD-3440-8337-7D3B800C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A2B3C"/>
      <w:sz w:val="32"/>
      <w:szCs w:val="32"/>
    </w:rPr>
  </w:style>
  <w:style w:type="paragraph" w:styleId="Heading2">
    <w:name w:val="heading 2"/>
    <w:uiPriority w:val="9"/>
    <w:unhideWhenUsed/>
    <w:qFormat/>
    <w:pPr>
      <w:spacing w:before="280" w:after="140"/>
      <w:outlineLvl w:val="1"/>
    </w:pPr>
    <w:rPr>
      <w:b/>
      <w:bCs/>
      <w:color w:val="185FA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4454</Words>
  <Characters>25392</Characters>
  <Application>Microsoft Office Word</Application>
  <DocSecurity>0</DocSecurity>
  <Lines>211</Lines>
  <Paragraphs>59</Paragraphs>
  <ScaleCrop>false</ScaleCrop>
  <Company/>
  <LinksUpToDate>false</LinksUpToDate>
  <CharactersWithSpaces>29787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Neighborly — GTM Engagement Readiness</dc:title>
  <dc:creator>Velocity GTM Co LLC</dc:creator>
  <cp:lastModifiedBy>Michael Flynt</cp:lastModifiedBy>
  <cp:revision>1</cp:revision>
  <dcterms:created xsi:type="dcterms:W3CDTF">2026-04-27T19:00:00Z</dcterms:created>
  <dcterms:modified xsi:type="dcterms:W3CDTF">2026-04-28T21:12:00Z</dcterms:modified>
</cp:coreProperties>
</file>