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B2E0E" w14:textId="77777777" w:rsidR="00E959B9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Empower Brands  ·  Track 2 P1 #3</w:t>
      </w:r>
    </w:p>
    <w:p w14:paraId="6EC2B00A" w14:textId="77777777" w:rsidR="00E959B9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Bumble Roofing</w:t>
      </w:r>
    </w:p>
    <w:p w14:paraId="3DE8717C" w14:textId="77777777" w:rsidR="00E959B9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71  ·  Tier T4  ·  Character: GREENFIELD-LED · T4 NORTHSTAR · SCOTT MARR COHORT</w:t>
      </w:r>
    </w:p>
    <w:p w14:paraId="195673A5" w14:textId="77777777" w:rsidR="00E959B9" w:rsidRDefault="00E959B9">
      <w:pPr>
        <w:pBdr>
          <w:bottom w:val="single" w:sz="8" w:space="0" w:color="185FA5"/>
        </w:pBdr>
        <w:spacing w:after="160"/>
      </w:pPr>
    </w:p>
    <w:p w14:paraId="249F535D" w14:textId="77777777" w:rsidR="00E959B9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Roofing repair and installation · Founder David Bitan · 'Client service and technology' core · Scott Marr cohort · ServiceMinder $206/mo wedge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E959B9" w14:paraId="546C5544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F4DE922" w14:textId="77777777" w:rsidR="00E959B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3AF588BB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788B3D6E" w14:textId="77777777" w:rsidR="00E959B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 w14:paraId="10C09A74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5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47F2006C" w14:textId="77777777" w:rsidR="00E959B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 w14:paraId="2A07167D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500 / 500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6CF6786C" w14:textId="77777777" w:rsidR="00E959B9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 w14:paraId="4676BE38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$15K</w:t>
            </w:r>
          </w:p>
        </w:tc>
      </w:tr>
    </w:tbl>
    <w:p w14:paraId="5B0FF342" w14:textId="77777777" w:rsidR="00E959B9" w:rsidRDefault="00E959B9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E959B9" w14:paraId="285248BB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0DF417DA" w14:textId="77777777" w:rsidR="00E959B9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6843B6BF" w14:textId="77777777" w:rsidR="00E959B9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Bumble is the strongest emerging-brand opportunity in Empower — David Bitan founded the company on 'client service and technology' as core differentiators, which means the founder is already wired to think about software as strategic, not just operational.</w:t>
            </w:r>
          </w:p>
          <w:p w14:paraId="08C6B234" w14:textId="77777777" w:rsidR="00E959B9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Bumble Roofing was founded by David Bitan and incubated through Empower Brands. The brand's positioning explicitly cites 'client service and technology' as foundational differentiators — that's a signal that the founder thinks about software platforms as competitive advantage, not as cost centers. ServiceMinder is the Scott Marr cohort default at $206/mo, but Bumble's tech-forward DNA means the founder may be more open to evaluating depth-vs-cost tradeoffs than founders who just inherited ServiceMinder.</w:t>
            </w:r>
          </w:p>
          <w:p w14:paraId="49AF2F2F" w14:textId="77777777" w:rsidR="00E959B9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Roofing is interesting from a ServiceBridge fit standpoint: high-ticket project work (typical job $5–15K residential), insurance-driven (storm damage claims), highly seasonal (summer storm season drives revenue concentration), and scheduling complexity is real (multi-day jobs, weather dependencies, crew coordination). That's a different value prop than recurring service brands — ServiceBridge wins on project workflow + insurance billing + customer communication.</w:t>
            </w:r>
          </w:p>
          <w:p w14:paraId="60B2040D" w14:textId="77777777" w:rsidR="00E959B9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ServiceMinder displacement story is straightforward: ServiceMinder is FSM-lite at $206/mo. ServiceBridge at $24.95/user/month gets to similar pricing for small operations and offers deeper field workflows. Lead with depth, not cost.</w:t>
            </w:r>
          </w:p>
        </w:tc>
      </w:tr>
    </w:tbl>
    <w:p w14:paraId="77BCF7E2" w14:textId="77777777" w:rsidR="00E959B9" w:rsidRDefault="00E959B9">
      <w:pPr>
        <w:spacing w:after="80"/>
      </w:pPr>
    </w:p>
    <w:p w14:paraId="277EA405" w14:textId="77777777" w:rsidR="00E959B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E959B9" w14:paraId="22F62725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0672484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4FF0A77B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E55F71E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E959B9" w14:paraId="70055BA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84889D6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71DCB6F3" w14:textId="77777777" w:rsidR="00E959B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636ACF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ServiceMinder is the Scott Marr cohort default — public pricing $206/mo, FSM-lite. Counts as engageable per burden-of-proof rule, but ServiceMinder displacement is a real motion.</w:t>
            </w:r>
          </w:p>
        </w:tc>
      </w:tr>
      <w:tr w:rsidR="00E959B9" w14:paraId="77C6FB4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899979E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575A5799" w14:textId="77777777" w:rsidR="00E959B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DF6232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David Bitan (Founder) — public, tech-forward DNA. Scott Zide CEO accessible. R. Scott Sutton CDO open. Ignite Conference single-room access.</w:t>
            </w:r>
          </w:p>
        </w:tc>
      </w:tr>
      <w:tr w:rsidR="00E959B9" w14:paraId="03A69A46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7A35200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3F8D971A" w14:textId="77777777" w:rsidR="00E959B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EA96C3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Primarily residential roofing + commercial expansion (light commercial roofing, multi-property management). Project-heavy = ServiceBridge's commercial workflow strength.</w:t>
            </w:r>
          </w:p>
        </w:tc>
      </w:tr>
      <w:tr w:rsidR="00E959B9" w14:paraId="2CB21DFC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9792455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27738D7F" w14:textId="77777777" w:rsidR="00E959B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0818F5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Roofing franchisees rarely use BPO at franchisee level. Validate.</w:t>
            </w:r>
          </w:p>
        </w:tc>
      </w:tr>
      <w:tr w:rsidR="00E959B9" w14:paraId="50CF77FA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835221D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396A9D02" w14:textId="77777777" w:rsidR="00E959B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1633D6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Roofing franchisees are typical QB small-business users. High likelihood. Validate Empower's QB program.</w:t>
            </w:r>
          </w:p>
        </w:tc>
      </w:tr>
      <w:tr w:rsidR="00E959B9" w14:paraId="03275FEA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23A867D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5A464CFD" w14:textId="77777777" w:rsidR="00E959B9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046F1C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Ignite Conference (Feb Richmond). IRE Show (International Roofing Expo). NRCA (National Roofing Contractors Association). Insurance carrier vendor events.</w:t>
            </w:r>
          </w:p>
        </w:tc>
      </w:tr>
    </w:tbl>
    <w:p w14:paraId="18974636" w14:textId="77777777" w:rsidR="00E959B9" w:rsidRDefault="00E959B9">
      <w:pPr>
        <w:spacing w:after="80"/>
      </w:pPr>
    </w:p>
    <w:p w14:paraId="7E6D53EB" w14:textId="77777777" w:rsidR="00E959B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lastRenderedPageBreak/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E959B9" w14:paraId="2CDE1DF7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43394818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078FA5F3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E959B9" w14:paraId="11A949AC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60305988" w14:textId="77777777" w:rsidR="00E959B9" w:rsidRDefault="00E959B9">
            <w:pPr>
              <w:spacing w:after="0"/>
            </w:pPr>
          </w:p>
          <w:p w14:paraId="39E79737" w14:textId="77777777" w:rsidR="00E959B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David Bitan's tech-forward founder DNA. 'Client service and technology' as core = founder thinks software is strategic.</w:t>
            </w:r>
          </w:p>
          <w:p w14:paraId="04A0E689" w14:textId="77777777" w:rsidR="00E959B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ServiceMinder is FSM-lite at $206/mo. Known competitor, public pricing, easy depth-vs-cost positioning.</w:t>
            </w:r>
          </w:p>
          <w:p w14:paraId="2BB8C92C" w14:textId="77777777" w:rsidR="00E959B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Project workflow strength. Multi-day roofing jobs, weather dependencies, insurance billing.</w:t>
            </w:r>
          </w:p>
          <w:p w14:paraId="6B0A67B0" w14:textId="77777777" w:rsidR="00E959B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Empower incubation team backing. Bumble is incubated brand with corporate growth investment.</w:t>
            </w:r>
          </w:p>
          <w:p w14:paraId="0938A874" w14:textId="77777777" w:rsidR="00E959B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Storm-season urgency. Roofing demand spikes Q2-Q3 — software efficiency matters when volume hits.</w:t>
            </w:r>
          </w:p>
          <w:p w14:paraId="5DA311A0" w14:textId="77777777" w:rsidR="00E959B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Caleb Shoup (NW Arkansas, Woodlands TX) Franchisee of the Year 2026. Reference franchisee.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53E81CC3" w14:textId="77777777" w:rsidR="00E959B9" w:rsidRDefault="00E959B9">
            <w:pPr>
              <w:spacing w:after="0"/>
            </w:pPr>
          </w:p>
          <w:p w14:paraId="0AA4456D" w14:textId="77777777" w:rsidR="00E959B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ServiceMinder switching cost. Installed; franchisees have habits.</w:t>
            </w:r>
          </w:p>
          <w:p w14:paraId="5B081F3E" w14:textId="77777777" w:rsidR="00E959B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Roofing-specific software. AccuLynx, JobNimbus, Roofr, CompanyCam dominate roofing FSM.</w:t>
            </w:r>
          </w:p>
          <w:p w14:paraId="61A373A6" w14:textId="77777777" w:rsidR="00E959B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Insurance carrier portal integrations. Storm-claim workflows require carrier portal access.</w:t>
            </w:r>
          </w:p>
          <w:p w14:paraId="5698973F" w14:textId="77777777" w:rsidR="00E959B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Seasonal headcount fluctuations. Storm season = surge crews; license model must flex.</w:t>
            </w:r>
          </w:p>
          <w:p w14:paraId="36EF33F7" w14:textId="77777777" w:rsidR="00E959B9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Smaller location count. 100 locs · 500 techs = $15K Y1 ARR.</w:t>
            </w:r>
          </w:p>
        </w:tc>
      </w:tr>
    </w:tbl>
    <w:p w14:paraId="267C1524" w14:textId="77777777" w:rsidR="00E959B9" w:rsidRDefault="00E959B9">
      <w:pPr>
        <w:spacing w:after="80"/>
      </w:pPr>
    </w:p>
    <w:p w14:paraId="0143CEC3" w14:textId="77777777" w:rsidR="00E959B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5034"/>
        <w:gridCol w:w="2158"/>
      </w:tblGrid>
      <w:tr w:rsidR="00E959B9" w14:paraId="068E3F2B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15FC9A9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72C8226C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02DD8043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E959B9" w14:paraId="23E277B3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A1A0A46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David Bitan</w:t>
            </w:r>
          </w:p>
          <w:p w14:paraId="7408EC00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Founder · Bumble Roofing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52A6A5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Tech-forward founder DNA. 'Client service and technology' core positioning. Most accessible founder in Empower portfolio.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CFC5C2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Founder warm</w:t>
            </w:r>
          </w:p>
        </w:tc>
      </w:tr>
      <w:tr w:rsidR="00E959B9" w14:paraId="722CBAE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216C7CC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Scott Zide</w:t>
            </w:r>
          </w:p>
          <w:p w14:paraId="7EFBB8AB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Empower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E876FA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Champion incubated brands. Bumble is core to incubation strategy.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291C3B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Convention</w:t>
            </w:r>
          </w:p>
        </w:tc>
      </w:tr>
      <w:tr w:rsidR="00E959B9" w14:paraId="62EA90F4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90A3376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Caleb Shoup</w:t>
            </w:r>
          </w:p>
          <w:p w14:paraId="57651B18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Franchisee of the Year 2026 (NW Arkansas + Woodlands TX)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CD50C4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Reference franchisee. Case study + voice-of-customer source.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A0625E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Field outreach</w:t>
            </w:r>
          </w:p>
        </w:tc>
      </w:tr>
      <w:tr w:rsidR="00E959B9" w14:paraId="01EFCE88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BC7D48E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R. Scott Sutton</w:t>
            </w:r>
          </w:p>
          <w:p w14:paraId="1C32255A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CDO · Empower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CFB866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Strategic ally inside Empower.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E1FE91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Cross-network</w:t>
            </w:r>
          </w:p>
        </w:tc>
      </w:tr>
    </w:tbl>
    <w:p w14:paraId="67D2E051" w14:textId="77777777" w:rsidR="00E959B9" w:rsidRDefault="00E959B9">
      <w:pPr>
        <w:spacing w:after="80"/>
      </w:pPr>
    </w:p>
    <w:p w14:paraId="1FF46403" w14:textId="77777777" w:rsidR="00E959B9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7DAD96BC" w14:textId="77777777" w:rsidR="00E959B9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Feb (annual)  ·  </w:t>
      </w:r>
      <w:r>
        <w:rPr>
          <w:rFonts w:ascii="Calibri" w:hAnsi="Calibri"/>
          <w:b/>
          <w:color w:val="1A2B3C"/>
          <w:sz w:val="20"/>
        </w:rPr>
        <w:t>Ignite Conference (Richmond)</w:t>
      </w:r>
    </w:p>
    <w:p w14:paraId="077CADBA" w14:textId="77777777" w:rsidR="00E959B9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Empower flagship event.</w:t>
      </w:r>
    </w:p>
    <w:p w14:paraId="55215C9C" w14:textId="77777777" w:rsidR="00E959B9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(Feb)  ·  </w:t>
      </w:r>
      <w:r>
        <w:rPr>
          <w:rFonts w:ascii="Calibri" w:hAnsi="Calibri"/>
          <w:b/>
          <w:color w:val="1A2B3C"/>
          <w:sz w:val="20"/>
        </w:rPr>
        <w:t>IRE Show (International Roofing Expo)</w:t>
      </w:r>
    </w:p>
    <w:p w14:paraId="7BEAB4AB" w14:textId="77777777" w:rsidR="00E959B9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Largest roofing trade show. Vendor showcase.</w:t>
      </w:r>
    </w:p>
    <w:p w14:paraId="762208D1" w14:textId="77777777" w:rsidR="00E959B9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NRCA Convention</w:t>
      </w:r>
    </w:p>
    <w:p w14:paraId="12B92E25" w14:textId="77777777" w:rsidR="00E959B9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National Roofing Contractors Association.</w:t>
      </w:r>
    </w:p>
    <w:p w14:paraId="652BEA6D" w14:textId="77777777" w:rsidR="00E959B9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60CD3F26" w14:textId="77777777" w:rsidR="00E959B9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71 (T4 NorthStar) per Track 2 v2 matrix. Drivers: 100% engageable, founder-led decision authority (David Bitan), tech-forward founder DNA, project workflow fit, ServiceMinder displaceable. Score reduced by ServiceMinder soft incumbent and roofing-specific SaaS competition. Empower parent +25 bonus.</w:t>
      </w:r>
    </w:p>
    <w:p w14:paraId="3CFC6FB1" w14:textId="77777777" w:rsidR="00E959B9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E959B9" w14:paraId="59B7AFA9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B55BFCE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AC07E4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E959B9" w14:paraId="6D3B688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6DACD91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0D3873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E959B9" w14:paraId="46EE81E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B25A0DE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99235E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Empower Brands parent context</w:t>
            </w:r>
          </w:p>
        </w:tc>
      </w:tr>
      <w:tr w:rsidR="00E959B9" w14:paraId="4944122C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6FA2999" w14:textId="77777777" w:rsidR="00E959B9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lastRenderedPageBreak/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1AB2A5" w14:textId="77777777" w:rsidR="00E959B9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5379FE98" w14:textId="77777777" w:rsidR="00FF6DCC" w:rsidRDefault="00FF6DCC"/>
    <w:sectPr w:rsidR="00FF6DC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1767887">
    <w:abstractNumId w:val="8"/>
  </w:num>
  <w:num w:numId="2" w16cid:durableId="1706903764">
    <w:abstractNumId w:val="6"/>
  </w:num>
  <w:num w:numId="3" w16cid:durableId="1169055837">
    <w:abstractNumId w:val="5"/>
  </w:num>
  <w:num w:numId="4" w16cid:durableId="814759164">
    <w:abstractNumId w:val="4"/>
  </w:num>
  <w:num w:numId="5" w16cid:durableId="422533728">
    <w:abstractNumId w:val="7"/>
  </w:num>
  <w:num w:numId="6" w16cid:durableId="976492368">
    <w:abstractNumId w:val="3"/>
  </w:num>
  <w:num w:numId="7" w16cid:durableId="2012022882">
    <w:abstractNumId w:val="2"/>
  </w:num>
  <w:num w:numId="8" w16cid:durableId="696929435">
    <w:abstractNumId w:val="1"/>
  </w:num>
  <w:num w:numId="9" w16cid:durableId="1103040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577A7"/>
    <w:rsid w:val="00A369F7"/>
    <w:rsid w:val="00AA1D8D"/>
    <w:rsid w:val="00B47730"/>
    <w:rsid w:val="00CB0664"/>
    <w:rsid w:val="00E959B9"/>
    <w:rsid w:val="00FC693F"/>
    <w:rsid w:val="00FF6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BEB9C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2026-05-01T17:48:00Z</dcterms:created>
  <dcterms:modified xsi:type="dcterms:W3CDTF">2026-05-01T17:48:00Z</dcterms:modified>
  <cp:category/>
</cp:coreProperties>
</file>