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DEFE" w14:textId="77777777" w:rsidR="00E40E87" w:rsidRDefault="00000000">
      <w:pPr>
        <w:spacing w:before="240" w:after="80"/>
        <w:jc w:val="center"/>
      </w:pPr>
      <w:r>
        <w:rPr>
          <w:b/>
          <w:bCs/>
          <w:color w:val="1A2B3C"/>
          <w:sz w:val="48"/>
          <w:szCs w:val="48"/>
        </w:rPr>
        <w:t>THRESHOLD BRANDS</w:t>
      </w:r>
    </w:p>
    <w:p w14:paraId="4920645B" w14:textId="77777777" w:rsidR="00E40E87" w:rsidRDefault="00000000">
      <w:pPr>
        <w:spacing w:after="80"/>
        <w:jc w:val="center"/>
      </w:pPr>
      <w:r>
        <w:rPr>
          <w:b/>
          <w:bCs/>
          <w:color w:val="185FA5"/>
          <w:sz w:val="28"/>
          <w:szCs w:val="28"/>
        </w:rPr>
        <w:t>GTM Engagement Readiness</w:t>
      </w:r>
    </w:p>
    <w:p w14:paraId="7AB6C5BB" w14:textId="77777777" w:rsidR="00E40E87" w:rsidRDefault="00000000">
      <w:pPr>
        <w:spacing w:after="60"/>
        <w:jc w:val="center"/>
      </w:pPr>
      <w:r>
        <w:rPr>
          <w:b/>
          <w:bCs/>
          <w:color w:val="1A2B3C"/>
          <w:sz w:val="22"/>
          <w:szCs w:val="22"/>
        </w:rPr>
        <w:t>P2 · EXISTING FOOTPRINT · AT-RISK ANCHOR</w:t>
      </w:r>
    </w:p>
    <w:p w14:paraId="50CCA380" w14:textId="77777777" w:rsidR="00E40E87" w:rsidRDefault="00000000">
      <w:pPr>
        <w:spacing w:after="120"/>
        <w:jc w:val="center"/>
      </w:pPr>
      <w:r>
        <w:rPr>
          <w:i/>
          <w:iCs/>
          <w:color w:val="6B7A8B"/>
          <w:sz w:val="18"/>
          <w:szCs w:val="18"/>
        </w:rPr>
        <w:t>ServiceBridge in USA Insulation (75%, transitioning off) · Multiple 2025 leadership departures · Riverside-owned · Active retention play</w:t>
      </w:r>
    </w:p>
    <w:p w14:paraId="55A9360C" w14:textId="77777777" w:rsidR="00E40E87" w:rsidRDefault="00E40E87">
      <w:pPr>
        <w:pBdr>
          <w:bottom w:val="single" w:sz="6" w:space="1" w:color="185FA5"/>
        </w:pBdr>
        <w:spacing w:after="200"/>
      </w:pPr>
    </w:p>
    <w:p w14:paraId="578B4E50" w14:textId="77777777" w:rsidR="00E40E87" w:rsidRDefault="00000000">
      <w:pPr>
        <w:spacing w:before="240" w:after="120"/>
      </w:pPr>
      <w:r>
        <w:rPr>
          <w:b/>
          <w:bCs/>
          <w:color w:val="1A2B3C"/>
          <w:sz w:val="28"/>
          <w:szCs w:val="28"/>
        </w:rPr>
        <w:t>My read on this one</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3074B3F9"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164838BE" w14:textId="77777777" w:rsidR="00E40E87" w:rsidRDefault="00000000">
            <w:pPr>
              <w:spacing w:after="100"/>
            </w:pPr>
            <w:r>
              <w:rPr>
                <w:b/>
                <w:bCs/>
                <w:color w:val="1A2B3C"/>
                <w:sz w:val="22"/>
                <w:szCs w:val="22"/>
              </w:rPr>
              <w:t>Why Threshold Brands sits in P2</w:t>
            </w:r>
          </w:p>
          <w:p w14:paraId="6BB59727" w14:textId="77777777" w:rsidR="00E40E87" w:rsidRDefault="00000000">
            <w:r>
              <w:rPr>
                <w:color w:val="3A4A5C"/>
              </w:rPr>
              <w:t>Threshold is the most complicated P2 account in the portfolio. ServiceBridge is at 75% USA Insulation penetration — substantial — but Andrea has confirmed (April 2026) that USA Insulation is offloading SB over the next year as a franchisor-level decision. That's a retention crisis, not an expansion play. Multiple Threshold leadership departures in 2025 (Hagan Kappler, R. Scott Sutton, Pitrone, Diiorio) make this a moving target. New leadership: Ted DeMarino CEO, Billy Newby CFO. The right posture for Threshold is dual-track: (1) protect what we have at USA Insulation by understanding the franchisor-level decision and intervening if possible, and (2) reset the relationship at the new leadership level to reposition for the rest of the 10-brand portfolio. This is the 'protect and pivot' account in P2 — not the easy conversion story Evive is, not the de facto anchor BELFOR is. We may lose USA Insulation; the work is to not lose the rest.</w:t>
            </w:r>
          </w:p>
        </w:tc>
      </w:tr>
    </w:tbl>
    <w:p w14:paraId="0829143A" w14:textId="77777777" w:rsidR="00E40E87" w:rsidRDefault="00000000">
      <w:pPr>
        <w:spacing w:before="180" w:after="80"/>
      </w:pPr>
      <w:r>
        <w:rPr>
          <w:b/>
          <w:bCs/>
          <w:color w:val="1A2B3C"/>
          <w:sz w:val="22"/>
          <w:szCs w:val="22"/>
        </w:rPr>
        <w:t>Where I'd land it</w:t>
      </w:r>
    </w:p>
    <w:p w14:paraId="2AF9B476" w14:textId="77777777" w:rsidR="00E40E87" w:rsidRDefault="00000000">
      <w:pPr>
        <w:pStyle w:val="ListParagraph"/>
        <w:numPr>
          <w:ilvl w:val="0"/>
          <w:numId w:val="2"/>
        </w:numPr>
        <w:spacing w:after="80"/>
      </w:pPr>
      <w:r>
        <w:rPr>
          <w:color w:val="3A4A5C"/>
        </w:rPr>
        <w:t>10+ brands, ~1,000 territories. Riverside-owned (same parent as Evive — portfolio dynamic worth understanding).</w:t>
      </w:r>
    </w:p>
    <w:p w14:paraId="488CDFF8" w14:textId="77777777" w:rsidR="00E40E87" w:rsidRDefault="00000000">
      <w:pPr>
        <w:pStyle w:val="ListParagraph"/>
        <w:numPr>
          <w:ilvl w:val="0"/>
          <w:numId w:val="2"/>
        </w:numPr>
        <w:spacing w:after="80"/>
      </w:pPr>
      <w:r>
        <w:rPr>
          <w:color w:val="3A4A5C"/>
        </w:rPr>
        <w:t>USA Insulation 75% SB penetration is at-risk — Andrea confirmed franchisor offloading SB over next year.</w:t>
      </w:r>
    </w:p>
    <w:p w14:paraId="5F790369" w14:textId="77777777" w:rsidR="00E40E87" w:rsidRDefault="00000000">
      <w:pPr>
        <w:pStyle w:val="ListParagraph"/>
        <w:numPr>
          <w:ilvl w:val="0"/>
          <w:numId w:val="2"/>
        </w:numPr>
        <w:spacing w:after="80"/>
      </w:pPr>
      <w:r>
        <w:rPr>
          <w:color w:val="3A4A5C"/>
        </w:rPr>
        <w:t>Ted DeMarino CEO replaced Hagan Kappler in 2024 — full leadership reset. Re-establish the relationship at the top.</w:t>
      </w:r>
    </w:p>
    <w:p w14:paraId="4084B693" w14:textId="77777777" w:rsidR="00E40E87" w:rsidRDefault="00000000">
      <w:pPr>
        <w:pStyle w:val="ListParagraph"/>
        <w:numPr>
          <w:ilvl w:val="0"/>
          <w:numId w:val="2"/>
        </w:numPr>
        <w:spacing w:after="80"/>
      </w:pPr>
      <w:r>
        <w:rPr>
          <w:color w:val="3A4A5C"/>
        </w:rPr>
        <w:t>Billy Newby CFO is the financial decision-maker for any portfolio-level FSM standardization conversation.</w:t>
      </w:r>
    </w:p>
    <w:p w14:paraId="3E5D00AA" w14:textId="77777777" w:rsidR="00E40E87" w:rsidRDefault="00000000">
      <w:pPr>
        <w:pStyle w:val="ListParagraph"/>
        <w:numPr>
          <w:ilvl w:val="0"/>
          <w:numId w:val="2"/>
        </w:numPr>
        <w:spacing w:after="80"/>
      </w:pPr>
      <w:r>
        <w:rPr>
          <w:color w:val="3A4A5C"/>
        </w:rPr>
        <w:t>Multiple 2025 leadership departures (Kappler, Sutton, Pitrone, Diiorio) signal organizational turbulence — read carefully.</w:t>
      </w:r>
    </w:p>
    <w:p w14:paraId="10EF5CBE" w14:textId="77777777" w:rsidR="00E40E87" w:rsidRDefault="00000000">
      <w:pPr>
        <w:pStyle w:val="ListParagraph"/>
        <w:numPr>
          <w:ilvl w:val="0"/>
          <w:numId w:val="2"/>
        </w:numPr>
        <w:spacing w:after="80"/>
      </w:pPr>
      <w:r>
        <w:rPr>
          <w:color w:val="3A4A5C"/>
        </w:rPr>
        <w:t>Same Riverside parent as Evive — coordinate the portfolio narrative across both accounts.</w:t>
      </w:r>
    </w:p>
    <w:p w14:paraId="49C5967A" w14:textId="77777777" w:rsidR="00E40E87" w:rsidRDefault="00E40E87">
      <w:pPr>
        <w:pBdr>
          <w:bottom w:val="single" w:sz="6" w:space="1" w:color="185FA5"/>
        </w:pBdr>
        <w:spacing w:after="200"/>
      </w:pPr>
    </w:p>
    <w:p w14:paraId="3C2A9BAA" w14:textId="77777777" w:rsidR="00E40E87" w:rsidRDefault="00000000">
      <w:pPr>
        <w:spacing w:before="240" w:after="120"/>
      </w:pPr>
      <w:r>
        <w:rPr>
          <w:b/>
          <w:bCs/>
          <w:color w:val="1A2B3C"/>
          <w:sz w:val="28"/>
          <w:szCs w:val="28"/>
        </w:rPr>
        <w:t>📊 What we know — with sources</w:t>
      </w:r>
    </w:p>
    <w:p w14:paraId="49A29E53" w14:textId="77777777" w:rsidR="00E40E87" w:rsidRDefault="00000000">
      <w:pPr>
        <w:spacing w:after="120"/>
      </w:pPr>
      <w:r>
        <w:rPr>
          <w:color w:val="3A4A5C"/>
        </w:rPr>
        <w:t>Core data points with confidence level, source, and verification date: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2366"/>
        <w:gridCol w:w="1686"/>
        <w:gridCol w:w="2625"/>
        <w:gridCol w:w="1067"/>
      </w:tblGrid>
      <w:tr w:rsidR="00E40E87" w14:paraId="6CF5DA45"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EA0C09F" w14:textId="77777777" w:rsidR="00E40E87" w:rsidRDefault="00000000">
            <w:r>
              <w:rPr>
                <w:b/>
                <w:bCs/>
                <w:color w:val="FFFFFF"/>
                <w:spacing w:val="30"/>
                <w:sz w:val="16"/>
                <w:szCs w:val="16"/>
              </w:rPr>
              <w:t>Data Point</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80A983B" w14:textId="77777777" w:rsidR="00E40E87" w:rsidRDefault="00000000">
            <w:r>
              <w:rPr>
                <w:b/>
                <w:bCs/>
                <w:color w:val="FFFFFF"/>
                <w:spacing w:val="30"/>
                <w:sz w:val="16"/>
                <w:szCs w:val="16"/>
              </w:rPr>
              <w:t>Value</w:t>
            </w:r>
          </w:p>
        </w:tc>
        <w:tc>
          <w:tcPr>
            <w:tcW w:w="17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97F1508" w14:textId="77777777" w:rsidR="00E40E87" w:rsidRDefault="00000000">
            <w:r>
              <w:rPr>
                <w:b/>
                <w:bCs/>
                <w:color w:val="FFFFFF"/>
                <w:spacing w:val="30"/>
                <w:sz w:val="16"/>
                <w:szCs w:val="16"/>
              </w:rPr>
              <w:t>Confidence</w:t>
            </w:r>
          </w:p>
        </w:tc>
        <w:tc>
          <w:tcPr>
            <w:tcW w:w="27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B56A8A7" w14:textId="77777777" w:rsidR="00E40E87" w:rsidRDefault="00000000">
            <w:r>
              <w:rPr>
                <w:b/>
                <w:bCs/>
                <w:color w:val="FFFFFF"/>
                <w:spacing w:val="30"/>
                <w:sz w:val="16"/>
                <w:szCs w:val="16"/>
              </w:rPr>
              <w:t>Source</w:t>
            </w:r>
          </w:p>
        </w:tc>
        <w:tc>
          <w:tcPr>
            <w:tcW w:w="8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690D2DB" w14:textId="77777777" w:rsidR="00E40E87" w:rsidRDefault="00000000">
            <w:r>
              <w:rPr>
                <w:b/>
                <w:bCs/>
                <w:color w:val="FFFFFF"/>
                <w:spacing w:val="30"/>
                <w:sz w:val="16"/>
                <w:szCs w:val="16"/>
              </w:rPr>
              <w:t>Verified</w:t>
            </w:r>
          </w:p>
        </w:tc>
      </w:tr>
      <w:tr w:rsidR="00E40E87" w14:paraId="61E40729"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EC38A8B" w14:textId="77777777" w:rsidR="00E40E87" w:rsidRDefault="00000000">
            <w:r>
              <w:rPr>
                <w:b/>
                <w:bCs/>
                <w:color w:val="1A2B3C"/>
                <w:sz w:val="17"/>
                <w:szCs w:val="17"/>
              </w:rPr>
              <w:t>Total brands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EA6CB8B" w14:textId="77777777" w:rsidR="00E40E87" w:rsidRDefault="00000000">
            <w:r>
              <w:rPr>
                <w:b/>
                <w:bCs/>
                <w:color w:val="1A2B3C"/>
                <w:sz w:val="17"/>
                <w:szCs w:val="17"/>
              </w:rPr>
              <w:t>10+</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FDB4D30"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B2D2566" w14:textId="77777777" w:rsidR="00E40E87" w:rsidRDefault="00000000">
            <w:r>
              <w:rPr>
                <w:color w:val="3A4A5C"/>
                <w:sz w:val="17"/>
                <w:szCs w:val="17"/>
              </w:rPr>
              <w:t>Threshold Brands portfolio</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E007061" w14:textId="77777777" w:rsidR="00E40E87" w:rsidRDefault="00000000">
            <w:r>
              <w:rPr>
                <w:color w:val="6B7A8B"/>
                <w:sz w:val="17"/>
                <w:szCs w:val="17"/>
              </w:rPr>
              <w:t>Apr 28</w:t>
            </w:r>
          </w:p>
        </w:tc>
      </w:tr>
      <w:tr w:rsidR="00E40E87" w14:paraId="7219CCB6"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3F3AC81" w14:textId="77777777" w:rsidR="00E40E87" w:rsidRDefault="00000000">
            <w:r>
              <w:rPr>
                <w:b/>
                <w:bCs/>
                <w:color w:val="1A2B3C"/>
                <w:sz w:val="17"/>
                <w:szCs w:val="17"/>
              </w:rPr>
              <w:t>Total territories</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62D86F6" w14:textId="77777777" w:rsidR="00E40E87" w:rsidRDefault="00000000">
            <w:r>
              <w:rPr>
                <w:b/>
                <w:bCs/>
                <w:color w:val="1A2B3C"/>
                <w:sz w:val="17"/>
                <w:szCs w:val="17"/>
              </w:rPr>
              <w:t>~1,000</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B9F6AC1"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DCF2A5A" w14:textId="77777777" w:rsidR="00E40E87" w:rsidRDefault="00000000">
            <w:r>
              <w:rPr>
                <w:color w:val="3A4A5C"/>
                <w:sz w:val="17"/>
                <w:szCs w:val="17"/>
              </w:rPr>
              <w:t>Threshold Brands corporate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F98C066" w14:textId="77777777" w:rsidR="00E40E87" w:rsidRDefault="00000000">
            <w:r>
              <w:rPr>
                <w:color w:val="6B7A8B"/>
                <w:sz w:val="17"/>
                <w:szCs w:val="17"/>
              </w:rPr>
              <w:t>Apr 28</w:t>
            </w:r>
          </w:p>
        </w:tc>
      </w:tr>
      <w:tr w:rsidR="00E40E87" w14:paraId="65AF12E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2CF6324" w14:textId="77777777" w:rsidR="00E40E87" w:rsidRDefault="00000000">
            <w:r>
              <w:rPr>
                <w:b/>
                <w:bCs/>
                <w:color w:val="1A2B3C"/>
                <w:sz w:val="17"/>
                <w:szCs w:val="17"/>
              </w:rPr>
              <w:t>PE owner</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1B540A" w14:textId="77777777" w:rsidR="00E40E87" w:rsidRDefault="00000000">
            <w:r>
              <w:rPr>
                <w:b/>
                <w:bCs/>
                <w:color w:val="1A2B3C"/>
                <w:sz w:val="17"/>
                <w:szCs w:val="17"/>
              </w:rPr>
              <w:t>The Riverside Company</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873D60E"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EE7A96E" w14:textId="77777777" w:rsidR="00E40E87" w:rsidRDefault="00000000">
            <w:r>
              <w:rPr>
                <w:color w:val="3A4A5C"/>
                <w:sz w:val="17"/>
                <w:szCs w:val="17"/>
              </w:rPr>
              <w:t>Riverside portfolio disclosures</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85BD2B4" w14:textId="77777777" w:rsidR="00E40E87" w:rsidRDefault="00000000">
            <w:r>
              <w:rPr>
                <w:color w:val="6B7A8B"/>
                <w:sz w:val="17"/>
                <w:szCs w:val="17"/>
              </w:rPr>
              <w:t>Apr 28</w:t>
            </w:r>
          </w:p>
        </w:tc>
      </w:tr>
      <w:tr w:rsidR="00E40E87" w14:paraId="3C243DB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87483F5" w14:textId="77777777" w:rsidR="00E40E87" w:rsidRDefault="00000000">
            <w:r>
              <w:rPr>
                <w:b/>
                <w:bCs/>
                <w:color w:val="1A2B3C"/>
                <w:sz w:val="17"/>
                <w:szCs w:val="17"/>
              </w:rPr>
              <w:t>AUM (Riverside)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8F6FA49" w14:textId="77777777" w:rsidR="00E40E87" w:rsidRDefault="00000000">
            <w:r>
              <w:rPr>
                <w:b/>
                <w:bCs/>
                <w:color w:val="1A2B3C"/>
                <w:sz w:val="17"/>
                <w:szCs w:val="17"/>
              </w:rPr>
              <w:t>$13B+</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5ECA9C6"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339CFF2" w14:textId="77777777" w:rsidR="00E40E87" w:rsidRDefault="00000000">
            <w:r>
              <w:rPr>
                <w:color w:val="3A4A5C"/>
                <w:sz w:val="17"/>
                <w:szCs w:val="17"/>
              </w:rPr>
              <w:t>Riverside firm profile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BEB4789" w14:textId="77777777" w:rsidR="00E40E87" w:rsidRDefault="00000000">
            <w:r>
              <w:rPr>
                <w:color w:val="6B7A8B"/>
                <w:sz w:val="17"/>
                <w:szCs w:val="17"/>
              </w:rPr>
              <w:t>Apr 28</w:t>
            </w:r>
          </w:p>
        </w:tc>
      </w:tr>
      <w:tr w:rsidR="00E40E87" w14:paraId="5387899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55F90EE" w14:textId="77777777" w:rsidR="00E40E87" w:rsidRDefault="00000000">
            <w:r>
              <w:rPr>
                <w:b/>
                <w:bCs/>
                <w:color w:val="1A2B3C"/>
                <w:sz w:val="17"/>
                <w:szCs w:val="17"/>
              </w:rPr>
              <w:t>FSM platform — USA Insulation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E47EE4D" w14:textId="77777777" w:rsidR="00E40E87" w:rsidRDefault="00000000">
            <w:r>
              <w:rPr>
                <w:b/>
                <w:bCs/>
                <w:color w:val="1A2B3C"/>
                <w:sz w:val="17"/>
                <w:szCs w:val="17"/>
              </w:rPr>
              <w:t>ServiceBridge (75%, AT-RISK)</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88DD2C5"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3DB9E64" w14:textId="77777777" w:rsidR="00E40E87" w:rsidRDefault="00000000">
            <w:r>
              <w:rPr>
                <w:color w:val="3A4A5C"/>
                <w:sz w:val="17"/>
                <w:szCs w:val="17"/>
              </w:rPr>
              <w:t>Andrea Apr 2026 confirmation</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B583F78" w14:textId="77777777" w:rsidR="00E40E87" w:rsidRDefault="00000000">
            <w:r>
              <w:rPr>
                <w:color w:val="6B7A8B"/>
                <w:sz w:val="17"/>
                <w:szCs w:val="17"/>
              </w:rPr>
              <w:t>Apr 28</w:t>
            </w:r>
          </w:p>
        </w:tc>
      </w:tr>
      <w:tr w:rsidR="00E40E87" w14:paraId="61F01A9F"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1B6BCD4" w14:textId="77777777" w:rsidR="00E40E87" w:rsidRDefault="00000000">
            <w:r>
              <w:rPr>
                <w:b/>
                <w:bCs/>
                <w:color w:val="1A2B3C"/>
                <w:sz w:val="17"/>
                <w:szCs w:val="17"/>
              </w:rPr>
              <w:lastRenderedPageBreak/>
              <w:t>USA Insulation transition status</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A76C95D" w14:textId="77777777" w:rsidR="00E40E87" w:rsidRDefault="00000000">
            <w:r>
              <w:rPr>
                <w:b/>
                <w:bCs/>
                <w:color w:val="1A2B3C"/>
                <w:sz w:val="17"/>
                <w:szCs w:val="17"/>
              </w:rPr>
              <w:t>Offloading SB over next year</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A17BF0A"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C08BCB2" w14:textId="77777777" w:rsidR="00E40E87" w:rsidRDefault="00000000">
            <w:r>
              <w:rPr>
                <w:color w:val="3A4A5C"/>
                <w:sz w:val="17"/>
                <w:szCs w:val="17"/>
              </w:rPr>
              <w:t>Andrea Apr 2026</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63BDF3E" w14:textId="77777777" w:rsidR="00E40E87" w:rsidRDefault="00000000">
            <w:r>
              <w:rPr>
                <w:color w:val="6B7A8B"/>
                <w:sz w:val="17"/>
                <w:szCs w:val="17"/>
              </w:rPr>
              <w:t>Apr 28</w:t>
            </w:r>
          </w:p>
        </w:tc>
      </w:tr>
      <w:tr w:rsidR="00E40E87" w14:paraId="2FCEB5F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33A4271" w14:textId="77777777" w:rsidR="00E40E87" w:rsidRDefault="00000000">
            <w:r>
              <w:rPr>
                <w:b/>
                <w:bCs/>
                <w:color w:val="1A2B3C"/>
                <w:sz w:val="17"/>
                <w:szCs w:val="17"/>
              </w:rPr>
              <w:t>CEO</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D13CC7A" w14:textId="77777777" w:rsidR="00E40E87" w:rsidRDefault="00000000">
            <w:r>
              <w:rPr>
                <w:b/>
                <w:bCs/>
                <w:color w:val="1A2B3C"/>
                <w:sz w:val="17"/>
                <w:szCs w:val="17"/>
              </w:rPr>
              <w:t>Ted DeMarino (replaced Kappler 2024)</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B9865F1"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08BD7E6" w14:textId="77777777" w:rsidR="00E40E87" w:rsidRDefault="00000000">
            <w:r>
              <w:rPr>
                <w:color w:val="3A4A5C"/>
                <w:sz w:val="17"/>
                <w:szCs w:val="17"/>
              </w:rPr>
              <w:t>Threshold Brands corporate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FE64415" w14:textId="77777777" w:rsidR="00E40E87" w:rsidRDefault="00000000">
            <w:r>
              <w:rPr>
                <w:color w:val="6B7A8B"/>
                <w:sz w:val="17"/>
                <w:szCs w:val="17"/>
              </w:rPr>
              <w:t>Apr 28</w:t>
            </w:r>
          </w:p>
        </w:tc>
      </w:tr>
      <w:tr w:rsidR="00E40E87" w14:paraId="721F3DF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826B000" w14:textId="77777777" w:rsidR="00E40E87" w:rsidRDefault="00000000">
            <w:r>
              <w:rPr>
                <w:b/>
                <w:bCs/>
                <w:color w:val="1A2B3C"/>
                <w:sz w:val="17"/>
                <w:szCs w:val="17"/>
              </w:rPr>
              <w:t>CFO</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F3AB47B" w14:textId="77777777" w:rsidR="00E40E87" w:rsidRDefault="00000000">
            <w:r>
              <w:rPr>
                <w:b/>
                <w:bCs/>
                <w:color w:val="1A2B3C"/>
                <w:sz w:val="17"/>
                <w:szCs w:val="17"/>
              </w:rPr>
              <w:t>Billy Newby</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A2AD3A3"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805DEEC" w14:textId="77777777" w:rsidR="00E40E87" w:rsidRDefault="00000000">
            <w:r>
              <w:rPr>
                <w:color w:val="3A4A5C"/>
                <w:sz w:val="17"/>
                <w:szCs w:val="17"/>
              </w:rPr>
              <w:t>LinkedIn + corporate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445BAE2" w14:textId="77777777" w:rsidR="00E40E87" w:rsidRDefault="00000000">
            <w:r>
              <w:rPr>
                <w:color w:val="6B7A8B"/>
                <w:sz w:val="17"/>
                <w:szCs w:val="17"/>
              </w:rPr>
              <w:t>Apr 28</w:t>
            </w:r>
          </w:p>
        </w:tc>
      </w:tr>
      <w:tr w:rsidR="00E40E87" w14:paraId="4631F81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39888EA" w14:textId="77777777" w:rsidR="00E40E87" w:rsidRDefault="00000000">
            <w:r>
              <w:rPr>
                <w:b/>
                <w:bCs/>
                <w:color w:val="1A2B3C"/>
                <w:sz w:val="17"/>
                <w:szCs w:val="17"/>
              </w:rPr>
              <w:t>2025 leadership departures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DC95996" w14:textId="77777777" w:rsidR="00E40E87" w:rsidRDefault="00000000">
            <w:r>
              <w:rPr>
                <w:b/>
                <w:bCs/>
                <w:color w:val="1A2B3C"/>
                <w:sz w:val="17"/>
                <w:szCs w:val="17"/>
              </w:rPr>
              <w:t>Kappler, Sutton, Pitrone, Diiorio</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07ED4DE"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CB9086A" w14:textId="77777777" w:rsidR="00E40E87" w:rsidRDefault="00000000">
            <w:r>
              <w:rPr>
                <w:color w:val="3A4A5C"/>
                <w:sz w:val="17"/>
                <w:szCs w:val="17"/>
              </w:rPr>
              <w:t>Engagement memory + LinkedIn</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1849417" w14:textId="77777777" w:rsidR="00E40E87" w:rsidRDefault="00000000">
            <w:r>
              <w:rPr>
                <w:color w:val="6B7A8B"/>
                <w:sz w:val="17"/>
                <w:szCs w:val="17"/>
              </w:rPr>
              <w:t>Apr 28</w:t>
            </w:r>
          </w:p>
        </w:tc>
      </w:tr>
      <w:tr w:rsidR="00E40E87" w14:paraId="25BF8B6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606897C" w14:textId="77777777" w:rsidR="00E40E87" w:rsidRDefault="00000000">
            <w:r>
              <w:rPr>
                <w:b/>
                <w:bCs/>
                <w:color w:val="1A2B3C"/>
                <w:sz w:val="17"/>
                <w:szCs w:val="17"/>
              </w:rPr>
              <w:t>HQ</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3D4FD57" w14:textId="77777777" w:rsidR="00E40E87" w:rsidRDefault="00000000">
            <w:r>
              <w:rPr>
                <w:b/>
                <w:bCs/>
                <w:color w:val="1A2B3C"/>
                <w:sz w:val="17"/>
                <w:szCs w:val="17"/>
              </w:rPr>
              <w:t>Cleveland, Ohio (Riverside HQ)</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D07BB49" w14:textId="77777777" w:rsidR="00E40E87"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CA8C0B4" w14:textId="77777777" w:rsidR="00E40E87" w:rsidRDefault="00000000">
            <w:r>
              <w:rPr>
                <w:color w:val="3A4A5C"/>
                <w:sz w:val="17"/>
                <w:szCs w:val="17"/>
              </w:rPr>
              <w:t>Threshold Brands site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0F5836C" w14:textId="77777777" w:rsidR="00E40E87" w:rsidRDefault="00000000">
            <w:r>
              <w:rPr>
                <w:color w:val="6B7A8B"/>
                <w:sz w:val="17"/>
                <w:szCs w:val="17"/>
              </w:rPr>
              <w:t>Apr 28</w:t>
            </w:r>
          </w:p>
        </w:tc>
      </w:tr>
      <w:tr w:rsidR="00E40E87" w14:paraId="2918EF79"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0536E45" w14:textId="77777777" w:rsidR="00E40E87" w:rsidRDefault="00000000">
            <w:r>
              <w:rPr>
                <w:b/>
                <w:bCs/>
                <w:color w:val="1A2B3C"/>
                <w:sz w:val="17"/>
                <w:szCs w:val="17"/>
              </w:rPr>
              <w:t>Telematics solution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BBA18F8" w14:textId="77777777" w:rsidR="00E40E87" w:rsidRDefault="00000000">
            <w:r>
              <w:rPr>
                <w:b/>
                <w:bCs/>
                <w:color w:val="1A2B3C"/>
                <w:sz w:val="17"/>
                <w:szCs w:val="17"/>
              </w:rPr>
              <w:t>TBD — GPSI sales team to validate</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D5CBC03" w14:textId="77777777" w:rsidR="00E40E87" w:rsidRDefault="00000000">
            <w:r>
              <w:rPr>
                <w:b/>
                <w:bCs/>
                <w:color w:val="1A2B3C"/>
                <w:sz w:val="17"/>
                <w:szCs w:val="17"/>
              </w:rPr>
              <w:t>⚪ ESTIMATED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9A5715E" w14:textId="77777777" w:rsidR="00E40E87" w:rsidRDefault="00000000">
            <w:r>
              <w:rPr>
                <w:color w:val="3A4A5C"/>
                <w:sz w:val="17"/>
                <w:szCs w:val="17"/>
              </w:rPr>
              <w:t>GPSI customer database — pending review</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AFAF86B" w14:textId="77777777" w:rsidR="00E40E87" w:rsidRDefault="00000000">
            <w:r>
              <w:rPr>
                <w:color w:val="6B7A8B"/>
                <w:sz w:val="17"/>
                <w:szCs w:val="17"/>
              </w:rPr>
              <w:t>Apr 28</w:t>
            </w:r>
          </w:p>
        </w:tc>
      </w:tr>
      <w:tr w:rsidR="00E40E87" w14:paraId="255CCCD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CA7BD30" w14:textId="77777777" w:rsidR="00E40E87" w:rsidRDefault="00000000">
            <w:r>
              <w:rPr>
                <w:b/>
                <w:bCs/>
                <w:color w:val="1A2B3C"/>
                <w:sz w:val="17"/>
                <w:szCs w:val="17"/>
              </w:rPr>
              <w:t>Headwind profile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A11B82D" w14:textId="77777777" w:rsidR="00E40E87" w:rsidRDefault="00000000">
            <w:r>
              <w:rPr>
                <w:b/>
                <w:bCs/>
                <w:color w:val="1A2B3C"/>
                <w:sz w:val="17"/>
                <w:szCs w:val="17"/>
              </w:rPr>
              <w:t>P2 — protect/pivot/reset</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4D352BD" w14:textId="77777777" w:rsidR="00E40E87" w:rsidRDefault="00000000">
            <w:r>
              <w:rPr>
                <w:b/>
                <w:bCs/>
                <w:color w:val="1A2B3C"/>
                <w:sz w:val="17"/>
                <w:szCs w:val="17"/>
              </w:rPr>
              <w:t>🟢 STRATEGIC</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A1A05F0" w14:textId="77777777" w:rsidR="00E40E87" w:rsidRDefault="00000000">
            <w:r>
              <w:rPr>
                <w:color w:val="3A4A5C"/>
                <w:sz w:val="17"/>
                <w:szCs w:val="17"/>
              </w:rPr>
              <w:t>V2 ranking model</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3628387" w14:textId="77777777" w:rsidR="00E40E87" w:rsidRDefault="00000000">
            <w:r>
              <w:rPr>
                <w:color w:val="6B7A8B"/>
                <w:sz w:val="17"/>
                <w:szCs w:val="17"/>
              </w:rPr>
              <w:t>Apr 28</w:t>
            </w:r>
          </w:p>
        </w:tc>
      </w:tr>
    </w:tbl>
    <w:p w14:paraId="742B95F1" w14:textId="77777777" w:rsidR="00E40E87" w:rsidRDefault="00E40E87">
      <w:pPr>
        <w:spacing w:before="160" w:after="160"/>
      </w:pPr>
    </w:p>
    <w:p w14:paraId="47243B15" w14:textId="77777777" w:rsidR="00E40E87" w:rsidRDefault="00000000">
      <w:pPr>
        <w:spacing w:before="180" w:after="80"/>
      </w:pPr>
      <w:r>
        <w:rPr>
          <w:b/>
          <w:bCs/>
          <w:color w:val="1A2B3C"/>
          <w:sz w:val="22"/>
          <w:szCs w:val="22"/>
        </w:rPr>
        <w:t>How we got to this tech count</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2E60E36F"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53FB6A1F" w14:textId="77777777" w:rsidR="00E40E87" w:rsidRDefault="00000000">
            <w:pPr>
              <w:spacing w:after="100"/>
            </w:pPr>
            <w:r>
              <w:rPr>
                <w:b/>
                <w:bCs/>
                <w:color w:val="1A2B3C"/>
                <w:sz w:val="22"/>
                <w:szCs w:val="22"/>
              </w:rPr>
              <w:t>Honest framing — the math behind the headline</w:t>
            </w:r>
          </w:p>
          <w:p w14:paraId="6F230AC4" w14:textId="77777777" w:rsidR="00E40E87" w:rsidRDefault="00000000">
            <w:r>
              <w:rPr>
                <w:color w:val="3A4A5C"/>
              </w:rPr>
              <w:t>Threshold's territory count is well-documented at ~1,000. Tech-per-territory varies significantly by brand — insulation, restoration, handyman, cleaning all have different staffing models. The 75% USA Insulation penetration is the concrete reference point, but with that account at-risk, the math we're really running is on the remaining 9+ brands where ServiceBridge isn't yet present. Headline tech count uses mid-point of estimated 3,000-5,000 across the portfolio.</w:t>
            </w:r>
          </w:p>
        </w:tc>
      </w:tr>
    </w:tbl>
    <w:p w14:paraId="5601F842" w14:textId="77777777" w:rsidR="00E40E87" w:rsidRDefault="00E40E87">
      <w:pPr>
        <w:spacing w:before="80" w:after="80"/>
      </w:pPr>
    </w:p>
    <w:p w14:paraId="249DDB23" w14:textId="77777777" w:rsidR="00E40E87" w:rsidRDefault="00000000">
      <w:pPr>
        <w:spacing w:after="120"/>
      </w:pPr>
      <w:r>
        <w:rPr>
          <w:color w:val="3A4A5C"/>
        </w:rPr>
        <w:t>Range and corresponding Year 1 ARR @ 10% baseline / @ 25% stretch: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440"/>
        <w:gridCol w:w="2440"/>
      </w:tblGrid>
      <w:tr w:rsidR="00E40E87" w14:paraId="25EAF1DA"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6EC9B6A" w14:textId="77777777" w:rsidR="00E40E87" w:rsidRDefault="00000000">
            <w:r>
              <w:rPr>
                <w:b/>
                <w:bCs/>
                <w:color w:val="FFFFFF"/>
                <w:spacing w:val="30"/>
                <w:sz w:val="16"/>
                <w:szCs w:val="16"/>
              </w:rPr>
              <w:t>Scenario</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E131935" w14:textId="77777777" w:rsidR="00E40E87" w:rsidRDefault="00000000">
            <w:r>
              <w:rPr>
                <w:b/>
                <w:bCs/>
                <w:color w:val="FFFFFF"/>
                <w:spacing w:val="30"/>
                <w:sz w:val="16"/>
                <w:szCs w:val="16"/>
              </w:rPr>
              <w:t>Tech count</w:t>
            </w:r>
          </w:p>
        </w:tc>
        <w:tc>
          <w:tcPr>
            <w:tcW w:w="244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DBAEF14" w14:textId="77777777" w:rsidR="00E40E87" w:rsidRDefault="00000000">
            <w:r>
              <w:rPr>
                <w:b/>
                <w:bCs/>
                <w:color w:val="FFFFFF"/>
                <w:spacing w:val="30"/>
                <w:sz w:val="16"/>
                <w:szCs w:val="16"/>
              </w:rPr>
              <w:t>Y1 ARR @ 10%</w:t>
            </w:r>
          </w:p>
        </w:tc>
        <w:tc>
          <w:tcPr>
            <w:tcW w:w="244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772B087" w14:textId="77777777" w:rsidR="00E40E87" w:rsidRDefault="00000000">
            <w:r>
              <w:rPr>
                <w:b/>
                <w:bCs/>
                <w:color w:val="FFFFFF"/>
                <w:spacing w:val="30"/>
                <w:sz w:val="16"/>
                <w:szCs w:val="16"/>
              </w:rPr>
              <w:t>Y1 ARR @ 25%</w:t>
            </w:r>
          </w:p>
        </w:tc>
      </w:tr>
      <w:tr w:rsidR="00E40E87" w14:paraId="6DAB0FFE"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14D049F" w14:textId="77777777" w:rsidR="00E40E87" w:rsidRDefault="00000000">
            <w:r>
              <w:rPr>
                <w:color w:val="3A4A5C"/>
                <w:sz w:val="17"/>
                <w:szCs w:val="17"/>
              </w:rPr>
              <w:t>Low (conservative)</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2B72C17" w14:textId="77777777" w:rsidR="00E40E87" w:rsidRDefault="00000000">
            <w:r>
              <w:rPr>
                <w:color w:val="1A2B3C"/>
                <w:sz w:val="17"/>
                <w:szCs w:val="17"/>
              </w:rPr>
              <w:t>3,000</w:t>
            </w:r>
          </w:p>
        </w:tc>
        <w:tc>
          <w:tcPr>
            <w:tcW w:w="244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8235084" w14:textId="77777777" w:rsidR="00E40E87" w:rsidRDefault="00000000">
            <w:r>
              <w:rPr>
                <w:color w:val="1A2B3C"/>
                <w:sz w:val="17"/>
                <w:szCs w:val="17"/>
              </w:rPr>
              <w:t>$89,820</w:t>
            </w:r>
          </w:p>
        </w:tc>
        <w:tc>
          <w:tcPr>
            <w:tcW w:w="244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DD4897B" w14:textId="77777777" w:rsidR="00E40E87" w:rsidRDefault="00000000">
            <w:r>
              <w:rPr>
                <w:color w:val="1A2B3C"/>
                <w:sz w:val="17"/>
                <w:szCs w:val="17"/>
              </w:rPr>
              <w:t>$224,550</w:t>
            </w:r>
          </w:p>
        </w:tc>
      </w:tr>
      <w:tr w:rsidR="00E40E87" w14:paraId="1234D241"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6917B15" w14:textId="77777777" w:rsidR="00E40E87" w:rsidRDefault="00000000">
            <w:r>
              <w:rPr>
                <w:b/>
                <w:bCs/>
                <w:color w:val="1A2B3C"/>
                <w:sz w:val="17"/>
                <w:szCs w:val="17"/>
              </w:rPr>
              <w:t>Mid (our headline)</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62BBF8E" w14:textId="77777777" w:rsidR="00E40E87" w:rsidRDefault="00000000">
            <w:r>
              <w:rPr>
                <w:b/>
                <w:bCs/>
                <w:color w:val="1A2B3C"/>
                <w:sz w:val="17"/>
                <w:szCs w:val="17"/>
              </w:rPr>
              <w:t>4,000</w:t>
            </w:r>
          </w:p>
        </w:tc>
        <w:tc>
          <w:tcPr>
            <w:tcW w:w="244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76065C7" w14:textId="77777777" w:rsidR="00E40E87" w:rsidRDefault="00000000">
            <w:r>
              <w:rPr>
                <w:b/>
                <w:bCs/>
                <w:color w:val="1A2B3C"/>
                <w:sz w:val="17"/>
                <w:szCs w:val="17"/>
              </w:rPr>
              <w:t>$119,760</w:t>
            </w:r>
          </w:p>
        </w:tc>
        <w:tc>
          <w:tcPr>
            <w:tcW w:w="244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82D702A" w14:textId="77777777" w:rsidR="00E40E87" w:rsidRDefault="00000000">
            <w:r>
              <w:rPr>
                <w:b/>
                <w:bCs/>
                <w:color w:val="1A2B3C"/>
                <w:sz w:val="17"/>
                <w:szCs w:val="17"/>
              </w:rPr>
              <w:t>$299,400</w:t>
            </w:r>
          </w:p>
        </w:tc>
      </w:tr>
      <w:tr w:rsidR="00E40E87" w14:paraId="7593AAB4"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F72B6AC" w14:textId="77777777" w:rsidR="00E40E87" w:rsidRDefault="00000000">
            <w:r>
              <w:rPr>
                <w:color w:val="3A4A5C"/>
                <w:sz w:val="17"/>
                <w:szCs w:val="17"/>
              </w:rPr>
              <w:t>High (stretch)</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ED69AA8" w14:textId="77777777" w:rsidR="00E40E87" w:rsidRDefault="00000000">
            <w:r>
              <w:rPr>
                <w:color w:val="1A2B3C"/>
                <w:sz w:val="17"/>
                <w:szCs w:val="17"/>
              </w:rPr>
              <w:t>5,000</w:t>
            </w:r>
          </w:p>
        </w:tc>
        <w:tc>
          <w:tcPr>
            <w:tcW w:w="244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F80562" w14:textId="77777777" w:rsidR="00E40E87" w:rsidRDefault="00000000">
            <w:r>
              <w:rPr>
                <w:color w:val="1A2B3C"/>
                <w:sz w:val="17"/>
                <w:szCs w:val="17"/>
              </w:rPr>
              <w:t>$149,700</w:t>
            </w:r>
          </w:p>
        </w:tc>
        <w:tc>
          <w:tcPr>
            <w:tcW w:w="244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AF35F16" w14:textId="77777777" w:rsidR="00E40E87" w:rsidRDefault="00000000">
            <w:r>
              <w:rPr>
                <w:color w:val="1A2B3C"/>
                <w:sz w:val="17"/>
                <w:szCs w:val="17"/>
              </w:rPr>
              <w:t>$374,250</w:t>
            </w:r>
          </w:p>
        </w:tc>
      </w:tr>
    </w:tbl>
    <w:p w14:paraId="3D08A1D1" w14:textId="77777777" w:rsidR="00E40E87" w:rsidRDefault="00E40E87">
      <w:pPr>
        <w:pBdr>
          <w:bottom w:val="single" w:sz="6" w:space="1" w:color="185FA5"/>
        </w:pBdr>
        <w:spacing w:after="200"/>
      </w:pPr>
    </w:p>
    <w:p w14:paraId="0F34B475" w14:textId="77777777" w:rsidR="00E40E87" w:rsidRDefault="00000000">
      <w:pPr>
        <w:spacing w:before="240" w:after="120"/>
      </w:pPr>
      <w:r>
        <w:rPr>
          <w:b/>
          <w:bCs/>
          <w:color w:val="1A2B3C"/>
          <w:sz w:val="28"/>
          <w:szCs w:val="28"/>
        </w:rPr>
        <w:t>💰 PE exit math &amp; ROI — what we bring to the franchisor</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121A8723"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73FBA4B3" w14:textId="77777777" w:rsidR="00E40E87" w:rsidRDefault="00000000">
            <w:pPr>
              <w:spacing w:after="100"/>
            </w:pPr>
            <w:r>
              <w:rPr>
                <w:b/>
                <w:bCs/>
                <w:color w:val="1A2B3C"/>
                <w:sz w:val="22"/>
                <w:szCs w:val="22"/>
              </w:rPr>
              <w:t>Why this matters to PE in one sentence</w:t>
            </w:r>
          </w:p>
          <w:p w14:paraId="17EA49B6" w14:textId="77777777" w:rsidR="00E40E87" w:rsidRDefault="00000000">
            <w:r>
              <w:rPr>
                <w:color w:val="3A4A5C"/>
              </w:rPr>
              <w:t>Every $1 of franchisee-level EBITDA improvement converts to $10–14 of enterprise value at PE exit. A franchisor-funded FSM platform that costs $0.25 per $1 of EBITDA added delivers 40–50x ROI on invested capital over a typical hold period.</w:t>
            </w:r>
          </w:p>
        </w:tc>
      </w:tr>
    </w:tbl>
    <w:p w14:paraId="1EBF1026" w14:textId="77777777" w:rsidR="00E40E87" w:rsidRDefault="00E40E87">
      <w:pPr>
        <w:spacing w:before="80" w:after="80"/>
      </w:pPr>
    </w:p>
    <w:p w14:paraId="22DB51C1" w14:textId="77777777" w:rsidR="00E40E87" w:rsidRDefault="00000000">
      <w:pPr>
        <w:spacing w:before="180" w:after="80"/>
      </w:pPr>
      <w:r>
        <w:rPr>
          <w:b/>
          <w:bCs/>
          <w:color w:val="1A2B3C"/>
          <w:sz w:val="22"/>
          <w:szCs w:val="22"/>
        </w:rPr>
        <w:t>The exit multiple math</w:t>
      </w:r>
    </w:p>
    <w:p w14:paraId="52DC2BAF" w14:textId="77777777" w:rsidR="00E40E87" w:rsidRDefault="00000000">
      <w:pPr>
        <w:spacing w:after="120"/>
      </w:pPr>
      <w:r>
        <w:rPr>
          <w:color w:val="3A4A5C"/>
        </w:rPr>
        <w:t>Home services franchisor exits consistently price at tech-enabled multiples: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gridCol w:w="1080"/>
      </w:tblGrid>
      <w:tr w:rsidR="00E40E87" w14:paraId="6FBDD6D7" w14:textId="77777777">
        <w:tblPrEx>
          <w:tblCellMar>
            <w:top w:w="0" w:type="dxa"/>
            <w:bottom w:w="0" w:type="dxa"/>
          </w:tblCellMar>
        </w:tblPrEx>
        <w:trPr>
          <w:tblHeader/>
        </w:trPr>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384B8DB" w14:textId="77777777" w:rsidR="00E40E87" w:rsidRDefault="00000000">
            <w:r>
              <w:rPr>
                <w:b/>
                <w:bCs/>
                <w:color w:val="FFFFFF"/>
                <w:spacing w:val="30"/>
                <w:sz w:val="16"/>
                <w:szCs w:val="16"/>
              </w:rPr>
              <w:lastRenderedPageBreak/>
              <w:t>Exit Category</w:t>
            </w:r>
          </w:p>
        </w:tc>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5B4930E" w14:textId="77777777" w:rsidR="00E40E87" w:rsidRDefault="00000000">
            <w:r>
              <w:rPr>
                <w:b/>
                <w:bCs/>
                <w:color w:val="FFFFFF"/>
                <w:spacing w:val="30"/>
                <w:sz w:val="16"/>
                <w:szCs w:val="16"/>
              </w:rPr>
              <w:t>EBITDA Multiple Range</w:t>
            </w:r>
          </w:p>
        </w:tc>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B7A76B3" w14:textId="77777777" w:rsidR="00E40E87" w:rsidRDefault="00000000">
            <w:r>
              <w:rPr>
                <w:b/>
                <w:bCs/>
                <w:color w:val="FFFFFF"/>
                <w:spacing w:val="30"/>
                <w:sz w:val="16"/>
                <w:szCs w:val="16"/>
              </w:rPr>
              <w:t>Source</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4287930" w14:textId="77777777" w:rsidR="00E40E87" w:rsidRDefault="00E40E87"/>
        </w:tc>
      </w:tr>
      <w:tr w:rsidR="00E40E87" w14:paraId="2E1E23AD"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0E7DCFB" w14:textId="77777777" w:rsidR="00E40E87" w:rsidRDefault="00000000">
            <w:r>
              <w:rPr>
                <w:color w:val="3A4A5C"/>
                <w:sz w:val="17"/>
                <w:szCs w:val="17"/>
              </w:rPr>
              <w:t>Established home services</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A157229" w14:textId="77777777" w:rsidR="00E40E87" w:rsidRDefault="00000000">
            <w:r>
              <w:rPr>
                <w:b/>
                <w:bCs/>
                <w:color w:val="1A2B3C"/>
                <w:sz w:val="17"/>
                <w:szCs w:val="17"/>
              </w:rPr>
              <w:t>8–12x EBITDA</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3C954BA" w14:textId="77777777" w:rsidR="00E40E87" w:rsidRDefault="00000000">
            <w:r>
              <w:rPr>
                <w:color w:val="3A4A5C"/>
                <w:sz w:val="17"/>
                <w:szCs w:val="17"/>
              </w:rPr>
              <w:t>GF Data · PitchBook · industry benchmarks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DC44880" w14:textId="77777777" w:rsidR="00E40E87" w:rsidRDefault="00E40E87"/>
        </w:tc>
      </w:tr>
      <w:tr w:rsidR="00E40E87" w14:paraId="616E6E5B"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54B8122" w14:textId="77777777" w:rsidR="00E40E87" w:rsidRDefault="00000000">
            <w:r>
              <w:rPr>
                <w:color w:val="3A4A5C"/>
                <w:sz w:val="17"/>
                <w:szCs w:val="17"/>
              </w:rPr>
              <w:t>Tech-enabled home services</w:t>
            </w:r>
          </w:p>
        </w:tc>
        <w:tc>
          <w:tcPr>
            <w:tcW w:w="2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CA5D4A9" w14:textId="77777777" w:rsidR="00E40E87" w:rsidRDefault="00000000">
            <w:r>
              <w:rPr>
                <w:b/>
                <w:bCs/>
                <w:color w:val="1A2B3C"/>
                <w:sz w:val="17"/>
                <w:szCs w:val="17"/>
              </w:rPr>
              <w:t>10–14x EBITDA</w:t>
            </w:r>
          </w:p>
        </w:tc>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0DC3309" w14:textId="77777777" w:rsidR="00E40E87" w:rsidRDefault="00000000">
            <w:r>
              <w:rPr>
                <w:color w:val="3A4A5C"/>
                <w:sz w:val="17"/>
                <w:szCs w:val="17"/>
              </w:rPr>
              <w:t>Higher for proven tech-enabled platforms</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A9E995D" w14:textId="77777777" w:rsidR="00E40E87" w:rsidRDefault="00E40E87"/>
        </w:tc>
      </w:tr>
      <w:tr w:rsidR="00E40E87" w14:paraId="72A9FCFB"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48C96A3" w14:textId="77777777" w:rsidR="00E40E87" w:rsidRDefault="00000000">
            <w:r>
              <w:rPr>
                <w:color w:val="3A4A5C"/>
                <w:sz w:val="17"/>
                <w:szCs w:val="17"/>
              </w:rPr>
              <w:t>Value creation breakdown (PE-era)</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07BD58B" w14:textId="77777777" w:rsidR="00E40E87" w:rsidRDefault="00000000">
            <w:r>
              <w:rPr>
                <w:color w:val="3A4A5C"/>
                <w:sz w:val="17"/>
                <w:szCs w:val="17"/>
              </w:rPr>
              <w:t>32% multiple expansion · 54% VCI</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9BBDF4F" w14:textId="77777777" w:rsidR="00E40E87" w:rsidRDefault="00000000">
            <w:r>
              <w:rPr>
                <w:color w:val="3A4A5C"/>
                <w:sz w:val="17"/>
                <w:szCs w:val="17"/>
              </w:rPr>
              <w:t>McKinsey / Bain PE value-creation studies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7729AD1" w14:textId="77777777" w:rsidR="00E40E87" w:rsidRDefault="00E40E87"/>
        </w:tc>
      </w:tr>
    </w:tbl>
    <w:p w14:paraId="7E5B2274" w14:textId="77777777" w:rsidR="00E40E87" w:rsidRDefault="00E40E87">
      <w:pPr>
        <w:spacing w:before="120" w:after="120"/>
      </w:pPr>
    </w:p>
    <w:p w14:paraId="0945A891" w14:textId="77777777" w:rsidR="00E40E87" w:rsidRDefault="00000000">
      <w:pPr>
        <w:spacing w:after="120"/>
      </w:pPr>
      <w:r>
        <w:rPr>
          <w:color w:val="3A4A5C"/>
        </w:rPr>
        <w:t>Threshold Brands — franchisor-level ROI model (assumes adoption across the network):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00"/>
        <w:gridCol w:w="1080"/>
      </w:tblGrid>
      <w:tr w:rsidR="00E40E87" w14:paraId="6237CA8A"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0606FDB" w14:textId="77777777" w:rsidR="00E40E87" w:rsidRDefault="00000000">
            <w:r>
              <w:rPr>
                <w:b/>
                <w:bCs/>
                <w:color w:val="FFFFFF"/>
                <w:spacing w:val="30"/>
                <w:sz w:val="16"/>
                <w:szCs w:val="16"/>
              </w:rPr>
              <w:t>Variable</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EB012B5" w14:textId="77777777" w:rsidR="00E40E87" w:rsidRDefault="00000000">
            <w:r>
              <w:rPr>
                <w:b/>
                <w:bCs/>
                <w:color w:val="FFFFFF"/>
                <w:spacing w:val="30"/>
                <w:sz w:val="16"/>
                <w:szCs w:val="16"/>
              </w:rPr>
              <w:t>Assumption</w:t>
            </w:r>
          </w:p>
        </w:tc>
        <w:tc>
          <w:tcPr>
            <w:tcW w:w="36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3CA5DAD" w14:textId="77777777" w:rsidR="00E40E87" w:rsidRDefault="00000000">
            <w:r>
              <w:rPr>
                <w:b/>
                <w:bCs/>
                <w:color w:val="FFFFFF"/>
                <w:spacing w:val="30"/>
                <w:sz w:val="16"/>
                <w:szCs w:val="16"/>
              </w:rPr>
              <w:t>Math</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578B154" w14:textId="77777777" w:rsidR="00E40E87" w:rsidRDefault="00E40E87"/>
        </w:tc>
      </w:tr>
      <w:tr w:rsidR="00E40E87" w14:paraId="4F2D15C9"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16206F9" w14:textId="77777777" w:rsidR="00E40E87" w:rsidRDefault="00000000">
            <w:r>
              <w:rPr>
                <w:color w:val="3A4A5C"/>
                <w:sz w:val="17"/>
                <w:szCs w:val="17"/>
              </w:rPr>
              <w:t>Franchisee EBITDA improvement from FSM</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8B23514" w14:textId="77777777" w:rsidR="00E40E87" w:rsidRDefault="00000000">
            <w:r>
              <w:rPr>
                <w:b/>
                <w:bCs/>
                <w:color w:val="1A2B3C"/>
                <w:sz w:val="17"/>
                <w:szCs w:val="17"/>
              </w:rPr>
              <w:t>$8K/tech/year</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7AB2A10" w14:textId="77777777" w:rsidR="00E40E87" w:rsidRDefault="00000000">
            <w:r>
              <w:rPr>
                <w:color w:val="3A4A5C"/>
                <w:sz w:val="17"/>
                <w:szCs w:val="17"/>
              </w:rPr>
              <w:t>Route efficiency · job density · billing capture</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C7993EF" w14:textId="77777777" w:rsidR="00E40E87" w:rsidRDefault="00E40E87"/>
        </w:tc>
      </w:tr>
      <w:tr w:rsidR="00E40E87" w14:paraId="7C95671C"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FA99152" w14:textId="77777777" w:rsidR="00E40E87" w:rsidRDefault="00000000">
            <w:r>
              <w:rPr>
                <w:color w:val="3A4A5C"/>
                <w:sz w:val="17"/>
                <w:szCs w:val="17"/>
              </w:rPr>
              <w:t>Network tech base (estimated)</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738AD55" w14:textId="77777777" w:rsidR="00E40E87" w:rsidRDefault="00000000">
            <w:r>
              <w:rPr>
                <w:b/>
                <w:bCs/>
                <w:color w:val="1A2B3C"/>
                <w:sz w:val="17"/>
                <w:szCs w:val="17"/>
              </w:rPr>
              <w:t>4,000 techs</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45E9F12" w14:textId="77777777" w:rsidR="00E40E87" w:rsidRDefault="00000000">
            <w:r>
              <w:rPr>
                <w:color w:val="3A4A5C"/>
                <w:sz w:val="17"/>
                <w:szCs w:val="17"/>
              </w:rPr>
              <w:t>Mid-point of 3,000-5,000 range</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D0965DB" w14:textId="77777777" w:rsidR="00E40E87" w:rsidRDefault="00E40E87"/>
        </w:tc>
      </w:tr>
      <w:tr w:rsidR="00E40E87" w14:paraId="0B3D1743"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AA1943D" w14:textId="77777777" w:rsidR="00E40E87" w:rsidRDefault="00000000">
            <w:r>
              <w:rPr>
                <w:color w:val="3A4A5C"/>
                <w:sz w:val="17"/>
                <w:szCs w:val="17"/>
              </w:rPr>
              <w:t>Buy-in rate assumed</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3C08D66" w14:textId="77777777" w:rsidR="00E40E87" w:rsidRDefault="00000000">
            <w:r>
              <w:rPr>
                <w:b/>
                <w:bCs/>
                <w:color w:val="1A2B3C"/>
                <w:sz w:val="17"/>
                <w:szCs w:val="17"/>
              </w:rPr>
              <w:t>10% (working baseline)</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CFD6676" w14:textId="77777777" w:rsidR="00E40E87" w:rsidRDefault="00000000">
            <w:r>
              <w:rPr>
                <w:color w:val="3A4A5C"/>
                <w:sz w:val="17"/>
                <w:szCs w:val="17"/>
              </w:rPr>
              <w:t>Conservative — accounts for USA Insulation transition risk</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0507FA0" w14:textId="77777777" w:rsidR="00E40E87" w:rsidRDefault="00E40E87"/>
        </w:tc>
      </w:tr>
      <w:tr w:rsidR="00E40E87" w14:paraId="0136A05A"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1B21BAA" w14:textId="77777777" w:rsidR="00E40E87" w:rsidRDefault="00000000">
            <w:r>
              <w:rPr>
                <w:b/>
                <w:bCs/>
                <w:color w:val="1A2B3C"/>
                <w:sz w:val="17"/>
                <w:szCs w:val="17"/>
              </w:rPr>
              <w:t>Network EBITDA improvement</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8DC16AE" w14:textId="77777777" w:rsidR="00E40E87" w:rsidRDefault="00000000">
            <w:r>
              <w:rPr>
                <w:b/>
                <w:bCs/>
                <w:color w:val="1A2B3C"/>
                <w:sz w:val="17"/>
                <w:szCs w:val="17"/>
              </w:rPr>
              <w:t>$3.20M/yr</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E5F0DD1" w14:textId="77777777" w:rsidR="00E40E87" w:rsidRDefault="00000000">
            <w:r>
              <w:rPr>
                <w:color w:val="3A4A5C"/>
                <w:sz w:val="17"/>
                <w:szCs w:val="17"/>
              </w:rPr>
              <w:t>4,000 × 10% × $8K</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FA1E762" w14:textId="77777777" w:rsidR="00E40E87" w:rsidRDefault="00E40E87"/>
        </w:tc>
      </w:tr>
      <w:tr w:rsidR="00E40E87" w14:paraId="30054804"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7B25904" w14:textId="77777777" w:rsidR="00E40E87" w:rsidRDefault="00000000">
            <w:r>
              <w:rPr>
                <w:color w:val="3A4A5C"/>
                <w:sz w:val="17"/>
                <w:szCs w:val="17"/>
              </w:rPr>
              <w:t>Royalty pass-through (~6%)</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00DAA67" w14:textId="77777777" w:rsidR="00E40E87" w:rsidRDefault="00000000">
            <w:r>
              <w:rPr>
                <w:b/>
                <w:bCs/>
                <w:color w:val="1A2B3C"/>
                <w:sz w:val="17"/>
                <w:szCs w:val="17"/>
              </w:rPr>
              <w:t>$0.19M/yr</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74ED606" w14:textId="77777777" w:rsidR="00E40E87" w:rsidRDefault="00000000">
            <w:r>
              <w:rPr>
                <w:color w:val="3A4A5C"/>
                <w:sz w:val="17"/>
                <w:szCs w:val="17"/>
              </w:rPr>
              <w:t>Typical franchisor royalty rate</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675608A" w14:textId="77777777" w:rsidR="00E40E87" w:rsidRDefault="00E40E87"/>
        </w:tc>
      </w:tr>
      <w:tr w:rsidR="00E40E87" w14:paraId="47BACFDF"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5A89449" w14:textId="77777777" w:rsidR="00E40E87" w:rsidRDefault="00000000">
            <w:r>
              <w:rPr>
                <w:b/>
                <w:bCs/>
                <w:color w:val="1A2B3C"/>
                <w:sz w:val="17"/>
                <w:szCs w:val="17"/>
              </w:rPr>
              <w:t>Exit multiple applied (12x)</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F4D9A03" w14:textId="77777777" w:rsidR="00E40E87" w:rsidRDefault="00000000">
            <w:r>
              <w:rPr>
                <w:b/>
                <w:bCs/>
                <w:color w:val="1A2B3C"/>
                <w:sz w:val="17"/>
                <w:szCs w:val="17"/>
              </w:rPr>
              <w:t>$2.30M</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F1A2D06" w14:textId="77777777" w:rsidR="00E40E87" w:rsidRDefault="00000000">
            <w:r>
              <w:rPr>
                <w:color w:val="3A4A5C"/>
                <w:sz w:val="17"/>
                <w:szCs w:val="17"/>
              </w:rPr>
              <w:t>Franchisor-level exit value add</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A3E010B" w14:textId="77777777" w:rsidR="00E40E87" w:rsidRDefault="00E40E87"/>
        </w:tc>
      </w:tr>
      <w:tr w:rsidR="00E40E87" w14:paraId="01E05850"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4C585C9" w14:textId="77777777" w:rsidR="00E40E87" w:rsidRDefault="00000000">
            <w:r>
              <w:rPr>
                <w:b/>
                <w:bCs/>
                <w:color w:val="1A2B3C"/>
                <w:sz w:val="17"/>
                <w:szCs w:val="17"/>
              </w:rPr>
              <w:t>Direct franchisee-level exit (10x)</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8AA5FD1" w14:textId="77777777" w:rsidR="00E40E87" w:rsidRDefault="00000000">
            <w:r>
              <w:rPr>
                <w:b/>
                <w:bCs/>
                <w:color w:val="1A2B3C"/>
                <w:sz w:val="17"/>
                <w:szCs w:val="17"/>
              </w:rPr>
              <w:t>$32.0M</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B2A88B4" w14:textId="77777777" w:rsidR="00E40E87" w:rsidRDefault="00000000">
            <w:r>
              <w:rPr>
                <w:color w:val="3A4A5C"/>
                <w:sz w:val="17"/>
                <w:szCs w:val="17"/>
              </w:rPr>
              <w:t>Franchisee network enterprise value lift</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9CB2892" w14:textId="77777777" w:rsidR="00E40E87" w:rsidRDefault="00E40E87"/>
        </w:tc>
      </w:tr>
    </w:tbl>
    <w:p w14:paraId="16A89E80" w14:textId="77777777" w:rsidR="00E40E87" w:rsidRDefault="00E40E87">
      <w:pPr>
        <w:pBdr>
          <w:bottom w:val="single" w:sz="6" w:space="1" w:color="185FA5"/>
        </w:pBdr>
        <w:spacing w:after="200"/>
      </w:pPr>
    </w:p>
    <w:p w14:paraId="5DD55923" w14:textId="77777777" w:rsidR="00E40E87" w:rsidRDefault="00000000">
      <w:pPr>
        <w:spacing w:before="240" w:after="120"/>
      </w:pPr>
      <w:r>
        <w:rPr>
          <w:b/>
          <w:bCs/>
          <w:color w:val="1A2B3C"/>
          <w:sz w:val="28"/>
          <w:szCs w:val="28"/>
        </w:rPr>
        <w:t>🎯 How we engage</w:t>
      </w:r>
    </w:p>
    <w:p w14:paraId="5CC96CE1" w14:textId="77777777" w:rsidR="00E40E87" w:rsidRDefault="00000000">
      <w:pPr>
        <w:spacing w:before="180" w:after="80"/>
      </w:pPr>
      <w:r>
        <w:rPr>
          <w:b/>
          <w:bCs/>
          <w:color w:val="1A2B3C"/>
          <w:sz w:val="22"/>
          <w:szCs w:val="22"/>
        </w:rPr>
        <w:t>Engagement urgency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00"/>
        <w:gridCol w:w="1080"/>
      </w:tblGrid>
      <w:tr w:rsidR="00E40E87" w14:paraId="29364F4F"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662D36C" w14:textId="77777777" w:rsidR="00E40E87" w:rsidRDefault="00000000">
            <w:r>
              <w:rPr>
                <w:b/>
                <w:bCs/>
                <w:color w:val="FFFFFF"/>
                <w:spacing w:val="30"/>
                <w:sz w:val="16"/>
                <w:szCs w:val="16"/>
              </w:rPr>
              <w:t>URGENCY SCORE</w:t>
            </w:r>
          </w:p>
        </w:tc>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855AE5B" w14:textId="77777777" w:rsidR="00E40E87" w:rsidRDefault="00000000">
            <w:r>
              <w:rPr>
                <w:b/>
                <w:bCs/>
                <w:color w:val="FFFFFF"/>
                <w:spacing w:val="30"/>
                <w:sz w:val="16"/>
                <w:szCs w:val="16"/>
              </w:rPr>
              <w:t>TIME-TO-ENGAGE</w:t>
            </w:r>
          </w:p>
        </w:tc>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A0E7D8C" w14:textId="77777777" w:rsidR="00E40E87" w:rsidRDefault="00000000">
            <w:r>
              <w:rPr>
                <w:b/>
                <w:bCs/>
                <w:color w:val="FFFFFF"/>
                <w:spacing w:val="30"/>
                <w:sz w:val="16"/>
                <w:szCs w:val="16"/>
              </w:rPr>
              <w:t>STRATEGIC RANK</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8F34F4E" w14:textId="77777777" w:rsidR="00E40E87" w:rsidRDefault="00E40E87"/>
        </w:tc>
      </w:tr>
      <w:tr w:rsidR="00E40E87" w14:paraId="5261C5E5"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38D59CD" w14:textId="77777777" w:rsidR="00E40E87" w:rsidRDefault="00000000">
            <w:r>
              <w:rPr>
                <w:b/>
                <w:bCs/>
                <w:color w:val="1A2B3C"/>
                <w:sz w:val="17"/>
                <w:szCs w:val="17"/>
              </w:rPr>
              <w:t>9 / 15</w:t>
            </w:r>
          </w:p>
        </w:tc>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0BAC79F" w14:textId="77777777" w:rsidR="00E40E87" w:rsidRDefault="00000000">
            <w:r>
              <w:rPr>
                <w:b/>
                <w:bCs/>
                <w:color w:val="1A2B3C"/>
                <w:sz w:val="17"/>
                <w:szCs w:val="17"/>
              </w:rPr>
              <w:t>ACTIVE — RETENTION (Wks 1-2)</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888D071" w14:textId="77777777" w:rsidR="00E40E87" w:rsidRDefault="00000000">
            <w:r>
              <w:rPr>
                <w:b/>
                <w:bCs/>
                <w:color w:val="1A2B3C"/>
                <w:sz w:val="17"/>
                <w:szCs w:val="17"/>
              </w:rPr>
              <w:t>P2 #3 — AT-RISK ANCHOR</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3B142F0" w14:textId="77777777" w:rsidR="00E40E87" w:rsidRDefault="00E40E87"/>
        </w:tc>
      </w:tr>
    </w:tbl>
    <w:p w14:paraId="0BF1B61D" w14:textId="77777777" w:rsidR="00E40E87" w:rsidRDefault="00E40E87">
      <w:pPr>
        <w:spacing w:before="120" w:after="120"/>
      </w:pPr>
    </w:p>
    <w:p w14:paraId="52E43ACB" w14:textId="77777777" w:rsidR="00E40E87" w:rsidRDefault="00000000">
      <w:pPr>
        <w:spacing w:before="180" w:after="80"/>
      </w:pPr>
      <w:r>
        <w:rPr>
          <w:b/>
          <w:bCs/>
          <w:color w:val="1A2B3C"/>
          <w:sz w:val="22"/>
          <w:szCs w:val="22"/>
        </w:rPr>
        <w:t>Where this one sits</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5CB39314"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18B069CC" w14:textId="77777777" w:rsidR="00E40E87" w:rsidRDefault="00000000">
            <w:pPr>
              <w:spacing w:after="100"/>
            </w:pPr>
            <w:r>
              <w:rPr>
                <w:b/>
                <w:bCs/>
                <w:color w:val="1A2B3C"/>
                <w:sz w:val="22"/>
                <w:szCs w:val="22"/>
              </w:rPr>
              <w:t>Threshold is the at-risk P2 account — character: AT-RISK ANCHOR</w:t>
            </w:r>
          </w:p>
          <w:p w14:paraId="42D767BD" w14:textId="77777777" w:rsidR="00E40E87" w:rsidRDefault="00000000">
            <w:r>
              <w:rPr>
                <w:color w:val="3A4A5C"/>
              </w:rPr>
              <w:t>AT-RISK ANCHOR character. USA Insulation transitioning off ServiceBridge over the next year is a confirmed franchisor-level decision (Andrea April 2026). Multiple 2025 leadership departures signal organizational turbulence. New CEO Ted DeMarino + new CFO Billy Newby = full leadership reset. The posture is dual: (1) understand and potentially intervene in the USA Insulation transition, (2) reset relationship at the new top to defend remaining brands. This is the protect-and-pivot account.</w:t>
            </w:r>
          </w:p>
        </w:tc>
      </w:tr>
    </w:tbl>
    <w:p w14:paraId="701E42CD" w14:textId="77777777" w:rsidR="00E40E87" w:rsidRDefault="00000000">
      <w:pPr>
        <w:spacing w:before="180" w:after="80"/>
      </w:pPr>
      <w:r>
        <w:rPr>
          <w:b/>
          <w:bCs/>
          <w:color w:val="1A2B3C"/>
          <w:sz w:val="22"/>
          <w:szCs w:val="22"/>
        </w:rPr>
        <w:t>Where I think we wedge in</w:t>
      </w:r>
    </w:p>
    <w:p w14:paraId="53F598D3" w14:textId="77777777" w:rsidR="00E40E87" w:rsidRDefault="00000000">
      <w:pPr>
        <w:spacing w:after="120"/>
      </w:pPr>
      <w:r>
        <w:rPr>
          <w:color w:val="3A4A5C"/>
        </w:rPr>
        <w:t>Threshold requires a different motion than other P2 accounts — there's no easy conversion story. The work is twofold: defend what we have, then reposition for what's next.</w:t>
      </w:r>
    </w:p>
    <w:p w14:paraId="0FF4B524" w14:textId="77777777" w:rsidR="00E40E87" w:rsidRDefault="00000000">
      <w:pPr>
        <w:pStyle w:val="ListParagraph"/>
        <w:numPr>
          <w:ilvl w:val="0"/>
          <w:numId w:val="2"/>
        </w:numPr>
        <w:spacing w:after="80"/>
      </w:pPr>
      <w:r>
        <w:rPr>
          <w:color w:val="3A4A5C"/>
        </w:rPr>
        <w:lastRenderedPageBreak/>
        <w:t>Understand the USA Insulation transition — what's driving it? Is the franchisor-level decision reversible? Andrea is the source.</w:t>
      </w:r>
    </w:p>
    <w:p w14:paraId="39D5DB6E" w14:textId="77777777" w:rsidR="00E40E87" w:rsidRDefault="00000000">
      <w:pPr>
        <w:pStyle w:val="ListParagraph"/>
        <w:numPr>
          <w:ilvl w:val="0"/>
          <w:numId w:val="2"/>
        </w:numPr>
        <w:spacing w:after="80"/>
      </w:pPr>
      <w:r>
        <w:rPr>
          <w:color w:val="3A4A5C"/>
        </w:rPr>
        <w:t>Reset relationship at the top — Ted DeMarino + Billy Newby are new. Re-establish ServiceBridge as a partner, not a vendor in transition.</w:t>
      </w:r>
    </w:p>
    <w:p w14:paraId="5C4FCB06" w14:textId="77777777" w:rsidR="00E40E87" w:rsidRDefault="00000000">
      <w:pPr>
        <w:pStyle w:val="ListParagraph"/>
        <w:numPr>
          <w:ilvl w:val="0"/>
          <w:numId w:val="2"/>
        </w:numPr>
        <w:spacing w:after="80"/>
      </w:pPr>
      <w:r>
        <w:rPr>
          <w:color w:val="3A4A5C"/>
        </w:rPr>
        <w:t>Coordinate with Evive (same Riverside parent) — Riverside operating team sees both portfolios; consistency in narrative matters.</w:t>
      </w:r>
    </w:p>
    <w:p w14:paraId="7C2C8AA1" w14:textId="77777777" w:rsidR="00E40E87" w:rsidRDefault="00000000">
      <w:pPr>
        <w:pStyle w:val="ListParagraph"/>
        <w:numPr>
          <w:ilvl w:val="0"/>
          <w:numId w:val="2"/>
        </w:numPr>
        <w:spacing w:after="80"/>
      </w:pPr>
      <w:r>
        <w:rPr>
          <w:color w:val="3A4A5C"/>
        </w:rPr>
        <w:t>Defensive proof points: testimonials from USA Insulation franchisees who don't want to transition off SB.</w:t>
      </w:r>
    </w:p>
    <w:p w14:paraId="53CF4071" w14:textId="77777777" w:rsidR="00E40E87" w:rsidRDefault="00000000">
      <w:pPr>
        <w:pStyle w:val="ListParagraph"/>
        <w:numPr>
          <w:ilvl w:val="0"/>
          <w:numId w:val="2"/>
        </w:numPr>
        <w:spacing w:after="80"/>
      </w:pPr>
      <w:r>
        <w:rPr>
          <w:color w:val="3A4A5C"/>
        </w:rPr>
        <w:t>Tone awareness: the 2025 departures suggest stress in the organization. Move respectfully, don't pile on.</w:t>
      </w:r>
    </w:p>
    <w:p w14:paraId="50E815ED" w14:textId="77777777" w:rsidR="00E40E87" w:rsidRDefault="00000000">
      <w:pPr>
        <w:spacing w:before="180" w:after="80"/>
      </w:pPr>
      <w:r>
        <w:rPr>
          <w:b/>
          <w:bCs/>
          <w:color w:val="1A2B3C"/>
          <w:sz w:val="22"/>
          <w:szCs w:val="22"/>
        </w:rPr>
        <w:t>Warm path — where we stand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00"/>
        <w:gridCol w:w="1080"/>
      </w:tblGrid>
      <w:tr w:rsidR="00E40E87" w14:paraId="3D7383B2" w14:textId="77777777">
        <w:tblPrEx>
          <w:tblCellMar>
            <w:top w:w="0" w:type="dxa"/>
            <w:bottom w:w="0" w:type="dxa"/>
          </w:tblCellMar>
        </w:tblPrEx>
        <w:trPr>
          <w:tblHeader/>
        </w:trPr>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29E0DFF" w14:textId="77777777" w:rsidR="00E40E87" w:rsidRDefault="00000000">
            <w:r>
              <w:rPr>
                <w:b/>
                <w:bCs/>
                <w:color w:val="FFFFFF"/>
                <w:spacing w:val="30"/>
                <w:sz w:val="16"/>
                <w:szCs w:val="16"/>
              </w:rPr>
              <w:t>Target person</w:t>
            </w:r>
          </w:p>
        </w:tc>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48BD4DE" w14:textId="77777777" w:rsidR="00E40E87" w:rsidRDefault="00000000">
            <w:r>
              <w:rPr>
                <w:b/>
                <w:bCs/>
                <w:color w:val="FFFFFF"/>
                <w:spacing w:val="30"/>
                <w:sz w:val="16"/>
                <w:szCs w:val="16"/>
              </w:rPr>
              <w:t>Role</w:t>
            </w:r>
          </w:p>
        </w:tc>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3720B68" w14:textId="77777777" w:rsidR="00E40E87" w:rsidRDefault="00000000">
            <w:r>
              <w:rPr>
                <w:b/>
                <w:bCs/>
                <w:color w:val="FFFFFF"/>
                <w:spacing w:val="30"/>
                <w:sz w:val="16"/>
                <w:szCs w:val="16"/>
              </w:rPr>
              <w:t>Warm path</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92C8EE9" w14:textId="77777777" w:rsidR="00E40E87" w:rsidRDefault="00E40E87"/>
        </w:tc>
      </w:tr>
      <w:tr w:rsidR="00E40E87" w14:paraId="06365FB7" w14:textId="77777777">
        <w:tblPrEx>
          <w:tblCellMar>
            <w:top w:w="0" w:type="dxa"/>
            <w:bottom w:w="0" w:type="dxa"/>
          </w:tblCellMar>
        </w:tblPrEx>
        <w:trPr>
          <w:cantSplit/>
        </w:trPr>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39011AB" w14:textId="77777777" w:rsidR="00E40E87" w:rsidRDefault="00000000">
            <w:r>
              <w:rPr>
                <w:b/>
                <w:bCs/>
                <w:color w:val="1A2B3C"/>
                <w:sz w:val="17"/>
                <w:szCs w:val="17"/>
              </w:rPr>
              <w:t>Ted DeMarino</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90283F9" w14:textId="77777777" w:rsidR="00E40E87" w:rsidRDefault="00000000">
            <w:r>
              <w:rPr>
                <w:color w:val="3A4A5C"/>
                <w:sz w:val="17"/>
                <w:szCs w:val="17"/>
              </w:rPr>
              <w:t>CEO (since 2024)</w:t>
            </w:r>
          </w:p>
        </w:tc>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08D9970" w14:textId="77777777" w:rsidR="00E40E87" w:rsidRDefault="00000000">
            <w:r>
              <w:rPr>
                <w:color w:val="3A4A5C"/>
                <w:sz w:val="17"/>
                <w:szCs w:val="17"/>
              </w:rPr>
              <w:t>Direct — relationship reset required</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3441716" w14:textId="77777777" w:rsidR="00E40E87" w:rsidRDefault="00E40E87"/>
        </w:tc>
      </w:tr>
      <w:tr w:rsidR="00E40E87" w14:paraId="37EA8B71" w14:textId="77777777">
        <w:tblPrEx>
          <w:tblCellMar>
            <w:top w:w="0" w:type="dxa"/>
            <w:bottom w:w="0" w:type="dxa"/>
          </w:tblCellMar>
        </w:tblPrEx>
        <w:trPr>
          <w:cantSplit/>
        </w:trPr>
        <w:tc>
          <w:tcPr>
            <w:tcW w:w="2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F02B636" w14:textId="77777777" w:rsidR="00E40E87" w:rsidRDefault="00000000">
            <w:r>
              <w:rPr>
                <w:b/>
                <w:bCs/>
                <w:color w:val="1A2B3C"/>
                <w:sz w:val="17"/>
                <w:szCs w:val="17"/>
              </w:rPr>
              <w:t>Billy Newby</w:t>
            </w:r>
          </w:p>
        </w:tc>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6152170" w14:textId="77777777" w:rsidR="00E40E87" w:rsidRDefault="00000000">
            <w:r>
              <w:rPr>
                <w:color w:val="3A4A5C"/>
                <w:sz w:val="17"/>
                <w:szCs w:val="17"/>
              </w:rPr>
              <w:t>CFO</w:t>
            </w:r>
          </w:p>
        </w:tc>
        <w:tc>
          <w:tcPr>
            <w:tcW w:w="3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3B0AE37" w14:textId="77777777" w:rsidR="00E40E87" w:rsidRDefault="00000000">
            <w:r>
              <w:rPr>
                <w:color w:val="3A4A5C"/>
                <w:sz w:val="17"/>
                <w:szCs w:val="17"/>
              </w:rPr>
              <w:t>Financial conversation about FSM standardization ROI</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C18365E" w14:textId="77777777" w:rsidR="00E40E87" w:rsidRDefault="00E40E87"/>
        </w:tc>
      </w:tr>
      <w:tr w:rsidR="00E40E87" w14:paraId="0328516A" w14:textId="77777777">
        <w:tblPrEx>
          <w:tblCellMar>
            <w:top w:w="0" w:type="dxa"/>
            <w:bottom w:w="0" w:type="dxa"/>
          </w:tblCellMar>
        </w:tblPrEx>
        <w:trPr>
          <w:cantSplit/>
        </w:trPr>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BF438FB" w14:textId="77777777" w:rsidR="00E40E87" w:rsidRDefault="00000000">
            <w:r>
              <w:rPr>
                <w:b/>
                <w:bCs/>
                <w:color w:val="1A2B3C"/>
                <w:sz w:val="17"/>
                <w:szCs w:val="17"/>
              </w:rPr>
              <w:t>USA Insulation franchisor leadership</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33AC13D" w14:textId="77777777" w:rsidR="00E40E87" w:rsidRDefault="00000000">
            <w:r>
              <w:rPr>
                <w:color w:val="3A4A5C"/>
                <w:sz w:val="17"/>
                <w:szCs w:val="17"/>
              </w:rPr>
              <w:t>Active transition decision-makers</w:t>
            </w:r>
          </w:p>
        </w:tc>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01402A6" w14:textId="77777777" w:rsidR="00E40E87" w:rsidRDefault="00000000">
            <w:r>
              <w:rPr>
                <w:color w:val="3A4A5C"/>
                <w:sz w:val="17"/>
                <w:szCs w:val="17"/>
              </w:rPr>
              <w:t>Via Andrea — understand the why</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AB66AB4" w14:textId="77777777" w:rsidR="00E40E87" w:rsidRDefault="00E40E87"/>
        </w:tc>
      </w:tr>
      <w:tr w:rsidR="00E40E87" w14:paraId="2375D8D5" w14:textId="77777777">
        <w:tblPrEx>
          <w:tblCellMar>
            <w:top w:w="0" w:type="dxa"/>
            <w:bottom w:w="0" w:type="dxa"/>
          </w:tblCellMar>
        </w:tblPrEx>
        <w:trPr>
          <w:cantSplit/>
        </w:trPr>
        <w:tc>
          <w:tcPr>
            <w:tcW w:w="2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CC7F0B4" w14:textId="77777777" w:rsidR="00E40E87" w:rsidRDefault="00000000">
            <w:r>
              <w:rPr>
                <w:b/>
                <w:bCs/>
                <w:color w:val="1A2B3C"/>
                <w:sz w:val="17"/>
                <w:szCs w:val="17"/>
              </w:rPr>
              <w:t>Riverside operating partner</w:t>
            </w:r>
          </w:p>
        </w:tc>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D69EEC6" w14:textId="77777777" w:rsidR="00E40E87" w:rsidRDefault="00000000">
            <w:r>
              <w:rPr>
                <w:color w:val="3A4A5C"/>
                <w:sz w:val="17"/>
                <w:szCs w:val="17"/>
              </w:rPr>
              <w:t>Same as Evive — portfolio-level conversation</w:t>
            </w:r>
          </w:p>
        </w:tc>
        <w:tc>
          <w:tcPr>
            <w:tcW w:w="3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3FA1A6A" w14:textId="77777777" w:rsidR="00E40E87" w:rsidRDefault="00000000">
            <w:r>
              <w:rPr>
                <w:color w:val="3A4A5C"/>
                <w:sz w:val="17"/>
                <w:szCs w:val="17"/>
              </w:rPr>
              <w:t>Coordinate with Evive narrative</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CD43157" w14:textId="77777777" w:rsidR="00E40E87" w:rsidRDefault="00E40E87"/>
        </w:tc>
      </w:tr>
    </w:tbl>
    <w:p w14:paraId="7B0C3160" w14:textId="77777777" w:rsidR="00E40E87" w:rsidRDefault="00000000">
      <w:pPr>
        <w:spacing w:before="180" w:after="80"/>
      </w:pPr>
      <w:r>
        <w:rPr>
          <w:b/>
          <w:bCs/>
          <w:color w:val="1A2B3C"/>
          <w:sz w:val="22"/>
          <w:szCs w:val="22"/>
        </w:rPr>
        <w:t>How I see this playing out</w:t>
      </w:r>
    </w:p>
    <w:p w14:paraId="1DCF3374" w14:textId="77777777" w:rsidR="00E40E87" w:rsidRDefault="00000000">
      <w:pPr>
        <w:spacing w:after="100"/>
      </w:pPr>
      <w:r>
        <w:rPr>
          <w:b/>
          <w:bCs/>
          <w:color w:val="1A2B3C"/>
        </w:rPr>
        <w:t xml:space="preserve">Step 1. </w:t>
      </w:r>
      <w:r>
        <w:rPr>
          <w:color w:val="3A4A5C"/>
        </w:rPr>
        <w:t>Andrea conversation: deep dive on USA Insulation transition. What's driving the franchisor decision? Is it reversible? What do USA Insulation franchisees actually want?</w:t>
      </w:r>
    </w:p>
    <w:p w14:paraId="30F59B1E" w14:textId="77777777" w:rsidR="00E40E87" w:rsidRDefault="00000000">
      <w:pPr>
        <w:spacing w:after="100"/>
      </w:pPr>
      <w:r>
        <w:rPr>
          <w:b/>
          <w:bCs/>
          <w:color w:val="1A2B3C"/>
        </w:rPr>
        <w:t xml:space="preserve">Step 2. </w:t>
      </w:r>
      <w:r>
        <w:rPr>
          <w:color w:val="3A4A5C"/>
        </w:rPr>
        <w:t>Ted DeMarino + Billy Newby relationship reset — re-establish ServiceBridge as a portfolio partner. Defensive posture, not pitch.</w:t>
      </w:r>
    </w:p>
    <w:p w14:paraId="594CADA8" w14:textId="77777777" w:rsidR="00E40E87" w:rsidRDefault="00000000">
      <w:pPr>
        <w:spacing w:after="100"/>
      </w:pPr>
      <w:r>
        <w:rPr>
          <w:b/>
          <w:bCs/>
          <w:color w:val="1A2B3C"/>
        </w:rPr>
        <w:t xml:space="preserve">Step 3. </w:t>
      </w:r>
      <w:r>
        <w:rPr>
          <w:color w:val="3A4A5C"/>
        </w:rPr>
        <w:t>USA Insulation franchisee outreach (selective) — collect testimonials and proof points that may inform franchisor-level reconsideration.</w:t>
      </w:r>
    </w:p>
    <w:p w14:paraId="6DAEE51D" w14:textId="77777777" w:rsidR="00E40E87" w:rsidRDefault="00000000">
      <w:pPr>
        <w:spacing w:after="100"/>
      </w:pPr>
      <w:r>
        <w:rPr>
          <w:b/>
          <w:bCs/>
          <w:color w:val="1A2B3C"/>
        </w:rPr>
        <w:t xml:space="preserve">Step 4. </w:t>
      </w:r>
      <w:r>
        <w:rPr>
          <w:color w:val="3A4A5C"/>
        </w:rPr>
        <w:t>Riverside operating partner conversation (coordinated with Evive) — frame portfolio-wide platform standardization as VCI for both brands.</w:t>
      </w:r>
    </w:p>
    <w:p w14:paraId="699876A1" w14:textId="77777777" w:rsidR="00E40E87" w:rsidRDefault="00E40E87">
      <w:pPr>
        <w:pBdr>
          <w:bottom w:val="single" w:sz="6" w:space="1" w:color="185FA5"/>
        </w:pBdr>
        <w:spacing w:after="200"/>
      </w:pPr>
    </w:p>
    <w:p w14:paraId="190BEA50" w14:textId="77777777" w:rsidR="00E40E87" w:rsidRDefault="00000000">
      <w:pPr>
        <w:spacing w:before="240" w:after="120"/>
      </w:pPr>
      <w:r>
        <w:rPr>
          <w:b/>
          <w:bCs/>
          <w:color w:val="1A2B3C"/>
          <w:sz w:val="28"/>
          <w:szCs w:val="28"/>
        </w:rPr>
        <w:t>⚔️ Competitive landscape — where the headwinds are</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693145FA"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7928C125" w14:textId="77777777" w:rsidR="00E40E87" w:rsidRDefault="00000000">
            <w:pPr>
              <w:spacing w:after="100"/>
            </w:pPr>
            <w:r>
              <w:rPr>
                <w:b/>
                <w:bCs/>
                <w:color w:val="1A2B3C"/>
                <w:sz w:val="22"/>
                <w:szCs w:val="22"/>
              </w:rPr>
              <w:t>My read on Threshold Brands's FSM landscape</w:t>
            </w:r>
          </w:p>
          <w:p w14:paraId="2B86B096" w14:textId="77777777" w:rsidR="00E40E87" w:rsidRDefault="00000000">
            <w:r>
              <w:rPr>
                <w:color w:val="3A4A5C"/>
              </w:rPr>
              <w:t>Threshold's FSM landscape is mixed. USA Insulation is transitioning off ServiceBridge to an unspecified replacement. The remaining 9+ brands have variable FSM situations. The competitive question is dual: (1) what's replacing SB at USA Insulation and why, (2) what's the FSM landscape across the rest of the portfolio. The displacement narrative cuts both ways here — we're at risk of being displaced at USA Insulation while also competing for greenfield decisions in the rest of the portfolio.</w:t>
            </w:r>
          </w:p>
        </w:tc>
      </w:tr>
    </w:tbl>
    <w:p w14:paraId="22567FB5" w14:textId="77777777" w:rsidR="00E40E87" w:rsidRDefault="00000000">
      <w:pPr>
        <w:spacing w:before="180" w:after="80"/>
      </w:pPr>
      <w:r>
        <w:rPr>
          <w:b/>
          <w:bCs/>
          <w:color w:val="1A2B3C"/>
          <w:sz w:val="22"/>
          <w:szCs w:val="22"/>
        </w:rPr>
        <w:t>Brand-by-brand FSM map</w:t>
      </w:r>
    </w:p>
    <w:p w14:paraId="6B6E0E34" w14:textId="77777777" w:rsidR="00E40E87" w:rsidRDefault="00000000">
      <w:pPr>
        <w:spacing w:after="120"/>
      </w:pPr>
      <w:r>
        <w:rPr>
          <w:color w:val="3A4A5C"/>
        </w:rPr>
        <w:t>Where each brand sits on FSM today, who pays for it, and how big the headwind is for displacement.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3080"/>
      </w:tblGrid>
      <w:tr w:rsidR="00E40E87" w14:paraId="58304994"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823DDB8" w14:textId="77777777" w:rsidR="00E40E87" w:rsidRDefault="00000000">
            <w:r>
              <w:rPr>
                <w:b/>
                <w:bCs/>
                <w:color w:val="FFFFFF"/>
                <w:spacing w:val="30"/>
                <w:sz w:val="16"/>
                <w:szCs w:val="16"/>
              </w:rPr>
              <w:t>Brand</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2FDCD37" w14:textId="77777777" w:rsidR="00E40E87" w:rsidRDefault="00000000">
            <w:r>
              <w:rPr>
                <w:b/>
                <w:bCs/>
                <w:color w:val="FFFFFF"/>
                <w:spacing w:val="30"/>
                <w:sz w:val="16"/>
                <w:szCs w:val="16"/>
              </w:rPr>
              <w:t>Current FSM</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DB663B7" w14:textId="77777777" w:rsidR="00E40E87" w:rsidRDefault="00000000">
            <w:r>
              <w:rPr>
                <w:b/>
                <w:bCs/>
                <w:color w:val="FFFFFF"/>
                <w:spacing w:val="30"/>
                <w:sz w:val="16"/>
                <w:szCs w:val="16"/>
              </w:rPr>
              <w:t>Mandate vs choice</w:t>
            </w:r>
          </w:p>
        </w:tc>
        <w:tc>
          <w:tcPr>
            <w:tcW w:w="3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91C27D1" w14:textId="77777777" w:rsidR="00E40E87" w:rsidRDefault="00000000">
            <w:r>
              <w:rPr>
                <w:b/>
                <w:bCs/>
                <w:color w:val="FFFFFF"/>
                <w:spacing w:val="30"/>
                <w:sz w:val="16"/>
                <w:szCs w:val="16"/>
              </w:rPr>
              <w:t>My read</w:t>
            </w:r>
          </w:p>
        </w:tc>
      </w:tr>
      <w:tr w:rsidR="00E40E87" w14:paraId="78BE38EC"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F8385A3" w14:textId="77777777" w:rsidR="00E40E87" w:rsidRDefault="00000000">
            <w:r>
              <w:rPr>
                <w:b/>
                <w:bCs/>
                <w:color w:val="1A2B3C"/>
                <w:sz w:val="17"/>
                <w:szCs w:val="17"/>
              </w:rPr>
              <w:t>USA Insulation</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3AA9403" w14:textId="77777777" w:rsidR="00E40E87" w:rsidRDefault="00000000">
            <w:r>
              <w:rPr>
                <w:b/>
                <w:bCs/>
                <w:color w:val="C8501F"/>
                <w:sz w:val="17"/>
                <w:szCs w:val="17"/>
              </w:rPr>
              <w:t>ServiceBridge (75%, AT-RISK)</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1FCE9BE" w14:textId="77777777" w:rsidR="00E40E87" w:rsidRDefault="00000000">
            <w:r>
              <w:rPr>
                <w:color w:val="3A4A5C"/>
                <w:sz w:val="17"/>
                <w:szCs w:val="17"/>
              </w:rPr>
              <w:t>Franchisor decision — transitioning off</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E9FEFC6" w14:textId="77777777" w:rsidR="00E40E87" w:rsidRDefault="00000000">
            <w:r>
              <w:rPr>
                <w:color w:val="C8501F"/>
                <w:sz w:val="17"/>
                <w:szCs w:val="17"/>
              </w:rPr>
              <w:t>RETENTION · Defend or accept loss</w:t>
            </w:r>
          </w:p>
        </w:tc>
      </w:tr>
      <w:tr w:rsidR="00E40E87" w14:paraId="1B320C5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49AA634" w14:textId="77777777" w:rsidR="00E40E87" w:rsidRDefault="00000000">
            <w:r>
              <w:rPr>
                <w:b/>
                <w:bCs/>
                <w:color w:val="1A2B3C"/>
                <w:sz w:val="17"/>
                <w:szCs w:val="17"/>
              </w:rPr>
              <w:t>Other Threshold brands (9+)</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BE6E518" w14:textId="77777777" w:rsidR="00E40E87" w:rsidRDefault="00000000">
            <w:r>
              <w:rPr>
                <w:color w:val="3A4A5C"/>
                <w:sz w:val="17"/>
                <w:szCs w:val="17"/>
              </w:rPr>
              <w:t>Mix — needs validation</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3EF9924" w14:textId="77777777" w:rsidR="00E40E87" w:rsidRDefault="00000000">
            <w:r>
              <w:rPr>
                <w:color w:val="3A4A5C"/>
                <w:sz w:val="17"/>
                <w:szCs w:val="17"/>
              </w:rPr>
              <w:t>Franchisee-choice (assumed)</w:t>
            </w:r>
          </w:p>
        </w:tc>
        <w:tc>
          <w:tcPr>
            <w:tcW w:w="3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9D2E899" w14:textId="77777777" w:rsidR="00E40E87" w:rsidRDefault="00000000">
            <w:r>
              <w:rPr>
                <w:color w:val="3A4A5C"/>
                <w:sz w:val="17"/>
                <w:szCs w:val="17"/>
              </w:rPr>
              <w:t>MEDIUM · Validate brand-by-brand</w:t>
            </w:r>
          </w:p>
        </w:tc>
      </w:tr>
      <w:tr w:rsidR="00E40E87" w14:paraId="1D0ED4D4"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A109935" w14:textId="77777777" w:rsidR="00E40E87" w:rsidRDefault="00000000">
            <w:r>
              <w:rPr>
                <w:b/>
                <w:bCs/>
                <w:color w:val="1A2B3C"/>
                <w:sz w:val="17"/>
                <w:szCs w:val="17"/>
              </w:rPr>
              <w:lastRenderedPageBreak/>
              <w:t>House cleaning brands</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9D26F28" w14:textId="77777777" w:rsidR="00E40E87" w:rsidRDefault="00000000">
            <w:r>
              <w:rPr>
                <w:color w:val="3A4A5C"/>
                <w:sz w:val="17"/>
                <w:szCs w:val="17"/>
              </w:rPr>
              <w:t>Mix — needs validation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8FF1066" w14:textId="77777777" w:rsidR="00E40E87" w:rsidRDefault="00000000">
            <w:r>
              <w:rPr>
                <w:color w:val="3A4A5C"/>
                <w:sz w:val="17"/>
                <w:szCs w:val="17"/>
              </w:rPr>
              <w:t>Franchisee-choice (assumed)</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C24DBBE" w14:textId="77777777" w:rsidR="00E40E87" w:rsidRDefault="00000000">
            <w:r>
              <w:rPr>
                <w:color w:val="3A4A5C"/>
                <w:sz w:val="17"/>
                <w:szCs w:val="17"/>
              </w:rPr>
              <w:t>MEDIUM · Cleaning vertical SB-friendly</w:t>
            </w:r>
          </w:p>
        </w:tc>
      </w:tr>
      <w:tr w:rsidR="00E40E87" w14:paraId="1DB5E0E2"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D078375" w14:textId="77777777" w:rsidR="00E40E87" w:rsidRDefault="00000000">
            <w:r>
              <w:rPr>
                <w:b/>
                <w:bCs/>
                <w:color w:val="1A2B3C"/>
                <w:sz w:val="17"/>
                <w:szCs w:val="17"/>
              </w:rPr>
              <w:t>Restoration / specialty</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44B136C" w14:textId="77777777" w:rsidR="00E40E87" w:rsidRDefault="00000000">
            <w:r>
              <w:rPr>
                <w:color w:val="3A4A5C"/>
                <w:sz w:val="17"/>
                <w:szCs w:val="17"/>
              </w:rPr>
              <w:t>Restoration management software (likely)</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F34C9A2" w14:textId="77777777" w:rsidR="00E40E87" w:rsidRDefault="00000000">
            <w:r>
              <w:rPr>
                <w:color w:val="3A4A5C"/>
                <w:sz w:val="17"/>
                <w:szCs w:val="17"/>
              </w:rPr>
              <w:t>Franchisor-aligned</w:t>
            </w:r>
          </w:p>
        </w:tc>
        <w:tc>
          <w:tcPr>
            <w:tcW w:w="3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7283CEB" w14:textId="77777777" w:rsidR="00E40E87" w:rsidRDefault="00000000">
            <w:r>
              <w:rPr>
                <w:color w:val="6B7A8B"/>
                <w:sz w:val="17"/>
                <w:szCs w:val="17"/>
              </w:rPr>
              <w:t>NOT FSM · Different software ecosystem</w:t>
            </w:r>
          </w:p>
        </w:tc>
      </w:tr>
    </w:tbl>
    <w:p w14:paraId="65810BF3" w14:textId="77777777" w:rsidR="00E40E87" w:rsidRDefault="00E40E87">
      <w:pPr>
        <w:spacing w:before="80" w:after="80"/>
      </w:pPr>
    </w:p>
    <w:p w14:paraId="22B45EEB" w14:textId="77777777" w:rsidR="00E40E87" w:rsidRDefault="00000000">
      <w:pPr>
        <w:spacing w:after="120"/>
      </w:pPr>
      <w:r>
        <w:rPr>
          <w:color w:val="3A4A5C"/>
        </w:rPr>
        <w:t>Headwind shorthand: LOW = open territory · MEDIUM = displacement effort · HIGH = entrenched specialty · LOCKED = mandated incumbent · HARD CONFLICT = competing against existing GPSI partnership · OPPORTUNITY = potential integration angle.</w:t>
      </w:r>
    </w:p>
    <w:p w14:paraId="7CAA1796" w14:textId="77777777" w:rsidR="00E40E87" w:rsidRDefault="00E40E87">
      <w:pPr>
        <w:pBdr>
          <w:bottom w:val="single" w:sz="6" w:space="1" w:color="185FA5"/>
        </w:pBdr>
        <w:spacing w:after="200"/>
      </w:pPr>
    </w:p>
    <w:p w14:paraId="2457DADE" w14:textId="77777777" w:rsidR="00E40E87" w:rsidRDefault="00000000">
      <w:pPr>
        <w:spacing w:before="240" w:after="120"/>
      </w:pPr>
      <w:r>
        <w:rPr>
          <w:b/>
          <w:bCs/>
          <w:color w:val="1A2B3C"/>
          <w:sz w:val="28"/>
          <w:szCs w:val="28"/>
        </w:rPr>
        <w:t>📣 Marketing touches &amp; warm-up tactics</w:t>
      </w:r>
    </w:p>
    <w:p w14:paraId="59743669" w14:textId="77777777" w:rsidR="00E40E87" w:rsidRDefault="00000000">
      <w:pPr>
        <w:spacing w:before="180" w:after="80"/>
      </w:pPr>
      <w:r>
        <w:rPr>
          <w:b/>
          <w:bCs/>
          <w:color w:val="1A2B3C"/>
          <w:sz w:val="22"/>
          <w:szCs w:val="22"/>
        </w:rPr>
        <w:t>What I see for this one specifically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20"/>
        <w:gridCol w:w="580"/>
        <w:gridCol w:w="580"/>
      </w:tblGrid>
      <w:tr w:rsidR="00E40E87" w14:paraId="2019514A"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A584A16" w14:textId="77777777" w:rsidR="00E40E87" w:rsidRDefault="00000000">
            <w:r>
              <w:rPr>
                <w:b/>
                <w:bCs/>
                <w:color w:val="FFFFFF"/>
                <w:spacing w:val="30"/>
                <w:sz w:val="16"/>
                <w:szCs w:val="16"/>
              </w:rPr>
              <w:t>Channel</w:t>
            </w:r>
          </w:p>
        </w:tc>
        <w:tc>
          <w:tcPr>
            <w:tcW w:w="652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81F1612" w14:textId="77777777" w:rsidR="00E40E87" w:rsidRDefault="00000000">
            <w:r>
              <w:rPr>
                <w:b/>
                <w:bCs/>
                <w:color w:val="FFFFFF"/>
                <w:spacing w:val="30"/>
                <w:sz w:val="16"/>
                <w:szCs w:val="16"/>
              </w:rPr>
              <w:t>My read</w:t>
            </w:r>
          </w:p>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B9E6F7B" w14:textId="77777777" w:rsidR="00E40E87" w:rsidRDefault="00E40E87"/>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8278B56" w14:textId="77777777" w:rsidR="00E40E87" w:rsidRDefault="00E40E87"/>
        </w:tc>
      </w:tr>
      <w:tr w:rsidR="00E40E87" w14:paraId="5129F6F8"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6503EB5" w14:textId="77777777" w:rsidR="00E40E87" w:rsidRDefault="00000000">
            <w:r>
              <w:rPr>
                <w:b/>
                <w:bCs/>
                <w:color w:val="1A2B3C"/>
                <w:sz w:val="17"/>
                <w:szCs w:val="17"/>
              </w:rPr>
              <w:t>Event presence</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F82496B" w14:textId="77777777" w:rsidR="00E40E87" w:rsidRDefault="00000000">
            <w:r>
              <w:rPr>
                <w:color w:val="3A4A5C"/>
                <w:sz w:val="17"/>
                <w:szCs w:val="17"/>
              </w:rPr>
              <w:t>Threshold-internal summits if accessible. Insulation industry events (NIA) for USA Insulation-specific defense. Riverside portfolio events for Evive coordination.</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4477964"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508E444" w14:textId="77777777" w:rsidR="00E40E87" w:rsidRDefault="00E40E87"/>
        </w:tc>
      </w:tr>
      <w:tr w:rsidR="00E40E87" w14:paraId="0040433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1F46202" w14:textId="77777777" w:rsidR="00E40E87" w:rsidRDefault="00000000">
            <w:r>
              <w:rPr>
                <w:b/>
                <w:bCs/>
                <w:color w:val="1A2B3C"/>
                <w:sz w:val="17"/>
                <w:szCs w:val="17"/>
              </w:rPr>
              <w:t>LinkedIn engagement</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760BF5E" w14:textId="77777777" w:rsidR="00E40E87" w:rsidRDefault="00000000">
            <w:r>
              <w:rPr>
                <w:color w:val="3A4A5C"/>
                <w:sz w:val="17"/>
                <w:szCs w:val="17"/>
              </w:rPr>
              <w:t>Ted DeMarino + Billy Newby are LinkedIn-active. Authentic engagement focused on platform partnership (not vendor) lands well in transition contexts.</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59A4E6B"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BBF2D78" w14:textId="77777777" w:rsidR="00E40E87" w:rsidRDefault="00E40E87"/>
        </w:tc>
      </w:tr>
      <w:tr w:rsidR="00E40E87" w14:paraId="04C845DD"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C5E662C" w14:textId="77777777" w:rsidR="00E40E87" w:rsidRDefault="00000000">
            <w:r>
              <w:rPr>
                <w:b/>
                <w:bCs/>
                <w:color w:val="1A2B3C"/>
                <w:sz w:val="17"/>
                <w:szCs w:val="17"/>
              </w:rPr>
              <w:t>Challenge coin / branded touch</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C8288BF" w14:textId="77777777" w:rsidR="00E40E87" w:rsidRDefault="00000000">
            <w:r>
              <w:rPr>
                <w:color w:val="3A4A5C"/>
                <w:sz w:val="17"/>
                <w:szCs w:val="17"/>
              </w:rPr>
              <w:t>Lower fit currently — relationship reset required first. Consider after Ted DeMarino conversation lands.</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6C4B253"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2F9D0B3" w14:textId="77777777" w:rsidR="00E40E87" w:rsidRDefault="00E40E87"/>
        </w:tc>
      </w:tr>
      <w:tr w:rsidR="00E40E87" w14:paraId="0442B36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22CD2CE" w14:textId="77777777" w:rsidR="00E40E87" w:rsidRDefault="00000000">
            <w:r>
              <w:rPr>
                <w:b/>
                <w:bCs/>
                <w:color w:val="1A2B3C"/>
                <w:sz w:val="17"/>
                <w:szCs w:val="17"/>
              </w:rPr>
              <w:t>Press / earned media</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C9FE00F" w14:textId="77777777" w:rsidR="00E40E87" w:rsidRDefault="00000000">
            <w:r>
              <w:rPr>
                <w:color w:val="3A4A5C"/>
                <w:sz w:val="17"/>
                <w:szCs w:val="17"/>
              </w:rPr>
              <w:t>Lower priority during retention period. Defer until USA Insulation situation clarifies.</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C637444"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E704639" w14:textId="77777777" w:rsidR="00E40E87" w:rsidRDefault="00E40E87"/>
        </w:tc>
      </w:tr>
      <w:tr w:rsidR="00E40E87" w14:paraId="62D2F788"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DE84C56" w14:textId="77777777" w:rsidR="00E40E87" w:rsidRDefault="00000000">
            <w:r>
              <w:rPr>
                <w:b/>
                <w:bCs/>
                <w:color w:val="1A2B3C"/>
                <w:sz w:val="17"/>
                <w:szCs w:val="17"/>
              </w:rPr>
              <w:t>Mutual connections</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3C52648" w14:textId="77777777" w:rsidR="00E40E87" w:rsidRDefault="00000000">
            <w:r>
              <w:rPr>
                <w:color w:val="3A4A5C"/>
                <w:sz w:val="17"/>
                <w:szCs w:val="17"/>
              </w:rPr>
              <w:t>Riverside portfolio dense — coordinate with Evive narrative. GPSI customer base for warm paths to USA Insulation franchisees.</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D5A63FB"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FBA8D7D" w14:textId="77777777" w:rsidR="00E40E87" w:rsidRDefault="00E40E87"/>
        </w:tc>
      </w:tr>
      <w:tr w:rsidR="00E40E87" w14:paraId="6D95E7B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26F17AA" w14:textId="77777777" w:rsidR="00E40E87" w:rsidRDefault="00000000">
            <w:r>
              <w:rPr>
                <w:b/>
                <w:bCs/>
                <w:color w:val="1A2B3C"/>
                <w:sz w:val="17"/>
                <w:szCs w:val="17"/>
              </w:rPr>
              <w:t>Inbound franchisee signal</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AEBA6E2" w14:textId="77777777" w:rsidR="00E40E87" w:rsidRDefault="00000000">
            <w:r>
              <w:rPr>
                <w:color w:val="3A4A5C"/>
                <w:sz w:val="17"/>
                <w:szCs w:val="17"/>
              </w:rPr>
              <w:t>USA Insulation franchisee-level inbound is critical retention intel — track signals carefully.</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D6DE294"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B99FD44" w14:textId="77777777" w:rsidR="00E40E87" w:rsidRDefault="00E40E87"/>
        </w:tc>
      </w:tr>
      <w:tr w:rsidR="00E40E87" w14:paraId="14653579"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AE6C19A" w14:textId="77777777" w:rsidR="00E40E87" w:rsidRDefault="00000000">
            <w:r>
              <w:rPr>
                <w:b/>
                <w:bCs/>
                <w:color w:val="1A2B3C"/>
                <w:sz w:val="17"/>
                <w:szCs w:val="17"/>
              </w:rPr>
              <w:t>Sponsorships</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19E0948" w14:textId="77777777" w:rsidR="00E40E87" w:rsidRDefault="00000000">
            <w:r>
              <w:rPr>
                <w:color w:val="3A4A5C"/>
                <w:sz w:val="17"/>
                <w:szCs w:val="17"/>
              </w:rPr>
              <w:t>Defer until relationship reset complete. Premature sponsorship reads as pressure.</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6D71547"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45823E1" w14:textId="77777777" w:rsidR="00E40E87" w:rsidRDefault="00E40E87"/>
        </w:tc>
      </w:tr>
    </w:tbl>
    <w:p w14:paraId="09C1286B" w14:textId="77777777" w:rsidR="00E40E87" w:rsidRDefault="00E40E87">
      <w:pPr>
        <w:pBdr>
          <w:bottom w:val="single" w:sz="6" w:space="1" w:color="185FA5"/>
        </w:pBdr>
        <w:spacing w:after="200"/>
      </w:pPr>
    </w:p>
    <w:p w14:paraId="523852F5" w14:textId="77777777" w:rsidR="00E40E87" w:rsidRDefault="00000000">
      <w:pPr>
        <w:spacing w:before="240" w:after="120"/>
      </w:pPr>
      <w:r>
        <w:rPr>
          <w:b/>
          <w:bCs/>
          <w:color w:val="1A2B3C"/>
          <w:sz w:val="28"/>
          <w:szCs w:val="28"/>
        </w:rPr>
        <w:t>🎯 Where Marketing teammates have unique line of sight</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6B2830E0"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55D362C9" w14:textId="77777777" w:rsidR="00E40E87" w:rsidRDefault="00000000">
            <w:pPr>
              <w:spacing w:after="100"/>
            </w:pPr>
            <w:r>
              <w:rPr>
                <w:b/>
                <w:bCs/>
                <w:color w:val="1A2B3C"/>
                <w:sz w:val="22"/>
                <w:szCs w:val="22"/>
              </w:rPr>
              <w:t>How we move from where we are to where we want to be</w:t>
            </w:r>
          </w:p>
          <w:p w14:paraId="2981946F" w14:textId="77777777" w:rsidR="00E40E87" w:rsidRDefault="00000000">
            <w:r>
              <w:rPr>
                <w:color w:val="3A4A5C"/>
              </w:rPr>
              <w:t>My read on Threshold Brands: there are gaps that public research can't close — these are the ones where the team's tribal knowledge, existing relationships, and access to internal data unlock our biggest leaps. Listed here as collective gaps, not directives. Marketing teammates are best placed to move these forward.</w:t>
            </w:r>
          </w:p>
        </w:tc>
      </w:tr>
    </w:tbl>
    <w:p w14:paraId="7FE7F74F" w14:textId="77777777" w:rsidR="00E40E87" w:rsidRDefault="00E40E87">
      <w:pPr>
        <w:spacing w:before="80" w:after="80"/>
      </w:pPr>
    </w:p>
    <w:p w14:paraId="01078E29" w14:textId="77777777" w:rsidR="00E40E87" w:rsidRDefault="00000000">
      <w:pPr>
        <w:spacing w:after="120"/>
      </w:pPr>
      <w:r>
        <w:rPr>
          <w:color w:val="3A4A5C"/>
        </w:rPr>
        <w:t>A few things where Marketing teammates' tribal knowledge would help us move faster. We'll self-assign owners on the call.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00"/>
        <w:gridCol w:w="2400"/>
        <w:gridCol w:w="1980"/>
      </w:tblGrid>
      <w:tr w:rsidR="00E40E87" w14:paraId="3465F020" w14:textId="77777777">
        <w:tblPrEx>
          <w:tblCellMar>
            <w:top w:w="0" w:type="dxa"/>
            <w:bottom w:w="0" w:type="dxa"/>
          </w:tblCellMar>
        </w:tblPrEx>
        <w:trPr>
          <w:tblHeader/>
        </w:trPr>
        <w:tc>
          <w:tcPr>
            <w:tcW w:w="1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9E56322" w14:textId="77777777" w:rsidR="00E40E87" w:rsidRDefault="00000000">
            <w:r>
              <w:rPr>
                <w:b/>
                <w:bCs/>
                <w:color w:val="FFFFFF"/>
                <w:spacing w:val="30"/>
                <w:sz w:val="16"/>
                <w:szCs w:val="16"/>
              </w:rPr>
              <w:t>Priority</w:t>
            </w:r>
          </w:p>
        </w:tc>
        <w:tc>
          <w:tcPr>
            <w:tcW w:w="4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018D796" w14:textId="77777777" w:rsidR="00E40E87" w:rsidRDefault="00000000">
            <w:r>
              <w:rPr>
                <w:b/>
                <w:bCs/>
                <w:color w:val="FFFFFF"/>
                <w:spacing w:val="30"/>
                <w:sz w:val="16"/>
                <w:szCs w:val="16"/>
              </w:rPr>
              <w:t>What we need to validate</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413585E" w14:textId="77777777" w:rsidR="00E40E87" w:rsidRDefault="00000000">
            <w:r>
              <w:rPr>
                <w:b/>
                <w:bCs/>
                <w:color w:val="FFFFFF"/>
                <w:spacing w:val="30"/>
                <w:sz w:val="16"/>
                <w:szCs w:val="16"/>
              </w:rPr>
              <w:t>Current value/guess</w:t>
            </w:r>
          </w:p>
        </w:tc>
        <w:tc>
          <w:tcPr>
            <w:tcW w:w="19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531D931" w14:textId="77777777" w:rsidR="00E40E87" w:rsidRDefault="00000000">
            <w:r>
              <w:rPr>
                <w:b/>
                <w:bCs/>
                <w:color w:val="FFFFFF"/>
                <w:spacing w:val="30"/>
                <w:sz w:val="16"/>
                <w:szCs w:val="16"/>
              </w:rPr>
              <w:t>Owner (assign on call)</w:t>
            </w:r>
          </w:p>
        </w:tc>
      </w:tr>
      <w:tr w:rsidR="00E40E87" w14:paraId="2F423665"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5B9CA1D" w14:textId="77777777" w:rsidR="00E40E87" w:rsidRDefault="00000000">
            <w:r>
              <w:rPr>
                <w:b/>
                <w:bCs/>
                <w:color w:val="C8501F"/>
                <w:sz w:val="17"/>
                <w:szCs w:val="17"/>
              </w:rPr>
              <w:t>URGENT</w:t>
            </w:r>
          </w:p>
        </w:tc>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38B8B80" w14:textId="77777777" w:rsidR="00E40E87" w:rsidRDefault="00000000">
            <w:r>
              <w:rPr>
                <w:color w:val="3A4A5C"/>
                <w:sz w:val="17"/>
                <w:szCs w:val="17"/>
              </w:rPr>
              <w:t>USA Insulation transition driver — what's the franchisor decision?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B7357E9" w14:textId="77777777" w:rsidR="00E40E87" w:rsidRDefault="00000000">
            <w:r>
              <w:rPr>
                <w:color w:val="3A4A5C"/>
                <w:sz w:val="17"/>
                <w:szCs w:val="17"/>
              </w:rPr>
              <w:t>Andrea has context</w:t>
            </w:r>
          </w:p>
        </w:tc>
        <w:tc>
          <w:tcPr>
            <w:tcW w:w="19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3005824" w14:textId="77777777" w:rsidR="00E40E87" w:rsidRDefault="00000000">
            <w:r>
              <w:rPr>
                <w:color w:val="6B7A8B"/>
                <w:sz w:val="17"/>
                <w:szCs w:val="17"/>
              </w:rPr>
              <w:t>Andrea / Team</w:t>
            </w:r>
          </w:p>
        </w:tc>
      </w:tr>
      <w:tr w:rsidR="00E40E87" w14:paraId="41EB8C38"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A2D87F3" w14:textId="77777777" w:rsidR="00E40E87" w:rsidRDefault="00000000">
            <w:r>
              <w:rPr>
                <w:b/>
                <w:bCs/>
                <w:color w:val="C8501F"/>
                <w:sz w:val="17"/>
                <w:szCs w:val="17"/>
              </w:rPr>
              <w:t>URGENT</w:t>
            </w:r>
          </w:p>
        </w:tc>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FC54526" w14:textId="77777777" w:rsidR="00E40E87" w:rsidRDefault="00000000">
            <w:r>
              <w:rPr>
                <w:color w:val="3A4A5C"/>
                <w:sz w:val="17"/>
                <w:szCs w:val="17"/>
              </w:rPr>
              <w:t>USA Insulation replacement platform identification</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DFAB4C6" w14:textId="77777777" w:rsidR="00E40E87" w:rsidRDefault="00000000">
            <w:r>
              <w:rPr>
                <w:color w:val="3A4A5C"/>
                <w:sz w:val="17"/>
                <w:szCs w:val="17"/>
              </w:rPr>
              <w:t>Unknown</w:t>
            </w:r>
          </w:p>
        </w:tc>
        <w:tc>
          <w:tcPr>
            <w:tcW w:w="19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5F5CDF9" w14:textId="77777777" w:rsidR="00E40E87" w:rsidRDefault="00000000">
            <w:r>
              <w:rPr>
                <w:color w:val="6B7A8B"/>
                <w:sz w:val="17"/>
                <w:szCs w:val="17"/>
              </w:rPr>
              <w:t>Andrea / Team</w:t>
            </w:r>
          </w:p>
        </w:tc>
      </w:tr>
      <w:tr w:rsidR="00E40E87" w14:paraId="1F0D732F"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46F141E" w14:textId="77777777" w:rsidR="00E40E87" w:rsidRDefault="00000000">
            <w:r>
              <w:rPr>
                <w:b/>
                <w:bCs/>
                <w:color w:val="C8501F"/>
                <w:sz w:val="17"/>
                <w:szCs w:val="17"/>
              </w:rPr>
              <w:lastRenderedPageBreak/>
              <w:t>HIGH</w:t>
            </w:r>
          </w:p>
        </w:tc>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4637939" w14:textId="77777777" w:rsidR="00E40E87" w:rsidRDefault="00000000">
            <w:r>
              <w:rPr>
                <w:color w:val="3A4A5C"/>
                <w:sz w:val="17"/>
                <w:szCs w:val="17"/>
              </w:rPr>
              <w:t>Ted DeMarino + Billy Newby relationship history with GPSI/SB</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72E4DA1" w14:textId="77777777" w:rsidR="00E40E87" w:rsidRDefault="00000000">
            <w:r>
              <w:rPr>
                <w:color w:val="3A4A5C"/>
                <w:sz w:val="17"/>
                <w:szCs w:val="17"/>
              </w:rPr>
              <w:t>Reset required</w:t>
            </w:r>
          </w:p>
        </w:tc>
        <w:tc>
          <w:tcPr>
            <w:tcW w:w="19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6651617" w14:textId="77777777" w:rsidR="00E40E87" w:rsidRDefault="00000000">
            <w:r>
              <w:rPr>
                <w:color w:val="6B7A8B"/>
                <w:sz w:val="17"/>
                <w:szCs w:val="17"/>
              </w:rPr>
              <w:t>Team</w:t>
            </w:r>
          </w:p>
        </w:tc>
      </w:tr>
      <w:tr w:rsidR="00E40E87" w14:paraId="31A632FD"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2088B18" w14:textId="77777777" w:rsidR="00E40E87" w:rsidRDefault="00000000">
            <w:r>
              <w:rPr>
                <w:b/>
                <w:bCs/>
                <w:color w:val="C8501F"/>
                <w:sz w:val="17"/>
                <w:szCs w:val="17"/>
              </w:rPr>
              <w:t>HIGH</w:t>
            </w:r>
          </w:p>
        </w:tc>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CCCFA52" w14:textId="77777777" w:rsidR="00E40E87" w:rsidRDefault="00000000">
            <w:r>
              <w:rPr>
                <w:color w:val="3A4A5C"/>
                <w:sz w:val="17"/>
                <w:szCs w:val="17"/>
              </w:rPr>
              <w:t>2025 departures — full picture of organizational state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EAC1D7D" w14:textId="77777777" w:rsidR="00E40E87" w:rsidRDefault="00000000">
            <w:r>
              <w:rPr>
                <w:color w:val="3A4A5C"/>
                <w:sz w:val="17"/>
                <w:szCs w:val="17"/>
              </w:rPr>
              <w:t>Partial</w:t>
            </w:r>
          </w:p>
        </w:tc>
        <w:tc>
          <w:tcPr>
            <w:tcW w:w="19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BF42E70" w14:textId="77777777" w:rsidR="00E40E87" w:rsidRDefault="00000000">
            <w:r>
              <w:rPr>
                <w:color w:val="6B7A8B"/>
                <w:sz w:val="17"/>
                <w:szCs w:val="17"/>
              </w:rPr>
              <w:t>Team</w:t>
            </w:r>
          </w:p>
        </w:tc>
      </w:tr>
      <w:tr w:rsidR="00E40E87" w14:paraId="4000295C"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FFEE582" w14:textId="77777777" w:rsidR="00E40E87" w:rsidRDefault="00000000">
            <w:r>
              <w:rPr>
                <w:b/>
                <w:bCs/>
                <w:color w:val="8A6D00"/>
                <w:sz w:val="17"/>
                <w:szCs w:val="17"/>
              </w:rPr>
              <w:t>MED</w:t>
            </w:r>
          </w:p>
        </w:tc>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0B77EA7" w14:textId="77777777" w:rsidR="00E40E87" w:rsidRDefault="00000000">
            <w:r>
              <w:rPr>
                <w:color w:val="3A4A5C"/>
                <w:sz w:val="17"/>
                <w:szCs w:val="17"/>
              </w:rPr>
              <w:t>Map FSM landscape across non-USA-Insulation brands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A8278A7" w14:textId="77777777" w:rsidR="00E40E87" w:rsidRDefault="00000000">
            <w:r>
              <w:rPr>
                <w:color w:val="3A4A5C"/>
                <w:sz w:val="17"/>
                <w:szCs w:val="17"/>
              </w:rPr>
              <w:t>Mixed</w:t>
            </w:r>
          </w:p>
        </w:tc>
        <w:tc>
          <w:tcPr>
            <w:tcW w:w="19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A5B6A0D" w14:textId="77777777" w:rsidR="00E40E87" w:rsidRDefault="00000000">
            <w:r>
              <w:rPr>
                <w:color w:val="6B7A8B"/>
                <w:sz w:val="17"/>
                <w:szCs w:val="17"/>
              </w:rPr>
              <w:t>Team</w:t>
            </w:r>
          </w:p>
        </w:tc>
      </w:tr>
      <w:tr w:rsidR="00E40E87" w14:paraId="2487D55F"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13F8C31" w14:textId="77777777" w:rsidR="00E40E87" w:rsidRDefault="00000000">
            <w:r>
              <w:rPr>
                <w:b/>
                <w:bCs/>
                <w:color w:val="8A6D00"/>
                <w:sz w:val="17"/>
                <w:szCs w:val="17"/>
              </w:rPr>
              <w:t>MED</w:t>
            </w:r>
          </w:p>
        </w:tc>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DF22D42" w14:textId="77777777" w:rsidR="00E40E87" w:rsidRDefault="00000000">
            <w:r>
              <w:rPr>
                <w:color w:val="3A4A5C"/>
                <w:sz w:val="17"/>
                <w:szCs w:val="17"/>
              </w:rPr>
              <w:t>Riverside portfolio coordination (Evive + Threshold narrative)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EBF27AD" w14:textId="77777777" w:rsidR="00E40E87" w:rsidRDefault="00000000">
            <w:r>
              <w:rPr>
                <w:color w:val="3A4A5C"/>
                <w:sz w:val="17"/>
                <w:szCs w:val="17"/>
              </w:rPr>
              <w:t>TBD</w:t>
            </w:r>
          </w:p>
        </w:tc>
        <w:tc>
          <w:tcPr>
            <w:tcW w:w="19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661E47F" w14:textId="77777777" w:rsidR="00E40E87" w:rsidRDefault="00000000">
            <w:r>
              <w:rPr>
                <w:color w:val="6B7A8B"/>
                <w:sz w:val="17"/>
                <w:szCs w:val="17"/>
              </w:rPr>
              <w:t>Team / Garrett</w:t>
            </w:r>
          </w:p>
        </w:tc>
      </w:tr>
    </w:tbl>
    <w:p w14:paraId="0A11734F" w14:textId="77777777" w:rsidR="00E40E87" w:rsidRDefault="00E40E87">
      <w:pPr>
        <w:pBdr>
          <w:bottom w:val="single" w:sz="6" w:space="1" w:color="185FA5"/>
        </w:pBdr>
        <w:spacing w:after="200"/>
      </w:pPr>
    </w:p>
    <w:p w14:paraId="5A815059" w14:textId="77777777" w:rsidR="00E40E87" w:rsidRDefault="00000000">
      <w:pPr>
        <w:spacing w:before="240" w:after="120"/>
      </w:pPr>
      <w:r>
        <w:rPr>
          <w:b/>
          <w:bCs/>
          <w:color w:val="1A2B3C"/>
          <w:sz w:val="28"/>
          <w:szCs w:val="28"/>
        </w:rPr>
        <w:t>📊 Engagement scorecard — what we're learning</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01EE8741"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2DF45E72" w14:textId="77777777" w:rsidR="00E40E87" w:rsidRDefault="00000000">
            <w:pPr>
              <w:spacing w:after="100"/>
            </w:pPr>
            <w:r>
              <w:rPr>
                <w:b/>
                <w:bCs/>
                <w:color w:val="1A2B3C"/>
                <w:sz w:val="22"/>
                <w:szCs w:val="22"/>
              </w:rPr>
              <w:t>Why this section exists</w:t>
            </w:r>
          </w:p>
          <w:p w14:paraId="12D7F569" w14:textId="77777777" w:rsidR="00E40E87" w:rsidRDefault="00000000">
            <w:r>
              <w:rPr>
                <w:color w:val="3A4A5C"/>
              </w:rPr>
              <w:t>This is where we capture what actually happens when we engage Threshold Brands. Every call, every LinkedIn touch, every signal — short note, what landed, what didn't, and what we change as a result. The package gets smarter as we go.</w:t>
            </w:r>
          </w:p>
        </w:tc>
      </w:tr>
    </w:tbl>
    <w:p w14:paraId="36C76E61" w14:textId="77777777" w:rsidR="00E40E87" w:rsidRDefault="00E40E87">
      <w:pPr>
        <w:spacing w:before="80" w:after="80"/>
      </w:pPr>
    </w:p>
    <w:p w14:paraId="1BE247B3" w14:textId="77777777" w:rsidR="00E40E87" w:rsidRDefault="00000000">
      <w:pPr>
        <w:spacing w:before="180" w:after="80"/>
      </w:pPr>
      <w:r>
        <w:rPr>
          <w:b/>
          <w:bCs/>
          <w:color w:val="1A2B3C"/>
          <w:sz w:val="22"/>
          <w:szCs w:val="22"/>
        </w:rPr>
        <w:t>Engagement log</w:t>
      </w:r>
    </w:p>
    <w:p w14:paraId="52E55AF1" w14:textId="77777777" w:rsidR="00E40E87" w:rsidRDefault="00000000">
      <w:pPr>
        <w:spacing w:after="120"/>
      </w:pPr>
      <w:r>
        <w:rPr>
          <w:color w:val="3A4A5C"/>
        </w:rPr>
        <w:t>One row per meaningful interaction. Keep entries short — 30 seconds to add after a call.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200"/>
        <w:gridCol w:w="5180"/>
      </w:tblGrid>
      <w:tr w:rsidR="00E40E87" w14:paraId="4C8613B7" w14:textId="77777777">
        <w:tblPrEx>
          <w:tblCellMar>
            <w:top w:w="0" w:type="dxa"/>
            <w:bottom w:w="0" w:type="dxa"/>
          </w:tblCellMar>
        </w:tblPrEx>
        <w:trPr>
          <w:tblHeader/>
        </w:trPr>
        <w:tc>
          <w:tcPr>
            <w:tcW w:w="1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3DEC33D" w14:textId="77777777" w:rsidR="00E40E87" w:rsidRDefault="00000000">
            <w:r>
              <w:rPr>
                <w:b/>
                <w:bCs/>
                <w:color w:val="FFFFFF"/>
                <w:spacing w:val="30"/>
                <w:sz w:val="16"/>
                <w:szCs w:val="16"/>
              </w:rPr>
              <w:t>Date</w:t>
            </w:r>
          </w:p>
        </w:tc>
        <w:tc>
          <w:tcPr>
            <w:tcW w:w="1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3F4E662" w14:textId="77777777" w:rsidR="00E40E87" w:rsidRDefault="00000000">
            <w:r>
              <w:rPr>
                <w:b/>
                <w:bCs/>
                <w:color w:val="FFFFFF"/>
                <w:spacing w:val="30"/>
                <w:sz w:val="16"/>
                <w:szCs w:val="16"/>
              </w:rPr>
              <w:t>Channel</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53714AA" w14:textId="77777777" w:rsidR="00E40E87" w:rsidRDefault="00000000">
            <w:r>
              <w:rPr>
                <w:b/>
                <w:bCs/>
                <w:color w:val="FFFFFF"/>
                <w:spacing w:val="30"/>
                <w:sz w:val="16"/>
                <w:szCs w:val="16"/>
              </w:rPr>
              <w:t>Who</w:t>
            </w:r>
          </w:p>
        </w:tc>
        <w:tc>
          <w:tcPr>
            <w:tcW w:w="51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D20C082" w14:textId="77777777" w:rsidR="00E40E87" w:rsidRDefault="00000000">
            <w:r>
              <w:rPr>
                <w:b/>
                <w:bCs/>
                <w:color w:val="FFFFFF"/>
                <w:spacing w:val="30"/>
                <w:sz w:val="16"/>
                <w:szCs w:val="16"/>
              </w:rPr>
              <w:t>What we tried / Signal / Next move</w:t>
            </w:r>
          </w:p>
        </w:tc>
      </w:tr>
      <w:tr w:rsidR="00E40E87" w14:paraId="38533D6E"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EAF412D" w14:textId="77777777" w:rsidR="00E40E87" w:rsidRDefault="00E40E87"/>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4643231" w14:textId="77777777" w:rsidR="00E40E87" w:rsidRDefault="00E40E87"/>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2E64949" w14:textId="77777777" w:rsidR="00E40E87" w:rsidRDefault="00E40E87"/>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79633EF" w14:textId="77777777" w:rsidR="00E40E87" w:rsidRDefault="00E40E87"/>
        </w:tc>
      </w:tr>
      <w:tr w:rsidR="00E40E87" w14:paraId="4E485FBE"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C687B20" w14:textId="77777777" w:rsidR="00E40E87" w:rsidRDefault="00E40E87"/>
        </w:tc>
        <w:tc>
          <w:tcPr>
            <w:tcW w:w="1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F48767A" w14:textId="77777777" w:rsidR="00E40E87" w:rsidRDefault="00E40E87"/>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9F63044" w14:textId="77777777" w:rsidR="00E40E87" w:rsidRDefault="00E40E87"/>
        </w:tc>
        <w:tc>
          <w:tcPr>
            <w:tcW w:w="51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4A6639E" w14:textId="77777777" w:rsidR="00E40E87" w:rsidRDefault="00E40E87"/>
        </w:tc>
      </w:tr>
      <w:tr w:rsidR="00E40E87" w14:paraId="430F408E"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8DD078" w14:textId="77777777" w:rsidR="00E40E87" w:rsidRDefault="00E40E87"/>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0835A44" w14:textId="77777777" w:rsidR="00E40E87" w:rsidRDefault="00E40E87"/>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A2AD844" w14:textId="77777777" w:rsidR="00E40E87" w:rsidRDefault="00E40E87"/>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8B78251" w14:textId="77777777" w:rsidR="00E40E87" w:rsidRDefault="00E40E87"/>
        </w:tc>
      </w:tr>
      <w:tr w:rsidR="00E40E87" w14:paraId="04C8775C"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B2C6D57" w14:textId="77777777" w:rsidR="00E40E87" w:rsidRDefault="00E40E87"/>
        </w:tc>
        <w:tc>
          <w:tcPr>
            <w:tcW w:w="1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26B6FB5" w14:textId="77777777" w:rsidR="00E40E87" w:rsidRDefault="00E40E87"/>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EA94912" w14:textId="77777777" w:rsidR="00E40E87" w:rsidRDefault="00E40E87"/>
        </w:tc>
        <w:tc>
          <w:tcPr>
            <w:tcW w:w="51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F651AF9" w14:textId="77777777" w:rsidR="00E40E87" w:rsidRDefault="00E40E87"/>
        </w:tc>
      </w:tr>
      <w:tr w:rsidR="00E40E87" w14:paraId="38987E5C"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997C10B" w14:textId="77777777" w:rsidR="00E40E87" w:rsidRDefault="00E40E87"/>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DD57472" w14:textId="77777777" w:rsidR="00E40E87" w:rsidRDefault="00E40E87"/>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0E1351F" w14:textId="77777777" w:rsidR="00E40E87" w:rsidRDefault="00E40E87"/>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ABFBBE8" w14:textId="77777777" w:rsidR="00E40E87" w:rsidRDefault="00E40E87"/>
        </w:tc>
      </w:tr>
    </w:tbl>
    <w:p w14:paraId="4D346969" w14:textId="77777777" w:rsidR="00E40E87" w:rsidRDefault="00E40E87">
      <w:pPr>
        <w:spacing w:before="80" w:after="80"/>
      </w:pPr>
    </w:p>
    <w:p w14:paraId="6EBCC0C0" w14:textId="77777777" w:rsidR="00E40E87" w:rsidRDefault="00000000">
      <w:pPr>
        <w:spacing w:after="120"/>
      </w:pPr>
      <w:r>
        <w:rPr>
          <w:color w:val="3A4A5C"/>
        </w:rPr>
        <w:t>Signal shorthand: 🟢 strong (warm response, follow-up appetite) · 🟡 mixed (polite but no pull) · 🔴 cold (no response or pushback) · ⚪ pending (waiting on response).</w:t>
      </w:r>
    </w:p>
    <w:p w14:paraId="5A3B7D42" w14:textId="77777777" w:rsidR="00E40E87" w:rsidRDefault="00000000">
      <w:pPr>
        <w:spacing w:before="180" w:after="80"/>
      </w:pPr>
      <w:r>
        <w:rPr>
          <w:b/>
          <w:bCs/>
          <w:color w:val="1A2B3C"/>
          <w:sz w:val="22"/>
          <w:szCs w:val="22"/>
        </w:rPr>
        <w:t>What's landing — what's not</w:t>
      </w:r>
    </w:p>
    <w:p w14:paraId="37414264" w14:textId="77777777" w:rsidR="00E40E87" w:rsidRDefault="00000000">
      <w:pPr>
        <w:spacing w:after="120"/>
      </w:pPr>
      <w:r>
        <w:rPr>
          <w:color w:val="3A4A5C"/>
        </w:rPr>
        <w:t>Track which assumptions hold up in the field and which need to be revised.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000"/>
        <w:gridCol w:w="1000"/>
        <w:gridCol w:w="580"/>
      </w:tblGrid>
      <w:tr w:rsidR="00E40E87" w14:paraId="633C8E10" w14:textId="77777777">
        <w:tblPrEx>
          <w:tblCellMar>
            <w:top w:w="0" w:type="dxa"/>
            <w:bottom w:w="0" w:type="dxa"/>
          </w:tblCellMar>
        </w:tblPrEx>
        <w:trPr>
          <w:tblHeader/>
        </w:trPr>
        <w:tc>
          <w:tcPr>
            <w:tcW w:w="4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D9CC201" w14:textId="77777777" w:rsidR="00E40E87" w:rsidRDefault="00000000">
            <w:r>
              <w:rPr>
                <w:b/>
                <w:bCs/>
                <w:color w:val="FFFFFF"/>
                <w:spacing w:val="30"/>
                <w:sz w:val="16"/>
                <w:szCs w:val="16"/>
              </w:rPr>
              <w:t>Hypothesis we tested</w:t>
            </w:r>
          </w:p>
        </w:tc>
        <w:tc>
          <w:tcPr>
            <w:tcW w:w="4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1CB8BBC" w14:textId="77777777" w:rsidR="00E40E87" w:rsidRDefault="00000000">
            <w:r>
              <w:rPr>
                <w:b/>
                <w:bCs/>
                <w:color w:val="FFFFFF"/>
                <w:spacing w:val="30"/>
                <w:sz w:val="16"/>
                <w:szCs w:val="16"/>
              </w:rPr>
              <w:t>How it actually played</w:t>
            </w:r>
          </w:p>
        </w:tc>
        <w:tc>
          <w:tcPr>
            <w:tcW w:w="1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8BC904D" w14:textId="77777777" w:rsidR="00E40E87" w:rsidRDefault="00000000">
            <w:r>
              <w:rPr>
                <w:b/>
                <w:bCs/>
                <w:color w:val="FFFFFF"/>
                <w:spacing w:val="30"/>
                <w:sz w:val="16"/>
                <w:szCs w:val="16"/>
              </w:rPr>
              <w:t>Status</w:t>
            </w:r>
          </w:p>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4F8AE1E" w14:textId="77777777" w:rsidR="00E40E87" w:rsidRDefault="00E40E87"/>
        </w:tc>
      </w:tr>
      <w:tr w:rsidR="00E40E87" w14:paraId="2B1C8BD2"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522DB7F" w14:textId="77777777" w:rsidR="00E40E87" w:rsidRDefault="00000000">
            <w:r>
              <w:rPr>
                <w:color w:val="3A4A5C"/>
                <w:sz w:val="17"/>
                <w:szCs w:val="17"/>
              </w:rPr>
              <w:t>USA Insulation transition is a franchisor-level decision that may or may not be reversible (Andrea is the source)</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54B6F41" w14:textId="77777777" w:rsidR="00E40E87" w:rsidRDefault="00E40E87"/>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9F7DB77"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4AB4FAE" w14:textId="77777777" w:rsidR="00E40E87" w:rsidRDefault="00E40E87"/>
        </w:tc>
      </w:tr>
      <w:tr w:rsidR="00E40E87" w14:paraId="081A5874"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12CC751" w14:textId="77777777" w:rsidR="00E40E87" w:rsidRDefault="00000000">
            <w:r>
              <w:rPr>
                <w:color w:val="3A4A5C"/>
                <w:sz w:val="17"/>
                <w:szCs w:val="17"/>
              </w:rPr>
              <w:t>Ted DeMarino + Billy Newby leadership reset means ServiceBridge needs to re-introduce itself as a partner</w:t>
            </w:r>
          </w:p>
        </w:tc>
        <w:tc>
          <w:tcPr>
            <w:tcW w:w="4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DE7219A" w14:textId="77777777" w:rsidR="00E40E87" w:rsidRDefault="00E40E87"/>
        </w:tc>
        <w:tc>
          <w:tcPr>
            <w:tcW w:w="1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700ED1C"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9951A30" w14:textId="77777777" w:rsidR="00E40E87" w:rsidRDefault="00E40E87"/>
        </w:tc>
      </w:tr>
      <w:tr w:rsidR="00E40E87" w14:paraId="35F1D42A"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5C00E07" w14:textId="77777777" w:rsidR="00E40E87" w:rsidRDefault="00000000">
            <w:r>
              <w:rPr>
                <w:color w:val="3A4A5C"/>
                <w:sz w:val="17"/>
                <w:szCs w:val="17"/>
              </w:rPr>
              <w:t>Multiple 2025 departures indicate organizational turbulence — move respectfully, not aggressively</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3E7075B" w14:textId="77777777" w:rsidR="00E40E87" w:rsidRDefault="00E40E87"/>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1122A5E"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0F018BD" w14:textId="77777777" w:rsidR="00E40E87" w:rsidRDefault="00E40E87"/>
        </w:tc>
      </w:tr>
      <w:tr w:rsidR="00E40E87" w14:paraId="1A0585E7"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965305E" w14:textId="77777777" w:rsidR="00E40E87" w:rsidRDefault="00000000">
            <w:r>
              <w:rPr>
                <w:color w:val="3A4A5C"/>
                <w:sz w:val="17"/>
                <w:szCs w:val="17"/>
              </w:rPr>
              <w:t>Riverside parent shared with Evive creates a portfolio-coordination opportunity</w:t>
            </w:r>
          </w:p>
        </w:tc>
        <w:tc>
          <w:tcPr>
            <w:tcW w:w="4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9FD4935" w14:textId="77777777" w:rsidR="00E40E87" w:rsidRDefault="00E40E87"/>
        </w:tc>
        <w:tc>
          <w:tcPr>
            <w:tcW w:w="1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4EE65E5"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8C7F4C2" w14:textId="77777777" w:rsidR="00E40E87" w:rsidRDefault="00E40E87"/>
        </w:tc>
      </w:tr>
      <w:tr w:rsidR="00E40E87" w14:paraId="6305B7FF"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0EEB712" w14:textId="77777777" w:rsidR="00E40E87" w:rsidRDefault="00000000">
            <w:r>
              <w:rPr>
                <w:color w:val="3A4A5C"/>
                <w:sz w:val="17"/>
                <w:szCs w:val="17"/>
              </w:rPr>
              <w:lastRenderedPageBreak/>
              <w:t>Defensive proof points from USA Insulation franchisees may be the strongest retention lever</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0F22AAB" w14:textId="77777777" w:rsidR="00E40E87" w:rsidRDefault="00E40E87"/>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55BC900" w14:textId="77777777" w:rsidR="00E40E87" w:rsidRDefault="00E40E87"/>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D3AC789" w14:textId="77777777" w:rsidR="00E40E87" w:rsidRDefault="00E40E87"/>
        </w:tc>
      </w:tr>
    </w:tbl>
    <w:p w14:paraId="6D709AAF" w14:textId="77777777" w:rsidR="00E40E87" w:rsidRDefault="00E40E87">
      <w:pPr>
        <w:spacing w:before="120" w:after="120"/>
      </w:pPr>
    </w:p>
    <w:p w14:paraId="13EB1EBE" w14:textId="77777777" w:rsidR="00E40E87" w:rsidRDefault="00000000">
      <w:pPr>
        <w:spacing w:before="240" w:after="120"/>
      </w:pPr>
      <w:r>
        <w:rPr>
          <w:b/>
          <w:bCs/>
          <w:color w:val="1A2B3C"/>
          <w:sz w:val="28"/>
          <w:szCs w:val="28"/>
        </w:rPr>
        <w:t>📐 How we scored this</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40E87" w14:paraId="0D657519"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3E07198B" w14:textId="77777777" w:rsidR="00E40E87" w:rsidRDefault="00000000">
            <w:pPr>
              <w:spacing w:after="100"/>
            </w:pPr>
            <w:r>
              <w:rPr>
                <w:b/>
                <w:bCs/>
                <w:color w:val="1A2B3C"/>
                <w:sz w:val="22"/>
                <w:szCs w:val="22"/>
              </w:rPr>
              <w:t>V2 scoring methodology</w:t>
            </w:r>
          </w:p>
          <w:p w14:paraId="316BBE04" w14:textId="77777777" w:rsidR="00E40E87" w:rsidRDefault="00000000">
            <w:r>
              <w:rPr>
                <w:color w:val="3A4A5C"/>
              </w:rPr>
              <w:t>Threshold Brands scoring follows the V2 greenfield-weighted model: Greenfield 20% / Network 15% / PE 15% / DM access 15% / Urgency 15% / Displacement 10% / C/B mix 10%. Score values are mid-point estimates calibrated against the P1 cohort. The score positions Threshold Brands within the P2 "existing footprint" tier — protect, expand, and convert from de facto to mandate is the posture, not greenfield acquisition.</w:t>
            </w:r>
          </w:p>
        </w:tc>
      </w:tr>
    </w:tbl>
    <w:p w14:paraId="084A0B2A" w14:textId="77777777" w:rsidR="00E40E87" w:rsidRDefault="00E40E87">
      <w:pPr>
        <w:spacing w:before="80" w:after="80"/>
      </w:pPr>
    </w:p>
    <w:p w14:paraId="1B9AFDE3" w14:textId="77777777" w:rsidR="00E40E87" w:rsidRDefault="00000000">
      <w:pPr>
        <w:spacing w:after="120"/>
      </w:pPr>
      <w:r>
        <w:rPr>
          <w:color w:val="3A4A5C"/>
        </w:rPr>
        <w:t>P2 character framework: existing SB footprint warrants a different posture than P1. Where P1 is acquire/convert, P2 is protect/deepen/expand. The score reflects this — Threshold Brands ranks in the P2 set on existing-footprint dimensions (penetration depth, conversion potential from de facto to mandate, retention risk).</w:t>
      </w:r>
    </w:p>
    <w:p w14:paraId="240AA6B6" w14:textId="77777777" w:rsidR="00E40E87" w:rsidRDefault="00E40E87">
      <w:pPr>
        <w:spacing w:before="160" w:after="160"/>
      </w:pPr>
    </w:p>
    <w:p w14:paraId="47AA6544" w14:textId="77777777" w:rsidR="00E40E87" w:rsidRDefault="00000000">
      <w:pPr>
        <w:jc w:val="center"/>
      </w:pPr>
      <w:r>
        <w:rPr>
          <w:i/>
          <w:iCs/>
          <w:color w:val="6B7A8B"/>
          <w:sz w:val="18"/>
          <w:szCs w:val="18"/>
        </w:rPr>
        <w:t>— End of document —</w:t>
      </w:r>
    </w:p>
    <w:p w14:paraId="6EFBB0AD" w14:textId="77777777" w:rsidR="00E40E87" w:rsidRDefault="00E40E87">
      <w:pPr>
        <w:spacing w:before="80" w:after="80"/>
      </w:pPr>
    </w:p>
    <w:p w14:paraId="48B5C7EC" w14:textId="77777777" w:rsidR="00E40E87" w:rsidRDefault="00000000">
      <w:pPr>
        <w:jc w:val="center"/>
      </w:pPr>
      <w:r>
        <w:rPr>
          <w:i/>
          <w:iCs/>
          <w:color w:val="6B7A8B"/>
          <w:sz w:val="16"/>
          <w:szCs w:val="16"/>
        </w:rPr>
        <w:t>Velocity GTM Co LLC  ·  Threshold Brands GTM Engagement Readiness  ·  April 28, 2026</w:t>
      </w:r>
    </w:p>
    <w:sectPr w:rsidR="00E40E87">
      <w:headerReference w:type="default" r:id="rId7"/>
      <w:footerReference w:type="default" r:id="rId8"/>
      <w:pgSz w:w="12240" w:h="15840"/>
      <w:pgMar w:top="10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B54B" w14:textId="77777777" w:rsidR="00765E8B" w:rsidRDefault="00765E8B">
      <w:r>
        <w:separator/>
      </w:r>
    </w:p>
  </w:endnote>
  <w:endnote w:type="continuationSeparator" w:id="0">
    <w:p w14:paraId="7D2481F2" w14:textId="77777777" w:rsidR="00765E8B" w:rsidRDefault="00765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D50C" w14:textId="77777777" w:rsidR="00E40E87" w:rsidRDefault="00000000">
    <w:pPr>
      <w:jc w:val="center"/>
    </w:pPr>
    <w:r>
      <w:rPr>
        <w:color w:val="6B7A8B"/>
        <w:sz w:val="16"/>
        <w:szCs w:val="16"/>
      </w:rPr>
      <w:t xml:space="preserve">Velocity GTM Co LLC  ·  April 28, 2026  ·  Page </w:t>
    </w:r>
    <w:r>
      <w:rPr>
        <w:color w:val="6B7A8B"/>
        <w:sz w:val="16"/>
        <w:szCs w:val="16"/>
      </w:rPr>
      <w:fldChar w:fldCharType="begin"/>
    </w:r>
    <w:r>
      <w:rPr>
        <w:color w:val="6B7A8B"/>
        <w:sz w:val="16"/>
        <w:szCs w:val="16"/>
      </w:rPr>
      <w:instrText>PAGE</w:instrText>
    </w:r>
    <w:r>
      <w:rPr>
        <w:color w:val="6B7A8B"/>
        <w:sz w:val="16"/>
        <w:szCs w:val="16"/>
      </w:rPr>
      <w:fldChar w:fldCharType="separate"/>
    </w:r>
    <w:r w:rsidR="00DE1052">
      <w:rPr>
        <w:noProof/>
        <w:color w:val="6B7A8B"/>
        <w:sz w:val="16"/>
        <w:szCs w:val="16"/>
      </w:rPr>
      <w:t>1</w:t>
    </w:r>
    <w:r>
      <w:rPr>
        <w:color w:val="6B7A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505D" w14:textId="77777777" w:rsidR="00765E8B" w:rsidRDefault="00765E8B">
      <w:r>
        <w:separator/>
      </w:r>
    </w:p>
  </w:footnote>
  <w:footnote w:type="continuationSeparator" w:id="0">
    <w:p w14:paraId="5C60E649" w14:textId="77777777" w:rsidR="00765E8B" w:rsidRDefault="00765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2787" w14:textId="77777777" w:rsidR="00E40E87" w:rsidRDefault="00000000">
    <w:pPr>
      <w:jc w:val="right"/>
    </w:pPr>
    <w:r>
      <w:rPr>
        <w:b/>
        <w:bCs/>
        <w:color w:val="6B7A8B"/>
        <w:sz w:val="14"/>
        <w:szCs w:val="14"/>
      </w:rPr>
      <w:t>THRESHOLD BRANDS  ·  GTM ENGAGEMENT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7332D"/>
    <w:multiLevelType w:val="hybridMultilevel"/>
    <w:tmpl w:val="2A36E30C"/>
    <w:lvl w:ilvl="0" w:tplc="005E54D8">
      <w:start w:val="1"/>
      <w:numFmt w:val="bullet"/>
      <w:lvlText w:val="●"/>
      <w:lvlJc w:val="left"/>
      <w:pPr>
        <w:ind w:left="720" w:hanging="360"/>
      </w:pPr>
    </w:lvl>
    <w:lvl w:ilvl="1" w:tplc="43546174">
      <w:start w:val="1"/>
      <w:numFmt w:val="bullet"/>
      <w:lvlText w:val="○"/>
      <w:lvlJc w:val="left"/>
      <w:pPr>
        <w:ind w:left="1440" w:hanging="360"/>
      </w:pPr>
    </w:lvl>
    <w:lvl w:ilvl="2" w:tplc="377CF800">
      <w:start w:val="1"/>
      <w:numFmt w:val="bullet"/>
      <w:lvlText w:val="■"/>
      <w:lvlJc w:val="left"/>
      <w:pPr>
        <w:ind w:left="2160" w:hanging="360"/>
      </w:pPr>
    </w:lvl>
    <w:lvl w:ilvl="3" w:tplc="AC18A4C0">
      <w:start w:val="1"/>
      <w:numFmt w:val="bullet"/>
      <w:lvlText w:val="●"/>
      <w:lvlJc w:val="left"/>
      <w:pPr>
        <w:ind w:left="2880" w:hanging="360"/>
      </w:pPr>
    </w:lvl>
    <w:lvl w:ilvl="4" w:tplc="DDBAA5EE">
      <w:start w:val="1"/>
      <w:numFmt w:val="bullet"/>
      <w:lvlText w:val="○"/>
      <w:lvlJc w:val="left"/>
      <w:pPr>
        <w:ind w:left="3600" w:hanging="360"/>
      </w:pPr>
    </w:lvl>
    <w:lvl w:ilvl="5" w:tplc="17A4701E">
      <w:start w:val="1"/>
      <w:numFmt w:val="bullet"/>
      <w:lvlText w:val="■"/>
      <w:lvlJc w:val="left"/>
      <w:pPr>
        <w:ind w:left="4320" w:hanging="360"/>
      </w:pPr>
    </w:lvl>
    <w:lvl w:ilvl="6" w:tplc="B0C64AAA">
      <w:start w:val="1"/>
      <w:numFmt w:val="bullet"/>
      <w:lvlText w:val="●"/>
      <w:lvlJc w:val="left"/>
      <w:pPr>
        <w:ind w:left="5040" w:hanging="360"/>
      </w:pPr>
    </w:lvl>
    <w:lvl w:ilvl="7" w:tplc="B5F4EDF0">
      <w:start w:val="1"/>
      <w:numFmt w:val="bullet"/>
      <w:lvlText w:val="●"/>
      <w:lvlJc w:val="left"/>
      <w:pPr>
        <w:ind w:left="5760" w:hanging="360"/>
      </w:pPr>
    </w:lvl>
    <w:lvl w:ilvl="8" w:tplc="905C7BC6">
      <w:start w:val="1"/>
      <w:numFmt w:val="bullet"/>
      <w:lvlText w:val="●"/>
      <w:lvlJc w:val="left"/>
      <w:pPr>
        <w:ind w:left="6480" w:hanging="360"/>
      </w:pPr>
    </w:lvl>
  </w:abstractNum>
  <w:abstractNum w:abstractNumId="1" w15:restartNumberingAfterBreak="0">
    <w:nsid w:val="6CD45682"/>
    <w:multiLevelType w:val="hybridMultilevel"/>
    <w:tmpl w:val="EEEC6CB6"/>
    <w:lvl w:ilvl="0" w:tplc="1FB00FC6">
      <w:start w:val="1"/>
      <w:numFmt w:val="bullet"/>
      <w:lvlText w:val="•"/>
      <w:lvlJc w:val="left"/>
      <w:pPr>
        <w:ind w:left="720" w:hanging="360"/>
      </w:pPr>
    </w:lvl>
    <w:lvl w:ilvl="1" w:tplc="A58C636E">
      <w:numFmt w:val="decimal"/>
      <w:lvlText w:val=""/>
      <w:lvlJc w:val="left"/>
    </w:lvl>
    <w:lvl w:ilvl="2" w:tplc="D1E6E5B6">
      <w:numFmt w:val="decimal"/>
      <w:lvlText w:val=""/>
      <w:lvlJc w:val="left"/>
    </w:lvl>
    <w:lvl w:ilvl="3" w:tplc="1862BF76">
      <w:numFmt w:val="decimal"/>
      <w:lvlText w:val=""/>
      <w:lvlJc w:val="left"/>
    </w:lvl>
    <w:lvl w:ilvl="4" w:tplc="B186CE70">
      <w:numFmt w:val="decimal"/>
      <w:lvlText w:val=""/>
      <w:lvlJc w:val="left"/>
    </w:lvl>
    <w:lvl w:ilvl="5" w:tplc="4E6C0CEA">
      <w:numFmt w:val="decimal"/>
      <w:lvlText w:val=""/>
      <w:lvlJc w:val="left"/>
    </w:lvl>
    <w:lvl w:ilvl="6" w:tplc="D38EA58E">
      <w:numFmt w:val="decimal"/>
      <w:lvlText w:val=""/>
      <w:lvlJc w:val="left"/>
    </w:lvl>
    <w:lvl w:ilvl="7" w:tplc="DD4C5C10">
      <w:numFmt w:val="decimal"/>
      <w:lvlText w:val=""/>
      <w:lvlJc w:val="left"/>
    </w:lvl>
    <w:lvl w:ilvl="8" w:tplc="3730BBDC">
      <w:numFmt w:val="decimal"/>
      <w:lvlText w:val=""/>
      <w:lvlJc w:val="left"/>
    </w:lvl>
  </w:abstractNum>
  <w:num w:numId="1" w16cid:durableId="1473717604">
    <w:abstractNumId w:val="0"/>
    <w:lvlOverride w:ilvl="0">
      <w:startOverride w:val="1"/>
    </w:lvlOverride>
  </w:num>
  <w:num w:numId="2" w16cid:durableId="19318161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87"/>
    <w:rsid w:val="00765E8B"/>
    <w:rsid w:val="00DE1052"/>
    <w:rsid w:val="00E40E87"/>
    <w:rsid w:val="00F2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04752"/>
  <w15:docId w15:val="{9B6636A7-8CCD-3440-8337-7D3B800C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2052</Words>
  <Characters>11699</Characters>
  <Application>Microsoft Office Word</Application>
  <DocSecurity>0</DocSecurity>
  <Lines>97</Lines>
  <Paragraphs>27</Paragraphs>
  <ScaleCrop>false</ScaleCrop>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Brands GTM Engagement Readiness</dc:title>
  <dc:creator>Michael Montgomery Flynt Jr</dc:creator>
  <cp:lastModifiedBy>Michael Flynt</cp:lastModifiedBy>
  <cp:revision>2</cp:revision>
  <dcterms:created xsi:type="dcterms:W3CDTF">2026-04-28T22:21:00Z</dcterms:created>
  <dcterms:modified xsi:type="dcterms:W3CDTF">2026-04-28T22:21:00Z</dcterms:modified>
</cp:coreProperties>
</file>