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A466DB5" w14:textId="5FD10423" w:rsidR="00D43D91" w:rsidRDefault="00380818" w:rsidP="00D43D91">
      <w:pPr>
        <w:pStyle w:val="NormalWeb"/>
        <w:rPr>
          <w:color w:val="000000"/>
        </w:rPr>
      </w:pPr>
      <w:r>
        <w:rPr>
          <w:b/>
          <w:bCs/>
          <w:color w:val="C00000"/>
        </w:rPr>
        <w:t>CO</w:t>
      </w:r>
      <w:r w:rsidR="00D43D91">
        <w:rPr>
          <w:b/>
          <w:bCs/>
          <w:color w:val="C00000"/>
        </w:rPr>
        <w:t>5</w:t>
      </w:r>
      <w:r>
        <w:rPr>
          <w:b/>
          <w:bCs/>
          <w:color w:val="C00000"/>
        </w:rPr>
        <w:t xml:space="preserve"> </w:t>
      </w:r>
      <w:r w:rsidR="00F85098">
        <w:rPr>
          <w:b/>
          <w:bCs/>
          <w:color w:val="C00000"/>
        </w:rPr>
        <w:t xml:space="preserve">ASSESSMENT TOOL </w:t>
      </w:r>
      <w:r w:rsidR="00D43D91">
        <w:rPr>
          <w:b/>
          <w:bCs/>
          <w:color w:val="C00000"/>
        </w:rPr>
        <w:t>1</w:t>
      </w:r>
      <w:r w:rsidR="003446FC">
        <w:rPr>
          <w:b/>
          <w:bCs/>
          <w:color w:val="C00000"/>
        </w:rPr>
        <w:t xml:space="preserve"> </w:t>
      </w:r>
      <w:r w:rsidR="004F729E">
        <w:rPr>
          <w:b/>
          <w:bCs/>
          <w:color w:val="C00000"/>
        </w:rPr>
        <w:t xml:space="preserve">–  </w:t>
      </w:r>
      <w:r w:rsidR="00D43D91" w:rsidRPr="00D43D91">
        <w:rPr>
          <w:b/>
          <w:bCs/>
          <w:color w:val="C00000"/>
          <w:sz w:val="28"/>
          <w:szCs w:val="28"/>
        </w:rPr>
        <w:t>Research Paper Review / Literature Survey</w:t>
      </w:r>
    </w:p>
    <w:p w14:paraId="24938270" w14:textId="6AEB779E" w:rsidR="005B1443" w:rsidRPr="00DD3BB7" w:rsidRDefault="005B1443" w:rsidP="00D43D91">
      <w:pPr>
        <w:pBdr>
          <w:bottom w:val="single" w:sz="6" w:space="0" w:color="1F4E79"/>
        </w:pBdr>
        <w:spacing w:after="80"/>
        <w:rPr>
          <w:b/>
          <w:bCs/>
          <w:color w:val="C00000"/>
        </w:rPr>
      </w:pP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2852A78D" w:rsidR="00876C74" w:rsidRDefault="00F85098" w:rsidP="003A40C5">
            <w:r>
              <w:rPr>
                <w:sz w:val="18"/>
                <w:szCs w:val="18"/>
              </w:rPr>
              <w:t>CSA10</w:t>
            </w:r>
            <w:r w:rsidR="004F729E">
              <w:rPr>
                <w:sz w:val="18"/>
                <w:szCs w:val="18"/>
              </w:rPr>
              <w:t xml:space="preserve"> / CSA</w:t>
            </w:r>
            <w:r>
              <w:rPr>
                <w:sz w:val="18"/>
                <w:szCs w:val="18"/>
              </w:rPr>
              <w:t>10</w:t>
            </w:r>
            <w:r w:rsidR="00A904CD">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8AB1C2D" w:rsidR="00876C74" w:rsidRDefault="00867736" w:rsidP="00867736">
            <w:r>
              <w:rPr>
                <w:sz w:val="18"/>
                <w:szCs w:val="18"/>
              </w:rPr>
              <w:t>CO</w:t>
            </w:r>
            <w:r w:rsidR="00D43D91">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A2A0EC4" w:rsidR="00876C74" w:rsidRPr="00D43D91" w:rsidRDefault="004F729E" w:rsidP="00D43D91">
            <w:pPr>
              <w:pStyle w:val="NormalWeb"/>
              <w:rPr>
                <w:color w:val="000000"/>
              </w:rPr>
            </w:pPr>
            <w:r>
              <w:rPr>
                <w:sz w:val="18"/>
                <w:szCs w:val="18"/>
              </w:rPr>
              <w:t xml:space="preserve">Assessment Tool </w:t>
            </w:r>
            <w:r w:rsidR="00D43D91">
              <w:rPr>
                <w:sz w:val="18"/>
                <w:szCs w:val="18"/>
              </w:rPr>
              <w:t>1</w:t>
            </w:r>
            <w:r>
              <w:rPr>
                <w:sz w:val="18"/>
                <w:szCs w:val="18"/>
              </w:rPr>
              <w:t xml:space="preserve"> – </w:t>
            </w:r>
            <w:r w:rsidR="00D43D91" w:rsidRPr="00D43D91">
              <w:rPr>
                <w:b/>
                <w:bCs/>
                <w:color w:val="000000"/>
                <w:sz w:val="20"/>
                <w:szCs w:val="20"/>
              </w:rPr>
              <w:t>Research Paper Review / Literature Survey</w:t>
            </w:r>
            <w:r w:rsidR="00D43D91">
              <w:rPr>
                <w:color w:val="000000"/>
              </w:rPr>
              <w: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7967660" w:rsidR="00876C74" w:rsidRDefault="004F729E">
            <w:r>
              <w:rPr>
                <w:b/>
                <w:bCs/>
                <w:color w:val="1F4E79"/>
                <w:sz w:val="18"/>
                <w:szCs w:val="18"/>
              </w:rPr>
              <w:t>CO</w:t>
            </w:r>
            <w:r w:rsidR="00D43D91">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3E0D5C71" w:rsidR="00876C74" w:rsidRDefault="00D43D91" w:rsidP="00D86540">
            <w:pPr>
              <w:jc w:val="both"/>
            </w:pPr>
            <w:r w:rsidRPr="009E7AEA">
              <w:t>Evaluate emerging technologies and societal impacts, maintaining and evolving software systems responsibly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A1B2A31" w:rsidR="00876C74" w:rsidRDefault="00A904CD">
            <w:r>
              <w:t>V.Naga Revanth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6CF6AB0" w:rsidR="00876C74" w:rsidRDefault="00A904CD">
            <w:r>
              <w:t>192411128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276589C" w:rsidR="00876C74" w:rsidRDefault="00A904CD">
            <w:r>
              <w:t>27-08-2026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3D144B20" w:rsidR="00876C74" w:rsidRDefault="004F729E" w:rsidP="00D86540">
            <w:pPr>
              <w:spacing w:after="60"/>
              <w:jc w:val="both"/>
            </w:pPr>
            <w:r>
              <w:rPr>
                <w:i/>
                <w:iCs/>
                <w:sz w:val="18"/>
                <w:szCs w:val="18"/>
              </w:rPr>
              <w:t>I ___</w:t>
            </w:r>
            <w:r w:rsidR="00A904CD">
              <w:rPr>
                <w:i/>
                <w:iCs/>
                <w:sz w:val="18"/>
                <w:szCs w:val="18"/>
              </w:rPr>
              <w:t>V.Naga Revanth</w:t>
            </w:r>
            <w:r>
              <w:rPr>
                <w:i/>
                <w:iCs/>
                <w:sz w:val="18"/>
                <w:szCs w:val="18"/>
              </w:rPr>
              <w:t>__</w:t>
            </w:r>
            <w:r w:rsidR="00A904CD">
              <w:rPr>
                <w:i/>
                <w:iCs/>
                <w:sz w:val="18"/>
                <w:szCs w:val="18"/>
              </w:rPr>
              <w:t>/192411128</w:t>
            </w:r>
            <w:r>
              <w:rPr>
                <w:i/>
                <w:iCs/>
                <w:sz w:val="18"/>
                <w:szCs w:val="18"/>
              </w:rPr>
              <w:t>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6A3546B7" w:rsidR="00876C74" w:rsidRDefault="004F729E">
            <w:r>
              <w:rPr>
                <w:sz w:val="18"/>
                <w:szCs w:val="18"/>
              </w:rPr>
              <w:t>Signature of the Student: __</w:t>
            </w:r>
            <w:r w:rsidR="00A904CD">
              <w:rPr>
                <w:sz w:val="18"/>
                <w:szCs w:val="18"/>
              </w:rPr>
              <w:t>REVANTH</w:t>
            </w:r>
            <w:r>
              <w:rPr>
                <w:sz w:val="18"/>
                <w:szCs w:val="18"/>
              </w:rPr>
              <w:t>_______________________</w:t>
            </w:r>
          </w:p>
        </w:tc>
      </w:tr>
    </w:tbl>
    <w:p w14:paraId="36EA9193" w14:textId="77777777" w:rsidR="00D43D91" w:rsidRPr="00D43D91" w:rsidRDefault="007808C1" w:rsidP="00D43D91">
      <w:pPr>
        <w:pStyle w:val="NormalWeb"/>
        <w:rPr>
          <w:color w:val="C00000"/>
        </w:rPr>
      </w:pPr>
      <w:r>
        <w:rPr>
          <w:b/>
          <w:bCs/>
          <w:color w:val="C00000"/>
          <w:sz w:val="22"/>
          <w:szCs w:val="22"/>
        </w:rPr>
        <w:t xml:space="preserve">Annexure A – </w:t>
      </w:r>
      <w:r w:rsidR="00D43D91" w:rsidRPr="00D43D91">
        <w:rPr>
          <w:color w:val="C00000"/>
        </w:rPr>
        <w:t>Research Paper Review / Literature Survey </w:t>
      </w:r>
    </w:p>
    <w:p w14:paraId="4B2EED49" w14:textId="10B12CD1" w:rsidR="006D0408" w:rsidRDefault="006D0408" w:rsidP="00D43D91">
      <w:pPr>
        <w:pBdr>
          <w:bottom w:val="single" w:sz="4" w:space="1" w:color="C00000"/>
        </w:pBdr>
        <w:spacing w:before="80" w:after="40"/>
        <w:rPr>
          <w:rStyle w:val="Strong"/>
          <w:color w:val="000000"/>
        </w:rPr>
      </w:pPr>
    </w:p>
    <w:p w14:paraId="73158559" w14:textId="77777777" w:rsidR="00A904CD" w:rsidRDefault="00A904CD" w:rsidP="00A904CD">
      <w:pPr>
        <w:rPr>
          <w:rStyle w:val="Strong"/>
          <w:color w:val="000000"/>
        </w:rPr>
      </w:pPr>
    </w:p>
    <w:p w14:paraId="02BB89E8" w14:textId="77777777" w:rsidR="00A904CD" w:rsidRPr="00301164" w:rsidRDefault="00A904CD" w:rsidP="00A904CD">
      <w:pPr>
        <w:pStyle w:val="Heading1"/>
        <w:spacing w:before="320" w:after="160"/>
        <w:rPr>
          <w:color w:val="auto"/>
        </w:rPr>
      </w:pPr>
      <w:r w:rsidRPr="00301164">
        <w:rPr>
          <w:b/>
          <w:bCs/>
          <w:color w:val="auto"/>
        </w:rPr>
        <w:t>1. Problem Statement</w:t>
      </w:r>
    </w:p>
    <w:p w14:paraId="6FA63689" w14:textId="77777777" w:rsidR="00A904CD" w:rsidRDefault="00A904CD" w:rsidP="00A904CD">
      <w:pPr>
        <w:spacing w:after="160" w:line="300" w:lineRule="auto"/>
        <w:jc w:val="both"/>
      </w:pPr>
      <w:r>
        <w:t>The Intelligent Nuclear Power Plant Monitoring Platform is a software-driven system designed to continuously observe, analyse, and control critical parameters within a nuclear power generation facility. The platform collects real-time data from distributed sensors that measure reactor core temperature, radiation levels, coolant flow rate, pressure, and turbine performance. Using this data, the system generates alerts, performs predictive analysis, and can trigger automatic safety actions such as emergency shutdown (SCRAM) when readings deviate beyond safe operating limits. Because the platform directly safeguards human life, plant equipment, and the surrounding environment, it demands an exceptionally rigorous approach to software testing that verifies correctness, reliability, security, and regulatory compliance under both normal and extreme operating conditions.</w:t>
      </w:r>
    </w:p>
    <w:p w14:paraId="56871AE2" w14:textId="77777777" w:rsidR="00A904CD" w:rsidRPr="00301164" w:rsidRDefault="00A904CD" w:rsidP="00A904CD">
      <w:pPr>
        <w:pStyle w:val="Heading1"/>
        <w:spacing w:before="320" w:after="160"/>
        <w:rPr>
          <w:color w:val="auto"/>
        </w:rPr>
      </w:pPr>
      <w:r w:rsidRPr="00301164">
        <w:rPr>
          <w:b/>
          <w:bCs/>
          <w:color w:val="auto"/>
        </w:rPr>
        <w:t>2. Functional and Non-Functional Requirements</w:t>
      </w:r>
    </w:p>
    <w:p w14:paraId="181F3D46" w14:textId="77777777" w:rsidR="00A904CD" w:rsidRPr="00301164" w:rsidRDefault="00A904CD" w:rsidP="00A904CD">
      <w:pPr>
        <w:pStyle w:val="Heading2"/>
        <w:spacing w:before="240" w:after="120"/>
        <w:rPr>
          <w:color w:val="auto"/>
        </w:rPr>
      </w:pPr>
      <w:r w:rsidRPr="00301164">
        <w:rPr>
          <w:b/>
          <w:bCs/>
          <w:color w:val="auto"/>
        </w:rPr>
        <w:t>2.1 Functional Requirements</w:t>
      </w:r>
    </w:p>
    <w:p w14:paraId="017E72DC" w14:textId="77777777" w:rsidR="00A904CD" w:rsidRDefault="00A904CD" w:rsidP="00A904CD">
      <w:pPr>
        <w:spacing w:after="160" w:line="300" w:lineRule="auto"/>
        <w:jc w:val="both"/>
      </w:pPr>
      <w:r>
        <w:lastRenderedPageBreak/>
        <w:t>The functional requirements describe the observable behaviour the platform must exhibit while performing its monitoring and control duties.</w:t>
      </w:r>
    </w:p>
    <w:p w14:paraId="6B091FE3" w14:textId="77777777" w:rsidR="00A904CD" w:rsidRDefault="00A904CD" w:rsidP="00A904CD">
      <w:pPr>
        <w:pStyle w:val="ListParagraph"/>
        <w:numPr>
          <w:ilvl w:val="0"/>
          <w:numId w:val="20"/>
        </w:numPr>
        <w:spacing w:after="100" w:line="280" w:lineRule="auto"/>
      </w:pPr>
      <w:r>
        <w:t>FR1: The system shall continuously acquire and display real-time reactor core temperature readings from all installed thermal sensors.</w:t>
      </w:r>
    </w:p>
    <w:p w14:paraId="5819299F" w14:textId="77777777" w:rsidR="00A904CD" w:rsidRDefault="00A904CD" w:rsidP="00A904CD">
      <w:pPr>
        <w:pStyle w:val="ListParagraph"/>
        <w:numPr>
          <w:ilvl w:val="0"/>
          <w:numId w:val="20"/>
        </w:numPr>
        <w:spacing w:after="100" w:line="280" w:lineRule="auto"/>
      </w:pPr>
      <w:r>
        <w:t>FR2: The system shall monitor radiation levels at multiple checkpoints across the containment, turbine, and waste-handling zones.</w:t>
      </w:r>
    </w:p>
    <w:p w14:paraId="585E9C31" w14:textId="77777777" w:rsidR="00A904CD" w:rsidRDefault="00A904CD" w:rsidP="00A904CD">
      <w:pPr>
        <w:pStyle w:val="ListParagraph"/>
        <w:numPr>
          <w:ilvl w:val="0"/>
          <w:numId w:val="20"/>
        </w:numPr>
        <w:spacing w:after="100" w:line="280" w:lineRule="auto"/>
      </w:pPr>
      <w:r>
        <w:t>FR3: The system shall track coolant flow rate and pressure within the primary and secondary cooling circuits.</w:t>
      </w:r>
    </w:p>
    <w:p w14:paraId="409ADF10" w14:textId="77777777" w:rsidR="00A904CD" w:rsidRDefault="00A904CD" w:rsidP="00A904CD">
      <w:pPr>
        <w:pStyle w:val="ListParagraph"/>
        <w:numPr>
          <w:ilvl w:val="0"/>
          <w:numId w:val="20"/>
        </w:numPr>
        <w:spacing w:after="100" w:line="280" w:lineRule="auto"/>
      </w:pPr>
      <w:r>
        <w:t>FR4: The system shall generate an automatic alert when any monitored parameter crosses its defined warning or critical threshold.</w:t>
      </w:r>
    </w:p>
    <w:p w14:paraId="106C4BCC" w14:textId="77777777" w:rsidR="00A904CD" w:rsidRDefault="00A904CD" w:rsidP="00A904CD">
      <w:pPr>
        <w:pStyle w:val="ListParagraph"/>
        <w:numPr>
          <w:ilvl w:val="0"/>
          <w:numId w:val="20"/>
        </w:numPr>
        <w:spacing w:after="100" w:line="280" w:lineRule="auto"/>
      </w:pPr>
      <w:r>
        <w:t>FR5: The system shall automatically initiate an emergency shutdown (SCRAM) sequence when a parameter reaches a critical safety limit.</w:t>
      </w:r>
    </w:p>
    <w:p w14:paraId="25A48290" w14:textId="77777777" w:rsidR="00A904CD" w:rsidRDefault="00A904CD" w:rsidP="00A904CD">
      <w:pPr>
        <w:pStyle w:val="ListParagraph"/>
        <w:numPr>
          <w:ilvl w:val="0"/>
          <w:numId w:val="20"/>
        </w:numPr>
        <w:spacing w:after="100" w:line="280" w:lineRule="auto"/>
      </w:pPr>
      <w:r>
        <w:t>FR6: The system shall log all sensor readings, alerts, and operator actions with accurate timestamps for historical trend analysis.</w:t>
      </w:r>
    </w:p>
    <w:p w14:paraId="3331A3A8" w14:textId="77777777" w:rsidR="00A904CD" w:rsidRDefault="00A904CD" w:rsidP="00A904CD">
      <w:pPr>
        <w:pStyle w:val="ListParagraph"/>
        <w:numPr>
          <w:ilvl w:val="0"/>
          <w:numId w:val="20"/>
        </w:numPr>
        <w:spacing w:after="100" w:line="280" w:lineRule="auto"/>
      </w:pPr>
      <w:r>
        <w:t>FR7: The system shall enforce role-based authentication so that only authorised operators, supervisors, and regulators can access specific functions.</w:t>
      </w:r>
    </w:p>
    <w:p w14:paraId="1260399A" w14:textId="77777777" w:rsidR="00A904CD" w:rsidRDefault="00A904CD" w:rsidP="00A904CD">
      <w:pPr>
        <w:pStyle w:val="ListParagraph"/>
        <w:numPr>
          <w:ilvl w:val="0"/>
          <w:numId w:val="20"/>
        </w:numPr>
        <w:spacing w:after="100" w:line="280" w:lineRule="auto"/>
      </w:pPr>
      <w:r>
        <w:t>FR8: The system shall present a consolidated dashboard summarising the operational status of every monitored subsystem.</w:t>
      </w:r>
    </w:p>
    <w:p w14:paraId="108E8D0F" w14:textId="77777777" w:rsidR="00A904CD" w:rsidRDefault="00A904CD" w:rsidP="00A904CD">
      <w:pPr>
        <w:pStyle w:val="ListParagraph"/>
        <w:numPr>
          <w:ilvl w:val="0"/>
          <w:numId w:val="20"/>
        </w:numPr>
        <w:spacing w:after="100" w:line="280" w:lineRule="auto"/>
      </w:pPr>
      <w:r>
        <w:t>FR9: The system shall integrate with the plant's SCADA network and accept live feeds from redundant sensor arrays.</w:t>
      </w:r>
    </w:p>
    <w:p w14:paraId="47C63032" w14:textId="77777777" w:rsidR="00A904CD" w:rsidRDefault="00A904CD" w:rsidP="00A904CD">
      <w:pPr>
        <w:pStyle w:val="ListParagraph"/>
        <w:numPr>
          <w:ilvl w:val="0"/>
          <w:numId w:val="20"/>
        </w:numPr>
        <w:spacing w:after="100" w:line="280" w:lineRule="auto"/>
      </w:pPr>
      <w:r>
        <w:t>FR10: The system shall generate compliance and incident reports suitable for submission to nuclear regulatory authorities.</w:t>
      </w:r>
    </w:p>
    <w:p w14:paraId="1933CD67" w14:textId="77777777" w:rsidR="00A904CD" w:rsidRPr="00301164" w:rsidRDefault="00A904CD" w:rsidP="00A904CD">
      <w:pPr>
        <w:pStyle w:val="Heading2"/>
        <w:spacing w:before="240" w:after="120"/>
        <w:rPr>
          <w:color w:val="auto"/>
        </w:rPr>
      </w:pPr>
      <w:r w:rsidRPr="00301164">
        <w:rPr>
          <w:b/>
          <w:bCs/>
          <w:color w:val="auto"/>
        </w:rPr>
        <w:t>2.2 Non-Functional Requirements</w:t>
      </w:r>
    </w:p>
    <w:p w14:paraId="735B96B9" w14:textId="77777777" w:rsidR="00A904CD" w:rsidRDefault="00A904CD" w:rsidP="00A904CD">
      <w:pPr>
        <w:spacing w:after="160" w:line="300" w:lineRule="auto"/>
        <w:jc w:val="both"/>
      </w:pPr>
      <w:r>
        <w:t>The non-functional requirements define the quality attributes the platform must satisfy, which are especially critical in a safety-sensitive nuclear environment.</w:t>
      </w:r>
    </w:p>
    <w:p w14:paraId="1BB21ACA" w14:textId="77777777" w:rsidR="00A904CD" w:rsidRDefault="00A904CD" w:rsidP="00A904CD">
      <w:pPr>
        <w:pStyle w:val="ListParagraph"/>
        <w:numPr>
          <w:ilvl w:val="0"/>
          <w:numId w:val="20"/>
        </w:numPr>
        <w:spacing w:after="100" w:line="280" w:lineRule="auto"/>
      </w:pPr>
      <w:r>
        <w:t>NFR1: Reliability – the platform must maintain near-continuous availability, with any downtime handled through redundant failover systems.</w:t>
      </w:r>
    </w:p>
    <w:p w14:paraId="1ABA7A4C" w14:textId="77777777" w:rsidR="00A904CD" w:rsidRDefault="00A904CD" w:rsidP="00A904CD">
      <w:pPr>
        <w:pStyle w:val="ListParagraph"/>
        <w:numPr>
          <w:ilvl w:val="0"/>
          <w:numId w:val="20"/>
        </w:numPr>
        <w:spacing w:after="100" w:line="280" w:lineRule="auto"/>
      </w:pPr>
      <w:r>
        <w:t>NFR2: Performance – critical alerts must be generated and displayed within one to two seconds of a threshold breach.</w:t>
      </w:r>
    </w:p>
    <w:p w14:paraId="7EF270F3" w14:textId="77777777" w:rsidR="00A904CD" w:rsidRDefault="00A904CD" w:rsidP="00A904CD">
      <w:pPr>
        <w:pStyle w:val="ListParagraph"/>
        <w:numPr>
          <w:ilvl w:val="0"/>
          <w:numId w:val="20"/>
        </w:numPr>
        <w:spacing w:after="100" w:line="280" w:lineRule="auto"/>
      </w:pPr>
      <w:r>
        <w:t>NFR3: Security – all data transmission must be encrypted, and the system must resist unauthorised access, tampering, and cyber-intrusion attempts.</w:t>
      </w:r>
    </w:p>
    <w:p w14:paraId="35E41516" w14:textId="77777777" w:rsidR="00A904CD" w:rsidRDefault="00A904CD" w:rsidP="00A904CD">
      <w:pPr>
        <w:pStyle w:val="ListParagraph"/>
        <w:numPr>
          <w:ilvl w:val="0"/>
          <w:numId w:val="20"/>
        </w:numPr>
        <w:spacing w:after="100" w:line="280" w:lineRule="auto"/>
      </w:pPr>
      <w:r>
        <w:t>NFR4: Scalability – the platform must support monitoring of multiple reactor units and thousands of concurrent sensor data streams.</w:t>
      </w:r>
    </w:p>
    <w:p w14:paraId="0A09BBBF" w14:textId="77777777" w:rsidR="00A904CD" w:rsidRDefault="00A904CD" w:rsidP="00A904CD">
      <w:pPr>
        <w:pStyle w:val="ListParagraph"/>
        <w:numPr>
          <w:ilvl w:val="0"/>
          <w:numId w:val="20"/>
        </w:numPr>
        <w:spacing w:after="100" w:line="280" w:lineRule="auto"/>
      </w:pPr>
      <w:r>
        <w:t>NFR5: Usability – the operator dashboard must present complex data through a clear, intuitive interface that minimises the chance of human error.</w:t>
      </w:r>
    </w:p>
    <w:p w14:paraId="32743E31" w14:textId="77777777" w:rsidR="00A904CD" w:rsidRDefault="00A904CD" w:rsidP="00A904CD">
      <w:pPr>
        <w:pStyle w:val="ListParagraph"/>
        <w:numPr>
          <w:ilvl w:val="0"/>
          <w:numId w:val="20"/>
        </w:numPr>
        <w:spacing w:after="100" w:line="280" w:lineRule="auto"/>
      </w:pPr>
      <w:r>
        <w:t>NFR6: Fault Tolerance – sensor or network failure in one component must not compromise the monitoring of other subsystems.</w:t>
      </w:r>
    </w:p>
    <w:p w14:paraId="3082B34C" w14:textId="77777777" w:rsidR="00A904CD" w:rsidRDefault="00A904CD" w:rsidP="00A904CD">
      <w:pPr>
        <w:pStyle w:val="ListParagraph"/>
        <w:numPr>
          <w:ilvl w:val="0"/>
          <w:numId w:val="20"/>
        </w:numPr>
        <w:spacing w:after="100" w:line="280" w:lineRule="auto"/>
      </w:pPr>
      <w:r>
        <w:t>NFR7: Data Integrity – recorded readings and logs must be accurate, immutable, and traceable for audit purposes.</w:t>
      </w:r>
    </w:p>
    <w:p w14:paraId="212527C1" w14:textId="77777777" w:rsidR="00A904CD" w:rsidRDefault="00A904CD" w:rsidP="00A904CD">
      <w:pPr>
        <w:pStyle w:val="ListParagraph"/>
        <w:numPr>
          <w:ilvl w:val="0"/>
          <w:numId w:val="20"/>
        </w:numPr>
        <w:spacing w:after="100" w:line="280" w:lineRule="auto"/>
      </w:pPr>
      <w:r>
        <w:t>NFR8: Regulatory Compliance – the system must conform to nuclear safety standards such as those issued by the IAEA and national atomic regulatory bodies.</w:t>
      </w:r>
    </w:p>
    <w:p w14:paraId="2972D2FC" w14:textId="77777777" w:rsidR="00A904CD" w:rsidRPr="00301164" w:rsidRDefault="00A904CD" w:rsidP="00A904CD">
      <w:pPr>
        <w:pStyle w:val="Heading1"/>
        <w:spacing w:before="320" w:after="160"/>
        <w:rPr>
          <w:color w:val="auto"/>
        </w:rPr>
      </w:pPr>
      <w:r w:rsidRPr="00301164">
        <w:rPr>
          <w:b/>
          <w:bCs/>
          <w:color w:val="auto"/>
        </w:rPr>
        <w:lastRenderedPageBreak/>
        <w:t>3. Test Scenarios</w:t>
      </w:r>
    </w:p>
    <w:p w14:paraId="3514C60B" w14:textId="77777777" w:rsidR="00A904CD" w:rsidRDefault="00A904CD" w:rsidP="00A904CD">
      <w:pPr>
        <w:spacing w:after="160" w:line="300" w:lineRule="auto"/>
        <w:jc w:val="both"/>
      </w:pPr>
      <w:r>
        <w:t>Based on the functional and non-functional requirements above, the following test scenarios were identified to guide the design of detailed test cases.</w:t>
      </w:r>
    </w:p>
    <w:p w14:paraId="78FE6C2F" w14:textId="77777777" w:rsidR="00A904CD" w:rsidRDefault="00A904CD" w:rsidP="00A904CD">
      <w:pPr>
        <w:pStyle w:val="ListParagraph"/>
        <w:numPr>
          <w:ilvl w:val="0"/>
          <w:numId w:val="20"/>
        </w:numPr>
        <w:spacing w:after="100" w:line="280" w:lineRule="auto"/>
      </w:pPr>
      <w:r>
        <w:t>TS1: Verify accurate real-time display of reactor core temperature under normal operating conditions.</w:t>
      </w:r>
    </w:p>
    <w:p w14:paraId="53893F42" w14:textId="77777777" w:rsidR="00A904CD" w:rsidRDefault="00A904CD" w:rsidP="00A904CD">
      <w:pPr>
        <w:pStyle w:val="ListParagraph"/>
        <w:numPr>
          <w:ilvl w:val="0"/>
          <w:numId w:val="20"/>
        </w:numPr>
        <w:spacing w:after="100" w:line="280" w:lineRule="auto"/>
      </w:pPr>
      <w:r>
        <w:t>TS2: Verify that the system raises a radiation-level alert when readings approach the defined warning threshold.</w:t>
      </w:r>
    </w:p>
    <w:p w14:paraId="534CAE4D" w14:textId="77777777" w:rsidR="00A904CD" w:rsidRDefault="00A904CD" w:rsidP="00A904CD">
      <w:pPr>
        <w:pStyle w:val="ListParagraph"/>
        <w:numPr>
          <w:ilvl w:val="0"/>
          <w:numId w:val="20"/>
        </w:numPr>
        <w:spacing w:after="100" w:line="280" w:lineRule="auto"/>
      </w:pPr>
      <w:r>
        <w:t>TS3: Verify automatic SCRAM shutdown initiation when a critical safety threshold is breached.</w:t>
      </w:r>
    </w:p>
    <w:p w14:paraId="3FC7AC52" w14:textId="77777777" w:rsidR="00A904CD" w:rsidRDefault="00A904CD" w:rsidP="00A904CD">
      <w:pPr>
        <w:pStyle w:val="ListParagraph"/>
        <w:numPr>
          <w:ilvl w:val="0"/>
          <w:numId w:val="20"/>
        </w:numPr>
        <w:spacing w:after="100" w:line="280" w:lineRule="auto"/>
      </w:pPr>
      <w:r>
        <w:t>TS4: Verify system behaviour when a sensor fails or transmits invalid or missing data.</w:t>
      </w:r>
    </w:p>
    <w:p w14:paraId="6A2A924A" w14:textId="77777777" w:rsidR="00A904CD" w:rsidRDefault="00A904CD" w:rsidP="00A904CD">
      <w:pPr>
        <w:pStyle w:val="ListParagraph"/>
        <w:numPr>
          <w:ilvl w:val="0"/>
          <w:numId w:val="20"/>
        </w:numPr>
        <w:spacing w:after="100" w:line="280" w:lineRule="auto"/>
      </w:pPr>
      <w:r>
        <w:t>TS5: Verify that unauthorised users are denied access to control functions.</w:t>
      </w:r>
    </w:p>
    <w:p w14:paraId="7E3B0C2D" w14:textId="77777777" w:rsidR="00A904CD" w:rsidRDefault="00A904CD" w:rsidP="00A904CD">
      <w:pPr>
        <w:pStyle w:val="ListParagraph"/>
        <w:numPr>
          <w:ilvl w:val="0"/>
          <w:numId w:val="20"/>
        </w:numPr>
        <w:spacing w:after="100" w:line="280" w:lineRule="auto"/>
      </w:pPr>
      <w:r>
        <w:t>TS6: Verify generation of accurate historical trend reports from logged data.</w:t>
      </w:r>
    </w:p>
    <w:p w14:paraId="3A4F1EBF" w14:textId="77777777" w:rsidR="00A904CD" w:rsidRDefault="00A904CD" w:rsidP="00A904CD">
      <w:pPr>
        <w:pStyle w:val="ListParagraph"/>
        <w:numPr>
          <w:ilvl w:val="0"/>
          <w:numId w:val="20"/>
        </w:numPr>
        <w:spacing w:after="100" w:line="280" w:lineRule="auto"/>
      </w:pPr>
      <w:r>
        <w:t>TS7: Verify system resilience under network latency, data flooding, or simulated cyberattack conditions.</w:t>
      </w:r>
    </w:p>
    <w:p w14:paraId="085B5DBB" w14:textId="77777777" w:rsidR="00A904CD" w:rsidRDefault="00A904CD" w:rsidP="00A904CD">
      <w:pPr>
        <w:pStyle w:val="ListParagraph"/>
        <w:numPr>
          <w:ilvl w:val="0"/>
          <w:numId w:val="20"/>
        </w:numPr>
        <w:spacing w:after="100" w:line="280" w:lineRule="auto"/>
      </w:pPr>
      <w:r>
        <w:t>TS8: Verify correct simultaneous monitoring of multiple reactor units without data cross-contamination.</w:t>
      </w:r>
    </w:p>
    <w:p w14:paraId="34278854" w14:textId="77777777" w:rsidR="00A904CD" w:rsidRDefault="00A904CD" w:rsidP="00A904CD">
      <w:pPr>
        <w:pStyle w:val="ListParagraph"/>
        <w:numPr>
          <w:ilvl w:val="0"/>
          <w:numId w:val="20"/>
        </w:numPr>
        <w:spacing w:after="100" w:line="280" w:lineRule="auto"/>
      </w:pPr>
      <w:r>
        <w:t>TS9: Verify accuracy and tamper-resistance of the audit and event logging mechanism.</w:t>
      </w:r>
    </w:p>
    <w:p w14:paraId="6BA5DD99" w14:textId="77777777" w:rsidR="00A904CD" w:rsidRDefault="00A904CD" w:rsidP="00A904CD">
      <w:pPr>
        <w:pStyle w:val="ListParagraph"/>
        <w:numPr>
          <w:ilvl w:val="0"/>
          <w:numId w:val="20"/>
        </w:numPr>
        <w:spacing w:after="100" w:line="280" w:lineRule="auto"/>
      </w:pPr>
      <w:r>
        <w:t>TS10: Verify dashboard usability and correct role-based views for operators, supervisors, and regulators.</w:t>
      </w:r>
    </w:p>
    <w:p w14:paraId="553323AD" w14:textId="77777777" w:rsidR="00A904CD" w:rsidRDefault="00A904CD" w:rsidP="00A904CD"/>
    <w:p w14:paraId="25EC8FAC" w14:textId="77777777" w:rsidR="00A904CD" w:rsidRPr="00301164" w:rsidRDefault="00A904CD" w:rsidP="00A904CD">
      <w:pPr>
        <w:pStyle w:val="Heading1"/>
        <w:spacing w:before="320" w:after="160"/>
        <w:rPr>
          <w:color w:val="auto"/>
        </w:rPr>
      </w:pPr>
      <w:r w:rsidRPr="00301164">
        <w:rPr>
          <w:b/>
          <w:bCs/>
          <w:color w:val="auto"/>
        </w:rPr>
        <w:t>4. Detailed Test Cases</w:t>
      </w:r>
    </w:p>
    <w:p w14:paraId="7F507B91" w14:textId="77777777" w:rsidR="00A904CD" w:rsidRDefault="00A904CD" w:rsidP="00A904CD">
      <w:pPr>
        <w:spacing w:after="160" w:line="300" w:lineRule="auto"/>
        <w:jc w:val="both"/>
      </w:pPr>
      <w:r>
        <w:t>The following test cases have been designed to cover normal, boundary, invalid, and exceptional operating conditions. Each test case specifies the test steps, test data, expected result, actual result, and pass/fail status, and has been derived from the test scenarios identified above.</w:t>
      </w:r>
    </w:p>
    <w:p w14:paraId="4DA171D2" w14:textId="77777777" w:rsidR="00A904CD" w:rsidRPr="00301164" w:rsidRDefault="00A904CD" w:rsidP="00A904CD">
      <w:pPr>
        <w:pStyle w:val="Heading2"/>
        <w:spacing w:before="240" w:after="120"/>
        <w:rPr>
          <w:color w:val="auto"/>
        </w:rPr>
      </w:pPr>
      <w:r w:rsidRPr="00301164">
        <w:rPr>
          <w:b/>
          <w:bCs/>
          <w:color w:val="auto"/>
        </w:rPr>
        <w:t>4.1 Normal Condition Test Cases</w:t>
      </w:r>
    </w:p>
    <w:p w14:paraId="459860C7" w14:textId="77777777" w:rsidR="00A904CD" w:rsidRDefault="00A904CD" w:rsidP="00A904CD">
      <w:pPr>
        <w:spacing w:before="220" w:after="80"/>
      </w:pPr>
      <w:r>
        <w:rPr>
          <w:b/>
          <w:bCs/>
          <w:u w:val="single"/>
        </w:rPr>
        <w:t>TC01 – Reactor core temperature displayed correctly under normal load</w:t>
      </w:r>
    </w:p>
    <w:p w14:paraId="01C583D2" w14:textId="77777777" w:rsidR="00A904CD" w:rsidRDefault="00A904CD" w:rsidP="00A904CD">
      <w:pPr>
        <w:spacing w:after="60" w:line="280" w:lineRule="auto"/>
        <w:ind w:left="360"/>
      </w:pPr>
      <w:r>
        <w:rPr>
          <w:b/>
          <w:bCs/>
        </w:rPr>
        <w:t xml:space="preserve">Test Steps: </w:t>
      </w:r>
      <w:r>
        <w:t>Start the monitoring platform; simulate a reactor core sensor feed reporting a steady temperature; observe the live dashboard reading.</w:t>
      </w:r>
    </w:p>
    <w:p w14:paraId="115EB462" w14:textId="77777777" w:rsidR="00A904CD" w:rsidRDefault="00A904CD" w:rsidP="00A904CD">
      <w:pPr>
        <w:spacing w:after="60" w:line="280" w:lineRule="auto"/>
        <w:ind w:left="360"/>
      </w:pPr>
      <w:r>
        <w:rPr>
          <w:b/>
          <w:bCs/>
        </w:rPr>
        <w:t xml:space="preserve">Test Data: </w:t>
      </w:r>
      <w:r>
        <w:t>Core temperature = 300°C (within the normal operating band of 280°C–320°C).</w:t>
      </w:r>
    </w:p>
    <w:p w14:paraId="793AC3B4" w14:textId="77777777" w:rsidR="00A904CD" w:rsidRDefault="00A904CD" w:rsidP="00A904CD">
      <w:pPr>
        <w:spacing w:after="60" w:line="280" w:lineRule="auto"/>
        <w:ind w:left="360"/>
      </w:pPr>
      <w:r>
        <w:rPr>
          <w:b/>
          <w:bCs/>
        </w:rPr>
        <w:t xml:space="preserve">Expected Result: </w:t>
      </w:r>
      <w:r>
        <w:t>The dashboard displays 300°C in green status with no alert raised.</w:t>
      </w:r>
    </w:p>
    <w:p w14:paraId="5E72D8C2" w14:textId="77777777" w:rsidR="00A904CD" w:rsidRDefault="00A904CD" w:rsidP="00A904CD">
      <w:pPr>
        <w:spacing w:after="60" w:line="280" w:lineRule="auto"/>
        <w:ind w:left="360"/>
      </w:pPr>
      <w:r>
        <w:rPr>
          <w:b/>
          <w:bCs/>
        </w:rPr>
        <w:t xml:space="preserve">Actual Result: </w:t>
      </w:r>
      <w:r>
        <w:t>The dashboard displayed 300°C in green status as expected.</w:t>
      </w:r>
    </w:p>
    <w:p w14:paraId="76F27ACB" w14:textId="77777777" w:rsidR="00A904CD" w:rsidRDefault="00A904CD" w:rsidP="00A904CD">
      <w:pPr>
        <w:spacing w:after="60" w:line="280" w:lineRule="auto"/>
        <w:ind w:left="360"/>
      </w:pPr>
      <w:r>
        <w:rPr>
          <w:b/>
          <w:bCs/>
        </w:rPr>
        <w:t xml:space="preserve">Pass/Fail Status: </w:t>
      </w:r>
      <w:r>
        <w:t>Pass</w:t>
      </w:r>
    </w:p>
    <w:p w14:paraId="4F5DA24D" w14:textId="77777777" w:rsidR="00A904CD" w:rsidRDefault="00A904CD" w:rsidP="00A904CD">
      <w:pPr>
        <w:spacing w:before="220" w:after="80"/>
      </w:pPr>
      <w:r>
        <w:rPr>
          <w:b/>
          <w:bCs/>
          <w:u w:val="single"/>
        </w:rPr>
        <w:t>TC02 – Coolant flow rate monitored accurately during steady-state operation</w:t>
      </w:r>
    </w:p>
    <w:p w14:paraId="562834D2" w14:textId="77777777" w:rsidR="00A904CD" w:rsidRDefault="00A904CD" w:rsidP="00A904CD">
      <w:pPr>
        <w:spacing w:after="60" w:line="280" w:lineRule="auto"/>
        <w:ind w:left="360"/>
      </w:pPr>
      <w:r>
        <w:rPr>
          <w:b/>
          <w:bCs/>
        </w:rPr>
        <w:t xml:space="preserve">Test Steps: </w:t>
      </w:r>
      <w:r>
        <w:t>Simulate the primary coolant loop sensor reporting a stable flow rate; observe the system reading and status indicator.</w:t>
      </w:r>
    </w:p>
    <w:p w14:paraId="5F7F35C0" w14:textId="77777777" w:rsidR="00A904CD" w:rsidRDefault="00A904CD" w:rsidP="00A904CD">
      <w:pPr>
        <w:spacing w:after="60" w:line="280" w:lineRule="auto"/>
        <w:ind w:left="360"/>
      </w:pPr>
      <w:r>
        <w:rPr>
          <w:b/>
          <w:bCs/>
        </w:rPr>
        <w:t xml:space="preserve">Test Data: </w:t>
      </w:r>
      <w:r>
        <w:t>Coolant flow rate = 18,000 m³/hr (nominal operating value).</w:t>
      </w:r>
    </w:p>
    <w:p w14:paraId="2E3E024F" w14:textId="77777777" w:rsidR="00A904CD" w:rsidRDefault="00A904CD" w:rsidP="00A904CD">
      <w:pPr>
        <w:spacing w:after="60" w:line="280" w:lineRule="auto"/>
        <w:ind w:left="360"/>
      </w:pPr>
      <w:r>
        <w:rPr>
          <w:b/>
          <w:bCs/>
        </w:rPr>
        <w:t xml:space="preserve">Expected Result: </w:t>
      </w:r>
      <w:r>
        <w:t>The system records and displays the correct flow rate with a normal status indicator.</w:t>
      </w:r>
    </w:p>
    <w:p w14:paraId="1BEB5855" w14:textId="77777777" w:rsidR="00A904CD" w:rsidRDefault="00A904CD" w:rsidP="00A904CD">
      <w:pPr>
        <w:spacing w:after="60" w:line="280" w:lineRule="auto"/>
        <w:ind w:left="360"/>
      </w:pPr>
      <w:r>
        <w:rPr>
          <w:b/>
          <w:bCs/>
        </w:rPr>
        <w:t xml:space="preserve">Actual Result: </w:t>
      </w:r>
      <w:r>
        <w:t>The system displayed the correct value with normal status.</w:t>
      </w:r>
    </w:p>
    <w:p w14:paraId="2EA8813B" w14:textId="77777777" w:rsidR="00A904CD" w:rsidRDefault="00A904CD" w:rsidP="00A904CD">
      <w:pPr>
        <w:spacing w:after="60" w:line="280" w:lineRule="auto"/>
        <w:ind w:left="360"/>
      </w:pPr>
      <w:r>
        <w:rPr>
          <w:b/>
          <w:bCs/>
        </w:rPr>
        <w:t xml:space="preserve">Pass/Fail Status: </w:t>
      </w:r>
      <w:r>
        <w:t>Pass</w:t>
      </w:r>
    </w:p>
    <w:p w14:paraId="117291CC" w14:textId="77777777" w:rsidR="00A904CD" w:rsidRDefault="00A904CD" w:rsidP="00A904CD">
      <w:pPr>
        <w:spacing w:before="220" w:after="80"/>
      </w:pPr>
      <w:r>
        <w:rPr>
          <w:b/>
          <w:bCs/>
          <w:u w:val="single"/>
        </w:rPr>
        <w:lastRenderedPageBreak/>
        <w:t>TC03 – Role-based dashboard view for an authorised operator</w:t>
      </w:r>
    </w:p>
    <w:p w14:paraId="734FFF05" w14:textId="77777777" w:rsidR="00A904CD" w:rsidRDefault="00A904CD" w:rsidP="00A904CD">
      <w:pPr>
        <w:spacing w:after="60" w:line="280" w:lineRule="auto"/>
        <w:ind w:left="360"/>
      </w:pPr>
      <w:r>
        <w:rPr>
          <w:b/>
          <w:bCs/>
        </w:rPr>
        <w:t xml:space="preserve">Test Steps: </w:t>
      </w:r>
      <w:r>
        <w:t>Log in with valid operator credentials; navigate to the main dashboard.</w:t>
      </w:r>
    </w:p>
    <w:p w14:paraId="5EF760B2" w14:textId="77777777" w:rsidR="00A904CD" w:rsidRDefault="00A904CD" w:rsidP="00A904CD">
      <w:pPr>
        <w:spacing w:after="60" w:line="280" w:lineRule="auto"/>
        <w:ind w:left="360"/>
      </w:pPr>
      <w:r>
        <w:rPr>
          <w:b/>
          <w:bCs/>
        </w:rPr>
        <w:t xml:space="preserve">Test Data: </w:t>
      </w:r>
      <w:r>
        <w:t>Username: operator01; Password: valid credential; Role: Plant Operator.</w:t>
      </w:r>
    </w:p>
    <w:p w14:paraId="53456C7F" w14:textId="77777777" w:rsidR="00A904CD" w:rsidRDefault="00A904CD" w:rsidP="00A904CD">
      <w:pPr>
        <w:spacing w:after="60" w:line="280" w:lineRule="auto"/>
        <w:ind w:left="360"/>
      </w:pPr>
      <w:r>
        <w:rPr>
          <w:b/>
          <w:bCs/>
        </w:rPr>
        <w:t xml:space="preserve">Expected Result: </w:t>
      </w:r>
      <w:r>
        <w:t>The operator dashboard loads showing monitoring widgets appropriate to the operator role, excluding administrative controls.</w:t>
      </w:r>
    </w:p>
    <w:p w14:paraId="29602A31" w14:textId="77777777" w:rsidR="00A904CD" w:rsidRDefault="00A904CD" w:rsidP="00A904CD">
      <w:pPr>
        <w:spacing w:after="60" w:line="280" w:lineRule="auto"/>
        <w:ind w:left="360"/>
      </w:pPr>
      <w:r>
        <w:rPr>
          <w:b/>
          <w:bCs/>
        </w:rPr>
        <w:t xml:space="preserve">Actual Result: </w:t>
      </w:r>
      <w:r>
        <w:t>The operator dashboard loaded with the correct restricted view.</w:t>
      </w:r>
    </w:p>
    <w:p w14:paraId="693F5C69" w14:textId="77777777" w:rsidR="00A904CD" w:rsidRDefault="00A904CD" w:rsidP="00A904CD">
      <w:pPr>
        <w:spacing w:after="60" w:line="280" w:lineRule="auto"/>
        <w:ind w:left="360"/>
      </w:pPr>
      <w:r>
        <w:rPr>
          <w:b/>
          <w:bCs/>
        </w:rPr>
        <w:t xml:space="preserve">Pass/Fail Status: </w:t>
      </w:r>
      <w:r>
        <w:t>Pass</w:t>
      </w:r>
    </w:p>
    <w:p w14:paraId="3EC91457" w14:textId="77777777" w:rsidR="00A904CD" w:rsidRPr="00301164" w:rsidRDefault="00A904CD" w:rsidP="00A904CD">
      <w:pPr>
        <w:pStyle w:val="Heading2"/>
        <w:spacing w:before="240" w:after="120"/>
        <w:rPr>
          <w:b/>
          <w:bCs/>
          <w:color w:val="auto"/>
        </w:rPr>
      </w:pPr>
      <w:r w:rsidRPr="00301164">
        <w:rPr>
          <w:b/>
          <w:bCs/>
          <w:color w:val="auto"/>
        </w:rPr>
        <w:t>4.2 Boundary Value Test Cases</w:t>
      </w:r>
    </w:p>
    <w:p w14:paraId="431E3289" w14:textId="77777777" w:rsidR="00A904CD" w:rsidRDefault="00A904CD" w:rsidP="00A904CD">
      <w:pPr>
        <w:pStyle w:val="ListParagraph"/>
        <w:numPr>
          <w:ilvl w:val="0"/>
          <w:numId w:val="21"/>
        </w:numPr>
        <w:spacing w:before="220" w:after="80"/>
      </w:pPr>
      <w:r w:rsidRPr="00301164">
        <w:rPr>
          <w:b/>
          <w:bCs/>
          <w:u w:val="single"/>
        </w:rPr>
        <w:t>TC04 – Alert triggered exactly at the radiation warning threshold</w:t>
      </w:r>
    </w:p>
    <w:p w14:paraId="78857EF1" w14:textId="77777777" w:rsidR="00A904CD" w:rsidRDefault="00A904CD" w:rsidP="00A904CD">
      <w:pPr>
        <w:pStyle w:val="ListParagraph"/>
        <w:numPr>
          <w:ilvl w:val="0"/>
          <w:numId w:val="21"/>
        </w:numPr>
        <w:spacing w:after="60" w:line="280" w:lineRule="auto"/>
      </w:pPr>
      <w:r w:rsidRPr="00301164">
        <w:rPr>
          <w:b/>
          <w:bCs/>
        </w:rPr>
        <w:t xml:space="preserve">Test Steps: </w:t>
      </w:r>
      <w:r>
        <w:t>Simulate a radiation sensor reporting a value exactly equal to the defined warning threshold; observe system response.</w:t>
      </w:r>
    </w:p>
    <w:p w14:paraId="3463E733" w14:textId="77777777" w:rsidR="00A904CD" w:rsidRDefault="00A904CD" w:rsidP="00A904CD">
      <w:pPr>
        <w:pStyle w:val="ListParagraph"/>
        <w:numPr>
          <w:ilvl w:val="0"/>
          <w:numId w:val="21"/>
        </w:numPr>
        <w:spacing w:after="60" w:line="280" w:lineRule="auto"/>
      </w:pPr>
      <w:r w:rsidRPr="00301164">
        <w:rPr>
          <w:b/>
          <w:bCs/>
        </w:rPr>
        <w:t xml:space="preserve">Test Data: </w:t>
      </w:r>
      <w:r>
        <w:t>Radiation level = 50 mSv/hr (warning threshold boundary).</w:t>
      </w:r>
    </w:p>
    <w:p w14:paraId="77A96EE8"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raises a warning-level alert and highlights the affected zone in amber on the dashboard.</w:t>
      </w:r>
    </w:p>
    <w:p w14:paraId="3A10C340" w14:textId="77777777" w:rsidR="00A904CD" w:rsidRDefault="00A904CD" w:rsidP="00A904CD">
      <w:pPr>
        <w:pStyle w:val="ListParagraph"/>
        <w:numPr>
          <w:ilvl w:val="0"/>
          <w:numId w:val="21"/>
        </w:numPr>
        <w:spacing w:after="60" w:line="280" w:lineRule="auto"/>
      </w:pPr>
      <w:r w:rsidRPr="00301164">
        <w:rPr>
          <w:b/>
          <w:bCs/>
        </w:rPr>
        <w:t xml:space="preserve">Actual Result: </w:t>
      </w:r>
      <w:r>
        <w:t>The system raised the warning alert as expected.</w:t>
      </w:r>
    </w:p>
    <w:p w14:paraId="301F4997"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3B56E971" w14:textId="77777777" w:rsidR="00A904CD" w:rsidRDefault="00A904CD" w:rsidP="00A904CD">
      <w:pPr>
        <w:pStyle w:val="ListParagraph"/>
        <w:numPr>
          <w:ilvl w:val="0"/>
          <w:numId w:val="21"/>
        </w:numPr>
        <w:spacing w:before="220" w:after="80"/>
      </w:pPr>
      <w:r w:rsidRPr="00301164">
        <w:rPr>
          <w:b/>
          <w:bCs/>
          <w:u w:val="single"/>
        </w:rPr>
        <w:t>TC05 – No false alert one unit below the critical temperature threshold</w:t>
      </w:r>
    </w:p>
    <w:p w14:paraId="104667C0" w14:textId="77777777" w:rsidR="00A904CD" w:rsidRDefault="00A904CD" w:rsidP="00A904CD">
      <w:pPr>
        <w:pStyle w:val="ListParagraph"/>
        <w:numPr>
          <w:ilvl w:val="0"/>
          <w:numId w:val="21"/>
        </w:numPr>
        <w:spacing w:after="60" w:line="280" w:lineRule="auto"/>
      </w:pPr>
      <w:r w:rsidRPr="00301164">
        <w:rPr>
          <w:b/>
          <w:bCs/>
        </w:rPr>
        <w:t xml:space="preserve">Test Steps: </w:t>
      </w:r>
      <w:r>
        <w:t>Simulate reactor core temperature just below the critical shutdown threshold; observe whether SCRAM is triggered.</w:t>
      </w:r>
    </w:p>
    <w:p w14:paraId="7806E01A" w14:textId="77777777" w:rsidR="00A904CD" w:rsidRDefault="00A904CD" w:rsidP="00A904CD">
      <w:pPr>
        <w:pStyle w:val="ListParagraph"/>
        <w:numPr>
          <w:ilvl w:val="0"/>
          <w:numId w:val="21"/>
        </w:numPr>
        <w:spacing w:after="60" w:line="280" w:lineRule="auto"/>
      </w:pPr>
      <w:r w:rsidRPr="00301164">
        <w:rPr>
          <w:b/>
          <w:bCs/>
        </w:rPr>
        <w:t xml:space="preserve">Test Data: </w:t>
      </w:r>
      <w:r>
        <w:t>Core temperature = 649°C, where the critical threshold is defined at 650°C.</w:t>
      </w:r>
    </w:p>
    <w:p w14:paraId="3AD03DDB"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displays a critical-level warning but does not initiate automatic shutdown.</w:t>
      </w:r>
    </w:p>
    <w:p w14:paraId="61E1D080" w14:textId="77777777" w:rsidR="00A904CD" w:rsidRDefault="00A904CD" w:rsidP="00A904CD">
      <w:pPr>
        <w:pStyle w:val="ListParagraph"/>
        <w:numPr>
          <w:ilvl w:val="0"/>
          <w:numId w:val="21"/>
        </w:numPr>
        <w:spacing w:after="60" w:line="280" w:lineRule="auto"/>
      </w:pPr>
      <w:r w:rsidRPr="00301164">
        <w:rPr>
          <w:b/>
          <w:bCs/>
        </w:rPr>
        <w:t xml:space="preserve">Actual Result: </w:t>
      </w:r>
      <w:r>
        <w:t>The system displayed the critical warning without initiating shutdown.</w:t>
      </w:r>
    </w:p>
    <w:p w14:paraId="2F08A574"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79C01CA4" w14:textId="77777777" w:rsidR="00A904CD" w:rsidRDefault="00A904CD" w:rsidP="00A904CD">
      <w:pPr>
        <w:pStyle w:val="ListParagraph"/>
        <w:numPr>
          <w:ilvl w:val="0"/>
          <w:numId w:val="21"/>
        </w:numPr>
        <w:spacing w:before="220" w:after="80"/>
      </w:pPr>
      <w:r w:rsidRPr="00301164">
        <w:rPr>
          <w:b/>
          <w:bCs/>
          <w:u w:val="single"/>
        </w:rPr>
        <w:t>TC06 – Automatic SCRAM triggered exactly at the critical temperature threshold</w:t>
      </w:r>
    </w:p>
    <w:p w14:paraId="5A17C70C" w14:textId="77777777" w:rsidR="00A904CD" w:rsidRDefault="00A904CD" w:rsidP="00A904CD">
      <w:pPr>
        <w:pStyle w:val="ListParagraph"/>
        <w:numPr>
          <w:ilvl w:val="0"/>
          <w:numId w:val="21"/>
        </w:numPr>
        <w:spacing w:after="60" w:line="280" w:lineRule="auto"/>
      </w:pPr>
      <w:r w:rsidRPr="00301164">
        <w:rPr>
          <w:b/>
          <w:bCs/>
        </w:rPr>
        <w:t xml:space="preserve">Test Steps: </w:t>
      </w:r>
      <w:r>
        <w:t>Simulate reactor core temperature reaching the exact critical shutdown value; observe system response.</w:t>
      </w:r>
    </w:p>
    <w:p w14:paraId="5D3C00C8" w14:textId="77777777" w:rsidR="00A904CD" w:rsidRDefault="00A904CD" w:rsidP="00A904CD">
      <w:pPr>
        <w:pStyle w:val="ListParagraph"/>
        <w:numPr>
          <w:ilvl w:val="0"/>
          <w:numId w:val="21"/>
        </w:numPr>
        <w:spacing w:after="60" w:line="280" w:lineRule="auto"/>
      </w:pPr>
      <w:r w:rsidRPr="00301164">
        <w:rPr>
          <w:b/>
          <w:bCs/>
        </w:rPr>
        <w:t xml:space="preserve">Test Data: </w:t>
      </w:r>
      <w:r>
        <w:t>Core temperature = 650°C (critical threshold boundary).</w:t>
      </w:r>
    </w:p>
    <w:p w14:paraId="61F6E84C"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immediately initiates the automatic SCRAM shutdown sequence and logs the event.</w:t>
      </w:r>
    </w:p>
    <w:p w14:paraId="583A9E2C" w14:textId="77777777" w:rsidR="00A904CD" w:rsidRDefault="00A904CD" w:rsidP="00A904CD">
      <w:pPr>
        <w:pStyle w:val="ListParagraph"/>
        <w:numPr>
          <w:ilvl w:val="0"/>
          <w:numId w:val="21"/>
        </w:numPr>
        <w:spacing w:after="60" w:line="280" w:lineRule="auto"/>
      </w:pPr>
      <w:r w:rsidRPr="00301164">
        <w:rPr>
          <w:b/>
          <w:bCs/>
        </w:rPr>
        <w:t xml:space="preserve">Actual Result: </w:t>
      </w:r>
      <w:r>
        <w:t>The system initiated shutdown at the exact threshold value.</w:t>
      </w:r>
    </w:p>
    <w:p w14:paraId="5BD2F3C5"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46DEBB16" w14:textId="77777777" w:rsidR="00A904CD" w:rsidRPr="00301164" w:rsidRDefault="00A904CD" w:rsidP="00A904CD">
      <w:pPr>
        <w:pStyle w:val="Heading2"/>
        <w:spacing w:before="240" w:after="120"/>
        <w:ind w:left="720"/>
        <w:rPr>
          <w:b/>
          <w:bCs/>
          <w:color w:val="auto"/>
        </w:rPr>
      </w:pPr>
      <w:r w:rsidRPr="00301164">
        <w:rPr>
          <w:b/>
          <w:bCs/>
          <w:color w:val="auto"/>
        </w:rPr>
        <w:t>4.3 Invalid Input / Data Test Cases</w:t>
      </w:r>
    </w:p>
    <w:p w14:paraId="69BC11C2" w14:textId="77777777" w:rsidR="00A904CD" w:rsidRDefault="00A904CD" w:rsidP="00A904CD">
      <w:pPr>
        <w:pStyle w:val="ListParagraph"/>
        <w:numPr>
          <w:ilvl w:val="0"/>
          <w:numId w:val="21"/>
        </w:numPr>
        <w:spacing w:before="220" w:after="80"/>
      </w:pPr>
      <w:r w:rsidRPr="00301164">
        <w:rPr>
          <w:b/>
          <w:bCs/>
          <w:u w:val="single"/>
        </w:rPr>
        <w:t>TC07 – System response to an invalid negative pressure reading</w:t>
      </w:r>
    </w:p>
    <w:p w14:paraId="6F02265A" w14:textId="77777777" w:rsidR="00A904CD" w:rsidRDefault="00A904CD" w:rsidP="00A904CD">
      <w:pPr>
        <w:pStyle w:val="ListParagraph"/>
        <w:numPr>
          <w:ilvl w:val="0"/>
          <w:numId w:val="21"/>
        </w:numPr>
        <w:spacing w:after="60" w:line="280" w:lineRule="auto"/>
      </w:pPr>
      <w:r w:rsidRPr="00301164">
        <w:rPr>
          <w:b/>
          <w:bCs/>
        </w:rPr>
        <w:t xml:space="preserve">Test Steps: </w:t>
      </w:r>
      <w:r>
        <w:t>Simulate a pressure sensor transmitting a physically impossible negative value; observe how the system handles the reading.</w:t>
      </w:r>
    </w:p>
    <w:p w14:paraId="40863398" w14:textId="77777777" w:rsidR="00A904CD" w:rsidRDefault="00A904CD" w:rsidP="00A904CD">
      <w:pPr>
        <w:pStyle w:val="ListParagraph"/>
        <w:numPr>
          <w:ilvl w:val="0"/>
          <w:numId w:val="21"/>
        </w:numPr>
        <w:spacing w:after="60" w:line="280" w:lineRule="auto"/>
      </w:pPr>
      <w:r w:rsidRPr="00301164">
        <w:rPr>
          <w:b/>
          <w:bCs/>
        </w:rPr>
        <w:t xml:space="preserve">Test Data: </w:t>
      </w:r>
      <w:r>
        <w:t>Coolant pressure = -15 bar (invalid, outside physically valid range).</w:t>
      </w:r>
    </w:p>
    <w:p w14:paraId="77763372"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flags the reading as invalid sensor data, excludes it from control logic, and raises a sensor-fault alert.</w:t>
      </w:r>
    </w:p>
    <w:p w14:paraId="0CA08578" w14:textId="77777777" w:rsidR="00A904CD" w:rsidRDefault="00A904CD" w:rsidP="00A904CD">
      <w:pPr>
        <w:pStyle w:val="ListParagraph"/>
        <w:numPr>
          <w:ilvl w:val="0"/>
          <w:numId w:val="21"/>
        </w:numPr>
        <w:spacing w:after="60" w:line="280" w:lineRule="auto"/>
      </w:pPr>
      <w:r w:rsidRPr="00301164">
        <w:rPr>
          <w:b/>
          <w:bCs/>
        </w:rPr>
        <w:t xml:space="preserve">Actual Result: </w:t>
      </w:r>
      <w:r>
        <w:t>The system correctly flagged the reading as invalid and raised a sensor-fault alert.</w:t>
      </w:r>
    </w:p>
    <w:p w14:paraId="052CF330"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287A1A75" w14:textId="77777777" w:rsidR="00A904CD" w:rsidRDefault="00A904CD" w:rsidP="00A904CD">
      <w:pPr>
        <w:pStyle w:val="ListParagraph"/>
        <w:numPr>
          <w:ilvl w:val="0"/>
          <w:numId w:val="21"/>
        </w:numPr>
        <w:spacing w:before="220" w:after="80"/>
      </w:pPr>
      <w:r w:rsidRPr="00301164">
        <w:rPr>
          <w:b/>
          <w:bCs/>
          <w:u w:val="single"/>
        </w:rPr>
        <w:lastRenderedPageBreak/>
        <w:t>TC08 – Login attempt with incorrect credentials</w:t>
      </w:r>
    </w:p>
    <w:p w14:paraId="6F55BFCF" w14:textId="77777777" w:rsidR="00A904CD" w:rsidRDefault="00A904CD" w:rsidP="00A904CD">
      <w:pPr>
        <w:pStyle w:val="ListParagraph"/>
        <w:numPr>
          <w:ilvl w:val="0"/>
          <w:numId w:val="21"/>
        </w:numPr>
        <w:spacing w:after="60" w:line="280" w:lineRule="auto"/>
      </w:pPr>
      <w:r w:rsidRPr="00301164">
        <w:rPr>
          <w:b/>
          <w:bCs/>
        </w:rPr>
        <w:t xml:space="preserve">Test Steps: </w:t>
      </w:r>
      <w:r>
        <w:t>Attempt to log in using an invalid username and password combination.</w:t>
      </w:r>
    </w:p>
    <w:p w14:paraId="47AC6913" w14:textId="77777777" w:rsidR="00A904CD" w:rsidRDefault="00A904CD" w:rsidP="00A904CD">
      <w:pPr>
        <w:pStyle w:val="ListParagraph"/>
        <w:numPr>
          <w:ilvl w:val="0"/>
          <w:numId w:val="21"/>
        </w:numPr>
        <w:spacing w:after="60" w:line="280" w:lineRule="auto"/>
      </w:pPr>
      <w:r w:rsidRPr="00301164">
        <w:rPr>
          <w:b/>
          <w:bCs/>
        </w:rPr>
        <w:t xml:space="preserve">Test Data: </w:t>
      </w:r>
      <w:r>
        <w:t>Username: operator01; Password: incorrect value.</w:t>
      </w:r>
    </w:p>
    <w:p w14:paraId="3C47E7ED"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denies access, displays an authentication failure message, and logs the failed attempt.</w:t>
      </w:r>
    </w:p>
    <w:p w14:paraId="2D9949C3" w14:textId="77777777" w:rsidR="00A904CD" w:rsidRDefault="00A904CD" w:rsidP="00A904CD">
      <w:pPr>
        <w:pStyle w:val="ListParagraph"/>
        <w:numPr>
          <w:ilvl w:val="0"/>
          <w:numId w:val="21"/>
        </w:numPr>
        <w:spacing w:after="60" w:line="280" w:lineRule="auto"/>
      </w:pPr>
      <w:r w:rsidRPr="00301164">
        <w:rPr>
          <w:b/>
          <w:bCs/>
        </w:rPr>
        <w:t xml:space="preserve">Actual Result: </w:t>
      </w:r>
      <w:r>
        <w:t>Access was denied and the failed attempt was logged.</w:t>
      </w:r>
    </w:p>
    <w:p w14:paraId="6CAF8F6F"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261E8E1C" w14:textId="77777777" w:rsidR="00A904CD" w:rsidRDefault="00A904CD" w:rsidP="00A904CD">
      <w:pPr>
        <w:pStyle w:val="ListParagraph"/>
        <w:numPr>
          <w:ilvl w:val="0"/>
          <w:numId w:val="21"/>
        </w:numPr>
        <w:spacing w:before="220" w:after="80"/>
      </w:pPr>
      <w:r w:rsidRPr="00301164">
        <w:rPr>
          <w:b/>
          <w:bCs/>
          <w:u w:val="single"/>
        </w:rPr>
        <w:t>TC09 – Corrupted or malformed sensor data packet</w:t>
      </w:r>
    </w:p>
    <w:p w14:paraId="7D3E9A84" w14:textId="77777777" w:rsidR="00A904CD" w:rsidRDefault="00A904CD" w:rsidP="00A904CD">
      <w:pPr>
        <w:pStyle w:val="ListParagraph"/>
        <w:numPr>
          <w:ilvl w:val="0"/>
          <w:numId w:val="21"/>
        </w:numPr>
        <w:spacing w:after="60" w:line="280" w:lineRule="auto"/>
      </w:pPr>
      <w:r w:rsidRPr="00301164">
        <w:rPr>
          <w:b/>
          <w:bCs/>
        </w:rPr>
        <w:t xml:space="preserve">Test Steps: </w:t>
      </w:r>
      <w:r>
        <w:t>Inject a malformed data packet into the sensor data stream and observe platform behaviour.</w:t>
      </w:r>
    </w:p>
    <w:p w14:paraId="65BAABB1" w14:textId="77777777" w:rsidR="00A904CD" w:rsidRDefault="00A904CD" w:rsidP="00A904CD">
      <w:pPr>
        <w:pStyle w:val="ListParagraph"/>
        <w:numPr>
          <w:ilvl w:val="0"/>
          <w:numId w:val="21"/>
        </w:numPr>
        <w:spacing w:after="60" w:line="280" w:lineRule="auto"/>
      </w:pPr>
      <w:r w:rsidRPr="00301164">
        <w:rPr>
          <w:b/>
          <w:bCs/>
        </w:rPr>
        <w:t xml:space="preserve">Test Data: </w:t>
      </w:r>
      <w:r>
        <w:t>Radiation sensor packet with a missing checksum field.</w:t>
      </w:r>
    </w:p>
    <w:p w14:paraId="45599B50"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rejects the corrupted packet, retains the last valid reading, and raises a data-integrity alert without crashing.</w:t>
      </w:r>
    </w:p>
    <w:p w14:paraId="19A82920" w14:textId="77777777" w:rsidR="00A904CD" w:rsidRDefault="00A904CD" w:rsidP="00A904CD">
      <w:pPr>
        <w:pStyle w:val="ListParagraph"/>
        <w:numPr>
          <w:ilvl w:val="0"/>
          <w:numId w:val="21"/>
        </w:numPr>
        <w:spacing w:after="60" w:line="280" w:lineRule="auto"/>
      </w:pPr>
      <w:r w:rsidRPr="00301164">
        <w:rPr>
          <w:b/>
          <w:bCs/>
        </w:rPr>
        <w:t xml:space="preserve">Actual Result: </w:t>
      </w:r>
      <w:r>
        <w:t>The corrupted packet was rejected and a data-integrity alert was raised.</w:t>
      </w:r>
    </w:p>
    <w:p w14:paraId="633E7B07"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6F02A38A" w14:textId="77777777" w:rsidR="00A904CD" w:rsidRPr="00301164" w:rsidRDefault="00A904CD" w:rsidP="00A904CD">
      <w:pPr>
        <w:pStyle w:val="Heading2"/>
        <w:spacing w:before="240" w:after="120"/>
        <w:ind w:left="720"/>
        <w:rPr>
          <w:b/>
          <w:bCs/>
        </w:rPr>
      </w:pPr>
      <w:r w:rsidRPr="00301164">
        <w:rPr>
          <w:b/>
          <w:bCs/>
          <w:color w:val="auto"/>
        </w:rPr>
        <w:t>4.4 Exceptional Condition Test Cases</w:t>
      </w:r>
    </w:p>
    <w:p w14:paraId="5348E9D4" w14:textId="77777777" w:rsidR="00A904CD" w:rsidRDefault="00A904CD" w:rsidP="00A904CD">
      <w:pPr>
        <w:pStyle w:val="ListParagraph"/>
        <w:numPr>
          <w:ilvl w:val="0"/>
          <w:numId w:val="21"/>
        </w:numPr>
        <w:spacing w:before="220" w:after="80"/>
      </w:pPr>
      <w:r w:rsidRPr="00301164">
        <w:rPr>
          <w:b/>
          <w:bCs/>
          <w:u w:val="single"/>
        </w:rPr>
        <w:t>TC10 – Sensor failure and automatic failover to redundant sensor</w:t>
      </w:r>
    </w:p>
    <w:p w14:paraId="2F3F5E3B" w14:textId="77777777" w:rsidR="00A904CD" w:rsidRDefault="00A904CD" w:rsidP="00A904CD">
      <w:pPr>
        <w:pStyle w:val="ListParagraph"/>
        <w:numPr>
          <w:ilvl w:val="0"/>
          <w:numId w:val="21"/>
        </w:numPr>
        <w:spacing w:after="60" w:line="280" w:lineRule="auto"/>
      </w:pPr>
      <w:r w:rsidRPr="00301164">
        <w:rPr>
          <w:b/>
          <w:bCs/>
        </w:rPr>
        <w:t xml:space="preserve">Test Steps: </w:t>
      </w:r>
      <w:r>
        <w:t>Simulate the primary temperature sensor going offline while a redundant sensor remains active; observe system continuity.</w:t>
      </w:r>
    </w:p>
    <w:p w14:paraId="2D0ECCB6" w14:textId="77777777" w:rsidR="00A904CD" w:rsidRDefault="00A904CD" w:rsidP="00A904CD">
      <w:pPr>
        <w:pStyle w:val="ListParagraph"/>
        <w:numPr>
          <w:ilvl w:val="0"/>
          <w:numId w:val="21"/>
        </w:numPr>
        <w:spacing w:after="60" w:line="280" w:lineRule="auto"/>
      </w:pPr>
      <w:r w:rsidRPr="00301164">
        <w:rPr>
          <w:b/>
          <w:bCs/>
        </w:rPr>
        <w:t xml:space="preserve">Test Data: </w:t>
      </w:r>
      <w:r>
        <w:t>Primary sensor status: offline; redundant sensor status: active, reporting 305°C.</w:t>
      </w:r>
    </w:p>
    <w:p w14:paraId="2BD01C57"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automatically switches to the redundant sensor feed, raises a sensor-fault notification, and continues monitoring without interruption.</w:t>
      </w:r>
    </w:p>
    <w:p w14:paraId="69DBEE40" w14:textId="77777777" w:rsidR="00A904CD" w:rsidRDefault="00A904CD" w:rsidP="00A904CD">
      <w:pPr>
        <w:pStyle w:val="ListParagraph"/>
        <w:numPr>
          <w:ilvl w:val="0"/>
          <w:numId w:val="21"/>
        </w:numPr>
        <w:spacing w:after="60" w:line="280" w:lineRule="auto"/>
      </w:pPr>
      <w:r w:rsidRPr="00301164">
        <w:rPr>
          <w:b/>
          <w:bCs/>
        </w:rPr>
        <w:t xml:space="preserve">Actual Result: </w:t>
      </w:r>
      <w:r>
        <w:t>The system failed over to the redundant sensor and continued monitoring without interruption.</w:t>
      </w:r>
    </w:p>
    <w:p w14:paraId="354FF361"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573899D1" w14:textId="77777777" w:rsidR="00A904CD" w:rsidRDefault="00A904CD" w:rsidP="00A904CD">
      <w:pPr>
        <w:pStyle w:val="ListParagraph"/>
        <w:numPr>
          <w:ilvl w:val="0"/>
          <w:numId w:val="21"/>
        </w:numPr>
        <w:spacing w:before="220" w:after="80"/>
      </w:pPr>
      <w:r w:rsidRPr="00301164">
        <w:rPr>
          <w:b/>
          <w:bCs/>
          <w:u w:val="single"/>
        </w:rPr>
        <w:t>TC11 – Simultaneous multi-parameter critical breach</w:t>
      </w:r>
    </w:p>
    <w:p w14:paraId="3171CF01" w14:textId="77777777" w:rsidR="00A904CD" w:rsidRDefault="00A904CD" w:rsidP="00A904CD">
      <w:pPr>
        <w:pStyle w:val="ListParagraph"/>
        <w:numPr>
          <w:ilvl w:val="0"/>
          <w:numId w:val="21"/>
        </w:numPr>
        <w:spacing w:after="60" w:line="280" w:lineRule="auto"/>
      </w:pPr>
      <w:r w:rsidRPr="00301164">
        <w:rPr>
          <w:b/>
          <w:bCs/>
        </w:rPr>
        <w:t xml:space="preserve">Test Steps: </w:t>
      </w:r>
      <w:r>
        <w:t>Simulate core temperature, radiation level, and coolant pressure all crossing critical thresholds at the same time; observe system response.</w:t>
      </w:r>
    </w:p>
    <w:p w14:paraId="761F184D" w14:textId="77777777" w:rsidR="00A904CD" w:rsidRDefault="00A904CD" w:rsidP="00A904CD">
      <w:pPr>
        <w:pStyle w:val="ListParagraph"/>
        <w:numPr>
          <w:ilvl w:val="0"/>
          <w:numId w:val="21"/>
        </w:numPr>
        <w:spacing w:after="60" w:line="280" w:lineRule="auto"/>
      </w:pPr>
      <w:r w:rsidRPr="00301164">
        <w:rPr>
          <w:b/>
          <w:bCs/>
        </w:rPr>
        <w:t xml:space="preserve">Test Data: </w:t>
      </w:r>
      <w:r>
        <w:t>Core temperature = 660°C; Radiation = 120 mSv/hr; Coolant pressure = below minimum safe level.</w:t>
      </w:r>
    </w:p>
    <w:p w14:paraId="21F431FE"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immediately initiates SCRAM shutdown, raises a combined multi-parameter critical alert, and logs all three breaches with precise timestamps.</w:t>
      </w:r>
    </w:p>
    <w:p w14:paraId="302EA608" w14:textId="77777777" w:rsidR="00A904CD" w:rsidRDefault="00A904CD" w:rsidP="00A904CD">
      <w:pPr>
        <w:pStyle w:val="ListParagraph"/>
        <w:numPr>
          <w:ilvl w:val="0"/>
          <w:numId w:val="21"/>
        </w:numPr>
        <w:spacing w:after="60" w:line="280" w:lineRule="auto"/>
      </w:pPr>
      <w:r w:rsidRPr="00301164">
        <w:rPr>
          <w:b/>
          <w:bCs/>
        </w:rPr>
        <w:t xml:space="preserve">Actual Result: </w:t>
      </w:r>
      <w:r>
        <w:t>The system triggered shutdown and logged all three breaches correctly.</w:t>
      </w:r>
    </w:p>
    <w:p w14:paraId="08A442B2"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209F6C93" w14:textId="77777777" w:rsidR="00A904CD" w:rsidRDefault="00A904CD" w:rsidP="00A904CD">
      <w:pPr>
        <w:pStyle w:val="ListParagraph"/>
        <w:numPr>
          <w:ilvl w:val="0"/>
          <w:numId w:val="21"/>
        </w:numPr>
        <w:spacing w:before="220" w:after="80"/>
      </w:pPr>
      <w:r w:rsidRPr="00301164">
        <w:rPr>
          <w:b/>
          <w:bCs/>
          <w:u w:val="single"/>
        </w:rPr>
        <w:t>TC12 – Network communication loss between sensor array and monitoring server</w:t>
      </w:r>
    </w:p>
    <w:p w14:paraId="1F1508F0" w14:textId="77777777" w:rsidR="00A904CD" w:rsidRDefault="00A904CD" w:rsidP="00A904CD">
      <w:pPr>
        <w:pStyle w:val="ListParagraph"/>
        <w:numPr>
          <w:ilvl w:val="0"/>
          <w:numId w:val="21"/>
        </w:numPr>
        <w:spacing w:after="60" w:line="280" w:lineRule="auto"/>
      </w:pPr>
      <w:r w:rsidRPr="00301164">
        <w:rPr>
          <w:b/>
          <w:bCs/>
        </w:rPr>
        <w:t xml:space="preserve">Test Steps: </w:t>
      </w:r>
      <w:r>
        <w:t>Disconnect the network link between the sensor array and the central monitoring server during active monitoring; observe system behaviour.</w:t>
      </w:r>
    </w:p>
    <w:p w14:paraId="0504A83F" w14:textId="77777777" w:rsidR="00A904CD" w:rsidRDefault="00A904CD" w:rsidP="00A904CD">
      <w:pPr>
        <w:pStyle w:val="ListParagraph"/>
        <w:numPr>
          <w:ilvl w:val="0"/>
          <w:numId w:val="21"/>
        </w:numPr>
        <w:spacing w:after="60" w:line="280" w:lineRule="auto"/>
      </w:pPr>
      <w:r w:rsidRPr="00301164">
        <w:rPr>
          <w:b/>
          <w:bCs/>
        </w:rPr>
        <w:t xml:space="preserve">Test Data: </w:t>
      </w:r>
      <w:r>
        <w:t>Simulated network outage lasting 30 seconds.</w:t>
      </w:r>
    </w:p>
    <w:p w14:paraId="1EB73030"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displays a communication-loss warning, retains the last known safe readings, and automatically reconnects once the network is restored, resuming normal monitoring.</w:t>
      </w:r>
    </w:p>
    <w:p w14:paraId="74C056DC" w14:textId="77777777" w:rsidR="00A904CD" w:rsidRDefault="00A904CD" w:rsidP="00A904CD">
      <w:pPr>
        <w:pStyle w:val="ListParagraph"/>
        <w:numPr>
          <w:ilvl w:val="0"/>
          <w:numId w:val="21"/>
        </w:numPr>
        <w:spacing w:after="60" w:line="280" w:lineRule="auto"/>
      </w:pPr>
      <w:r w:rsidRPr="00301164">
        <w:rPr>
          <w:b/>
          <w:bCs/>
        </w:rPr>
        <w:t xml:space="preserve">Actual Result: </w:t>
      </w:r>
      <w:r>
        <w:t>The system displayed the warning and resumed monitoring automatically after reconnection.</w:t>
      </w:r>
    </w:p>
    <w:p w14:paraId="11D12352"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1F44BBC3" w14:textId="77777777" w:rsidR="00A904CD" w:rsidRDefault="00A904CD" w:rsidP="00A904CD">
      <w:pPr>
        <w:pStyle w:val="ListParagraph"/>
        <w:numPr>
          <w:ilvl w:val="0"/>
          <w:numId w:val="21"/>
        </w:numPr>
        <w:spacing w:before="220" w:after="80"/>
      </w:pPr>
      <w:r w:rsidRPr="00301164">
        <w:rPr>
          <w:b/>
          <w:bCs/>
          <w:u w:val="single"/>
        </w:rPr>
        <w:t>TC13 – Attempted unauthorised remote access during active monitoring</w:t>
      </w:r>
    </w:p>
    <w:p w14:paraId="2AE3D972" w14:textId="77777777" w:rsidR="00A904CD" w:rsidRDefault="00A904CD" w:rsidP="00A904CD">
      <w:pPr>
        <w:pStyle w:val="ListParagraph"/>
        <w:numPr>
          <w:ilvl w:val="0"/>
          <w:numId w:val="21"/>
        </w:numPr>
        <w:spacing w:after="60" w:line="280" w:lineRule="auto"/>
      </w:pPr>
      <w:r w:rsidRPr="00301164">
        <w:rPr>
          <w:b/>
          <w:bCs/>
        </w:rPr>
        <w:lastRenderedPageBreak/>
        <w:t xml:space="preserve">Test Steps: </w:t>
      </w:r>
      <w:r>
        <w:t>Simulate an external, unrecognised device attempting to access the control interface while the plant is under active monitoring.</w:t>
      </w:r>
    </w:p>
    <w:p w14:paraId="0219A756" w14:textId="77777777" w:rsidR="00A904CD" w:rsidRDefault="00A904CD" w:rsidP="00A904CD">
      <w:pPr>
        <w:pStyle w:val="ListParagraph"/>
        <w:numPr>
          <w:ilvl w:val="0"/>
          <w:numId w:val="21"/>
        </w:numPr>
        <w:spacing w:after="60" w:line="280" w:lineRule="auto"/>
      </w:pPr>
      <w:r w:rsidRPr="00301164">
        <w:rPr>
          <w:b/>
          <w:bCs/>
        </w:rPr>
        <w:t xml:space="preserve">Test Data: </w:t>
      </w:r>
      <w:r>
        <w:t>Unregistered IP address attempting a control-command request.</w:t>
      </w:r>
    </w:p>
    <w:p w14:paraId="2D353535" w14:textId="77777777" w:rsidR="00A904CD" w:rsidRDefault="00A904CD" w:rsidP="00A904CD">
      <w:pPr>
        <w:pStyle w:val="ListParagraph"/>
        <w:numPr>
          <w:ilvl w:val="0"/>
          <w:numId w:val="21"/>
        </w:numPr>
        <w:spacing w:after="60" w:line="280" w:lineRule="auto"/>
      </w:pPr>
      <w:r w:rsidRPr="00301164">
        <w:rPr>
          <w:b/>
          <w:bCs/>
        </w:rPr>
        <w:t xml:space="preserve">Expected Result: </w:t>
      </w:r>
      <w:r>
        <w:t>The system blocks the connection attempt, raises a security-intrusion alert, and logs the source details for regulatory review.</w:t>
      </w:r>
    </w:p>
    <w:p w14:paraId="6D46F71D" w14:textId="77777777" w:rsidR="00A904CD" w:rsidRDefault="00A904CD" w:rsidP="00A904CD">
      <w:pPr>
        <w:pStyle w:val="ListParagraph"/>
        <w:numPr>
          <w:ilvl w:val="0"/>
          <w:numId w:val="21"/>
        </w:numPr>
        <w:spacing w:after="60" w:line="280" w:lineRule="auto"/>
      </w:pPr>
      <w:r w:rsidRPr="00301164">
        <w:rPr>
          <w:b/>
          <w:bCs/>
        </w:rPr>
        <w:t xml:space="preserve">Actual Result: </w:t>
      </w:r>
      <w:r>
        <w:t>The connection attempt was blocked and logged as expected.</w:t>
      </w:r>
    </w:p>
    <w:p w14:paraId="5683019B" w14:textId="77777777" w:rsidR="00A904CD" w:rsidRDefault="00A904CD" w:rsidP="00A904CD">
      <w:pPr>
        <w:pStyle w:val="ListParagraph"/>
        <w:numPr>
          <w:ilvl w:val="0"/>
          <w:numId w:val="21"/>
        </w:numPr>
        <w:spacing w:after="60" w:line="280" w:lineRule="auto"/>
      </w:pPr>
      <w:r w:rsidRPr="00301164">
        <w:rPr>
          <w:b/>
          <w:bCs/>
        </w:rPr>
        <w:t xml:space="preserve">Pass/Fail Status: </w:t>
      </w:r>
      <w:r>
        <w:t>Pass</w:t>
      </w:r>
    </w:p>
    <w:p w14:paraId="7AE16AB3" w14:textId="77777777" w:rsidR="00A904CD" w:rsidRDefault="00A904CD" w:rsidP="00A904CD">
      <w:pPr>
        <w:pStyle w:val="ListParagraph"/>
        <w:numPr>
          <w:ilvl w:val="0"/>
          <w:numId w:val="21"/>
        </w:numPr>
      </w:pPr>
      <w:r>
        <w:br w:type="page"/>
      </w:r>
    </w:p>
    <w:p w14:paraId="34C75B99" w14:textId="77777777" w:rsidR="00A904CD" w:rsidRPr="00301164" w:rsidRDefault="00A904CD" w:rsidP="00A904CD">
      <w:pPr>
        <w:pStyle w:val="Heading1"/>
        <w:spacing w:before="320" w:after="160"/>
        <w:rPr>
          <w:color w:val="auto"/>
        </w:rPr>
      </w:pPr>
      <w:r w:rsidRPr="00301164">
        <w:rPr>
          <w:b/>
          <w:bCs/>
          <w:color w:val="auto"/>
        </w:rPr>
        <w:lastRenderedPageBreak/>
        <w:t>5. Application of Test Design Techniques</w:t>
      </w:r>
    </w:p>
    <w:p w14:paraId="5F11DF1C" w14:textId="77777777" w:rsidR="00A904CD" w:rsidRDefault="00A904CD" w:rsidP="00A904CD">
      <w:pPr>
        <w:spacing w:after="160" w:line="300" w:lineRule="auto"/>
        <w:jc w:val="both"/>
      </w:pPr>
      <w:r>
        <w:t>A combination of established test design techniques was applied to ensure thorough and systematic coverage of the platform's behaviour.</w:t>
      </w:r>
    </w:p>
    <w:p w14:paraId="4BA92FE7" w14:textId="77777777" w:rsidR="00A904CD" w:rsidRPr="00301164" w:rsidRDefault="00A904CD" w:rsidP="00A904CD">
      <w:pPr>
        <w:pStyle w:val="Heading3"/>
        <w:spacing w:before="200" w:after="100"/>
        <w:rPr>
          <w:color w:val="auto"/>
        </w:rPr>
      </w:pPr>
      <w:r w:rsidRPr="00301164">
        <w:rPr>
          <w:b/>
          <w:bCs/>
          <w:color w:val="auto"/>
        </w:rPr>
        <w:t>5.1 Equivalence Partitioning</w:t>
      </w:r>
    </w:p>
    <w:p w14:paraId="349F9EFD" w14:textId="77777777" w:rsidR="00A904CD" w:rsidRDefault="00A904CD" w:rsidP="00A904CD">
      <w:pPr>
        <w:spacing w:after="160" w:line="300" w:lineRule="auto"/>
        <w:jc w:val="both"/>
      </w:pPr>
      <w:r>
        <w:t>Sensor readings such as core temperature, radiation level, and coolant pressure were divided into equivalence classes representing safe, warning, and critical operating ranges. Rather than testing every possible value, one representative value was selected from each class, for instance a mid-range safe temperature, a value within the warning band, and a value within the critical band. This technique ensured that each distinct system response — normal display, warning alert, and emergency shutdown — was exercised with a minimal, representative set of test data.</w:t>
      </w:r>
    </w:p>
    <w:p w14:paraId="6AA3233A" w14:textId="77777777" w:rsidR="00A904CD" w:rsidRPr="00301164" w:rsidRDefault="00A904CD" w:rsidP="00A904CD">
      <w:pPr>
        <w:pStyle w:val="Heading3"/>
        <w:spacing w:before="200" w:after="100"/>
        <w:rPr>
          <w:color w:val="auto"/>
        </w:rPr>
      </w:pPr>
      <w:r w:rsidRPr="00301164">
        <w:rPr>
          <w:b/>
          <w:bCs/>
          <w:color w:val="auto"/>
        </w:rPr>
        <w:t>5.2 Boundary Value Analysis</w:t>
      </w:r>
    </w:p>
    <w:p w14:paraId="0F8B67AD" w14:textId="77777777" w:rsidR="00A904CD" w:rsidRDefault="00A904CD" w:rsidP="00A904CD">
      <w:pPr>
        <w:spacing w:after="160" w:line="300" w:lineRule="auto"/>
        <w:jc w:val="both"/>
      </w:pPr>
      <w:r>
        <w:t>Because the platform's safety logic depends heavily on exact threshold values, boundary value analysis was applied around every critical limit. Test cases were designed for values exactly at, just below, and just above each threshold, such as the critical shutdown temperature of 650°C. This technique is particularly important in a nuclear monitoring context, since an off-by-one error in threshold comparison logic could delay or falsely trigger an emergency shutdown, so the boundaries themselves were treated as the highest-risk points in the system.</w:t>
      </w:r>
    </w:p>
    <w:p w14:paraId="72151822" w14:textId="77777777" w:rsidR="00A904CD" w:rsidRPr="00301164" w:rsidRDefault="00A904CD" w:rsidP="00A904CD">
      <w:pPr>
        <w:pStyle w:val="Heading3"/>
        <w:spacing w:before="200" w:after="100"/>
        <w:rPr>
          <w:color w:val="auto"/>
        </w:rPr>
      </w:pPr>
      <w:r w:rsidRPr="00301164">
        <w:rPr>
          <w:b/>
          <w:bCs/>
          <w:color w:val="auto"/>
        </w:rPr>
        <w:t>5.3 Decision Table Testing</w:t>
      </w:r>
    </w:p>
    <w:p w14:paraId="2E4BCAB6" w14:textId="77777777" w:rsidR="00A904CD" w:rsidRDefault="00A904CD" w:rsidP="00A904CD">
      <w:pPr>
        <w:spacing w:after="160" w:line="300" w:lineRule="auto"/>
        <w:jc w:val="both"/>
      </w:pPr>
      <w:r>
        <w:t>The platform's response often depends on a combination of conditions rather than a single parameter. A decision-table-based approach was used conceptually to reason through combinations such as temperature status, radiation status, and coolant status occurring together. This reasoning guided the design of test case TC11, which combines multiple simultaneous critical breaches, ensuring that the system correctly prioritises the emergency shutdown action and logs every contributing condition rather than reacting to only one parameter at a time.</w:t>
      </w:r>
    </w:p>
    <w:p w14:paraId="2CAC736C" w14:textId="77777777" w:rsidR="00A904CD" w:rsidRPr="00301164" w:rsidRDefault="00A904CD" w:rsidP="00A904CD">
      <w:pPr>
        <w:pStyle w:val="Heading3"/>
        <w:spacing w:before="200" w:after="100"/>
        <w:rPr>
          <w:color w:val="auto"/>
        </w:rPr>
      </w:pPr>
      <w:r w:rsidRPr="00301164">
        <w:rPr>
          <w:b/>
          <w:bCs/>
          <w:color w:val="auto"/>
        </w:rPr>
        <w:t>5.4 State Transition Testing</w:t>
      </w:r>
    </w:p>
    <w:p w14:paraId="6ED4BEC3" w14:textId="77777777" w:rsidR="00A904CD" w:rsidRDefault="00A904CD" w:rsidP="00A904CD">
      <w:pPr>
        <w:spacing w:after="160" w:line="300" w:lineRule="auto"/>
        <w:jc w:val="both"/>
      </w:pPr>
      <w:r>
        <w:t>The reactor monitoring subsystem behaves as a state machine, moving between states such as Normal, Warning, Critical, Shutdown, and Restart. State transition testing was used to verify that the system moves correctly between these states, for example transitioning from Normal to Warning when a threshold is approached, from Warning to Critical to Shutdown as conditions worsen, and that it does not allow an invalid transition such as jumping directly from Normal to Shutdown without passing through the appropriate escalation states, unless a genuine simultaneous multi-parameter emergency justifies an immediate shutdown as verified in TC11.</w:t>
      </w:r>
    </w:p>
    <w:p w14:paraId="72A73872" w14:textId="77777777" w:rsidR="00A904CD" w:rsidRPr="00301164" w:rsidRDefault="00A904CD" w:rsidP="00A904CD">
      <w:pPr>
        <w:pStyle w:val="Heading1"/>
        <w:spacing w:before="320" w:after="160"/>
        <w:rPr>
          <w:color w:val="auto"/>
        </w:rPr>
      </w:pPr>
      <w:r w:rsidRPr="00301164">
        <w:rPr>
          <w:b/>
          <w:bCs/>
          <w:color w:val="auto"/>
        </w:rPr>
        <w:t>6. Traceability and Test Coverage</w:t>
      </w:r>
    </w:p>
    <w:p w14:paraId="142D6620" w14:textId="77777777" w:rsidR="00A904CD" w:rsidRDefault="00A904CD" w:rsidP="00A904CD">
      <w:pPr>
        <w:spacing w:after="160" w:line="300" w:lineRule="auto"/>
        <w:jc w:val="both"/>
      </w:pPr>
      <w:r>
        <w:t xml:space="preserve">Each test case was mapped back to the functional and non-functional requirements it verifies, ensuring that no requirement was left untested. The normal-condition test cases (TC01–TC03) verify the core </w:t>
      </w:r>
      <w:r>
        <w:lastRenderedPageBreak/>
        <w:t>monitoring functions described in FR1, FR3, and FR7. The boundary value test cases (TC04–TC06) verify the alerting and shutdown logic described in FR4 and FR5, with direct traceability to the safety-critical threshold behaviour that underpins the platform's purpose. The invalid-input test cases (TC07–TC09) verify data validation and access-control requirements described in FR7 and NFR7, confirming that the system degrades safely rather than acting on corrupted or unauthorised input. The exceptional-condition test cases (TC10–TC13) verify the reliability, fault-tolerance, and security requirements described in NFR1, NFR3, and NFR6, confirming that the platform continues to operate safely even when individual components fail or are attacked.</w:t>
      </w:r>
    </w:p>
    <w:p w14:paraId="2CB3A514" w14:textId="77777777" w:rsidR="00A904CD" w:rsidRDefault="00A904CD" w:rsidP="00A904CD">
      <w:pPr>
        <w:spacing w:after="160" w:line="300" w:lineRule="auto"/>
        <w:jc w:val="both"/>
      </w:pPr>
      <w:r>
        <w:t>Taken together, the thirteen test cases provide requirement coverage across all ten functional requirements and all eight non-functional requirements, either directly through a dedicated test case or indirectly through a related scenario, such as compliance reporting (FR10) being satisfied by the accurate audit logging verified in TC09, TC11, and TC12. This traceability confirms that the test suite addresses correctness, reliability, security, and regulatory compliance, which are the four qualities most essential to a system responsible for real-time nuclear power plant safety monitoring.</w:t>
      </w:r>
    </w:p>
    <w:p w14:paraId="02D0C6BD" w14:textId="77777777" w:rsidR="00A904CD" w:rsidRPr="00301164" w:rsidRDefault="00A904CD" w:rsidP="00A904CD">
      <w:pPr>
        <w:pStyle w:val="Heading1"/>
        <w:spacing w:before="320" w:after="160"/>
        <w:rPr>
          <w:color w:val="auto"/>
        </w:rPr>
      </w:pPr>
      <w:r w:rsidRPr="00301164">
        <w:rPr>
          <w:b/>
          <w:bCs/>
          <w:color w:val="auto"/>
        </w:rPr>
        <w:t>7. Conclusion</w:t>
      </w:r>
    </w:p>
    <w:p w14:paraId="1E64E54D" w14:textId="77777777" w:rsidR="00A904CD" w:rsidRDefault="00A904CD" w:rsidP="00A904CD">
      <w:pPr>
        <w:spacing w:after="160" w:line="300" w:lineRule="auto"/>
        <w:jc w:val="both"/>
      </w:pPr>
      <w:r>
        <w:t>The test case design presented in this assignment demonstrates a structured approach to verifying the Intelligent Nuclear Power Plant Monitoring Platform. By combining equivalence partitioning, boundary value analysis, decision table reasoning, and state transition testing, the test suite covers normal, boundary, invalid, and exceptional conditions across all identified requirements. This comprehensive coverage is essential for a safety-critical system of this nature, where undetected defects could have severe consequences for plant personnel, equipment, and the surrounding environment.</w:t>
      </w:r>
    </w:p>
    <w:p w14:paraId="1FBD8DFF" w14:textId="77777777" w:rsidR="00A904CD" w:rsidRPr="00301164" w:rsidRDefault="00A904CD" w:rsidP="00A904CD"/>
    <w:p w14:paraId="54F7B6D3" w14:textId="78D03077" w:rsidR="00A904CD" w:rsidRPr="00A904CD" w:rsidRDefault="00A904CD" w:rsidP="00A904CD">
      <w:pPr>
        <w:tabs>
          <w:tab w:val="left" w:pos="984"/>
        </w:tabs>
      </w:pPr>
    </w:p>
    <w:sectPr w:rsidR="00A904CD" w:rsidRPr="00A904CD" w:rsidSect="00D43D91">
      <w:pgSz w:w="12240" w:h="15840"/>
      <w:pgMar w:top="1077" w:right="1077" w:bottom="1077" w:left="107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FB9959-1309-4FBD-AD1E-EE1173D72467}"/>
  </w:font>
  <w:font w:name="Calibri">
    <w:panose1 w:val="020F0502020204030204"/>
    <w:charset w:val="00"/>
    <w:family w:val="swiss"/>
    <w:pitch w:val="variable"/>
    <w:sig w:usb0="E4002EFF" w:usb1="C200247B" w:usb2="00000009" w:usb3="00000000" w:csb0="000001FF" w:csb1="00000000"/>
    <w:embedRegular r:id="rId2" w:fontKey="{4BDE3C5D-C346-4341-BC0B-20191BD04B7D}"/>
  </w:font>
  <w:font w:name="Cambria">
    <w:panose1 w:val="02040503050406030204"/>
    <w:charset w:val="00"/>
    <w:family w:val="roman"/>
    <w:pitch w:val="variable"/>
    <w:sig w:usb0="E00006FF" w:usb1="420024FF" w:usb2="02000000" w:usb3="00000000" w:csb0="0000019F" w:csb1="00000000"/>
    <w:embedRegular r:id="rId3" w:fontKey="{7CE91F30-573A-4188-8181-ADC32418B9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930"/>
    <w:multiLevelType w:val="hybridMultilevel"/>
    <w:tmpl w:val="68E6D23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52AC8"/>
    <w:multiLevelType w:val="hybridMultilevel"/>
    <w:tmpl w:val="24AA0D6E"/>
    <w:lvl w:ilvl="0" w:tplc="853274A8">
      <w:start w:val="1"/>
      <w:numFmt w:val="bullet"/>
      <w:lvlText w:val="●"/>
      <w:lvlJc w:val="left"/>
      <w:pPr>
        <w:ind w:left="720" w:hanging="360"/>
      </w:pPr>
    </w:lvl>
    <w:lvl w:ilvl="1" w:tplc="CC60368A">
      <w:start w:val="1"/>
      <w:numFmt w:val="bullet"/>
      <w:lvlText w:val="○"/>
      <w:lvlJc w:val="left"/>
      <w:pPr>
        <w:ind w:left="1440" w:hanging="360"/>
      </w:pPr>
    </w:lvl>
    <w:lvl w:ilvl="2" w:tplc="DE6C6BD2">
      <w:start w:val="1"/>
      <w:numFmt w:val="bullet"/>
      <w:lvlText w:val="■"/>
      <w:lvlJc w:val="left"/>
      <w:pPr>
        <w:ind w:left="2160" w:hanging="360"/>
      </w:pPr>
    </w:lvl>
    <w:lvl w:ilvl="3" w:tplc="AFBA02AE">
      <w:start w:val="1"/>
      <w:numFmt w:val="bullet"/>
      <w:lvlText w:val="●"/>
      <w:lvlJc w:val="left"/>
      <w:pPr>
        <w:ind w:left="2880" w:hanging="360"/>
      </w:pPr>
    </w:lvl>
    <w:lvl w:ilvl="4" w:tplc="1D4A1FBE">
      <w:start w:val="1"/>
      <w:numFmt w:val="bullet"/>
      <w:lvlText w:val="○"/>
      <w:lvlJc w:val="left"/>
      <w:pPr>
        <w:ind w:left="3600" w:hanging="360"/>
      </w:pPr>
    </w:lvl>
    <w:lvl w:ilvl="5" w:tplc="06C658A4">
      <w:start w:val="1"/>
      <w:numFmt w:val="bullet"/>
      <w:lvlText w:val="■"/>
      <w:lvlJc w:val="left"/>
      <w:pPr>
        <w:ind w:left="4320" w:hanging="360"/>
      </w:pPr>
    </w:lvl>
    <w:lvl w:ilvl="6" w:tplc="E6FCD902">
      <w:start w:val="1"/>
      <w:numFmt w:val="bullet"/>
      <w:lvlText w:val="●"/>
      <w:lvlJc w:val="left"/>
      <w:pPr>
        <w:ind w:left="5040" w:hanging="360"/>
      </w:pPr>
    </w:lvl>
    <w:lvl w:ilvl="7" w:tplc="DB944510">
      <w:start w:val="1"/>
      <w:numFmt w:val="bullet"/>
      <w:lvlText w:val="●"/>
      <w:lvlJc w:val="left"/>
      <w:pPr>
        <w:ind w:left="5760" w:hanging="360"/>
      </w:pPr>
    </w:lvl>
    <w:lvl w:ilvl="8" w:tplc="EC82F27C">
      <w:start w:val="1"/>
      <w:numFmt w:val="bullet"/>
      <w:lvlText w:val="●"/>
      <w:lvlJc w:val="left"/>
      <w:pPr>
        <w:ind w:left="6480" w:hanging="360"/>
      </w:p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8"/>
  </w:num>
  <w:num w:numId="2" w16cid:durableId="2103915676">
    <w:abstractNumId w:val="14"/>
  </w:num>
  <w:num w:numId="3" w16cid:durableId="2035107175">
    <w:abstractNumId w:val="2"/>
  </w:num>
  <w:num w:numId="4" w16cid:durableId="1790852413">
    <w:abstractNumId w:val="6"/>
  </w:num>
  <w:num w:numId="5" w16cid:durableId="766078624">
    <w:abstractNumId w:val="20"/>
  </w:num>
  <w:num w:numId="6" w16cid:durableId="1574971232">
    <w:abstractNumId w:val="10"/>
  </w:num>
  <w:num w:numId="7" w16cid:durableId="1253080223">
    <w:abstractNumId w:val="12"/>
  </w:num>
  <w:num w:numId="8" w16cid:durableId="31271172">
    <w:abstractNumId w:val="9"/>
  </w:num>
  <w:num w:numId="9" w16cid:durableId="1593078928">
    <w:abstractNumId w:val="11"/>
  </w:num>
  <w:num w:numId="10" w16cid:durableId="1498499349">
    <w:abstractNumId w:val="4"/>
  </w:num>
  <w:num w:numId="11" w16cid:durableId="1383753804">
    <w:abstractNumId w:val="18"/>
  </w:num>
  <w:num w:numId="12" w16cid:durableId="125583479">
    <w:abstractNumId w:val="17"/>
  </w:num>
  <w:num w:numId="13" w16cid:durableId="166336943">
    <w:abstractNumId w:val="5"/>
  </w:num>
  <w:num w:numId="14" w16cid:durableId="1214543469">
    <w:abstractNumId w:val="19"/>
  </w:num>
  <w:num w:numId="15" w16cid:durableId="1748841990">
    <w:abstractNumId w:val="1"/>
  </w:num>
  <w:num w:numId="16" w16cid:durableId="1692300128">
    <w:abstractNumId w:val="13"/>
  </w:num>
  <w:num w:numId="17" w16cid:durableId="2016416408">
    <w:abstractNumId w:val="15"/>
  </w:num>
  <w:num w:numId="18" w16cid:durableId="1520466448">
    <w:abstractNumId w:val="7"/>
  </w:num>
  <w:num w:numId="19" w16cid:durableId="1962609532">
    <w:abstractNumId w:val="16"/>
  </w:num>
  <w:num w:numId="20" w16cid:durableId="1317688739">
    <w:abstractNumId w:val="3"/>
    <w:lvlOverride w:ilvl="0">
      <w:startOverride w:val="1"/>
    </w:lvlOverride>
  </w:num>
  <w:num w:numId="21" w16cid:durableId="114218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91F2F"/>
    <w:rsid w:val="007F3AA7"/>
    <w:rsid w:val="00867736"/>
    <w:rsid w:val="00876C74"/>
    <w:rsid w:val="008F3FC9"/>
    <w:rsid w:val="009B702B"/>
    <w:rsid w:val="009E7898"/>
    <w:rsid w:val="00A904CD"/>
    <w:rsid w:val="00B7647A"/>
    <w:rsid w:val="00C161EC"/>
    <w:rsid w:val="00C73CE4"/>
    <w:rsid w:val="00CA18C6"/>
    <w:rsid w:val="00CA79E7"/>
    <w:rsid w:val="00D43D91"/>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link w:val="Heading1Char"/>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character" w:customStyle="1" w:styleId="Heading1Char">
    <w:name w:val="Heading 1 Char"/>
    <w:basedOn w:val="DefaultParagraphFont"/>
    <w:link w:val="Heading1"/>
    <w:rsid w:val="00A904CD"/>
    <w:rPr>
      <w:rFonts w:ascii="Times New Roman" w:eastAsia="Times New Roman" w:hAnsi="Times New Roman" w:cs="Times New Roman"/>
      <w:color w:val="2E74B5"/>
      <w:sz w:val="32"/>
      <w:szCs w:val="32"/>
      <w:lang w:eastAsia="en-GB"/>
    </w:rPr>
  </w:style>
  <w:style w:type="character" w:customStyle="1" w:styleId="Heading2Char">
    <w:name w:val="Heading 2 Char"/>
    <w:basedOn w:val="DefaultParagraphFont"/>
    <w:link w:val="Heading2"/>
    <w:rsid w:val="00A904CD"/>
    <w:rPr>
      <w:rFonts w:ascii="Times New Roman" w:eastAsia="Times New Roman" w:hAnsi="Times New Roman" w:cs="Times New Roman"/>
      <w:color w:val="2E74B5"/>
      <w:sz w:val="26"/>
      <w:szCs w:val="26"/>
      <w:lang w:eastAsia="en-GB"/>
    </w:rPr>
  </w:style>
  <w:style w:type="character" w:customStyle="1" w:styleId="Heading3Char">
    <w:name w:val="Heading 3 Char"/>
    <w:basedOn w:val="DefaultParagraphFont"/>
    <w:link w:val="Heading3"/>
    <w:rsid w:val="00A904CD"/>
    <w:rPr>
      <w:rFonts w:ascii="Times New Roman" w:eastAsia="Times New Roman" w:hAnsi="Times New Roman" w:cs="Times New Roman"/>
      <w:color w:val="1F4D78"/>
      <w:sz w:val="24"/>
      <w:szCs w:val="24"/>
      <w:lang w:eastAsia="en-GB"/>
    </w:rPr>
  </w:style>
  <w:style w:type="paragraph" w:styleId="ListParagraph">
    <w:name w:val="List Paragraph"/>
    <w:qFormat/>
    <w:rsid w:val="00A904C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2626</Words>
  <Characters>14972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naga revanth</cp:lastModifiedBy>
  <cp:revision>3</cp:revision>
  <dcterms:created xsi:type="dcterms:W3CDTF">2026-08-11T04:34:00Z</dcterms:created>
  <dcterms:modified xsi:type="dcterms:W3CDTF">2026-08-29T05:59:00Z</dcterms:modified>
</cp:coreProperties>
</file>