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ontrato-parasocietario"/>
    <w:p>
      <w:pPr>
        <w:pStyle w:val="Heading1"/>
      </w:pPr>
      <w:r>
        <w:t xml:space="preserve">CONTRATO PARASOCIETARIO</w:t>
      </w:r>
    </w:p>
    <w:p>
      <w:pPr>
        <w:pStyle w:val="FirstParagraph"/>
      </w:pPr>
      <w:r>
        <w:rPr>
          <w:bCs/>
          <w:b/>
        </w:rPr>
        <w:t xml:space="preserve">ACUERDO PRIVADO ENTRE SOCIOS</w:t>
      </w:r>
    </w:p>
    <w:p>
      <w:pPr>
        <w:pStyle w:val="BodyText"/>
      </w:pPr>
      <w:r>
        <w:rPr>
          <w:bCs/>
          <w:b/>
        </w:rPr>
        <w:t xml:space="preserve">BORRADOR - Requiere revisión de abogado especializado</w:t>
      </w:r>
    </w:p>
    <w:p>
      <w:r>
        <w:pict>
          <v:rect style="width:0;height:1.5pt" o:hralign="center" o:hrstd="t" o:hr="t"/>
        </w:pict>
      </w:r>
    </w:p>
    <w:bookmarkStart w:id="20" w:name="partes"/>
    <w:p>
      <w:pPr>
        <w:pStyle w:val="Heading2"/>
      </w:pPr>
      <w:r>
        <w:t xml:space="preserve">PARTES</w:t>
      </w:r>
    </w:p>
    <w:p>
      <w:pPr>
        <w:pStyle w:val="FirstParagraph"/>
      </w:pPr>
      <w:r>
        <w:t xml:space="preserve">Entre las personas que a continuación se detallan:</w:t>
      </w:r>
    </w:p>
    <w:p>
      <w:pPr>
        <w:pStyle w:val="BodyText"/>
      </w:pPr>
      <w:r>
        <w:rPr>
          <w:bCs/>
          <w:b/>
        </w:rPr>
        <w:t xml:space="preserve">SOCIO VISIBLE (en adelante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Parte A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- Nombre: [NOMBRE TERCER SOCIO]</w:t>
      </w:r>
      <w:r>
        <w:t xml:space="preserve"> </w:t>
      </w:r>
      <w:r>
        <w:t xml:space="preserve">- DNI: [NÚMERO]</w:t>
      </w:r>
      <w:r>
        <w:t xml:space="preserve"> </w:t>
      </w:r>
      <w:r>
        <w:t xml:space="preserve">- Domicilio: [DIRECCIÓN]</w:t>
      </w:r>
      <w:r>
        <w:t xml:space="preserve"> </w:t>
      </w:r>
      <w:r>
        <w:t xml:space="preserve">- Carácter: Accionista único y administrador de [NOMBRE SAS] S.A.S.</w:t>
      </w:r>
    </w:p>
    <w:p>
      <w:pPr>
        <w:pStyle w:val="BodyText"/>
      </w:pPr>
      <w:r>
        <w:rPr>
          <w:bCs/>
          <w:b/>
        </w:rPr>
        <w:t xml:space="preserve">SOCIO INICIADOR 1 (en adelante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Parte B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- Nombre: [NOMBRE SOCIO INICIADOR 1]</w:t>
      </w:r>
      <w:r>
        <w:t xml:space="preserve"> </w:t>
      </w:r>
      <w:r>
        <w:t xml:space="preserve">- DNI: [NÚMERO]</w:t>
      </w:r>
      <w:r>
        <w:t xml:space="preserve"> </w:t>
      </w:r>
      <w:r>
        <w:t xml:space="preserve">- Domicilio: [DIRECCIÓN]</w:t>
      </w:r>
      <w:r>
        <w:t xml:space="preserve"> </w:t>
      </w:r>
      <w:r>
        <w:t xml:space="preserve">- Situación: Empleado público provincial - Área IT</w:t>
      </w:r>
    </w:p>
    <w:p>
      <w:pPr>
        <w:pStyle w:val="BodyText"/>
      </w:pPr>
      <w:r>
        <w:rPr>
          <w:bCs/>
          <w:b/>
        </w:rPr>
        <w:t xml:space="preserve">SOCIO INICIADOR 2 (en adelante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Parte C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- Nombre: [NOMBRE SOCIO INICIADOR 2]</w:t>
      </w:r>
      <w:r>
        <w:t xml:space="preserve"> </w:t>
      </w:r>
      <w:r>
        <w:t xml:space="preserve">- DNI: [NÚMERO]</w:t>
      </w:r>
      <w:r>
        <w:t xml:space="preserve"> </w:t>
      </w:r>
      <w:r>
        <w:t xml:space="preserve">- Domicilio: [DIRECCIÓN]</w:t>
      </w:r>
      <w:r>
        <w:t xml:space="preserve"> </w:t>
      </w:r>
      <w:r>
        <w:t xml:space="preserve">- Situación: Empleado público provincial - Área IT</w:t>
      </w:r>
    </w:p>
    <w:p>
      <w:r>
        <w:pict>
          <v:rect style="width:0;height:1.5pt" o:hralign="center" o:hrstd="t" o:hr="t"/>
        </w:pict>
      </w:r>
    </w:p>
    <w:bookmarkEnd w:id="20"/>
    <w:bookmarkStart w:id="21" w:name="declaraciones-preliminares"/>
    <w:p>
      <w:pPr>
        <w:pStyle w:val="Heading2"/>
      </w:pPr>
      <w:r>
        <w:t xml:space="preserve">DECLARACIONES PRELIMINARES</w:t>
      </w:r>
    </w:p>
    <w:p>
      <w:pPr>
        <w:numPr>
          <w:ilvl w:val="0"/>
          <w:numId w:val="1001"/>
        </w:numPr>
      </w:pPr>
      <w:r>
        <w:t xml:space="preserve">Las Partes B y C declaran que mantienen relación de empleo público con [ORGANISMO] de la Provincia de Córdoba, y que dicha condición les impone restricciones para participar formalmente en sociedades comerciales según la Ley 7233 de la Provincia de Córdoba y la Ley Nacional 25.188 de Ética Pública.</w:t>
      </w:r>
    </w:p>
    <w:p>
      <w:pPr>
        <w:numPr>
          <w:ilvl w:val="0"/>
          <w:numId w:val="1001"/>
        </w:numPr>
      </w:pPr>
      <w:r>
        <w:t xml:space="preserve">Las Partes acuerdan que la estructura societaria adoptada (Parte A como único accionista formal) responde exclusivamente al cumplimiento de la normativa vigente, sin perjuicio de los derechos económicos y de participación futura que se establecen en este contrato.</w:t>
      </w:r>
    </w:p>
    <w:p>
      <w:pPr>
        <w:numPr>
          <w:ilvl w:val="0"/>
          <w:numId w:val="1001"/>
        </w:numPr>
      </w:pPr>
      <w:r>
        <w:t xml:space="preserve">Las Partes declaran que la sociedad NO realizará actividades comerciales con proveedores del organismo público donde trabajan las Partes B y C, conforme a la Política de Restricción de Mercado que forma parte integral de este acuerdo.</w:t>
      </w:r>
    </w:p>
    <w:p>
      <w:r>
        <w:pict>
          <v:rect style="width:0;height:1.5pt" o:hralign="center" o:hrstd="t" o:hr="t"/>
        </w:pict>
      </w:r>
    </w:p>
    <w:bookmarkEnd w:id="21"/>
    <w:bookmarkStart w:id="22" w:name="cláusula-primera-objeto-del-contrato"/>
    <w:p>
      <w:pPr>
        <w:pStyle w:val="Heading2"/>
      </w:pPr>
      <w:r>
        <w:t xml:space="preserve">CLÁUSULA PRIMERA: OBJETO DEL CONTRATO</w:t>
      </w:r>
    </w:p>
    <w:p>
      <w:pPr>
        <w:pStyle w:val="FirstParagraph"/>
      </w:pPr>
      <w:r>
        <w:t xml:space="preserve">El presente contrato tiene por objeto regular las relaciones internas entre las Partes respecto de [NOMBRE SAS] S.A.S., estableciendo:</w:t>
      </w:r>
      <w:r>
        <w:t xml:space="preserve"> </w:t>
      </w:r>
      <w:r>
        <w:t xml:space="preserve">- La participación económica real de cada Parte</w:t>
      </w:r>
      <w:r>
        <w:t xml:space="preserve"> </w:t>
      </w:r>
      <w:r>
        <w:t xml:space="preserve">- Los derechos y obligaciones durante el período de incompatibilidad</w:t>
      </w:r>
      <w:r>
        <w:t xml:space="preserve"> </w:t>
      </w:r>
      <w:r>
        <w:t xml:space="preserve">- El mecanismo de transferencia de acciones post-incompatibilidad</w:t>
      </w:r>
      <w:r>
        <w:t xml:space="preserve"> </w:t>
      </w:r>
      <w:r>
        <w:t xml:space="preserve">- La distribución de utilidades y toma de decisiones</w:t>
      </w:r>
    </w:p>
    <w:p>
      <w:r>
        <w:pict>
          <v:rect style="width:0;height:1.5pt" o:hralign="center" o:hrstd="t" o:hr="t"/>
        </w:pict>
      </w:r>
    </w:p>
    <w:bookmarkEnd w:id="22"/>
    <w:bookmarkStart w:id="26" w:name="cláusula-segunda-participación-económica"/>
    <w:p>
      <w:pPr>
        <w:pStyle w:val="Heading2"/>
      </w:pPr>
      <w:r>
        <w:t xml:space="preserve">CLÁUSULA SEGUNDA: PARTICIPACIÓN ECONÓMICA</w:t>
      </w:r>
    </w:p>
    <w:bookmarkStart w:id="23" w:name="Xc7372367cec4a86f4b448556f28764d20774578"/>
    <w:p>
      <w:pPr>
        <w:pStyle w:val="Heading3"/>
      </w:pPr>
      <w:r>
        <w:t xml:space="preserve">Propuesta 1 - Ventaja Moderada para Iniciadores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Participación 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A (Visible)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Asume rol visible y riesgo de exposición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B (Iniciador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Co-fundador e impulsor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C (Iniciador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Co-fundador e impulsor del proyecto</w:t>
            </w:r>
          </w:p>
        </w:tc>
      </w:tr>
    </w:tbl>
    <w:bookmarkEnd w:id="23"/>
    <w:bookmarkStart w:id="24" w:name="X799de6cf33b6b30260215bdb07810896a074ff1"/>
    <w:p>
      <w:pPr>
        <w:pStyle w:val="Heading3"/>
      </w:pPr>
      <w:r>
        <w:t xml:space="preserve">Propuesta 2 - Ventaja Mayor para Iniciadores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5"/>
        <w:gridCol w:w="4132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Participación 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A (Visible)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Aporta principalmente estructura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B (Iniciador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Co-fundador, aporta conocimiento y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C (Iniciador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Co-fundador, aporta conocimiento y trabajo</w:t>
            </w:r>
          </w:p>
        </w:tc>
      </w:tr>
    </w:tbl>
    <w:p>
      <w:pPr>
        <w:pStyle w:val="BodyText"/>
      </w:pPr>
      <w:r>
        <w:rPr>
          <w:bCs/>
          <w:b/>
        </w:rPr>
        <w:t xml:space="preserve">[SELECCIONAR PROPUESTA 1 O 2 ANTES DE FIRMAR]</w:t>
      </w:r>
    </w:p>
    <w:bookmarkEnd w:id="24"/>
    <w:bookmarkStart w:id="25" w:name="compensación-adicional-para-parte-a"/>
    <w:p>
      <w:pPr>
        <w:pStyle w:val="Heading3"/>
      </w:pPr>
      <w:r>
        <w:t xml:space="preserve">Compensación Adicional para Parte A</w:t>
      </w:r>
    </w:p>
    <w:p>
      <w:pPr>
        <w:pStyle w:val="FirstParagraph"/>
      </w:pPr>
      <w:r>
        <w:t xml:space="preserve">Durante el período de incompatibilidad de las Partes B y C, la Parte A recibirá adicionalmente:</w:t>
      </w:r>
    </w:p>
    <w:p>
      <w:pPr>
        <w:pStyle w:val="BodyText"/>
      </w:pPr>
      <w:r>
        <w:rPr>
          <w:bCs/>
          <w:b/>
        </w:rPr>
        <w:t xml:space="preserve">Opción A:</w:t>
      </w:r>
      <w:r>
        <w:t xml:space="preserve"> </w:t>
      </w:r>
      <w:r>
        <w:t xml:space="preserve">Honorarios de administración equivalentes a [MONTO] mensuales</w:t>
      </w:r>
      <w:r>
        <w:t xml:space="preserve"> </w:t>
      </w:r>
      <w:r>
        <w:rPr>
          <w:bCs/>
          <w:b/>
        </w:rPr>
        <w:t xml:space="preserve">Opción B:</w:t>
      </w:r>
      <w:r>
        <w:t xml:space="preserve"> </w:t>
      </w:r>
      <w:r>
        <w:t xml:space="preserve">10% adicional de las utilidades distribuidas (sobre el porcentaje base)</w:t>
      </w:r>
      <w:r>
        <w:t xml:space="preserve"> </w:t>
      </w:r>
      <w:r>
        <w:rPr>
          <w:bCs/>
          <w:b/>
        </w:rPr>
        <w:t xml:space="preserve">Opción C:</w:t>
      </w:r>
      <w:r>
        <w:t xml:space="preserve"> </w:t>
      </w:r>
      <w:r>
        <w:t xml:space="preserve">[OTRA COMPENSACIÓN A ACORDAR]</w:t>
      </w:r>
    </w:p>
    <w:p>
      <w:pPr>
        <w:pStyle w:val="BodyText"/>
      </w:pPr>
      <w:r>
        <w:t xml:space="preserve">Esta compensación cesará cuando las Partes B y C adquieran formalmente sus acciones.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975453835bc54595554d356ee10a2e996c23b78"/>
    <w:p>
      <w:pPr>
        <w:pStyle w:val="Heading2"/>
      </w:pPr>
      <w:r>
        <w:t xml:space="preserve">CLÁUSULA TERCERA: DISTRIBUCIÓN DE UTILIDADES</w:t>
      </w:r>
    </w:p>
    <w:bookmarkStart w:id="27" w:name="durante-el-período-de-incompatibilidad"/>
    <w:p>
      <w:pPr>
        <w:pStyle w:val="Heading3"/>
      </w:pPr>
      <w:r>
        <w:t xml:space="preserve">Durante el período de incompatibilidad</w:t>
      </w:r>
    </w:p>
    <w:p>
      <w:pPr>
        <w:pStyle w:val="FirstParagraph"/>
      </w:pPr>
      <w:r>
        <w:t xml:space="preserve">Las utilidades de la sociedad se distribuirán de la siguiente forma: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Retención para reinversión:</w:t>
      </w:r>
      <w:r>
        <w:t xml:space="preserve"> </w:t>
      </w:r>
      <w:r>
        <w:t xml:space="preserve">[X]% de las utilidades netas se destinarán a reinversión y capitalización de la sociedad.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Distribución a Parte A:</w:t>
      </w:r>
      <w:r>
        <w:t xml:space="preserve"> </w:t>
      </w:r>
      <w:r>
        <w:t xml:space="preserve">El [100 - X]% restante se distribuirá a la Parte A como único accionista formal.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Acumulación de derechos:</w:t>
      </w:r>
      <w:r>
        <w:t xml:space="preserve"> </w:t>
      </w:r>
      <w:r>
        <w:t xml:space="preserve">Las Partes B y C acumularán un crédito equivalente a su participación económica sobre las utilidades distribuidas, pagadero según lo establecido en la Cláusula Cuarta.</w:t>
      </w:r>
    </w:p>
    <w:p>
      <w:pPr>
        <w:pStyle w:val="FirstParagraph"/>
      </w:pPr>
      <w:r>
        <w:rPr>
          <w:bCs/>
          <w:b/>
        </w:rPr>
        <w:t xml:space="preserve">Alternativa - Distribución Diferida Total:</w:t>
      </w:r>
      <w:r>
        <w:t xml:space="preserve"> </w:t>
      </w:r>
      <w:r>
        <w:t xml:space="preserve">Las utilidades se acumularán en la sociedad o en cuenta especial hasta que las Partes B y C puedan percibir su participación sin restricciones legales.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93d6db47abcd4b4826d7111d13f420ba237c015"/>
    <w:p>
      <w:pPr>
        <w:pStyle w:val="Heading2"/>
      </w:pPr>
      <w:r>
        <w:t xml:space="preserve">CLÁUSULA CUARTA: OPCIÓN DE COMPRA DE ACCIONES</w:t>
      </w:r>
    </w:p>
    <w:bookmarkStart w:id="29" w:name="derecho-de-opción"/>
    <w:p>
      <w:pPr>
        <w:pStyle w:val="Heading3"/>
      </w:pPr>
      <w:r>
        <w:t xml:space="preserve">4.1 Derecho de opción</w:t>
      </w:r>
    </w:p>
    <w:p>
      <w:pPr>
        <w:pStyle w:val="FirstParagraph"/>
      </w:pPr>
      <w:r>
        <w:t xml:space="preserve">Las Partes B y C tendrán el derecho irrevocable de adquirir acciones de la sociedad en los siguientes términos: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a adquirir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[CANTIDAD según propuesta elegida]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[35% o 40%]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[CANTIDAD según propuesta elegida]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[35% o 40%]</w:t>
            </w:r>
          </w:p>
        </w:tc>
      </w:tr>
    </w:tbl>
    <w:bookmarkEnd w:id="29"/>
    <w:bookmarkStart w:id="30" w:name="condición-de-ejercicio"/>
    <w:p>
      <w:pPr>
        <w:pStyle w:val="Heading3"/>
      </w:pPr>
      <w:r>
        <w:t xml:space="preserve">4.2 Condición de ejercicio</w:t>
      </w:r>
    </w:p>
    <w:p>
      <w:pPr>
        <w:pStyle w:val="FirstParagraph"/>
      </w:pPr>
      <w:r>
        <w:t xml:space="preserve">El derecho de opción podrá ejercerse cuando:</w:t>
      </w:r>
      <w:r>
        <w:t xml:space="preserve"> </w:t>
      </w:r>
      <w:r>
        <w:t xml:space="preserve">- Cese la relación de empleo público de la Parte respectiva, O</w:t>
      </w:r>
      <w:r>
        <w:t xml:space="preserve"> </w:t>
      </w:r>
      <w:r>
        <w:t xml:space="preserve">- Transcurran DOS (2) años desde la firma del presente sin que haya existido conflicto con la normativa de empleo público, O</w:t>
      </w:r>
      <w:r>
        <w:t xml:space="preserve"> </w:t>
      </w:r>
      <w:r>
        <w:t xml:space="preserve">- Se modifique la normativa de incompatibilidad permitiendo la participación societaria</w:t>
      </w:r>
    </w:p>
    <w:bookmarkEnd w:id="30"/>
    <w:bookmarkStart w:id="31" w:name="precio-de-ejercicio"/>
    <w:p>
      <w:pPr>
        <w:pStyle w:val="Heading3"/>
      </w:pPr>
      <w:r>
        <w:t xml:space="preserve">4.3 Precio de ejercicio</w:t>
      </w:r>
    </w:p>
    <w:p>
      <w:pPr>
        <w:pStyle w:val="FirstParagraph"/>
      </w:pPr>
      <w:r>
        <w:t xml:space="preserve">El precio de las acciones será el MENOR entre:</w:t>
      </w:r>
      <w:r>
        <w:t xml:space="preserve"> </w:t>
      </w:r>
      <w:r>
        <w:t xml:space="preserve">- Valor nominal de las acciones, O</w:t>
      </w:r>
      <w:r>
        <w:t xml:space="preserve"> </w:t>
      </w:r>
      <w:r>
        <w:t xml:space="preserve">- Valor libro según último balance aprobado</w:t>
      </w:r>
    </w:p>
    <w:bookmarkEnd w:id="31"/>
    <w:bookmarkStart w:id="32" w:name="plazo-para-ejercer"/>
    <w:p>
      <w:pPr>
        <w:pStyle w:val="Heading3"/>
      </w:pPr>
      <w:r>
        <w:t xml:space="preserve">4.4 Plazo para ejercer</w:t>
      </w:r>
    </w:p>
    <w:p>
      <w:pPr>
        <w:pStyle w:val="FirstParagraph"/>
      </w:pPr>
      <w:r>
        <w:t xml:space="preserve">El derecho de opción deberá ejercerse dentro de los CIENTO OCHENTA (180) días de cumplida la condición. Transcurrido dicho plazo sin ejercicio, el derecho caduca.</w:t>
      </w:r>
    </w:p>
    <w:bookmarkEnd w:id="32"/>
    <w:bookmarkStart w:id="33" w:name="obligación-de-transferencia"/>
    <w:p>
      <w:pPr>
        <w:pStyle w:val="Heading3"/>
      </w:pPr>
      <w:r>
        <w:t xml:space="preserve">4.5 Obligación de transferencia</w:t>
      </w:r>
    </w:p>
    <w:p>
      <w:pPr>
        <w:pStyle w:val="FirstParagraph"/>
      </w:pPr>
      <w:r>
        <w:t xml:space="preserve">La Parte A se obliga irrevocablemente a transferir las acciones dentro de los TREINTA (30) días de ejercida la opción por las Partes B y/o C.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láusula-quinta-toma-de-decisiones"/>
    <w:p>
      <w:pPr>
        <w:pStyle w:val="Heading2"/>
      </w:pPr>
      <w:r>
        <w:t xml:space="preserve">CLÁUSULA QUINTA: TOMA DE DECISIONES</w:t>
      </w:r>
    </w:p>
    <w:bookmarkStart w:id="35" w:name="decisiones-ordinarias"/>
    <w:p>
      <w:pPr>
        <w:pStyle w:val="Heading3"/>
      </w:pPr>
      <w:r>
        <w:t xml:space="preserve">Decisiones ordinarias</w:t>
      </w:r>
    </w:p>
    <w:p>
      <w:pPr>
        <w:pStyle w:val="FirstParagraph"/>
      </w:pPr>
      <w:r>
        <w:t xml:space="preserve">Las decisiones de administración ordinaria serán tomadas por la Parte A en su carácter de administrador, incluyendo:</w:t>
      </w:r>
      <w:r>
        <w:t xml:space="preserve"> </w:t>
      </w:r>
      <w:r>
        <w:t xml:space="preserve">- Contratación de personal</w:t>
      </w:r>
      <w:r>
        <w:t xml:space="preserve"> </w:t>
      </w:r>
      <w:r>
        <w:t xml:space="preserve">- Adquisición de insumos y equipamiento</w:t>
      </w:r>
      <w:r>
        <w:t xml:space="preserve"> </w:t>
      </w:r>
      <w:r>
        <w:t xml:space="preserve">- Celebración de contratos de servicios (respetando la restricción de mercado)</w:t>
      </w:r>
      <w:r>
        <w:t xml:space="preserve"> </w:t>
      </w:r>
      <w:r>
        <w:t xml:space="preserve">- Operaciones bancarias</w:t>
      </w:r>
    </w:p>
    <w:bookmarkEnd w:id="35"/>
    <w:bookmarkStart w:id="36" w:name="decisiones-que-requieren-unanimidad"/>
    <w:p>
      <w:pPr>
        <w:pStyle w:val="Heading3"/>
      </w:pPr>
      <w:r>
        <w:t xml:space="preserve">Decisiones que requieren unanimidad</w:t>
      </w:r>
    </w:p>
    <w:p>
      <w:pPr>
        <w:pStyle w:val="FirstParagraph"/>
      </w:pPr>
      <w:r>
        <w:t xml:space="preserve">Las siguientes decisiones requerirán el acuerdo de las TRES Partes:</w:t>
      </w:r>
      <w:r>
        <w:t xml:space="preserve"> </w:t>
      </w:r>
      <w:r>
        <w:t xml:space="preserve">- Modificación del objeto social</w:t>
      </w:r>
      <w:r>
        <w:t xml:space="preserve"> </w:t>
      </w:r>
      <w:r>
        <w:t xml:space="preserve">- Aumento o reducción de capital</w:t>
      </w:r>
      <w:r>
        <w:t xml:space="preserve"> </w:t>
      </w:r>
      <w:r>
        <w:t xml:space="preserve">- Incorporación de nuevos socios</w:t>
      </w:r>
      <w:r>
        <w:t xml:space="preserve"> </w:t>
      </w:r>
      <w:r>
        <w:t xml:space="preserve">- Endeudamiento superior a [MONTO]</w:t>
      </w:r>
      <w:r>
        <w:t xml:space="preserve"> </w:t>
      </w:r>
      <w:r>
        <w:t xml:space="preserve">- Venta o gravamen de activos esenciales</w:t>
      </w:r>
      <w:r>
        <w:t xml:space="preserve"> </w:t>
      </w:r>
      <w:r>
        <w:t xml:space="preserve">- Distribución de utilidades</w:t>
      </w:r>
      <w:r>
        <w:t xml:space="preserve"> </w:t>
      </w:r>
      <w:r>
        <w:t xml:space="preserve">- Modificación de este contrato</w:t>
      </w:r>
    </w:p>
    <w:bookmarkEnd w:id="36"/>
    <w:bookmarkStart w:id="37" w:name="mecanismo-de-consulta"/>
    <w:p>
      <w:pPr>
        <w:pStyle w:val="Heading3"/>
      </w:pPr>
      <w:r>
        <w:t xml:space="preserve">Mecanismo de consulta</w:t>
      </w:r>
    </w:p>
    <w:p>
      <w:pPr>
        <w:pStyle w:val="FirstParagraph"/>
      </w:pPr>
      <w:r>
        <w:t xml:space="preserve">La Parte A informará a las Partes B y C mensualmente sobre la situación de la sociedad, mediante:</w:t>
      </w:r>
      <w:r>
        <w:t xml:space="preserve"> </w:t>
      </w:r>
      <w:r>
        <w:t xml:space="preserve">- Reporte de ingresos y egresos</w:t>
      </w:r>
      <w:r>
        <w:t xml:space="preserve"> </w:t>
      </w:r>
      <w:r>
        <w:t xml:space="preserve">- Estado de proyectos activos</w:t>
      </w:r>
      <w:r>
        <w:t xml:space="preserve"> </w:t>
      </w:r>
      <w:r>
        <w:t xml:space="preserve">- Proyecciones y oportunidades</w:t>
      </w:r>
    </w:p>
    <w:p>
      <w:pPr>
        <w:pStyle w:val="BodyText"/>
      </w:pPr>
      <w:r>
        <w:t xml:space="preserve">La comunicación se realizará por canales privados acordados (email personal, mensajería cifrada).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c6cbc37e284a350469503763bea7cf31e03918b"/>
    <w:p>
      <w:pPr>
        <w:pStyle w:val="Heading2"/>
      </w:pPr>
      <w:r>
        <w:t xml:space="preserve">CLÁUSULA SEXTA: OBLIGACIONES DE LAS PARTES</w:t>
      </w:r>
    </w:p>
    <w:bookmarkStart w:id="39" w:name="obligaciones-de-la-parte-a"/>
    <w:p>
      <w:pPr>
        <w:pStyle w:val="Heading3"/>
      </w:pPr>
      <w:r>
        <w:t xml:space="preserve">Obligaciones de la Parte A</w:t>
      </w:r>
    </w:p>
    <w:p>
      <w:pPr>
        <w:numPr>
          <w:ilvl w:val="0"/>
          <w:numId w:val="1003"/>
        </w:numPr>
        <w:pStyle w:val="Compact"/>
      </w:pPr>
      <w:r>
        <w:t xml:space="preserve">Administrar la sociedad con diligencia y buena fe</w:t>
      </w:r>
    </w:p>
    <w:p>
      <w:pPr>
        <w:numPr>
          <w:ilvl w:val="0"/>
          <w:numId w:val="1003"/>
        </w:numPr>
        <w:pStyle w:val="Compact"/>
      </w:pPr>
      <w:r>
        <w:t xml:space="preserve">No disponer de las acciones sin consentimiento de las Partes B y C</w:t>
      </w:r>
    </w:p>
    <w:p>
      <w:pPr>
        <w:numPr>
          <w:ilvl w:val="0"/>
          <w:numId w:val="1003"/>
        </w:numPr>
        <w:pStyle w:val="Compact"/>
      </w:pPr>
      <w:r>
        <w:t xml:space="preserve">Respetar los derechos de información de las Partes B y C</w:t>
      </w:r>
    </w:p>
    <w:p>
      <w:pPr>
        <w:numPr>
          <w:ilvl w:val="0"/>
          <w:numId w:val="1003"/>
        </w:numPr>
        <w:pStyle w:val="Compact"/>
      </w:pPr>
      <w:r>
        <w:t xml:space="preserve">Cumplir con la Política de Restricción de Mercado</w:t>
      </w:r>
    </w:p>
    <w:p>
      <w:pPr>
        <w:numPr>
          <w:ilvl w:val="0"/>
          <w:numId w:val="1003"/>
        </w:numPr>
        <w:pStyle w:val="Compact"/>
      </w:pPr>
      <w:r>
        <w:t xml:space="preserve">Transferir las acciones cuando se ejerza la opción de compra</w:t>
      </w:r>
    </w:p>
    <w:p>
      <w:pPr>
        <w:numPr>
          <w:ilvl w:val="0"/>
          <w:numId w:val="1003"/>
        </w:numPr>
        <w:pStyle w:val="Compact"/>
      </w:pPr>
      <w:r>
        <w:t xml:space="preserve">Mantener confidencialidad sobre este acuerdo</w:t>
      </w:r>
    </w:p>
    <w:bookmarkEnd w:id="39"/>
    <w:bookmarkStart w:id="40" w:name="obligaciones-de-las-partes-b-y-c"/>
    <w:p>
      <w:pPr>
        <w:pStyle w:val="Heading3"/>
      </w:pPr>
      <w:r>
        <w:t xml:space="preserve">Obligaciones de las Partes B y C</w:t>
      </w:r>
    </w:p>
    <w:p>
      <w:pPr>
        <w:numPr>
          <w:ilvl w:val="0"/>
          <w:numId w:val="1004"/>
        </w:numPr>
        <w:pStyle w:val="Compact"/>
      </w:pPr>
      <w:r>
        <w:t xml:space="preserve">Aportar conocimiento y trabajo según lo acordado</w:t>
      </w:r>
    </w:p>
    <w:p>
      <w:pPr>
        <w:numPr>
          <w:ilvl w:val="0"/>
          <w:numId w:val="1004"/>
        </w:numPr>
        <w:pStyle w:val="Compact"/>
      </w:pPr>
      <w:r>
        <w:t xml:space="preserve">No competir con la sociedad durante la vigencia de este contrato</w:t>
      </w:r>
    </w:p>
    <w:p>
      <w:pPr>
        <w:numPr>
          <w:ilvl w:val="0"/>
          <w:numId w:val="1004"/>
        </w:numPr>
        <w:pStyle w:val="Compact"/>
      </w:pPr>
      <w:r>
        <w:t xml:space="preserve">Respetar la Política de Restricción de Mercado</w:t>
      </w:r>
    </w:p>
    <w:p>
      <w:pPr>
        <w:numPr>
          <w:ilvl w:val="0"/>
          <w:numId w:val="1004"/>
        </w:numPr>
        <w:pStyle w:val="Compact"/>
      </w:pPr>
      <w:r>
        <w:t xml:space="preserve">Mantener confidencialidad sobre este acuerdo</w:t>
      </w:r>
    </w:p>
    <w:p>
      <w:pPr>
        <w:numPr>
          <w:ilvl w:val="0"/>
          <w:numId w:val="1004"/>
        </w:numPr>
        <w:pStyle w:val="Compact"/>
      </w:pPr>
      <w:r>
        <w:t xml:space="preserve">No divulgar información del organismo público donde trabajan</w:t>
      </w:r>
    </w:p>
    <w:p>
      <w:pPr>
        <w:numPr>
          <w:ilvl w:val="0"/>
          <w:numId w:val="1004"/>
        </w:numPr>
        <w:pStyle w:val="Compact"/>
      </w:pPr>
      <w:r>
        <w:t xml:space="preserve">Abstenerse de participar en operaciones con proveedores del organismo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láusula-séptima-restricción-de-mercado"/>
    <w:p>
      <w:pPr>
        <w:pStyle w:val="Heading2"/>
      </w:pPr>
      <w:r>
        <w:t xml:space="preserve">CLÁUSULA SÉPTIMA: RESTRICCIÓN DE MERCADO</w:t>
      </w:r>
    </w:p>
    <w:p>
      <w:pPr>
        <w:pStyle w:val="FirstParagraph"/>
      </w:pPr>
      <w:r>
        <w:t xml:space="preserve">Las Partes acuerdan que la sociedad NO realizará actividades comerciales con:</w:t>
      </w:r>
    </w:p>
    <w:p>
      <w:pPr>
        <w:numPr>
          <w:ilvl w:val="0"/>
          <w:numId w:val="1005"/>
        </w:numPr>
        <w:pStyle w:val="Compact"/>
      </w:pPr>
      <w:r>
        <w:t xml:space="preserve">Proveedores actuales del organismo donde trabajan las Partes B y C</w:t>
      </w:r>
    </w:p>
    <w:p>
      <w:pPr>
        <w:numPr>
          <w:ilvl w:val="0"/>
          <w:numId w:val="1005"/>
        </w:numPr>
        <w:pStyle w:val="Compact"/>
      </w:pPr>
      <w:r>
        <w:t xml:space="preserve">Empresas que hayan sido proveedores en los últimos DOS (2) años</w:t>
      </w:r>
    </w:p>
    <w:p>
      <w:pPr>
        <w:numPr>
          <w:ilvl w:val="0"/>
          <w:numId w:val="1005"/>
        </w:numPr>
        <w:pStyle w:val="Compact"/>
      </w:pPr>
      <w:r>
        <w:t xml:space="preserve">Empresas que estén en proceso de licitación con dicho organismo</w:t>
      </w:r>
    </w:p>
    <w:p>
      <w:pPr>
        <w:numPr>
          <w:ilvl w:val="0"/>
          <w:numId w:val="1005"/>
        </w:numPr>
        <w:pStyle w:val="Compact"/>
      </w:pPr>
      <w:r>
        <w:t xml:space="preserve">Cualquier entidad con la que las Partes B y C hayan tenido contacto en virtud de su función pública</w:t>
      </w:r>
    </w:p>
    <w:p>
      <w:pPr>
        <w:pStyle w:val="FirstParagraph"/>
      </w:pPr>
      <w:r>
        <w:t xml:space="preserve">La verificación del cumplimiento de esta restricción se regirá por la</w:t>
      </w:r>
      <w:r>
        <w:t xml:space="preserve"> </w:t>
      </w:r>
      <w:r>
        <w:t xml:space="preserve">“</w:t>
      </w:r>
      <w:r>
        <w:t xml:space="preserve">Política Interna de Restricción de Mercado</w:t>
      </w:r>
      <w:r>
        <w:t xml:space="preserve">”</w:t>
      </w:r>
      <w:r>
        <w:t xml:space="preserve"> </w:t>
      </w:r>
      <w:r>
        <w:t xml:space="preserve">que se adjunta como Anexo I.</w:t>
      </w:r>
    </w:p>
    <w:p>
      <w:r>
        <w:pict>
          <v:rect style="width:0;height:1.5pt" o:hralign="center" o:hrstd="t" o:hr="t"/>
        </w:pict>
      </w:r>
    </w:p>
    <w:bookmarkEnd w:id="42"/>
    <w:bookmarkStart w:id="43" w:name="cláusula-octava-no-competencia"/>
    <w:p>
      <w:pPr>
        <w:pStyle w:val="Heading2"/>
      </w:pPr>
      <w:r>
        <w:t xml:space="preserve">CLÁUSULA OCTAVA: NO COMPETENCIA</w:t>
      </w:r>
    </w:p>
    <w:p>
      <w:pPr>
        <w:pStyle w:val="FirstParagraph"/>
      </w:pPr>
      <w:r>
        <w:t xml:space="preserve">Durante la vigencia de este contrato y por UN (1) año posterior a su terminación, las Partes se obligan a:</w:t>
      </w:r>
    </w:p>
    <w:p>
      <w:pPr>
        <w:numPr>
          <w:ilvl w:val="0"/>
          <w:numId w:val="1006"/>
        </w:numPr>
        <w:pStyle w:val="Compact"/>
      </w:pPr>
      <w:r>
        <w:t xml:space="preserve">No participar en emprendimientos que compitan directamente con la sociedad</w:t>
      </w:r>
    </w:p>
    <w:p>
      <w:pPr>
        <w:numPr>
          <w:ilvl w:val="0"/>
          <w:numId w:val="1006"/>
        </w:numPr>
        <w:pStyle w:val="Compact"/>
      </w:pPr>
      <w:r>
        <w:t xml:space="preserve">No utilizar información confidencial de la sociedad para beneficio propio o de terceros</w:t>
      </w:r>
    </w:p>
    <w:p>
      <w:pPr>
        <w:numPr>
          <w:ilvl w:val="0"/>
          <w:numId w:val="1006"/>
        </w:numPr>
        <w:pStyle w:val="Compact"/>
      </w:pPr>
      <w:r>
        <w:t xml:space="preserve">No contactar clientes de la sociedad para ofrecer servicios similares por fuera de ella</w:t>
      </w:r>
    </w:p>
    <w:p>
      <w:r>
        <w:pict>
          <v:rect style="width:0;height:1.5pt" o:hralign="center" o:hrstd="t" o:hr="t"/>
        </w:pict>
      </w:r>
    </w:p>
    <w:bookmarkEnd w:id="43"/>
    <w:bookmarkStart w:id="44" w:name="cláusula-novena-confidencialidad"/>
    <w:p>
      <w:pPr>
        <w:pStyle w:val="Heading2"/>
      </w:pPr>
      <w:r>
        <w:t xml:space="preserve">CLÁUSULA NOVENA: CONFIDENCIALIDAD</w:t>
      </w:r>
    </w:p>
    <w:p>
      <w:pPr>
        <w:numPr>
          <w:ilvl w:val="0"/>
          <w:numId w:val="1007"/>
        </w:numPr>
        <w:pStyle w:val="Compact"/>
      </w:pPr>
      <w:r>
        <w:t xml:space="preserve">El presente contrato tiene carácter ESTRICTAMENTE CONFIDENCIAL.</w:t>
      </w:r>
    </w:p>
    <w:p>
      <w:pPr>
        <w:numPr>
          <w:ilvl w:val="0"/>
          <w:numId w:val="1007"/>
        </w:numPr>
        <w:pStyle w:val="Compact"/>
      </w:pPr>
      <w:r>
        <w:t xml:space="preserve">Las Partes se obligan a no divulgar su existencia ni contenido a terceros.</w:t>
      </w:r>
    </w:p>
    <w:p>
      <w:pPr>
        <w:numPr>
          <w:ilvl w:val="0"/>
          <w:numId w:val="1007"/>
        </w:numPr>
        <w:pStyle w:val="Compact"/>
      </w:pPr>
      <w:r>
        <w:t xml:space="preserve">La violación de esta cláusula facultará a las otras Partes a resolver el contrato con las consecuencias previstas en la Cláusula Décima.</w:t>
      </w:r>
    </w:p>
    <w:p>
      <w:r>
        <w:pict>
          <v:rect style="width:0;height:1.5pt" o:hralign="center" o:hrstd="t" o:hr="t"/>
        </w:pict>
      </w:r>
    </w:p>
    <w:bookmarkEnd w:id="44"/>
    <w:bookmarkStart w:id="48" w:name="cláusula-décima-resolución-de-conflictos"/>
    <w:p>
      <w:pPr>
        <w:pStyle w:val="Heading2"/>
      </w:pPr>
      <w:r>
        <w:t xml:space="preserve">CLÁUSULA DÉCIMA: RESOLUCIÓN DE CONFLICTOS</w:t>
      </w:r>
    </w:p>
    <w:bookmarkStart w:id="45" w:name="mediación"/>
    <w:p>
      <w:pPr>
        <w:pStyle w:val="Heading3"/>
      </w:pPr>
      <w:r>
        <w:t xml:space="preserve">10.1 Mediación</w:t>
      </w:r>
    </w:p>
    <w:p>
      <w:pPr>
        <w:pStyle w:val="FirstParagraph"/>
      </w:pPr>
      <w:r>
        <w:t xml:space="preserve">Ante cualquier controversia, las Partes intentarán resolverla mediante mediación privada durante un plazo de TREINTA (30) días.</w:t>
      </w:r>
    </w:p>
    <w:bookmarkEnd w:id="45"/>
    <w:bookmarkStart w:id="46" w:name="arbitraje"/>
    <w:p>
      <w:pPr>
        <w:pStyle w:val="Heading3"/>
      </w:pPr>
      <w:r>
        <w:t xml:space="preserve">10.2 Arbitraje</w:t>
      </w:r>
    </w:p>
    <w:p>
      <w:pPr>
        <w:pStyle w:val="FirstParagraph"/>
      </w:pPr>
      <w:r>
        <w:t xml:space="preserve">De no alcanzarse acuerdo, la controversia será resuelta mediante arbitraje de derecho ante árbitro único designado de común acuerdo o, en su defecto, por el Centro de Mediación y Arbitraje de Córdoba.</w:t>
      </w:r>
    </w:p>
    <w:bookmarkEnd w:id="46"/>
    <w:bookmarkStart w:id="47" w:name="incumplimiento-grave"/>
    <w:p>
      <w:pPr>
        <w:pStyle w:val="Heading3"/>
      </w:pPr>
      <w:r>
        <w:t xml:space="preserve">10.3 Incumplimiento grave</w:t>
      </w:r>
    </w:p>
    <w:p>
      <w:pPr>
        <w:pStyle w:val="FirstParagraph"/>
      </w:pPr>
      <w:r>
        <w:t xml:space="preserve">Se considerará incumplimiento grave:</w:t>
      </w:r>
      <w:r>
        <w:t xml:space="preserve"> </w:t>
      </w:r>
      <w:r>
        <w:t xml:space="preserve">- Violación de la confidencialidad</w:t>
      </w:r>
      <w:r>
        <w:t xml:space="preserve"> </w:t>
      </w:r>
      <w:r>
        <w:t xml:space="preserve">- Violación de la restricción de mercado</w:t>
      </w:r>
      <w:r>
        <w:t xml:space="preserve"> </w:t>
      </w:r>
      <w:r>
        <w:t xml:space="preserve">- Negativa a transferir acciones cuando corresponda</w:t>
      </w:r>
      <w:r>
        <w:t xml:space="preserve"> </w:t>
      </w:r>
      <w:r>
        <w:t xml:space="preserve">- Competencia desleal</w:t>
      </w:r>
    </w:p>
    <w:p>
      <w:pPr>
        <w:pStyle w:val="BodyText"/>
      </w:pPr>
      <w:r>
        <w:t xml:space="preserve">El incumplimiento grave faculta a las partes afectadas a:</w:t>
      </w:r>
      <w:r>
        <w:t xml:space="preserve"> </w:t>
      </w:r>
      <w:r>
        <w:t xml:space="preserve">- Resolver el contrato</w:t>
      </w:r>
      <w:r>
        <w:t xml:space="preserve"> </w:t>
      </w:r>
      <w:r>
        <w:t xml:space="preserve">- Exigir indemnización por daños</w:t>
      </w:r>
      <w:r>
        <w:t xml:space="preserve"> </w:t>
      </w:r>
      <w:r>
        <w:t xml:space="preserve">- En caso de Parte A: transferencia forzosa de acciones al valor libro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láusula-undécima-vigencia"/>
    <w:p>
      <w:pPr>
        <w:pStyle w:val="Heading2"/>
      </w:pPr>
      <w:r>
        <w:t xml:space="preserve">CLÁUSULA UNDÉCIMA: VIGENCIA</w:t>
      </w:r>
    </w:p>
    <w:p>
      <w:pPr>
        <w:pStyle w:val="FirstParagraph"/>
      </w:pPr>
      <w:r>
        <w:t xml:space="preserve">El presente contrato entrará en vigencia desde su firma y se mantendrá hasta que:</w:t>
      </w:r>
      <w:r>
        <w:t xml:space="preserve"> </w:t>
      </w:r>
      <w:r>
        <w:t xml:space="preserve">- Las Partes B y C adquieran formalmente sus acciones, O</w:t>
      </w:r>
      <w:r>
        <w:t xml:space="preserve"> </w:t>
      </w:r>
      <w:r>
        <w:t xml:space="preserve">- La sociedad se disuelva, O</w:t>
      </w:r>
      <w:r>
        <w:t xml:space="preserve"> </w:t>
      </w:r>
      <w:r>
        <w:t xml:space="preserve">- Las Partes acuerden su resolución por unanimidad</w:t>
      </w:r>
    </w:p>
    <w:p>
      <w:r>
        <w:pict>
          <v:rect style="width:0;height:1.5pt" o:hralign="center" o:hrstd="t" o:hr="t"/>
        </w:pict>
      </w:r>
    </w:p>
    <w:bookmarkEnd w:id="49"/>
    <w:bookmarkStart w:id="50" w:name="cláusula-duodécima-jurisdicción"/>
    <w:p>
      <w:pPr>
        <w:pStyle w:val="Heading2"/>
      </w:pPr>
      <w:r>
        <w:t xml:space="preserve">CLÁUSULA DUODÉCIMA: JURISDICCIÓN</w:t>
      </w:r>
    </w:p>
    <w:p>
      <w:pPr>
        <w:pStyle w:val="FirstParagraph"/>
      </w:pPr>
      <w:r>
        <w:t xml:space="preserve">Para todos los efectos legales derivados del presente contrato, las Partes constituyen domicilios especiales en los indicados al inicio, donde serán válidas todas las notificaciones judiciales o extrajudiciales.</w:t>
      </w:r>
    </w:p>
    <w:p>
      <w:r>
        <w:pict>
          <v:rect style="width:0;height:1.5pt" o:hralign="center" o:hrstd="t" o:hr="t"/>
        </w:pict>
      </w:r>
    </w:p>
    <w:bookmarkEnd w:id="50"/>
    <w:bookmarkStart w:id="51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t xml:space="preserve">En la ciudad de Alta Gracia, Provincia de Córdoba, a los [DÍA] días del mes de [MES] de [AÑO], se firman TRES (3) ejemplares de un mismo tenor y a un solo efecto.</w:t>
      </w:r>
    </w:p>
    <w:p>
      <w:pPr>
        <w:pStyle w:val="SourceCode"/>
      </w:pPr>
      <w:r>
        <w:rPr>
          <w:rStyle w:val="VerbatimChar"/>
        </w:rPr>
        <w:t xml:space="preserve">_________________________          _________________________</w:t>
      </w:r>
      <w:r>
        <w:br/>
      </w:r>
      <w:r>
        <w:rPr>
          <w:rStyle w:val="VerbatimChar"/>
        </w:rPr>
        <w:t xml:space="preserve">     PARTE A                            PARTE B</w:t>
      </w:r>
      <w:r>
        <w:br/>
      </w:r>
      <w:r>
        <w:rPr>
          <w:rStyle w:val="VerbatimChar"/>
        </w:rPr>
        <w:t xml:space="preserve">[NOMBRE TERCER SOCIO]              [NOMBRE SOCIO INICIADOR 1]</w:t>
      </w:r>
      <w:r>
        <w:br/>
      </w:r>
      <w:r>
        <w:rPr>
          <w:rStyle w:val="VerbatimChar"/>
        </w:rPr>
        <w:t xml:space="preserve">      DNI:                               DNI: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_________________________</w:t>
      </w:r>
      <w:r>
        <w:br/>
      </w:r>
      <w:r>
        <w:rPr>
          <w:rStyle w:val="VerbatimChar"/>
        </w:rPr>
        <w:t xml:space="preserve">                          PARTE C</w:t>
      </w:r>
      <w:r>
        <w:br/>
      </w:r>
      <w:r>
        <w:rPr>
          <w:rStyle w:val="VerbatimChar"/>
        </w:rPr>
        <w:t xml:space="preserve">                    [NOMBRE SOCIO INICIADOR 2]</w:t>
      </w:r>
      <w:r>
        <w:br/>
      </w:r>
      <w:r>
        <w:rPr>
          <w:rStyle w:val="VerbatimChar"/>
        </w:rPr>
        <w:t xml:space="preserve">                           DNI:</w:t>
      </w:r>
    </w:p>
    <w:p>
      <w:r>
        <w:pict>
          <v:rect style="width:0;height:1.5pt" o:hralign="center" o:hrstd="t" o:hr="t"/>
        </w:pict>
      </w:r>
    </w:p>
    <w:bookmarkEnd w:id="51"/>
    <w:bookmarkStart w:id="52" w:name="anexos"/>
    <w:p>
      <w:pPr>
        <w:pStyle w:val="Heading2"/>
      </w:pPr>
      <w:r>
        <w:t xml:space="preserve">ANEXOS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Política Interna de Restricción de Mercado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Datos identificatorios completos de las Partes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Estatuto de la sociedad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ADVERTENCIA:</w:t>
      </w:r>
      <w:r>
        <w:t xml:space="preserve"> </w:t>
      </w:r>
      <w:r>
        <w:t xml:space="preserve">Este es un borrador de trabajo. Debe ser revisado por un abogado especializado en derecho societario y administrativo antes de su firma. Las cláusulas deben adaptarse a la situación específica de las partes y verificarse contra la normativa vigente.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2026-02-12T01:58:43Z</dcterms:created>
  <dcterms:modified xsi:type="dcterms:W3CDTF">2026-02-12T01:58:43Z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