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2A33"/>
          <w:sz w:val="60"/>
          <w:szCs w:val="60"/>
        </w:rPr>
        <w:t xml:space="preserve">AI Gateway Access</w:t>
      </w:r>
    </w:p>
    <w:p>
      <w:pPr>
        <w:spacing w:after="400"/>
      </w:pPr>
      <w:r>
        <w:rPr>
          <w:color w:val="0A7C83"/>
          <w:sz w:val="32"/>
          <w:szCs w:val="32"/>
        </w:rPr>
        <w:t xml:space="preserve">Blueprint and end-to-end setup guide</w:t>
      </w:r>
    </w:p>
    <w:p>
      <w:pPr>
        <w:spacing w:after="120"/>
      </w:pPr>
      <w:r>
        <w:rPr>
          <w:color w:val="5F6F7A"/>
        </w:rPr>
        <w:t xml:space="preserve">TrueFoundry AI gateway (hybrid: SaaS control plane, data planes in AWS) · Okta · AWS Control Tower × 3 · Kiro</w:t>
      </w:r>
    </w:p>
    <w:p>
      <w:pPr>
        <w:spacing w:after="120"/>
      </w:pPr>
      <w:r>
        <w:rPr>
          <w:color w:val="5F6F7A"/>
        </w:rPr>
        <w:t xml:space="preserve">Version 1.0 · October 27, 2026</w:t>
      </w:r>
    </w:p>
    <w:p>
      <w:pPr>
        <w:spacing w:before="1200"/>
      </w:pPr>
      <w:r>
        <w:rPr>
          <w:color w:val="5F6F7A"/>
        </w:rPr>
        <w:t xml:space="preserve">Companion files: </w:t>
      </w:r>
      <w:r>
        <w:rPr>
          <w:rFonts w:ascii="Consolas" w:cs="Consolas" w:eastAsia="Consolas" w:hAnsi="Consolas"/>
          <w:color w:val="5F6F7A"/>
          <w:sz w:val="19"/>
          <w:szCs w:val="19"/>
        </w:rPr>
        <w:t xml:space="preserve">ai-gateway-access.drawio</w:t>
      </w:r>
      <w:r>
        <w:rPr>
          <w:color w:val="5F6F7A"/>
        </w:rPr>
        <w:t xml:space="preserve"> (diagrams) and </w:t>
      </w:r>
      <w:r>
        <w:rPr>
          <w:rFonts w:ascii="Consolas" w:cs="Consolas" w:eastAsia="Consolas" w:hAnsi="Consolas"/>
          <w:color w:val="5F6F7A"/>
          <w:sz w:val="19"/>
          <w:szCs w:val="19"/>
        </w:rPr>
        <w:t xml:space="preserve">tfy-login.zip</w:t>
      </w:r>
      <w:r>
        <w:rPr>
          <w:color w:val="5F6F7A"/>
        </w:rPr>
        <w:t xml:space="preserve"> (developer CLI).</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color w:val="5F6F7A"/>
          <w:sz w:val="18"/>
          <w:szCs w:val="18"/>
        </w:rPr>
        <w:t xml:space="preserve">Right-click the table and choose </w:t>
      </w:r>
      <w:r>
        <w:rPr>
          <w:b/>
          <w:bCs/>
          <w:color w:val="5F6F7A"/>
          <w:sz w:val="18"/>
          <w:szCs w:val="18"/>
        </w:rPr>
        <w:t xml:space="preserve">Update Field</w:t>
      </w:r>
      <w:r>
        <w:rPr>
          <w:color w:val="5F6F7A"/>
          <w:sz w:val="18"/>
          <w:szCs w:val="18"/>
        </w:rPr>
        <w:t xml:space="preserve"> if page numbers are missing.</w:t>
      </w:r>
    </w:p>
    <w:p>
      <w:pPr>
        <w:pStyle w:val="Heading1"/>
        <w:pageBreakBefore/>
      </w:pPr>
      <w:r>
        <w:t xml:space="preserve">1. Summary</w:t>
      </w:r>
    </w:p>
    <w:p>
      <w:pPr>
        <w:spacing w:after="120"/>
      </w:pPr>
      <w:r>
        <w:t xml:space="preserve">Developers build in Kiro and call models, MCP servers and agents through the TrueFoundry AI gateway. Today they use static Virtual Account Tokens, and the data plane is reachable through Zscaler, so a leaked token works for anyone who can reach the endpoint. This design removes static keys from laptops and limits who can reach the gateway.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Decision</w:t>
            </w:r>
          </w:p>
        </w:tc>
        <w:tc>
          <w:tcPr>
            <w:tcW w:type="dxa" w:w="766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we do</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One org with four shared custom authorization servers: non-prod, non-prod CPNI, prod and prod CPNI. No developer groups.</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TrueFoundry</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Two tenants. The non-prod tenant trusts only the two non-prod servers, and the prod tenant only the two prod servers.</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Who is charged</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team and application has its own Okta developer client per environment. Its client ID in the token maps to one virtual account, for example </w:t>
            </w:r>
            <w:r>
              <w:rPr>
                <w:rFonts w:ascii="Consolas" w:cs="Consolas" w:eastAsia="Consolas" w:hAnsi="Consolas"/>
                <w:sz w:val="19"/>
                <w:szCs w:val="19"/>
              </w:rPr>
              <w:t xml:space="preserve">va-ct1-team-a-payments-dev-nonprod</w:t>
            </w:r>
            <w:r>
              <w:rPr>
                <w:sz w:val="19"/>
                <w:szCs w:val="19"/>
              </w:rPr>
              <w:t xml:space="preserv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network path</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An SSM Session Manager tunnel through a bastion with no inbound ports, in each tower's non-prod data planes. It is allowed by the developer permission set people already use.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access methods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b/>
                <w:bCs/>
                <w:sz w:val="19"/>
                <w:szCs w:val="19"/>
              </w:rPr>
              <w:t xml:space="preserve">Option 1:</w:t>
            </w:r>
            <w:r>
              <w:rPr>
                <w:sz w:val="19"/>
                <w:szCs w:val="19"/>
              </w:rPr>
              <w:t xml:space="preserve"> the </w:t>
            </w:r>
            <w:r>
              <w:rPr>
                <w:rFonts w:ascii="Consolas" w:cs="Consolas" w:eastAsia="Consolas" w:hAnsi="Consolas"/>
                <w:sz w:val="19"/>
                <w:szCs w:val="19"/>
              </w:rPr>
              <w:t xml:space="preserve">tfy-login</w:t>
            </w:r>
            <w:r>
              <w:rPr>
                <w:sz w:val="19"/>
                <w:szCs w:val="19"/>
              </w:rPr>
              <w:t xml:space="preserve"> CLI. </w:t>
            </w:r>
            <w:r>
              <w:rPr>
                <w:b/>
                <w:bCs/>
                <w:sz w:val="19"/>
                <w:szCs w:val="19"/>
              </w:rPr>
              <w:t xml:space="preserve">Option 2:</w:t>
            </w:r>
            <w:r>
              <w:rPr>
                <w:sz w:val="19"/>
                <w:szCs w:val="19"/>
              </w:rPr>
              <w:t xml:space="preserve"> plain AWS CLI commands for the tunnel, and </w:t>
            </w:r>
            <w:r>
              <w:rPr>
                <w:rFonts w:ascii="Consolas" w:cs="Consolas" w:eastAsia="Consolas" w:hAnsi="Consolas"/>
                <w:sz w:val="19"/>
                <w:szCs w:val="19"/>
              </w:rPr>
              <w:t xml:space="preserve">curl</w:t>
            </w:r>
            <w:r>
              <w:rPr>
                <w:sz w:val="19"/>
                <w:szCs w:val="19"/>
              </w:rPr>
              <w:t xml:space="preserve"> OAuth calls for the token, which is stored in the OS keychain.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Deployed applications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An Okta service client per application and environment (client credentials, private key), mapped to that application's virtual account. Prod data planes have no bastion.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Tokens</w:t>
            </w:r>
          </w:p>
        </w:tc>
        <w:tc>
          <w:tcPr>
            <w:tcW w:type="dxa" w:w="766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Access tokens last 1 hour. Developer refresh tokens rotate and last 8 hours at most.</w:t>
            </w:r>
          </w:p>
        </w:tc>
      </w:tr>
    </w:tbl>
    <w:p>
      <w:pPr>
        <w:spacing w:after="120"/>
      </w:pPr>
    </w:p>
    <w:p>
      <w:pPr>
        <w:pStyle w:val="Heading1"/>
        <w:pageBreakBefore/>
      </w:pPr>
      <w:r>
        <w:t xml:space="preserve">2. Blueprint</w:t>
      </w:r>
    </w:p>
    <w:p>
      <w:pPr>
        <w:pStyle w:val="Heading2"/>
      </w:pPr>
      <w:r>
        <w:t xml:space="preserve">2.1 Topology</w:t>
      </w:r>
    </w:p>
    <w:p>
      <w:pPr>
        <w:spacing w:after="120"/>
      </w:pPr>
      <w:r>
        <w:t xml:space="preserve">Each environment has one Okta authorization server, shared by all three towers. Each TrueFoundry tenant trusts only its own servers, so a non-prod token is rejected by every prod gateway.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621"/>
        <w:gridCol w:w="1411"/>
        <w:gridCol w:w="2218"/>
        <w:gridCol w:w="2217"/>
      </w:tblGrid>
      <w:tr>
        <w:trPr>
          <w:tblHeader/>
        </w:trPr>
        <w:tc>
          <w:tcPr>
            <w:tcW w:type="dxa" w:w="1613"/>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Environment</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server (audience)</w:t>
            </w:r>
          </w:p>
        </w:tc>
        <w:tc>
          <w:tcPr>
            <w:tcW w:type="dxa" w:w="141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TrueFoundry tenant</w:t>
            </w:r>
          </w:p>
        </w:tc>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Data planes</w:t>
            </w:r>
          </w:p>
        </w:tc>
        <w:tc>
          <w:tcPr>
            <w:tcW w:type="dxa" w:w="221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Who calls it</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w:t>
            </w:r>
            <w:r>
              <w:rPr>
                <w:sz w:val="19"/>
                <w:szCs w:val="19"/>
              </w:rPr>
              <w:t xml:space="preserve"> (</w:t>
            </w:r>
            <w:r>
              <w:rPr>
                <w:rFonts w:ascii="Consolas" w:cs="Consolas" w:eastAsia="Consolas" w:hAnsi="Consolas"/>
                <w:sz w:val="19"/>
                <w:szCs w:val="19"/>
              </w:rPr>
              <w:t xml:space="preserve">api://tfy-gw-nonprod</w:t>
            </w:r>
            <w:r>
              <w:rPr>
                <w:sz w:val="19"/>
                <w:szCs w:val="19"/>
              </w:rPr>
              <w:t xml:space="preserve">)</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with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(tunnel), test apps</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 CPNI</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aus-nonprod-cpni</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with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on CPNI VDI, test apps</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no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Applications only</w:t>
            </w:r>
          </w:p>
        </w:tc>
      </w:tr>
      <w:tr>
        <w:tc>
          <w:tcPr>
            <w:tcW w:type="dxa" w:w="1613"/>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 CPNI</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aus-prod-cpni</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 CT-2, CT-3, no bastion</w:t>
            </w:r>
          </w:p>
        </w:tc>
        <w:tc>
          <w:tcPr>
            <w:tcW w:type="dxa" w:w="22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Applications only</w:t>
            </w:r>
          </w:p>
        </w:tc>
      </w:tr>
    </w:tbl>
    <w:p>
      <w:pPr>
        <w:spacing w:after="120"/>
      </w:pPr>
    </w:p>
    <w:p>
      <w:pPr>
        <w:pBdr>
          <w:left w:val="single" w:color="0A7C83" w:sz="18" w:space="8"/>
        </w:pBdr>
        <w:spacing w:after="160" w:before="80"/>
        <w:ind w:left="200"/>
      </w:pPr>
      <w:r>
        <w:rPr>
          <w:b/>
          <w:bCs/>
          <w:color w:val="0A7C83"/>
        </w:rPr>
        <w:t xml:space="preserve">Note: </w:t>
      </w:r>
      <w:r>
        <w:t xml:space="preserve">the non-prod tenant holds both CPNI and non-CPNI data planes. Inside it, CPNI is separated by the network path (the CPNI tunnel works only from the VDI) and by model grants (CPNI models are never granted to non-CPNI accounts). Confirm with TrueFoundry whether each data plane can trust only its own server.</w:t>
      </w:r>
    </w:p>
    <w:p>
      <w:pPr>
        <w:pStyle w:val="Heading2"/>
      </w:pPr>
      <w:r>
        <w:t xml:space="preserve">2.2 How a token reaches the right account</w:t>
      </w:r>
    </w:p>
    <w:p>
      <w:pPr>
        <w:spacing w:after="120"/>
      </w:pPr>
      <w:r>
        <w:t xml:space="preserve">The gateway reads the </w:t>
      </w:r>
      <w:r>
        <w:rPr>
          <w:rFonts w:ascii="Consolas" w:cs="Consolas" w:eastAsia="Consolas" w:hAnsi="Consolas"/>
          <w:sz w:val="19"/>
          <w:szCs w:val="19"/>
        </w:rPr>
        <w:t xml:space="preserve">cid</w:t>
      </w:r>
      <w:r>
        <w:t xml:space="preserve"> (client ID) claim and maps it to a virtual account. Usage, budgets and access rules all hang off that account. Every caller, person or application, uses a client that belongs to exactly one team, application and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024"/>
        <w:gridCol w:w="1814"/>
        <w:gridCol w:w="2621"/>
      </w:tblGrid>
      <w:tr>
        <w:trPr>
          <w:tblHeader/>
        </w:trPr>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Caller</w:t>
            </w:r>
          </w:p>
        </w:tc>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client (server)</w:t>
            </w:r>
          </w:p>
        </w:tc>
        <w:tc>
          <w:tcPr>
            <w:tcW w:type="dxa" w:w="181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Token carries</w:t>
            </w:r>
          </w:p>
        </w:tc>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Virtual account</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A developer, payments-assistant</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tfy-dev-team-a-payments-nonprod</w:t>
            </w:r>
            <w:r>
              <w:rPr>
                <w:sz w:val="19"/>
                <w:szCs w:val="19"/>
              </w:rPr>
              <w:t xml:space="preserve"> (aus-nonprod)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that client, </w:t>
            </w:r>
            <w:r>
              <w:rPr>
                <w:rFonts w:ascii="Consolas" w:cs="Consolas" w:eastAsia="Consolas" w:hAnsi="Consolas"/>
                <w:sz w:val="19"/>
                <w:szCs w:val="19"/>
              </w:rPr>
              <w:t xml:space="preserve">sub</w:t>
            </w:r>
            <w:r>
              <w:rPr>
                <w:sz w:val="19"/>
                <w:szCs w:val="19"/>
              </w:rPr>
              <w:t xml:space="preserve"> = developer</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va-ct1-team-a-payments-dev-nonprod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payments-assistant in test</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svc-team-a-payments-test</w:t>
            </w:r>
            <w:r>
              <w:rPr>
                <w:sz w:val="19"/>
                <w:szCs w:val="19"/>
              </w:rPr>
              <w:t xml:space="preserve"> (aus-nonprod)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the service client</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va-ct1-team-a-payments-test</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payments-assistant in prod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svc-team-a-payments-prod</w:t>
            </w:r>
            <w:r>
              <w:rPr>
                <w:sz w:val="19"/>
                <w:szCs w:val="19"/>
              </w:rPr>
              <w:t xml:space="preserve"> (aus-prod)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of the service client</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va-ct1-team-a-payments-prod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B developer, care-summarizer (CPNI)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tfy-dev-team-b-care-nonprod-cpni</w:t>
            </w:r>
            <w:r>
              <w:rPr>
                <w:sz w:val="19"/>
                <w:szCs w:val="19"/>
              </w:rPr>
              <w:t xml:space="preserve"> (aus-nonprod-cpni)</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w:t>
            </w:r>
            <w:r>
              <w:rPr>
                <w:rFonts w:ascii="Consolas" w:cs="Consolas" w:eastAsia="Consolas" w:hAnsi="Consolas"/>
                <w:sz w:val="19"/>
                <w:szCs w:val="19"/>
              </w:rPr>
              <w:t xml:space="preserve">sub</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va-ct2-team-b-care-dev-nonprod-cpni</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C developer, research-agent</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tfy-dev-team-c-research-nonprod</w:t>
            </w:r>
            <w:r>
              <w:rPr>
                <w:sz w:val="19"/>
                <w:szCs w:val="19"/>
              </w:rPr>
              <w:t xml:space="preserve"> (aus-nonprod)</w:t>
            </w:r>
          </w:p>
        </w:tc>
        <w:tc>
          <w:tcPr>
            <w:tcW w:type="dxa" w:w="181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cid</w:t>
            </w:r>
            <w:r>
              <w:rPr>
                <w:sz w:val="19"/>
                <w:szCs w:val="19"/>
              </w:rPr>
              <w:t xml:space="preserve">, </w:t>
            </w:r>
            <w:r>
              <w:rPr>
                <w:rFonts w:ascii="Consolas" w:cs="Consolas" w:eastAsia="Consolas" w:hAnsi="Consolas"/>
                <w:sz w:val="19"/>
                <w:szCs w:val="19"/>
              </w:rPr>
              <w:t xml:space="preserve">sub</w:t>
            </w:r>
          </w:p>
        </w:tc>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va-ct3-team-c-research-dev-nonprod</w:t>
            </w:r>
          </w:p>
        </w:tc>
      </w:tr>
    </w:tbl>
    <w:p>
      <w:pPr>
        <w:spacing w:after="120"/>
      </w:pPr>
    </w:p>
    <w:p>
      <w:pPr>
        <w:spacing w:after="120"/>
      </w:pPr>
      <w:r>
        <w:t xml:space="preserve">Every request also carries an </w:t>
      </w:r>
      <w:r>
        <w:rPr>
          <w:rFonts w:ascii="Consolas" w:cs="Consolas" w:eastAsia="Consolas" w:hAnsi="Consolas"/>
          <w:sz w:val="19"/>
          <w:szCs w:val="19"/>
        </w:rPr>
        <w:t xml:space="preserve">X-TFY-METADATA</w:t>
      </w:r>
      <w:r>
        <w:t xml:space="preserve"> header with team, application and environment. It adds detail to usage reports. The caller sets it, so it never enforces anything; the client ID does that.</w:t>
      </w:r>
    </w:p>
    <w:p>
      <w:pPr>
        <w:pStyle w:val="Heading2"/>
      </w:pPr>
      <w:r>
        <w:t xml:space="preserve">2.3 Development flow</w:t>
      </w:r>
    </w:p>
    <w:p>
      <w:pPr>
        <w:pStyle w:val="ListParagraph"/>
        <w:numPr>
          <w:ilvl w:val="0"/>
          <w:numId w:val="2"/>
        </w:numPr>
        <w:spacing w:after="60"/>
      </w:pPr>
      <w:r>
        <w:t xml:space="preserve">The developer opens the tunnel: they sign in to AWS through their tower's IAM Identity Center (Okta SSO), then start the SSM tunnel document on the bastion. The Session Manager plugin listens on </w:t>
      </w:r>
      <w:r>
        <w:rPr>
          <w:rFonts w:ascii="Consolas" w:cs="Consolas" w:eastAsia="Consolas" w:hAnsi="Consolas"/>
          <w:sz w:val="19"/>
          <w:szCs w:val="19"/>
        </w:rPr>
        <w:t xml:space="preserve">127.0.0.1:443</w:t>
      </w:r>
      <w:r>
        <w:t xml:space="preserve">.</w:t>
      </w:r>
    </w:p>
    <w:p>
      <w:pPr>
        <w:pStyle w:val="ListParagraph"/>
        <w:numPr>
          <w:ilvl w:val="0"/>
          <w:numId w:val="2"/>
        </w:numPr>
        <w:spacing w:after="60"/>
      </w:pPr>
      <w:r>
        <w:t xml:space="preserve">A hosts entry, pushed by MDM, points the gateway FQDN (for example </w:t>
      </w:r>
      <w:r>
        <w:rPr>
          <w:rFonts w:ascii="Consolas" w:cs="Consolas" w:eastAsia="Consolas" w:hAnsi="Consolas"/>
          <w:sz w:val="19"/>
          <w:szCs w:val="19"/>
        </w:rPr>
        <w:t xml:space="preserve">ai-gw-nonprod.ct1.corp.internal</w:t>
      </w:r>
      <w:r>
        <w:t xml:space="preserve">) to </w:t>
      </w:r>
      <w:r>
        <w:rPr>
          <w:rFonts w:ascii="Consolas" w:cs="Consolas" w:eastAsia="Consolas" w:hAnsi="Consolas"/>
          <w:sz w:val="19"/>
          <w:szCs w:val="19"/>
        </w:rPr>
        <w:t xml:space="preserve">127.0.0.1</w:t>
      </w:r>
      <w:r>
        <w:t xml:space="preserve">, so calls enter the tunnel.</w:t>
      </w:r>
    </w:p>
    <w:p>
      <w:pPr>
        <w:pStyle w:val="ListParagraph"/>
        <w:numPr>
          <w:ilvl w:val="0"/>
          <w:numId w:val="2"/>
        </w:numPr>
        <w:spacing w:after="60"/>
      </w:pPr>
      <w:r>
        <w:t xml:space="preserve">The developer gets an Okta token from the non-prod server with their team and application's dev client. Option 1 uses PKCE in the browser. Option 2 uses the device flow with </w:t>
      </w:r>
      <w:r>
        <w:rPr>
          <w:rFonts w:ascii="Consolas" w:cs="Consolas" w:eastAsia="Consolas" w:hAnsi="Consolas"/>
          <w:sz w:val="19"/>
          <w:szCs w:val="19"/>
        </w:rPr>
        <w:t xml:space="preserve">curl</w:t>
      </w:r>
      <w:r>
        <w:t xml:space="preserve">.</w:t>
      </w:r>
    </w:p>
    <w:p>
      <w:pPr>
        <w:pStyle w:val="ListParagraph"/>
        <w:numPr>
          <w:ilvl w:val="0"/>
          <w:numId w:val="2"/>
        </w:numPr>
        <w:spacing w:after="60"/>
      </w:pPr>
      <w:r>
        <w:t xml:space="preserve">The script in Kiro calls the gateway with </w:t>
      </w:r>
      <w:r>
        <w:rPr>
          <w:rFonts w:ascii="Consolas" w:cs="Consolas" w:eastAsia="Consolas" w:hAnsi="Consolas"/>
          <w:sz w:val="19"/>
          <w:szCs w:val="19"/>
        </w:rPr>
        <w:t xml:space="preserve">Authorization: Bearer &lt;token&gt;</w:t>
      </w:r>
      <w:r>
        <w:t xml:space="preserve"> and the metadata header. TLS runs end to end, so the bastion only carries encrypted bytes.</w:t>
      </w:r>
    </w:p>
    <w:p>
      <w:pPr>
        <w:pStyle w:val="ListParagraph"/>
        <w:numPr>
          <w:ilvl w:val="0"/>
          <w:numId w:val="2"/>
        </w:numPr>
        <w:spacing w:after="60"/>
      </w:pPr>
      <w:r>
        <w:t xml:space="preserve">The bastion forwards to the internal NLB. The gateway verifies the token against Okta's keys, maps </w:t>
      </w:r>
      <w:r>
        <w:rPr>
          <w:rFonts w:ascii="Consolas" w:cs="Consolas" w:eastAsia="Consolas" w:hAnsi="Consolas"/>
          <w:sz w:val="19"/>
          <w:szCs w:val="19"/>
        </w:rPr>
        <w:t xml:space="preserve">cid</w:t>
      </w:r>
      <w:r>
        <w:t xml:space="preserve"> to the virtual account, applies access rules, guardrails and budgets, and calls the model or MCP server.</w:t>
      </w:r>
    </w:p>
    <w:p>
      <w:pPr>
        <w:spacing w:after="120"/>
      </w:pPr>
      <w:r>
        <w:t xml:space="preserve">Kiro's own coding assistant keeps using its AWS endpoint. Only calls made by the developer's code go to TrueFoundry.</w:t>
      </w:r>
    </w:p>
    <w:p>
      <w:pPr>
        <w:pStyle w:val="Heading2"/>
      </w:pPr>
      <w:r>
        <w:t xml:space="preserve">2.4 Deployed application flow</w:t>
      </w:r>
    </w:p>
    <w:p>
      <w:pPr>
        <w:pStyle w:val="ListParagraph"/>
        <w:numPr>
          <w:ilvl w:val="0"/>
          <w:numId w:val="3"/>
        </w:numPr>
        <w:spacing w:after="60"/>
      </w:pPr>
      <w:r>
        <w:t xml:space="preserve">Once per application and environment, the pipeline creates the Okta service client and stores its private key in that tower's Secrets Manager. It also creates the TrueFoundry virtual account mapped to the client ID, with a budget.</w:t>
      </w:r>
    </w:p>
    <w:p>
      <w:pPr>
        <w:pStyle w:val="ListParagraph"/>
        <w:numPr>
          <w:ilvl w:val="0"/>
          <w:numId w:val="3"/>
        </w:numPr>
        <w:spacing w:after="60"/>
      </w:pPr>
      <w:r>
        <w:t xml:space="preserve">At runtime the workload reads the key using its IAM role, signs a short assertion, and gets a 1-hour token from Okta with </w:t>
      </w:r>
      <w:r>
        <w:rPr>
          <w:rFonts w:ascii="Consolas" w:cs="Consolas" w:eastAsia="Consolas" w:hAnsi="Consolas"/>
          <w:sz w:val="19"/>
          <w:szCs w:val="19"/>
        </w:rPr>
        <w:t xml:space="preserve">client_credentials</w:t>
      </w:r>
      <w:r>
        <w:t xml:space="preserve">.</w:t>
      </w:r>
    </w:p>
    <w:p>
      <w:pPr>
        <w:pStyle w:val="ListParagraph"/>
        <w:numPr>
          <w:ilvl w:val="0"/>
          <w:numId w:val="3"/>
        </w:numPr>
        <w:spacing w:after="60"/>
      </w:pPr>
      <w:r>
        <w:t xml:space="preserve">It calls the internal NLB from its own subnet. There is no tunnel and no person in the path.</w:t>
      </w:r>
    </w:p>
    <w:p>
      <w:pPr>
        <w:pStyle w:val="ListParagraph"/>
        <w:numPr>
          <w:ilvl w:val="0"/>
          <w:numId w:val="3"/>
        </w:numPr>
        <w:spacing w:after="60"/>
      </w:pPr>
      <w:r>
        <w:t xml:space="preserve">The gateway maps </w:t>
      </w:r>
      <w:r>
        <w:rPr>
          <w:rFonts w:ascii="Consolas" w:cs="Consolas" w:eastAsia="Consolas" w:hAnsi="Consolas"/>
          <w:sz w:val="19"/>
          <w:szCs w:val="19"/>
        </w:rPr>
        <w:t xml:space="preserve">cid</w:t>
      </w:r>
      <w:r>
        <w:t xml:space="preserve"> to the application's virtual account and applies its rules and budget.</w:t>
      </w:r>
    </w:p>
    <w:p>
      <w:pPr>
        <w:pStyle w:val="Heading2"/>
      </w:pPr>
      <w:r>
        <w:t xml:space="preserve">2.5 Cost: budgets and chargeback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Budget rule</w:t>
            </w:r>
          </w:p>
        </w:tc>
        <w:tc>
          <w:tcPr>
            <w:tcW w:type="dxa" w:w="403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Subject</w:t>
            </w:r>
          </w:p>
        </w:tc>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Purpose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 development cap</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All of the team's </w:t>
            </w:r>
            <w:r>
              <w:rPr>
                <w:rFonts w:ascii="Consolas" w:cs="Consolas" w:eastAsia="Consolas" w:hAnsi="Consolas"/>
                <w:sz w:val="19"/>
                <w:szCs w:val="19"/>
              </w:rPr>
              <w:t xml:space="preserve">-dev-</w:t>
            </w:r>
            <w:r>
              <w:rPr>
                <w:sz w:val="19"/>
                <w:szCs w:val="19"/>
              </w:rPr>
              <w:t xml:space="preserve"> virtual accounts, applied as one aggregate</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Total development spend per team. This is the chargeback figure.</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application, development</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w:t>
            </w:r>
            <w:r>
              <w:rPr>
                <w:rFonts w:ascii="Consolas" w:cs="Consolas" w:eastAsia="Consolas" w:hAnsi="Consolas"/>
                <w:sz w:val="19"/>
                <w:szCs w:val="19"/>
              </w:rPr>
              <w:t xml:space="preserve">va-&lt;tower&gt;-&lt;team&gt;-&lt;app&gt;-dev-&lt;env&gt;</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Stops one application's experiments from using up the team cap.</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application, deployed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w:t>
            </w:r>
            <w:r>
              <w:rPr>
                <w:rFonts w:ascii="Consolas" w:cs="Consolas" w:eastAsia="Consolas" w:hAnsi="Consolas"/>
                <w:sz w:val="19"/>
                <w:szCs w:val="19"/>
              </w:rPr>
              <w:t xml:space="preserve">va-&lt;tower&gt;-&lt;team&gt;-&lt;app&gt;-&lt;env&gt;</w:t>
            </w:r>
            <w:r>
              <w:rPr>
                <w:sz w:val="19"/>
                <w:szCs w:val="19"/>
              </w:rPr>
              <w:t xml:space="preserve"> (test, prod)</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Production spend per application.</w:t>
            </w:r>
          </w:p>
        </w:tc>
      </w:tr>
      <w:tr>
        <w:tc>
          <w:tcPr>
            <w:tcW w:type="dxa" w:w="241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Alerts</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Warn-only copies of each rule at 80%</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Early warning without blocking.</w:t>
            </w:r>
          </w:p>
        </w:tc>
      </w:tr>
    </w:tbl>
    <w:p>
      <w:pPr>
        <w:spacing w:after="120"/>
      </w:pPr>
    </w:p>
    <w:p>
      <w:pPr>
        <w:spacing w:after="120"/>
      </w:pPr>
      <w:r>
        <w:t xml:space="preserve">Name every virtual account </w:t>
      </w:r>
      <w:r>
        <w:rPr>
          <w:rFonts w:ascii="Consolas" w:cs="Consolas" w:eastAsia="Consolas" w:hAnsi="Consolas"/>
          <w:sz w:val="19"/>
          <w:szCs w:val="19"/>
        </w:rPr>
        <w:t xml:space="preserve">va-&lt;tower&gt;-&lt;team&gt;-&lt;app&gt;-&lt;purpose&gt;-&lt;env&gt;</w:t>
      </w:r>
      <w:r>
        <w:t xml:space="preserve">. Then the tower, team and application can be read from the name, and reports can roll up without a lookup table. Export usage from both tenants by API or OpenTelemetry to your FinOps tool.</w:t>
      </w:r>
    </w:p>
    <w:p>
      <w:pPr>
        <w:pStyle w:val="Heading2"/>
      </w:pPr>
      <w:r>
        <w:t xml:space="preserve">2.6 What stops a leaked token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637"/>
        <w:gridCol w:w="2822"/>
      </w:tblGrid>
      <w:tr>
        <w:trPr>
          <w:tblHeader/>
        </w:trPr>
        <w:tc>
          <w:tcPr>
            <w:tcW w:type="dxa" w:w="262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leaks</w:t>
            </w:r>
          </w:p>
        </w:tc>
        <w:tc>
          <w:tcPr>
            <w:tcW w:type="dxa" w:w="463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Why it is contained</w:t>
            </w:r>
          </w:p>
        </w:tc>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Response</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access token copied off a laptop</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It only works through a tunnel, which needs AWS access to that tower. It expires within 60 minutes.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Usually nothing. To be sure, revoke the user's Okta sessions.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refresh token (Option 2: a forgotten </w:t>
            </w:r>
            <w:r>
              <w:rPr>
                <w:rFonts w:ascii="Consolas" w:cs="Consolas" w:eastAsia="Consolas" w:hAnsi="Consolas"/>
                <w:sz w:val="19"/>
                <w:szCs w:val="19"/>
              </w:rPr>
              <w:t xml:space="preserve">token.json</w:t>
            </w:r>
            <w:r>
              <w:rPr>
                <w:sz w:val="19"/>
                <w:szCs w:val="19"/>
              </w:rPr>
              <w:t xml:space="preserve">)</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It rotates on every use and expires after 8 hours at most. It still needs the tunnel.</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Revoke the user's refresh tokens in Okta. Store tokens in the keychain, not files.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 token used against prod</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prod tenant trusts only the prod servers, and no developer client exists on them.</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It is rejected.</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Shell on the bastion</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Developers may start only the tunnel document there. The bastion never sees the token.</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CloudTrail records each session.</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Non-CPNI developer tries CPNI</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CPNI tunnel works only through the WorkSpaces VPC endpoint. Non-CPNI accounts have no CPNI model grants.</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None. It is denied at two layers.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picks another team's or application's client</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 clients are open to everyone in Okta, so this is not blocked. </w:t>
            </w:r>
            <w:r>
              <w:rPr>
                <w:rFonts w:ascii="Consolas" w:cs="Consolas" w:eastAsia="Consolas" w:hAnsi="Consolas"/>
                <w:sz w:val="19"/>
                <w:szCs w:val="19"/>
              </w:rPr>
              <w:t xml:space="preserve">sub</w:t>
            </w:r>
            <w:r>
              <w:rPr>
                <w:sz w:val="19"/>
                <w:szCs w:val="19"/>
              </w:rPr>
              <w:t xml:space="preserve"> in traces shows who made each call.</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Correct the chargeback. Restrict client assignment if it recurs.</w:t>
            </w:r>
          </w:p>
        </w:tc>
      </w:tr>
      <w:tr>
        <w:tc>
          <w:tcPr>
            <w:tcW w:type="dxa" w:w="262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Application private key</w:t>
            </w:r>
          </w:p>
        </w:tc>
        <w:tc>
          <w:tcPr>
            <w:tcW w:type="dxa" w:w="463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gateway is reachable only from app subnets. The account's budget caps cost.</w:t>
            </w:r>
          </w:p>
        </w:tc>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Rotate the key through the pipeline.</w:t>
            </w:r>
          </w:p>
        </w:tc>
      </w:tr>
    </w:tbl>
    <w:p>
      <w:pPr>
        <w:spacing w:after="120"/>
      </w:pPr>
    </w:p>
    <w:p>
      <w:pPr>
        <w:pStyle w:val="Heading1"/>
        <w:pageBreakBefore/>
      </w:pPr>
      <w:r>
        <w:t xml:space="preserve">3. Platform setup</w:t>
      </w:r>
    </w:p>
    <w:p>
      <w:pPr>
        <w:spacing w:after="120"/>
      </w:pPr>
      <w:r>
        <w:t xml:space="preserve">Do these steps in order. Each ends with a check to run before moving on. The examples use CT-1, non-prod and </w:t>
      </w:r>
      <w:r>
        <w:rPr>
          <w:rFonts w:ascii="Consolas" w:cs="Consolas" w:eastAsia="Consolas" w:hAnsi="Consolas"/>
          <w:sz w:val="19"/>
          <w:szCs w:val="19"/>
        </w:rPr>
        <w:t xml:space="preserve">us-east-1</w:t>
      </w:r>
      <w:r>
        <w:t xml:space="preserve">. Use the US region that holds each data plane.</w:t>
      </w:r>
    </w:p>
    <w:p>
      <w:pPr>
        <w:pStyle w:val="Heading2"/>
      </w:pPr>
      <w:r>
        <w:t xml:space="preserve">3.1 Values sheet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427"/>
        <w:gridCol w:w="3831"/>
      </w:tblGrid>
      <w:tr>
        <w:trPr>
          <w:tblHeader/>
        </w:trPr>
        <w:tc>
          <w:tcPr>
            <w:tcW w:type="dxa" w:w="28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Value</w:t>
            </w:r>
          </w:p>
        </w:tc>
        <w:tc>
          <w:tcPr>
            <w:tcW w:type="dxa" w:w="342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Example</w:t>
            </w:r>
          </w:p>
        </w:tc>
        <w:tc>
          <w:tcPr>
            <w:tcW w:type="dxa" w:w="38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Where it comes from</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domain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corp.okta.com</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Admin</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Authorization server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aus1ab2cd3…</w:t>
            </w:r>
            <w:r>
              <w:rPr>
                <w:sz w:val="19"/>
                <w:szCs w:val="19"/>
              </w:rPr>
              <w:t xml:space="preserve"> per server</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after step 3.2 (the issuer URL uses the ID)</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 client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one per team, application and environment</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after step 3.3</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Identity Center start URL</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https://ct1.awsapps.com/start</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tower's Identity Center</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Data plane account IDs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111122223333</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 tower, per data plane</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Developer permission set</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the one developers use today</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Each tower's Identity Center</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FQDN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ai-gw-nonprod.ct1.corp.internal</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Private DNS, per data plane</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Private subnets, 2 AZs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subnet-aaa</w:t>
            </w:r>
            <w:r>
              <w:rPr>
                <w:sz w:val="19"/>
                <w:szCs w:val="19"/>
              </w:rPr>
              <w:t xml:space="preserve">, </w:t>
            </w:r>
            <w:r>
              <w:rPr>
                <w:rFonts w:ascii="Consolas" w:cs="Consolas" w:eastAsia="Consolas" w:hAnsi="Consolas"/>
                <w:sz w:val="19"/>
                <w:szCs w:val="19"/>
              </w:rPr>
              <w:t xml:space="preserve">subnet-bbb</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Data plane VPC</w:t>
            </w:r>
          </w:p>
        </w:tc>
      </w:tr>
      <w:tr>
        <w:tc>
          <w:tcPr>
            <w:tcW w:type="dxa" w:w="28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base path and model names</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copy from TrueFoundry</w:t>
            </w:r>
          </w:p>
        </w:tc>
        <w:tc>
          <w:tcPr>
            <w:tcW w:type="dxa" w:w="38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AI Gateway code snippet in each tenant</w:t>
            </w:r>
          </w:p>
        </w:tc>
      </w:tr>
    </w:tbl>
    <w:p>
      <w:pPr>
        <w:spacing w:after="120"/>
      </w:pPr>
    </w:p>
    <w:p>
      <w:pPr>
        <w:pStyle w:val="Heading2"/>
      </w:pPr>
      <w:r>
        <w:t xml:space="preserve">3.2 Okta authorization servers</w:t>
      </w:r>
    </w:p>
    <w:p>
      <w:pPr>
        <w:spacing w:after="120"/>
      </w:pPr>
      <w:r>
        <w:t xml:space="preserve">Create four servers in </w:t>
      </w:r>
      <w:r>
        <w:rPr>
          <w:b/>
          <w:bCs/>
        </w:rPr>
        <w:t xml:space="preserve">Security &gt; API &gt; Authorization Servers &gt; Add Authorization Server</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032"/>
        <w:gridCol w:w="3024"/>
      </w:tblGrid>
      <w:tr>
        <w:trPr>
          <w:tblHeader/>
        </w:trPr>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Name</w:t>
            </w:r>
          </w:p>
        </w:tc>
        <w:tc>
          <w:tcPr>
            <w:tcW w:type="dxa" w:w="403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Audience</w:t>
            </w:r>
          </w:p>
        </w:tc>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Developer clients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api://tfy-gw-nonprod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aus-nonprod-cpni</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api://tfy-gw-nonprod-cpni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Yes (CPNI VDI users)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api://tfy-gw-prod</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service clients only</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aus-prod-cpni</w:t>
            </w:r>
          </w:p>
        </w:tc>
        <w:tc>
          <w:tcPr>
            <w:tcW w:type="dxa" w:w="403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api://tfy-gw-prod-cpni</w:t>
            </w:r>
          </w:p>
        </w:tc>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service clients only</w:t>
            </w:r>
          </w:p>
        </w:tc>
      </w:tr>
    </w:tbl>
    <w:p>
      <w:pPr>
        <w:spacing w:after="120"/>
      </w:pPr>
    </w:p>
    <w:p>
      <w:pPr>
        <w:pStyle w:val="ListParagraph"/>
        <w:numPr>
          <w:ilvl w:val="0"/>
          <w:numId w:val="4"/>
        </w:numPr>
        <w:spacing w:after="60"/>
      </w:pPr>
      <w:r>
        <w:t xml:space="preserve">Save each server and copy its </w:t>
      </w:r>
      <w:r>
        <w:rPr>
          <w:b/>
          <w:bCs/>
        </w:rPr>
        <w:t xml:space="preserve">Issuer</w:t>
      </w:r>
      <w:r>
        <w:t xml:space="preserve"> URL (</w:t>
      </w:r>
      <w:r>
        <w:rPr>
          <w:rFonts w:ascii="Consolas" w:cs="Consolas" w:eastAsia="Consolas" w:hAnsi="Consolas"/>
          <w:sz w:val="19"/>
          <w:szCs w:val="19"/>
        </w:rPr>
        <w:t xml:space="preserve">https://corp.okta.com/oauth2/&lt;id&gt;</w:t>
      </w:r>
      <w:r>
        <w:t xml:space="preserve">).</w:t>
      </w:r>
    </w:p>
    <w:p>
      <w:pPr>
        <w:pStyle w:val="ListParagraph"/>
        <w:numPr>
          <w:ilvl w:val="0"/>
          <w:numId w:val="4"/>
        </w:numPr>
        <w:spacing w:after="60"/>
      </w:pPr>
      <w:r>
        <w:rPr>
          <w:b/>
          <w:bCs/>
        </w:rPr>
        <w:t xml:space="preserve">Scopes</w:t>
      </w:r>
      <w:r>
        <w:t xml:space="preserve"> tab: add </w:t>
      </w:r>
      <w:r>
        <w:rPr>
          <w:rFonts w:ascii="Consolas" w:cs="Consolas" w:eastAsia="Consolas" w:hAnsi="Consolas"/>
          <w:sz w:val="19"/>
          <w:szCs w:val="19"/>
        </w:rPr>
        <w:t xml:space="preserve">gateway.invoke</w:t>
      </w:r>
      <w:r>
        <w:t xml:space="preserve">. </w:t>
      </w:r>
      <w:r>
        <w:rPr>
          <w:rFonts w:ascii="Consolas" w:cs="Consolas" w:eastAsia="Consolas" w:hAnsi="Consolas"/>
          <w:sz w:val="19"/>
          <w:szCs w:val="19"/>
        </w:rPr>
        <w:t xml:space="preserve">offline_access</w:t>
      </w:r>
      <w:r>
        <w:t xml:space="preserve"> already exists and allows refresh tokens.</w:t>
      </w:r>
    </w:p>
    <w:p>
      <w:pPr>
        <w:pStyle w:val="ListParagraph"/>
        <w:numPr>
          <w:ilvl w:val="0"/>
          <w:numId w:val="4"/>
        </w:numPr>
        <w:spacing w:after="60"/>
      </w:pPr>
      <w:r>
        <w:rPr>
          <w:b/>
          <w:bCs/>
        </w:rPr>
        <w:t xml:space="preserve">Access Policies</w:t>
      </w:r>
      <w:r>
        <w:t xml:space="preserve"> tab, non-prod servers only: add a policy named </w:t>
      </w:r>
      <w:r>
        <w:rPr>
          <w:b/>
          <w:bCs/>
        </w:rPr>
        <w:t xml:space="preserve">Developer clients</w:t>
      </w:r>
      <w:r>
        <w:t xml:space="preserve">, assigned to the dev clients from step 3.3. Add one rule:</w:t>
      </w:r>
    </w:p>
    <w:p>
      <w:pPr>
        <w:pStyle w:val="ListParagraph"/>
        <w:numPr>
          <w:ilvl w:val="1"/>
          <w:numId w:val="5"/>
        </w:numPr>
        <w:spacing w:after="40"/>
      </w:pPr>
      <w:r>
        <w:t xml:space="preserve">Grant types: </w:t>
      </w:r>
      <w:r>
        <w:rPr>
          <w:b/>
          <w:bCs/>
        </w:rPr>
        <w:t xml:space="preserve">Authorization Code</w:t>
      </w:r>
      <w:r>
        <w:t xml:space="preserve"> (Option 1) and </w:t>
      </w:r>
      <w:r>
        <w:rPr>
          <w:b/>
          <w:bCs/>
        </w:rPr>
        <w:t xml:space="preserve">Device Authorization</w:t>
      </w:r>
      <w:r>
        <w:t xml:space="preserve"> (Option 2).</w:t>
      </w:r>
    </w:p>
    <w:p>
      <w:pPr>
        <w:pStyle w:val="ListParagraph"/>
        <w:numPr>
          <w:ilvl w:val="1"/>
          <w:numId w:val="5"/>
        </w:numPr>
        <w:spacing w:after="40"/>
      </w:pPr>
      <w:r>
        <w:t xml:space="preserve">User: </w:t>
      </w:r>
      <w:r>
        <w:rPr>
          <w:b/>
          <w:bCs/>
        </w:rPr>
        <w:t xml:space="preserve">Any user assigned the app</w:t>
      </w:r>
      <w:r>
        <w:t xml:space="preserve">. Scopes: </w:t>
      </w:r>
      <w:r>
        <w:rPr>
          <w:rFonts w:ascii="Consolas" w:cs="Consolas" w:eastAsia="Consolas" w:hAnsi="Consolas"/>
          <w:sz w:val="19"/>
          <w:szCs w:val="19"/>
        </w:rPr>
        <w:t xml:space="preserve">openid</w:t>
      </w:r>
      <w:r>
        <w:t xml:space="preserve">, </w:t>
      </w:r>
      <w:r>
        <w:rPr>
          <w:rFonts w:ascii="Consolas" w:cs="Consolas" w:eastAsia="Consolas" w:hAnsi="Consolas"/>
          <w:sz w:val="19"/>
          <w:szCs w:val="19"/>
        </w:rPr>
        <w:t xml:space="preserve">offline_access</w:t>
      </w:r>
      <w:r>
        <w:t xml:space="preserve">, </w:t>
      </w:r>
      <w:r>
        <w:rPr>
          <w:rFonts w:ascii="Consolas" w:cs="Consolas" w:eastAsia="Consolas" w:hAnsi="Consolas"/>
          <w:sz w:val="19"/>
          <w:szCs w:val="19"/>
        </w:rPr>
        <w:t xml:space="preserve">gateway.invoke</w:t>
      </w:r>
      <w:r>
        <w:t xml:space="preserve">.</w:t>
      </w:r>
    </w:p>
    <w:p>
      <w:pPr>
        <w:pStyle w:val="ListParagraph"/>
        <w:numPr>
          <w:ilvl w:val="1"/>
          <w:numId w:val="5"/>
        </w:numPr>
        <w:spacing w:after="40"/>
      </w:pPr>
      <w:r>
        <w:t xml:space="preserve">Access token lifetime </w:t>
      </w:r>
      <w:r>
        <w:rPr>
          <w:b/>
          <w:bCs/>
        </w:rPr>
        <w:t xml:space="preserve">1 hour</w:t>
      </w:r>
      <w:r>
        <w:t xml:space="preserve">. Refresh token lifetime </w:t>
      </w:r>
      <w:r>
        <w:rPr>
          <w:b/>
          <w:bCs/>
        </w:rPr>
        <w:t xml:space="preserve">8 hours</w:t>
      </w:r>
      <w:r>
        <w:t xml:space="preserve">, and expire it if unused for 8 hours.</w:t>
      </w:r>
    </w:p>
    <w:p>
      <w:pPr>
        <w:pStyle w:val="ListParagraph"/>
        <w:numPr>
          <w:ilvl w:val="0"/>
          <w:numId w:val="4"/>
        </w:numPr>
        <w:spacing w:after="60"/>
      </w:pPr>
      <w:r>
        <w:t xml:space="preserve">All four servers: add a policy named </w:t>
      </w:r>
      <w:r>
        <w:rPr>
          <w:b/>
          <w:bCs/>
        </w:rPr>
        <w:t xml:space="preserve">Workload clients</w:t>
      </w:r>
      <w:r>
        <w:t xml:space="preserve">, assigned to the service clients. Rule: </w:t>
      </w:r>
      <w:r>
        <w:rPr>
          <w:b/>
          <w:bCs/>
        </w:rPr>
        <w:t xml:space="preserve">Client Credentials</w:t>
      </w:r>
      <w:r>
        <w:t xml:space="preserve"> only, scope </w:t>
      </w:r>
      <w:r>
        <w:rPr>
          <w:rFonts w:ascii="Consolas" w:cs="Consolas" w:eastAsia="Consolas" w:hAnsi="Consolas"/>
          <w:sz w:val="19"/>
          <w:szCs w:val="19"/>
        </w:rPr>
        <w:t xml:space="preserve">gateway.invoke</w:t>
      </w:r>
      <w:r>
        <w:t xml:space="preserve">, access token 1 hour.</w:t>
      </w:r>
    </w:p>
    <w:p>
      <w:pPr>
        <w:pStyle w:val="ListParagraph"/>
        <w:numPr>
          <w:ilvl w:val="0"/>
          <w:numId w:val="4"/>
        </w:numPr>
        <w:spacing w:after="60"/>
      </w:pPr>
      <w:r>
        <w:t xml:space="preserve">Do not add a catch-all policy for all clients. A client that no policy names gets no token.</w:t>
      </w:r>
    </w:p>
    <w:p>
      <w:pPr>
        <w:pStyle w:val="Heading2"/>
      </w:pPr>
      <w:r>
        <w:t xml:space="preserve">3.3 Okta clients</w:t>
      </w:r>
    </w:p>
    <w:p>
      <w:pPr>
        <w:pStyle w:val="Heading3"/>
      </w:pPr>
      <w:r>
        <w:t xml:space="preserve">Developer client, one per team, application and environment</w:t>
      </w:r>
    </w:p>
    <w:p>
      <w:pPr>
        <w:pStyle w:val="ListParagraph"/>
        <w:numPr>
          <w:ilvl w:val="0"/>
          <w:numId w:val="6"/>
        </w:numPr>
        <w:spacing w:after="60"/>
      </w:pPr>
      <w:r>
        <w:rPr>
          <w:b/>
          <w:bCs/>
        </w:rPr>
        <w:t xml:space="preserve">Applications &gt; Create App Integration &gt; OIDC - OpenID Connect &gt; Native Application</w:t>
      </w:r>
      <w:r>
        <w:t xml:space="preserve">.</w:t>
      </w:r>
    </w:p>
    <w:p>
      <w:pPr>
        <w:pStyle w:val="ListParagraph"/>
        <w:numPr>
          <w:ilvl w:val="0"/>
          <w:numId w:val="6"/>
        </w:numPr>
        <w:spacing w:after="60"/>
      </w:pPr>
      <w:r>
        <w:t xml:space="preserve">Name: </w:t>
      </w:r>
      <w:r>
        <w:rPr>
          <w:rFonts w:ascii="Consolas" w:cs="Consolas" w:eastAsia="Consolas" w:hAnsi="Consolas"/>
          <w:sz w:val="19"/>
          <w:szCs w:val="19"/>
        </w:rPr>
        <w:t xml:space="preserve">tfy-dev-&lt;team&gt;-&lt;app&gt;-&lt;env&gt;</w:t>
      </w:r>
      <w:r>
        <w:t xml:space="preserve">, for example </w:t>
      </w:r>
      <w:r>
        <w:rPr>
          <w:rFonts w:ascii="Consolas" w:cs="Consolas" w:eastAsia="Consolas" w:hAnsi="Consolas"/>
          <w:sz w:val="19"/>
          <w:szCs w:val="19"/>
        </w:rPr>
        <w:t xml:space="preserve">tfy-dev-team-a-payments-nonprod</w:t>
      </w:r>
      <w:r>
        <w:t xml:space="preserve">.</w:t>
      </w:r>
    </w:p>
    <w:p>
      <w:pPr>
        <w:pStyle w:val="ListParagraph"/>
        <w:numPr>
          <w:ilvl w:val="0"/>
          <w:numId w:val="6"/>
        </w:numPr>
        <w:spacing w:after="60"/>
      </w:pPr>
      <w:r>
        <w:t xml:space="preserve">Grant types: </w:t>
      </w:r>
      <w:r>
        <w:rPr>
          <w:b/>
          <w:bCs/>
        </w:rPr>
        <w:t xml:space="preserve">Authorization Code</w:t>
      </w:r>
      <w:r>
        <w:t xml:space="preserve">, </w:t>
      </w:r>
      <w:r>
        <w:rPr>
          <w:b/>
          <w:bCs/>
        </w:rPr>
        <w:t xml:space="preserve">Refresh Token</w:t>
      </w:r>
      <w:r>
        <w:t xml:space="preserve"> and </w:t>
      </w:r>
      <w:r>
        <w:rPr>
          <w:b/>
          <w:bCs/>
        </w:rPr>
        <w:t xml:space="preserve">Device Authorization</w:t>
      </w:r>
      <w:r>
        <w:t xml:space="preserve">.</w:t>
      </w:r>
    </w:p>
    <w:p>
      <w:pPr>
        <w:pStyle w:val="ListParagraph"/>
        <w:numPr>
          <w:ilvl w:val="0"/>
          <w:numId w:val="6"/>
        </w:numPr>
        <w:spacing w:after="60"/>
      </w:pPr>
      <w:r>
        <w:t xml:space="preserve">Sign-in redirect URI: </w:t>
      </w:r>
      <w:r>
        <w:rPr>
          <w:rFonts w:ascii="Consolas" w:cs="Consolas" w:eastAsia="Consolas" w:hAnsi="Consolas"/>
          <w:sz w:val="19"/>
          <w:szCs w:val="19"/>
        </w:rPr>
        <w:t xml:space="preserve">http://localhost:8765/callback</w:t>
      </w:r>
      <w:r>
        <w:t xml:space="preserve"> (used by </w:t>
      </w:r>
      <w:r>
        <w:rPr>
          <w:rFonts w:ascii="Consolas" w:cs="Consolas" w:eastAsia="Consolas" w:hAnsi="Consolas"/>
          <w:sz w:val="19"/>
          <w:szCs w:val="19"/>
        </w:rPr>
        <w:t xml:space="preserve">tfy-login</w:t>
      </w:r>
      <w:r>
        <w:t xml:space="preserve">).</w:t>
      </w:r>
    </w:p>
    <w:p>
      <w:pPr>
        <w:pStyle w:val="ListParagraph"/>
        <w:numPr>
          <w:ilvl w:val="0"/>
          <w:numId w:val="6"/>
        </w:numPr>
        <w:spacing w:after="60"/>
      </w:pPr>
      <w:r>
        <w:t xml:space="preserve">Client authentication: </w:t>
      </w:r>
      <w:r>
        <w:rPr>
          <w:b/>
          <w:bCs/>
        </w:rPr>
        <w:t xml:space="preserve">None</w:t>
      </w:r>
      <w:r>
        <w:t xml:space="preserve">, with </w:t>
      </w:r>
      <w:r>
        <w:rPr>
          <w:b/>
          <w:bCs/>
        </w:rPr>
        <w:t xml:space="preserve">Require PKCE</w:t>
      </w:r>
      <w:r>
        <w:t xml:space="preserve"> on. Refresh token: </w:t>
      </w:r>
      <w:r>
        <w:rPr>
          <w:b/>
          <w:bCs/>
        </w:rPr>
        <w:t xml:space="preserve">Rotate token after every use</w:t>
      </w:r>
      <w:r>
        <w:t xml:space="preserve">, 30-second grace period.</w:t>
      </w:r>
    </w:p>
    <w:p>
      <w:pPr>
        <w:pStyle w:val="ListParagraph"/>
        <w:numPr>
          <w:ilvl w:val="0"/>
          <w:numId w:val="6"/>
        </w:numPr>
        <w:spacing w:after="60"/>
      </w:pPr>
      <w:r>
        <w:t xml:space="preserve">Assignments: </w:t>
      </w:r>
      <w:r>
        <w:rPr>
          <w:b/>
          <w:bCs/>
        </w:rPr>
        <w:t xml:space="preserve">Allow everyone in your organization to access</w:t>
      </w:r>
      <w:r>
        <w:t xml:space="preserve">.</w:t>
      </w:r>
    </w:p>
    <w:p>
      <w:pPr>
        <w:pStyle w:val="ListParagraph"/>
        <w:numPr>
          <w:ilvl w:val="0"/>
          <w:numId w:val="6"/>
        </w:numPr>
        <w:spacing w:after="60"/>
      </w:pPr>
      <w:r>
        <w:t xml:space="preserve">Save, record the client ID in the lookup table (section 4.1), and add it to the </w:t>
      </w:r>
      <w:r>
        <w:rPr>
          <w:b/>
          <w:bCs/>
        </w:rPr>
        <w:t xml:space="preserve">Developer clients</w:t>
      </w:r>
      <w:r>
        <w:t xml:space="preserve"> policy.</w:t>
      </w:r>
    </w:p>
    <w:p>
      <w:pPr>
        <w:pStyle w:val="Heading3"/>
      </w:pPr>
      <w:r>
        <w:t xml:space="preserve">Service client, one per application and environment</w:t>
      </w:r>
    </w:p>
    <w:p>
      <w:pPr>
        <w:pStyle w:val="ListParagraph"/>
        <w:numPr>
          <w:ilvl w:val="0"/>
          <w:numId w:val="7"/>
        </w:numPr>
        <w:spacing w:after="60"/>
      </w:pPr>
      <w:r>
        <w:rPr>
          <w:b/>
          <w:bCs/>
        </w:rPr>
        <w:t xml:space="preserve">Create App Integration &gt; API Services</w:t>
      </w:r>
      <w:r>
        <w:t xml:space="preserve">. Name: </w:t>
      </w:r>
      <w:r>
        <w:rPr>
          <w:rFonts w:ascii="Consolas" w:cs="Consolas" w:eastAsia="Consolas" w:hAnsi="Consolas"/>
          <w:sz w:val="19"/>
          <w:szCs w:val="19"/>
        </w:rPr>
        <w:t xml:space="preserve">svc-&lt;team&gt;-&lt;app&gt;-&lt;env&gt;</w:t>
      </w:r>
      <w:r>
        <w:t xml:space="preserve">.</w:t>
      </w:r>
    </w:p>
    <w:p>
      <w:pPr>
        <w:pStyle w:val="ListParagraph"/>
        <w:numPr>
          <w:ilvl w:val="0"/>
          <w:numId w:val="7"/>
        </w:numPr>
        <w:spacing w:after="60"/>
      </w:pPr>
      <w:r>
        <w:t xml:space="preserve">Client authentication: </w:t>
      </w:r>
      <w:r>
        <w:rPr>
          <w:b/>
          <w:bCs/>
        </w:rPr>
        <w:t xml:space="preserve">Public key / Private key</w:t>
      </w:r>
      <w:r>
        <w:t xml:space="preserve">. Keep the private key only in that tower's Secrets Manager, for example </w:t>
      </w:r>
      <w:r>
        <w:rPr>
          <w:rFonts w:ascii="Consolas" w:cs="Consolas" w:eastAsia="Consolas" w:hAnsi="Consolas"/>
          <w:sz w:val="19"/>
          <w:szCs w:val="19"/>
        </w:rPr>
        <w:t xml:space="preserve">/tfy/team-a/payments-assistant/prod/okta-key</w:t>
      </w:r>
      <w:r>
        <w:t xml:space="preserve">. Leave </w:t>
      </w:r>
      <w:r>
        <w:rPr>
          <w:b/>
          <w:bCs/>
        </w:rPr>
        <w:t xml:space="preserve">Require DPoP</w:t>
      </w:r>
      <w:r>
        <w:t xml:space="preserve"> off.</w:t>
      </w:r>
    </w:p>
    <w:p>
      <w:pPr>
        <w:pStyle w:val="ListParagraph"/>
        <w:numPr>
          <w:ilvl w:val="0"/>
          <w:numId w:val="7"/>
        </w:numPr>
        <w:spacing w:after="60"/>
      </w:pPr>
      <w:r>
        <w:t xml:space="preserve">Add it to the </w:t>
      </w:r>
      <w:r>
        <w:rPr>
          <w:b/>
          <w:bCs/>
        </w:rPr>
        <w:t xml:space="preserve">Workload clients</w:t>
      </w:r>
      <w:r>
        <w:t xml:space="preserve"> policy on the matching server.</w:t>
      </w:r>
    </w:p>
    <w:p>
      <w:pPr>
        <w:pStyle w:val="Heading2"/>
      </w:pPr>
      <w:r>
        <w:t xml:space="preserve">3.4 Check Okta</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ISSUER="https://corp.okta.com/oauth2/&lt;aus-nonprod-id&gt;"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curl -s "$ISSUER/.well-known/oauth-authorization-server" | jq '{issuer, token_endpoint, device_authorization_endpoint}'</w:t>
      </w:r>
    </w:p>
    <w:p>
      <w:pPr>
        <w:pStyle w:val="ListParagraph"/>
        <w:numPr>
          <w:ilvl w:val="0"/>
          <w:numId w:val="8"/>
        </w:numPr>
        <w:spacing w:after="60"/>
      </w:pPr>
      <w:r>
        <w:t xml:space="preserve">On the server's </w:t>
      </w:r>
      <w:r>
        <w:rPr>
          <w:b/>
          <w:bCs/>
        </w:rPr>
        <w:t xml:space="preserve">Token Preview</w:t>
      </w:r>
      <w:r>
        <w:t xml:space="preserve"> tab, preview a token for a dev client, a test user and scope </w:t>
      </w:r>
      <w:r>
        <w:rPr>
          <w:rFonts w:ascii="Consolas" w:cs="Consolas" w:eastAsia="Consolas" w:hAnsi="Consolas"/>
          <w:sz w:val="19"/>
          <w:szCs w:val="19"/>
        </w:rPr>
        <w:t xml:space="preserve">gateway.invoke</w:t>
      </w:r>
      <w:r>
        <w:t xml:space="preserve">. Check that </w:t>
      </w:r>
      <w:r>
        <w:rPr>
          <w:rFonts w:ascii="Consolas" w:cs="Consolas" w:eastAsia="Consolas" w:hAnsi="Consolas"/>
          <w:sz w:val="19"/>
          <w:szCs w:val="19"/>
        </w:rPr>
        <w:t xml:space="preserve">iss</w:t>
      </w:r>
      <w:r>
        <w:t xml:space="preserve"> is the issuer, </w:t>
      </w:r>
      <w:r>
        <w:rPr>
          <w:rFonts w:ascii="Consolas" w:cs="Consolas" w:eastAsia="Consolas" w:hAnsi="Consolas"/>
          <w:sz w:val="19"/>
          <w:szCs w:val="19"/>
        </w:rPr>
        <w:t xml:space="preserve">aud</w:t>
      </w:r>
      <w:r>
        <w:t xml:space="preserve"> is the audience, </w:t>
      </w:r>
      <w:r>
        <w:rPr>
          <w:rFonts w:ascii="Consolas" w:cs="Consolas" w:eastAsia="Consolas" w:hAnsi="Consolas"/>
          <w:sz w:val="19"/>
          <w:szCs w:val="19"/>
        </w:rPr>
        <w:t xml:space="preserve">cid</w:t>
      </w:r>
      <w:r>
        <w:t xml:space="preserve"> is the client ID and </w:t>
      </w:r>
      <w:r>
        <w:rPr>
          <w:rFonts w:ascii="Consolas" w:cs="Consolas" w:eastAsia="Consolas" w:hAnsi="Consolas"/>
          <w:sz w:val="19"/>
          <w:szCs w:val="19"/>
        </w:rPr>
        <w:t xml:space="preserve">exp</w:t>
      </w:r>
      <w:r>
        <w:t xml:space="preserve"> is one hour later.</w:t>
      </w:r>
    </w:p>
    <w:p>
      <w:pPr>
        <w:pStyle w:val="ListParagraph"/>
        <w:numPr>
          <w:ilvl w:val="0"/>
          <w:numId w:val="8"/>
        </w:numPr>
        <w:spacing w:after="60"/>
      </w:pPr>
      <w:r>
        <w:t xml:space="preserve">Preview a </w:t>
      </w:r>
      <w:r>
        <w:rPr>
          <w:b/>
          <w:bCs/>
        </w:rPr>
        <w:t xml:space="preserve">Client Credentials</w:t>
      </w:r>
      <w:r>
        <w:t xml:space="preserve"> token for a service client. </w:t>
      </w:r>
      <w:r>
        <w:rPr>
          <w:rFonts w:ascii="Consolas" w:cs="Consolas" w:eastAsia="Consolas" w:hAnsi="Consolas"/>
          <w:sz w:val="19"/>
          <w:szCs w:val="19"/>
        </w:rPr>
        <w:t xml:space="preserve">cid</w:t>
      </w:r>
      <w:r>
        <w:t xml:space="preserve"> and </w:t>
      </w:r>
      <w:r>
        <w:rPr>
          <w:rFonts w:ascii="Consolas" w:cs="Consolas" w:eastAsia="Consolas" w:hAnsi="Consolas"/>
          <w:sz w:val="19"/>
          <w:szCs w:val="19"/>
        </w:rPr>
        <w:t xml:space="preserve">sub</w:t>
      </w:r>
      <w:r>
        <w:t xml:space="preserve"> are both its client ID.</w:t>
      </w:r>
    </w:p>
    <w:p>
      <w:pPr>
        <w:pStyle w:val="ListParagraph"/>
        <w:numPr>
          <w:ilvl w:val="0"/>
          <w:numId w:val="8"/>
        </w:numPr>
        <w:spacing w:after="60"/>
      </w:pPr>
      <w:r>
        <w:t xml:space="preserve">Preview a token on </w:t>
      </w:r>
      <w:r>
        <w:rPr>
          <w:rFonts w:ascii="Consolas" w:cs="Consolas" w:eastAsia="Consolas" w:hAnsi="Consolas"/>
          <w:sz w:val="19"/>
          <w:szCs w:val="19"/>
        </w:rPr>
        <w:t xml:space="preserve">aus-prod</w:t>
      </w:r>
      <w:r>
        <w:t xml:space="preserve"> with a dev client. Okta must refuse it.</w:t>
      </w:r>
    </w:p>
    <w:p>
      <w:pPr>
        <w:pStyle w:val="Heading2"/>
      </w:pPr>
      <w:r>
        <w:t xml:space="preserve">3.5 Bastion tunnel in each tower</w:t>
      </w:r>
    </w:p>
    <w:p>
      <w:pPr>
        <w:spacing w:after="120"/>
      </w:pPr>
      <w:r>
        <w:t xml:space="preserve">Build this once per non-prod data plane, up to six in total. Prod gets none. Put the same resources in Terraform for production use.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export AWS_REGION=us-east-1 TOWER=ct1 ENV=nonprod</w:t>
      </w:r>
    </w:p>
    <w:p>
      <w:pPr>
        <w:shd w:fill="F1F4F6" w:color="auto" w:val="clear"/>
        <w:spacing w:after="0" w:before="0" w:line="250"/>
        <w:ind w:left="120" w:right="120"/>
      </w:pPr>
      <w:r>
        <w:rPr>
          <w:rFonts w:ascii="Consolas" w:cs="Consolas" w:eastAsia="Consolas" w:hAnsi="Consolas"/>
          <w:color w:val="1F2A33"/>
          <w:sz w:val="17"/>
          <w:szCs w:val="17"/>
        </w:rPr>
        <w:t xml:space="preserve">VPC=vpc-xxxx; SUBNETS="subnet-aaa subnet-bbb"</w:t>
      </w:r>
    </w:p>
    <w:p>
      <w:pPr>
        <w:shd w:fill="F1F4F6" w:color="auto" w:val="clear"/>
        <w:spacing w:after="0" w:before="0" w:line="250"/>
        <w:ind w:left="120" w:right="120"/>
      </w:pPr>
      <w:r>
        <w:rPr>
          <w:rFonts w:ascii="Consolas" w:cs="Consolas" w:eastAsia="Consolas" w:hAnsi="Consolas"/>
          <w:color w:val="1F2A33"/>
          <w:sz w:val="17"/>
          <w:szCs w:val="17"/>
        </w:rPr>
        <w:t xml:space="preserve">GW_FQDN=ai-gw-nonprod.ct1.corp.internal</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Security groups: bastion has no inbound rules; endpoints accept 443 from it</w:t>
      </w:r>
    </w:p>
    <w:p>
      <w:pPr>
        <w:shd w:fill="F1F4F6" w:color="auto" w:val="clear"/>
        <w:spacing w:after="0" w:before="0" w:line="250"/>
        <w:ind w:left="120" w:right="120"/>
      </w:pPr>
      <w:r>
        <w:rPr>
          <w:rFonts w:ascii="Consolas" w:cs="Consolas" w:eastAsia="Consolas" w:hAnsi="Consolas"/>
          <w:color w:val="1F2A33"/>
          <w:sz w:val="17"/>
          <w:szCs w:val="17"/>
        </w:rPr>
        <w:t xml:space="preserve">BASTION_SG=$(aws ec2 create-security-group --group-name ai-gw-bastion-$ENV \</w:t>
      </w:r>
    </w:p>
    <w:p>
      <w:pPr>
        <w:shd w:fill="F1F4F6" w:color="auto" w:val="clear"/>
        <w:spacing w:after="0" w:before="0" w:line="250"/>
        <w:ind w:left="120" w:right="120"/>
      </w:pPr>
      <w:r>
        <w:rPr>
          <w:rFonts w:ascii="Consolas" w:cs="Consolas" w:eastAsia="Consolas" w:hAnsi="Consolas"/>
          <w:color w:val="1F2A33"/>
          <w:sz w:val="17"/>
          <w:szCs w:val="17"/>
        </w:rPr>
        <w:t xml:space="preserve">  --description "AI gateway tunnel bastion" --vpc-id $VPC --query GroupId --output text)</w:t>
      </w:r>
    </w:p>
    <w:p>
      <w:pPr>
        <w:shd w:fill="F1F4F6" w:color="auto" w:val="clear"/>
        <w:spacing w:after="0" w:before="0" w:line="250"/>
        <w:ind w:left="120" w:right="120"/>
      </w:pPr>
      <w:r>
        <w:rPr>
          <w:rFonts w:ascii="Consolas" w:cs="Consolas" w:eastAsia="Consolas" w:hAnsi="Consolas"/>
          <w:color w:val="1F2A33"/>
          <w:sz w:val="17"/>
          <w:szCs w:val="17"/>
        </w:rPr>
        <w:t xml:space="preserve">VPCE_SG=$(aws ec2 create-security-group --group-name ai-gw-ssm-endpoints-$ENV \</w:t>
      </w:r>
    </w:p>
    <w:p>
      <w:pPr>
        <w:shd w:fill="F1F4F6" w:color="auto" w:val="clear"/>
        <w:spacing w:after="0" w:before="0" w:line="250"/>
        <w:ind w:left="120" w:right="120"/>
      </w:pPr>
      <w:r>
        <w:rPr>
          <w:rFonts w:ascii="Consolas" w:cs="Consolas" w:eastAsia="Consolas" w:hAnsi="Consolas"/>
          <w:color w:val="1F2A33"/>
          <w:sz w:val="17"/>
          <w:szCs w:val="17"/>
        </w:rPr>
        <w:t xml:space="preserve">  --description "SSM endpoints" --vpc-id $VPC --query GroupId --output text)</w:t>
      </w:r>
    </w:p>
    <w:p>
      <w:pPr>
        <w:shd w:fill="F1F4F6" w:color="auto" w:val="clear"/>
        <w:spacing w:after="0" w:before="0" w:line="250"/>
        <w:ind w:left="120" w:right="120"/>
      </w:pPr>
      <w:r>
        <w:rPr>
          <w:rFonts w:ascii="Consolas" w:cs="Consolas" w:eastAsia="Consolas" w:hAnsi="Consolas"/>
          <w:color w:val="1F2A33"/>
          <w:sz w:val="17"/>
          <w:szCs w:val="17"/>
        </w:rPr>
        <w:t xml:space="preserve">aws ec2 authorize-security-group-ingress --group-id $VPCE_SG --protocol tcp \</w:t>
      </w:r>
    </w:p>
    <w:p>
      <w:pPr>
        <w:shd w:fill="F1F4F6" w:color="auto" w:val="clear"/>
        <w:spacing w:after="0" w:before="0" w:line="250"/>
        <w:ind w:left="120" w:right="120"/>
      </w:pPr>
      <w:r>
        <w:rPr>
          <w:rFonts w:ascii="Consolas" w:cs="Consolas" w:eastAsia="Consolas" w:hAnsi="Consolas"/>
          <w:color w:val="1F2A33"/>
          <w:sz w:val="17"/>
          <w:szCs w:val="17"/>
        </w:rPr>
        <w:t xml:space="preserve">  --port 443 --source-group $BASTION_SG</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SSM interface endpoints (skip any that exist)</w:t>
      </w:r>
    </w:p>
    <w:p>
      <w:pPr>
        <w:shd w:fill="F1F4F6" w:color="auto" w:val="clear"/>
        <w:spacing w:after="0" w:before="0" w:line="250"/>
        <w:ind w:left="120" w:right="120"/>
      </w:pPr>
      <w:r>
        <w:rPr>
          <w:rFonts w:ascii="Consolas" w:cs="Consolas" w:eastAsia="Consolas" w:hAnsi="Consolas"/>
          <w:color w:val="1F2A33"/>
          <w:sz w:val="17"/>
          <w:szCs w:val="17"/>
        </w:rPr>
        <w:t xml:space="preserve">for svc in ssm ssmmessages ec2messages; do</w:t>
      </w:r>
    </w:p>
    <w:p>
      <w:pPr>
        <w:shd w:fill="F1F4F6" w:color="auto" w:val="clear"/>
        <w:spacing w:after="0" w:before="0" w:line="250"/>
        <w:ind w:left="120" w:right="120"/>
      </w:pPr>
      <w:r>
        <w:rPr>
          <w:rFonts w:ascii="Consolas" w:cs="Consolas" w:eastAsia="Consolas" w:hAnsi="Consolas"/>
          <w:color w:val="1F2A33"/>
          <w:sz w:val="17"/>
          <w:szCs w:val="17"/>
        </w:rPr>
        <w:t xml:space="preserve">  aws ec2 create-vpc-endpoint --vpc-id $VPC --vpc-endpoint-type Interface \</w:t>
      </w:r>
    </w:p>
    <w:p>
      <w:pPr>
        <w:shd w:fill="F1F4F6" w:color="auto" w:val="clear"/>
        <w:spacing w:after="0" w:before="0" w:line="250"/>
        <w:ind w:left="120" w:right="120"/>
      </w:pPr>
      <w:r>
        <w:rPr>
          <w:rFonts w:ascii="Consolas" w:cs="Consolas" w:eastAsia="Consolas" w:hAnsi="Consolas"/>
          <w:color w:val="1F2A33"/>
          <w:sz w:val="17"/>
          <w:szCs w:val="17"/>
        </w:rPr>
        <w:t xml:space="preserve">    --service-name com.amazonaws.$AWS_REGION.$svc --subnet-ids $SUBNETS \</w:t>
      </w:r>
    </w:p>
    <w:p>
      <w:pPr>
        <w:shd w:fill="F1F4F6" w:color="auto" w:val="clear"/>
        <w:spacing w:after="0" w:before="0" w:line="250"/>
        <w:ind w:left="120" w:right="120"/>
      </w:pPr>
      <w:r>
        <w:rPr>
          <w:rFonts w:ascii="Consolas" w:cs="Consolas" w:eastAsia="Consolas" w:hAnsi="Consolas"/>
          <w:color w:val="1F2A33"/>
          <w:sz w:val="17"/>
          <w:szCs w:val="17"/>
        </w:rPr>
        <w:t xml:space="preserve">    --security-group-ids $VPCE_SG --private-dns-enabled</w:t>
      </w:r>
    </w:p>
    <w:p>
      <w:pPr>
        <w:shd w:fill="F1F4F6" w:color="auto" w:val="clear"/>
        <w:spacing w:after="0" w:before="0" w:line="250"/>
        <w:ind w:left="120" w:right="120"/>
      </w:pPr>
      <w:r>
        <w:rPr>
          <w:rFonts w:ascii="Consolas" w:cs="Consolas" w:eastAsia="Consolas" w:hAnsi="Consolas"/>
          <w:color w:val="1F2A33"/>
          <w:sz w:val="17"/>
          <w:szCs w:val="17"/>
        </w:rPr>
        <w:t xml:space="preserve">done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Instance role with SSM core only</w:t>
      </w:r>
    </w:p>
    <w:p>
      <w:pPr>
        <w:shd w:fill="F1F4F6" w:color="auto" w:val="clear"/>
        <w:spacing w:after="0" w:before="0" w:line="250"/>
        <w:ind w:left="120" w:right="120"/>
      </w:pPr>
      <w:r>
        <w:rPr>
          <w:rFonts w:ascii="Consolas" w:cs="Consolas" w:eastAsia="Consolas" w:hAnsi="Consolas"/>
          <w:color w:val="1F2A33"/>
          <w:sz w:val="17"/>
          <w:szCs w:val="17"/>
        </w:rPr>
        <w:t xml:space="preserve">aws iam create-role --role-name ai-gw-bastion --assume-role-policy-document \</w:t>
      </w:r>
    </w:p>
    <w:p>
      <w:pPr>
        <w:shd w:fill="F1F4F6" w:color="auto" w:val="clear"/>
        <w:spacing w:after="0" w:before="0" w:line="250"/>
        <w:ind w:left="120" w:right="120"/>
      </w:pPr>
      <w:r>
        <w:rPr>
          <w:rFonts w:ascii="Consolas" w:cs="Consolas" w:eastAsia="Consolas" w:hAnsi="Consolas"/>
          <w:color w:val="1F2A33"/>
          <w:sz w:val="17"/>
          <w:szCs w:val="17"/>
        </w:rPr>
        <w:t xml:space="preserve">  '{"Version":"2012-10-17","Statement":[{"Effect":"Allow","Principal":{"Service":"ec2.amazonaws.com"},"Action":"sts:AssumeRole"}]}'</w:t>
      </w:r>
    </w:p>
    <w:p>
      <w:pPr>
        <w:shd w:fill="F1F4F6" w:color="auto" w:val="clear"/>
        <w:spacing w:after="0" w:before="0" w:line="250"/>
        <w:ind w:left="120" w:right="120"/>
      </w:pPr>
      <w:r>
        <w:rPr>
          <w:rFonts w:ascii="Consolas" w:cs="Consolas" w:eastAsia="Consolas" w:hAnsi="Consolas"/>
          <w:color w:val="1F2A33"/>
          <w:sz w:val="17"/>
          <w:szCs w:val="17"/>
        </w:rPr>
        <w:t xml:space="preserve">aws iam attach-role-policy --role-name ai-gw-bastion \</w:t>
      </w:r>
    </w:p>
    <w:p>
      <w:pPr>
        <w:shd w:fill="F1F4F6" w:color="auto" w:val="clear"/>
        <w:spacing w:after="0" w:before="0" w:line="250"/>
        <w:ind w:left="120" w:right="120"/>
      </w:pPr>
      <w:r>
        <w:rPr>
          <w:rFonts w:ascii="Consolas" w:cs="Consolas" w:eastAsia="Consolas" w:hAnsi="Consolas"/>
          <w:color w:val="1F2A33"/>
          <w:sz w:val="17"/>
          <w:szCs w:val="17"/>
        </w:rPr>
        <w:t xml:space="preserve">  --policy-arn arn:aws:iam::aws:policy/AmazonSSMManagedInstanceCore</w:t>
      </w:r>
    </w:p>
    <w:p>
      <w:pPr>
        <w:shd w:fill="F1F4F6" w:color="auto" w:val="clear"/>
        <w:spacing w:after="0" w:before="0" w:line="250"/>
        <w:ind w:left="120" w:right="120"/>
      </w:pPr>
      <w:r>
        <w:rPr>
          <w:rFonts w:ascii="Consolas" w:cs="Consolas" w:eastAsia="Consolas" w:hAnsi="Consolas"/>
          <w:color w:val="1F2A33"/>
          <w:sz w:val="17"/>
          <w:szCs w:val="17"/>
        </w:rPr>
        <w:t xml:space="preserve">aws iam create-instance-profile --instance-profile-name ai-gw-bastion</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aws iam add-role-to-instance-profile --instance-profile-name ai-gw-bastion --role-name ai-gw-bastion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 Launch template: Amazon Linux 2023 (Graviton), IMDSv2, no public IP</w:t>
      </w:r>
    </w:p>
    <w:p>
      <w:pPr>
        <w:shd w:fill="F1F4F6" w:color="auto" w:val="clear"/>
        <w:spacing w:after="0" w:before="0" w:line="250"/>
        <w:ind w:left="120" w:right="120"/>
      </w:pPr>
      <w:r>
        <w:rPr>
          <w:rFonts w:ascii="Consolas" w:cs="Consolas" w:eastAsia="Consolas" w:hAnsi="Consolas"/>
          <w:color w:val="1F2A33"/>
          <w:sz w:val="17"/>
          <w:szCs w:val="17"/>
        </w:rPr>
        <w:t xml:space="preserve">aws ec2 create-launch-template --launch-template-name ai-gw-bastion-$ENV --launch-template-data "{</w:t>
      </w:r>
    </w:p>
    <w:p>
      <w:pPr>
        <w:shd w:fill="F1F4F6" w:color="auto" w:val="clear"/>
        <w:spacing w:after="0" w:before="0" w:line="250"/>
        <w:ind w:left="120" w:right="120"/>
      </w:pPr>
      <w:r>
        <w:rPr>
          <w:rFonts w:ascii="Consolas" w:cs="Consolas" w:eastAsia="Consolas" w:hAnsi="Consolas"/>
          <w:color w:val="1F2A33"/>
          <w:sz w:val="17"/>
          <w:szCs w:val="17"/>
        </w:rPr>
        <w:t xml:space="preserve">  \"ImageId\": \"resolve:ssm:/aws/service/ami-amazon-linux-latest/al2023-ami-kernel-default-arm64\",</w:t>
      </w:r>
    </w:p>
    <w:p>
      <w:pPr>
        <w:shd w:fill="F1F4F6" w:color="auto" w:val="clear"/>
        <w:spacing w:after="0" w:before="0" w:line="250"/>
        <w:ind w:left="120" w:right="120"/>
      </w:pPr>
      <w:r>
        <w:rPr>
          <w:rFonts w:ascii="Consolas" w:cs="Consolas" w:eastAsia="Consolas" w:hAnsi="Consolas"/>
          <w:color w:val="1F2A33"/>
          <w:sz w:val="17"/>
          <w:szCs w:val="17"/>
        </w:rPr>
        <w:t xml:space="preserve">  \"InstanceType\": \"t4g.small\",</w:t>
      </w:r>
    </w:p>
    <w:p>
      <w:pPr>
        <w:shd w:fill="F1F4F6" w:color="auto" w:val="clear"/>
        <w:spacing w:after="0" w:before="0" w:line="250"/>
        <w:ind w:left="120" w:right="120"/>
      </w:pPr>
      <w:r>
        <w:rPr>
          <w:rFonts w:ascii="Consolas" w:cs="Consolas" w:eastAsia="Consolas" w:hAnsi="Consolas"/>
          <w:color w:val="1F2A33"/>
          <w:sz w:val="17"/>
          <w:szCs w:val="17"/>
        </w:rPr>
        <w:t xml:space="preserve">  \"IamInstanceProfile\": {\"Name\": \"ai-gw-bastion\"},</w:t>
      </w:r>
    </w:p>
    <w:p>
      <w:pPr>
        <w:shd w:fill="F1F4F6" w:color="auto" w:val="clear"/>
        <w:spacing w:after="0" w:before="0" w:line="250"/>
        <w:ind w:left="120" w:right="120"/>
      </w:pPr>
      <w:r>
        <w:rPr>
          <w:rFonts w:ascii="Consolas" w:cs="Consolas" w:eastAsia="Consolas" w:hAnsi="Consolas"/>
          <w:color w:val="1F2A33"/>
          <w:sz w:val="17"/>
          <w:szCs w:val="17"/>
        </w:rPr>
        <w:t xml:space="preserve">  \"MetadataOptions\": {\"HttpTokens\": \"required\"},</w:t>
      </w:r>
    </w:p>
    <w:p>
      <w:pPr>
        <w:shd w:fill="F1F4F6" w:color="auto" w:val="clear"/>
        <w:spacing w:after="0" w:before="0" w:line="250"/>
        <w:ind w:left="120" w:right="120"/>
      </w:pPr>
      <w:r>
        <w:rPr>
          <w:rFonts w:ascii="Consolas" w:cs="Consolas" w:eastAsia="Consolas" w:hAnsi="Consolas"/>
          <w:color w:val="1F2A33"/>
          <w:sz w:val="17"/>
          <w:szCs w:val="17"/>
        </w:rPr>
        <w:t xml:space="preserve">  \"NetworkInterfaces\": [{\"DeviceIndex\": 0, \"AssociatePublicIpAddress\": false,</w:t>
      </w:r>
    </w:p>
    <w:p>
      <w:pPr>
        <w:shd w:fill="F1F4F6" w:color="auto" w:val="clear"/>
        <w:spacing w:after="0" w:before="0" w:line="250"/>
        <w:ind w:left="120" w:right="120"/>
      </w:pPr>
      <w:r>
        <w:rPr>
          <w:rFonts w:ascii="Consolas" w:cs="Consolas" w:eastAsia="Consolas" w:hAnsi="Consolas"/>
          <w:color w:val="1F2A33"/>
          <w:sz w:val="17"/>
          <w:szCs w:val="17"/>
        </w:rPr>
        <w:t xml:space="preserve">                          \"Groups\": [\"$BASTION_SG\"]}]}"</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Two instances across two AZs, tagged for discovery and IAM conditions</w:t>
      </w:r>
    </w:p>
    <w:p>
      <w:pPr>
        <w:shd w:fill="F1F4F6" w:color="auto" w:val="clear"/>
        <w:spacing w:after="0" w:before="0" w:line="250"/>
        <w:ind w:left="120" w:right="120"/>
      </w:pPr>
      <w:r>
        <w:rPr>
          <w:rFonts w:ascii="Consolas" w:cs="Consolas" w:eastAsia="Consolas" w:hAnsi="Consolas"/>
          <w:color w:val="1F2A33"/>
          <w:sz w:val="17"/>
          <w:szCs w:val="17"/>
        </w:rPr>
        <w:t xml:space="preserve">aws autoscaling create-auto-scaling-group --auto-scaling-group-name ai-gw-bastion-$ENV \</w:t>
      </w:r>
    </w:p>
    <w:p>
      <w:pPr>
        <w:shd w:fill="F1F4F6" w:color="auto" w:val="clear"/>
        <w:spacing w:after="0" w:before="0" w:line="250"/>
        <w:ind w:left="120" w:right="120"/>
      </w:pPr>
      <w:r>
        <w:rPr>
          <w:rFonts w:ascii="Consolas" w:cs="Consolas" w:eastAsia="Consolas" w:hAnsi="Consolas"/>
          <w:color w:val="1F2A33"/>
          <w:sz w:val="17"/>
          <w:szCs w:val="17"/>
        </w:rPr>
        <w:t xml:space="preserve">  --launch-template LaunchTemplateName=ai-gw-bastion-$ENV --min-size 2 --max-size 2 \</w:t>
      </w:r>
    </w:p>
    <w:p>
      <w:pPr>
        <w:shd w:fill="F1F4F6" w:color="auto" w:val="clear"/>
        <w:spacing w:after="0" w:before="0" w:line="250"/>
        <w:ind w:left="120" w:right="120"/>
      </w:pPr>
      <w:r>
        <w:rPr>
          <w:rFonts w:ascii="Consolas" w:cs="Consolas" w:eastAsia="Consolas" w:hAnsi="Consolas"/>
          <w:color w:val="1F2A33"/>
          <w:sz w:val="17"/>
          <w:szCs w:val="17"/>
        </w:rPr>
        <w:t xml:space="preserve">  --desired-capacity 2 --vpc-zone-identifier "$(echo $SUBNETS | tr ' ' ',')" \</w:t>
      </w:r>
    </w:p>
    <w:p>
      <w:pPr>
        <w:shd w:fill="F1F4F6" w:color="auto" w:val="clear"/>
        <w:spacing w:after="0" w:before="0" w:line="250"/>
        <w:ind w:left="120" w:right="120"/>
      </w:pPr>
      <w:r>
        <w:rPr>
          <w:rFonts w:ascii="Consolas" w:cs="Consolas" w:eastAsia="Consolas" w:hAnsi="Consolas"/>
          <w:color w:val="1F2A33"/>
          <w:sz w:val="17"/>
          <w:szCs w:val="17"/>
        </w:rPr>
        <w:t xml:space="preserve">  --tags Key=role,Value=ai-gw-bastion,PropagateAtLaunch=true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Key=env,Value=$ENV,PropagateAtLaunch=true Key=tower,Value=$TOWER,PropagateAtLaunch=true</w:t>
      </w:r>
    </w:p>
    <w:p>
      <w:pPr>
        <w:spacing w:after="120"/>
      </w:pPr>
      <w:r>
        <w:rPr>
          <w:b/>
          <w:bCs/>
        </w:rPr>
        <w:t xml:space="preserve">Let the bastion reach the gateway.</w:t>
      </w:r>
      <w:r>
        <w:t xml:space="preserve"> If the NLB has a security group, allow inbound 443 from </w:t>
      </w:r>
      <w:r>
        <w:rPr>
          <w:rFonts w:ascii="Consolas" w:cs="Consolas" w:eastAsia="Consolas" w:hAnsi="Consolas"/>
          <w:sz w:val="19"/>
          <w:szCs w:val="19"/>
        </w:rPr>
        <w:t xml:space="preserve">$BASTION_SG</w:t>
      </w:r>
      <w:r>
        <w:t xml:space="preserve">. An NLB created without a security group cannot get one later; in that case, add the rule to the security group on its targets.</w:t>
      </w:r>
    </w:p>
    <w:p>
      <w:pPr>
        <w:spacing w:after="120"/>
      </w:pPr>
      <w:r>
        <w:rPr>
          <w:b/>
          <w:bCs/>
        </w:rPr>
        <w:t xml:space="preserve">Tunnel document.</w:t>
      </w:r>
      <w:r>
        <w:t xml:space="preserve"> It fixes the host and port, so a tunnel can reach only the gateway:</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cat &gt; tunnel.json &lt;&lt;EOF</w:t>
      </w:r>
    </w:p>
    <w:p>
      <w:pPr>
        <w:shd w:fill="F1F4F6" w:color="auto" w:val="clear"/>
        <w:spacing w:after="0" w:before="0" w:line="250"/>
        <w:ind w:left="120" w:right="120"/>
      </w:pPr>
      <w:r>
        <w:rPr>
          <w:rFonts w:ascii="Consolas" w:cs="Consolas" w:eastAsia="Consolas" w:hAnsi="Consolas"/>
          <w:color w:val="1F2A33"/>
          <w:sz w:val="17"/>
          <w:szCs w:val="17"/>
        </w:rPr>
        <w:t xml:space="preserve">{"schemaVersion":"1.0","description":"Tunnel to $GW_FQDN only","sessionType":"Port",</w:t>
      </w:r>
    </w:p>
    <w:p>
      <w:pPr>
        <w:shd w:fill="F1F4F6" w:color="auto" w:val="clear"/>
        <w:spacing w:after="0" w:before="0" w:line="250"/>
        <w:ind w:left="120" w:right="120"/>
      </w:pPr>
      <w:r>
        <w:rPr>
          <w:rFonts w:ascii="Consolas" w:cs="Consolas" w:eastAsia="Consolas" w:hAnsi="Consolas"/>
          <w:color w:val="1F2A33"/>
          <w:sz w:val="17"/>
          <w:szCs w:val="17"/>
        </w:rPr>
        <w:t xml:space="preserve"> "parameters":{"localPortNumber":{"type":"String","default":"443","allowedPattern":"^[0-9]{1,5}$"}},</w:t>
      </w:r>
    </w:p>
    <w:p>
      <w:pPr>
        <w:shd w:fill="F1F4F6" w:color="auto" w:val="clear"/>
        <w:spacing w:after="0" w:before="0" w:line="250"/>
        <w:ind w:left="120" w:right="120"/>
      </w:pPr>
      <w:r>
        <w:rPr>
          <w:rFonts w:ascii="Consolas" w:cs="Consolas" w:eastAsia="Consolas" w:hAnsi="Consolas"/>
          <w:color w:val="1F2A33"/>
          <w:sz w:val="17"/>
          <w:szCs w:val="17"/>
        </w:rPr>
        <w:t xml:space="preserve"> "properties":{"type":"LocalPortForwarding","host":"$GW_FQDN","portNumber":"443",</w:t>
      </w:r>
    </w:p>
    <w:p>
      <w:pPr>
        <w:shd w:fill="F1F4F6" w:color="auto" w:val="clear"/>
        <w:spacing w:after="0" w:before="0" w:line="250"/>
        <w:ind w:left="120" w:right="120"/>
      </w:pPr>
      <w:r>
        <w:rPr>
          <w:rFonts w:ascii="Consolas" w:cs="Consolas" w:eastAsia="Consolas" w:hAnsi="Consolas"/>
          <w:color w:val="1F2A33"/>
          <w:sz w:val="17"/>
          <w:szCs w:val="17"/>
        </w:rPr>
        <w:t xml:space="preserve">               "localPortNumber":"{{ localPortNumber }}"}}</w:t>
      </w:r>
    </w:p>
    <w:p>
      <w:pPr>
        <w:shd w:fill="F1F4F6" w:color="auto" w:val="clear"/>
        <w:spacing w:after="0" w:before="0" w:line="250"/>
        <w:ind w:left="120" w:right="120"/>
      </w:pPr>
      <w:r>
        <w:rPr>
          <w:rFonts w:ascii="Consolas" w:cs="Consolas" w:eastAsia="Consolas" w:hAnsi="Consolas"/>
          <w:color w:val="1F2A33"/>
          <w:sz w:val="17"/>
          <w:szCs w:val="17"/>
        </w:rPr>
        <w:t xml:space="preserve">EOF</w:t>
      </w:r>
    </w:p>
    <w:p>
      <w:pPr>
        <w:shd w:fill="F1F4F6" w:color="auto" w:val="clear"/>
        <w:spacing w:after="0" w:before="0" w:line="250"/>
        <w:ind w:left="120" w:right="120"/>
      </w:pPr>
      <w:r>
        <w:rPr>
          <w:rFonts w:ascii="Consolas" w:cs="Consolas" w:eastAsia="Consolas" w:hAnsi="Consolas"/>
          <w:color w:val="1F2A33"/>
          <w:sz w:val="17"/>
          <w:szCs w:val="17"/>
        </w:rPr>
        <w:t xml:space="preserve">aws ssm create-document --name TFY-GatewayTunnel-$ENV --document-type Session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--document-format JSON --content file://tunnel.json</w:t>
      </w:r>
    </w:p>
    <w:p>
      <w:pPr>
        <w:spacing w:after="120"/>
      </w:pPr>
      <w:r>
        <w:rPr>
          <w:b/>
          <w:bCs/>
        </w:rPr>
        <w:t xml:space="preserve">Check (as an admin):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aws ssm describe-instance-information --filters Key=tag:role,Values=ai-gw-bastion \</w:t>
      </w:r>
    </w:p>
    <w:p>
      <w:pPr>
        <w:shd w:fill="F1F4F6" w:color="auto" w:val="clear"/>
        <w:spacing w:after="0" w:before="0" w:line="250"/>
        <w:ind w:left="120" w:right="120"/>
      </w:pPr>
      <w:r>
        <w:rPr>
          <w:rFonts w:ascii="Consolas" w:cs="Consolas" w:eastAsia="Consolas" w:hAnsi="Consolas"/>
          <w:color w:val="1F2A33"/>
          <w:sz w:val="17"/>
          <w:szCs w:val="17"/>
        </w:rPr>
        <w:t xml:space="preserve">  --query 'InstanceInformationList[].[InstanceId,PingStatus]' --output table</w:t>
      </w:r>
    </w:p>
    <w:p>
      <w:pPr>
        <w:shd w:fill="F1F4F6" w:color="auto" w:val="clear"/>
        <w:spacing w:after="0" w:before="0" w:line="250"/>
        <w:ind w:left="120" w:right="120"/>
      </w:pPr>
      <w:r>
        <w:rPr>
          <w:rFonts w:ascii="Consolas" w:cs="Consolas" w:eastAsia="Consolas" w:hAnsi="Consolas"/>
          <w:color w:val="1F2A33"/>
          <w:sz w:val="17"/>
          <w:szCs w:val="17"/>
        </w:rPr>
        <w:t xml:space="preserve">aws ssm start-session --target &lt;instance-id&gt; --document-name TFY-GatewayTunnel-$ENV \</w:t>
      </w:r>
    </w:p>
    <w:p>
      <w:pPr>
        <w:shd w:fill="F1F4F6" w:color="auto" w:val="clear"/>
        <w:spacing w:after="0" w:before="0" w:line="250"/>
        <w:ind w:left="120" w:right="120"/>
      </w:pPr>
      <w:r>
        <w:rPr>
          <w:rFonts w:ascii="Consolas" w:cs="Consolas" w:eastAsia="Consolas" w:hAnsi="Consolas"/>
          <w:color w:val="1F2A33"/>
          <w:sz w:val="17"/>
          <w:szCs w:val="17"/>
        </w:rPr>
        <w:t xml:space="preserve">  --parameters localPortNumber=8443</w:t>
      </w:r>
    </w:p>
    <w:p>
      <w:pPr>
        <w:shd w:fill="F1F4F6" w:color="auto" w:val="clear"/>
        <w:spacing w:after="0" w:before="0" w:line="250"/>
        <w:ind w:left="120" w:right="120"/>
      </w:pPr>
      <w:r>
        <w:rPr>
          <w:rFonts w:ascii="Consolas" w:cs="Consolas" w:eastAsia="Consolas" w:hAnsi="Consolas"/>
          <w:color w:val="1F2A33"/>
          <w:sz w:val="17"/>
          <w:szCs w:val="17"/>
        </w:rPr>
        <w:t xml:space="preserve"># second terminal: TLS to the gateway through the tunnel, no hosts change needed</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curl -sv --resolve $GW_FQDN:8443:127.0.0.1 https://$GW_FQDN:8443/ -o /dev/null 2&gt;&amp;1 | grep -E 'subject|HTTP/'</w:t>
      </w:r>
    </w:p>
    <w:p>
      <w:pPr>
        <w:pBdr>
          <w:left w:val="single" w:color="0A7C83" w:sz="18" w:space="8"/>
        </w:pBdr>
        <w:spacing w:after="160" w:before="80"/>
        <w:ind w:left="200"/>
      </w:pPr>
      <w:r>
        <w:rPr>
          <w:b/>
          <w:bCs/>
          <w:color w:val="0A7C83"/>
        </w:rPr>
        <w:t xml:space="preserve">Test first: </w:t>
      </w:r>
      <w:r>
        <w:t xml:space="preserve">test the custom tunnel document in a sandbox first. If SSM rejects the fixed host, use AWS's </w:t>
      </w:r>
      <w:r>
        <w:rPr>
          <w:rFonts w:ascii="Consolas" w:cs="Consolas" w:eastAsia="Consolas" w:hAnsi="Consolas"/>
          <w:sz w:val="19"/>
          <w:szCs w:val="19"/>
        </w:rPr>
        <w:t xml:space="preserve">AWS-StartPortForwardingSessionToRemoteHost</w:t>
      </w:r>
      <w:r>
        <w:t xml:space="preserve"> document and limit the bastion's outbound rules to 443 to the NLB and the SSM endpoints. IAM cannot restrict the host that document forwards to.</w:t>
      </w:r>
    </w:p>
    <w:p>
      <w:pPr>
        <w:pStyle w:val="Heading2"/>
      </w:pPr>
      <w:r>
        <w:t xml:space="preserve">3.6 Add the tunnel to the developer permission set</w:t>
      </w:r>
    </w:p>
    <w:p>
      <w:pPr>
        <w:spacing w:after="120"/>
      </w:pPr>
      <w:r>
        <w:t xml:space="preserve">In each tower's IAM Identity Center, edit the inline policy of the permission set developers already use. Add one tunnel statement per non-prod data plane account, then re-provision when prompted.</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w:t>
      </w:r>
    </w:p>
    <w:p>
      <w:pPr>
        <w:shd w:fill="F1F4F6" w:color="auto" w:val="clear"/>
        <w:spacing w:after="0" w:before="0" w:line="250"/>
        <w:ind w:left="120" w:right="120"/>
      </w:pPr>
      <w:r>
        <w:rPr>
          <w:rFonts w:ascii="Consolas" w:cs="Consolas" w:eastAsia="Consolas" w:hAnsi="Consolas"/>
          <w:color w:val="1F2A33"/>
          <w:sz w:val="17"/>
          <w:szCs w:val="17"/>
        </w:rPr>
        <w:t xml:space="preserve">  "Sid": "TfyGatewayTunnel",</w:t>
      </w:r>
    </w:p>
    <w:p>
      <w:pPr>
        <w:shd w:fill="F1F4F6" w:color="auto" w:val="clear"/>
        <w:spacing w:after="0" w:before="0" w:line="250"/>
        <w:ind w:left="120" w:right="120"/>
      </w:pPr>
      <w:r>
        <w:rPr>
          <w:rFonts w:ascii="Consolas" w:cs="Consolas" w:eastAsia="Consolas" w:hAnsi="Consolas"/>
          <w:color w:val="1F2A33"/>
          <w:sz w:val="17"/>
          <w:szCs w:val="17"/>
        </w:rPr>
        <w:t xml:space="preserve">  "Effect": "Allow",</w:t>
      </w:r>
    </w:p>
    <w:p>
      <w:pPr>
        <w:shd w:fill="F1F4F6" w:color="auto" w:val="clear"/>
        <w:spacing w:after="0" w:before="0" w:line="250"/>
        <w:ind w:left="120" w:right="120"/>
      </w:pPr>
      <w:r>
        <w:rPr>
          <w:rFonts w:ascii="Consolas" w:cs="Consolas" w:eastAsia="Consolas" w:hAnsi="Consolas"/>
          <w:color w:val="1F2A33"/>
          <w:sz w:val="17"/>
          <w:szCs w:val="17"/>
        </w:rPr>
        <w:t xml:space="preserve">  "Action": "ssm:StartSession",</w:t>
      </w:r>
    </w:p>
    <w:p>
      <w:pPr>
        <w:shd w:fill="F1F4F6" w:color="auto" w:val="clear"/>
        <w:spacing w:after="0" w:before="0" w:line="250"/>
        <w:ind w:left="120" w:right="120"/>
      </w:pPr>
      <w:r>
        <w:rPr>
          <w:rFonts w:ascii="Consolas" w:cs="Consolas" w:eastAsia="Consolas" w:hAnsi="Consolas"/>
          <w:color w:val="1F2A33"/>
          <w:sz w:val="17"/>
          <w:szCs w:val="17"/>
        </w:rPr>
        <w:t xml:space="preserve">  "Resource": [</w:t>
      </w:r>
    </w:p>
    <w:p>
      <w:pPr>
        <w:shd w:fill="F1F4F6" w:color="auto" w:val="clear"/>
        <w:spacing w:after="0" w:before="0" w:line="250"/>
        <w:ind w:left="120" w:right="120"/>
      </w:pPr>
      <w:r>
        <w:rPr>
          <w:rFonts w:ascii="Consolas" w:cs="Consolas" w:eastAsia="Consolas" w:hAnsi="Consolas"/>
          <w:color w:val="1F2A33"/>
          <w:sz w:val="17"/>
          <w:szCs w:val="17"/>
        </w:rPr>
        <w:t xml:space="preserve">    "arn:aws:ec2:us-east-1:&lt;dataplane-account&gt;:instance/*",</w:t>
      </w:r>
    </w:p>
    <w:p>
      <w:pPr>
        <w:shd w:fill="F1F4F6" w:color="auto" w:val="clear"/>
        <w:spacing w:after="0" w:before="0" w:line="250"/>
        <w:ind w:left="120" w:right="120"/>
      </w:pPr>
      <w:r>
        <w:rPr>
          <w:rFonts w:ascii="Consolas" w:cs="Consolas" w:eastAsia="Consolas" w:hAnsi="Consolas"/>
          <w:color w:val="1F2A33"/>
          <w:sz w:val="17"/>
          <w:szCs w:val="17"/>
        </w:rPr>
        <w:t xml:space="preserve">    "arn:aws:ssm:us-east-1:&lt;dataplane-account&gt;:document/TFY-GatewayTunnel-nonprod"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"Condition": {</w:t>
      </w:r>
    </w:p>
    <w:p>
      <w:pPr>
        <w:shd w:fill="F1F4F6" w:color="auto" w:val="clear"/>
        <w:spacing w:after="0" w:before="0" w:line="250"/>
        <w:ind w:left="120" w:right="120"/>
      </w:pPr>
      <w:r>
        <w:rPr>
          <w:rFonts w:ascii="Consolas" w:cs="Consolas" w:eastAsia="Consolas" w:hAnsi="Consolas"/>
          <w:color w:val="1F2A33"/>
          <w:sz w:val="17"/>
          <w:szCs w:val="17"/>
        </w:rPr>
        <w:t xml:space="preserve">    "StringEqualsIfExists": { "ssm:resourceTag/role": "ai-gw-bastion" },</w:t>
      </w:r>
    </w:p>
    <w:p>
      <w:pPr>
        <w:shd w:fill="F1F4F6" w:color="auto" w:val="clear"/>
        <w:spacing w:after="0" w:before="0" w:line="250"/>
        <w:ind w:left="120" w:right="120"/>
      </w:pPr>
      <w:r>
        <w:rPr>
          <w:rFonts w:ascii="Consolas" w:cs="Consolas" w:eastAsia="Consolas" w:hAnsi="Consolas"/>
          <w:color w:val="1F2A33"/>
          <w:sz w:val="17"/>
          <w:szCs w:val="17"/>
        </w:rPr>
        <w:t xml:space="preserve">    "BoolIfExists": { "ssm:SessionDocumentAccessCheck": "true" }</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w:t>
      </w:r>
    </w:p>
    <w:p>
      <w:pPr>
        <w:shd w:fill="F1F4F6" w:color="auto" w:val="clear"/>
        <w:spacing w:after="0" w:before="0" w:line="250"/>
        <w:ind w:left="120" w:right="120"/>
      </w:pPr>
      <w:r>
        <w:rPr>
          <w:rFonts w:ascii="Consolas" w:cs="Consolas" w:eastAsia="Consolas" w:hAnsi="Consolas"/>
          <w:color w:val="1F2A33"/>
          <w:sz w:val="17"/>
          <w:szCs w:val="17"/>
        </w:rPr>
        <w:t xml:space="preserve">{ "Sid": "TfyOwnSessions", "Effect": "Allow",</w:t>
      </w:r>
    </w:p>
    <w:p>
      <w:pPr>
        <w:shd w:fill="F1F4F6" w:color="auto" w:val="clear"/>
        <w:spacing w:after="0" w:before="0" w:line="250"/>
        <w:ind w:left="120" w:right="120"/>
      </w:pPr>
      <w:r>
        <w:rPr>
          <w:rFonts w:ascii="Consolas" w:cs="Consolas" w:eastAsia="Consolas" w:hAnsi="Consolas"/>
          <w:color w:val="1F2A33"/>
          <w:sz w:val="17"/>
          <w:szCs w:val="17"/>
        </w:rPr>
        <w:t xml:space="preserve">  "Action": ["ssm:TerminateSession", "ssm:ResumeSession"],</w:t>
      </w:r>
    </w:p>
    <w:p>
      <w:pPr>
        <w:shd w:fill="F1F4F6" w:color="auto" w:val="clear"/>
        <w:spacing w:after="0" w:before="0" w:line="250"/>
        <w:ind w:left="120" w:right="120"/>
      </w:pPr>
      <w:r>
        <w:rPr>
          <w:rFonts w:ascii="Consolas" w:cs="Consolas" w:eastAsia="Consolas" w:hAnsi="Consolas"/>
          <w:color w:val="1F2A33"/>
          <w:sz w:val="17"/>
          <w:szCs w:val="17"/>
        </w:rPr>
        <w:t xml:space="preserve">  "Resource": "arn:aws:ssm:*:*:session/${aws:userid}-*"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"Sid": "TfyFindBastion", "Effect": "Allow", "Action": "ec2:DescribeInstances", "Resource": "*" }</w:t>
      </w:r>
    </w:p>
    <w:p>
      <w:pPr>
        <w:pStyle w:val="ListParagraph"/>
        <w:numPr>
          <w:ilvl w:val="0"/>
          <w:numId w:val="5"/>
        </w:numPr>
        <w:spacing w:after="60"/>
      </w:pPr>
      <w:r>
        <w:rPr>
          <w:b/>
          <w:bCs/>
        </w:rPr>
        <w:t xml:space="preserve">Keep shell access off the bastion:</w:t>
      </w:r>
      <w:r>
        <w:t xml:space="preserve"> if an existing statement allows </w:t>
      </w:r>
      <w:r>
        <w:rPr>
          <w:rFonts w:ascii="Consolas" w:cs="Consolas" w:eastAsia="Consolas" w:hAnsi="Consolas"/>
          <w:sz w:val="19"/>
          <w:szCs w:val="19"/>
        </w:rPr>
        <w:t xml:space="preserve">ssm:StartSession</w:t>
      </w:r>
      <w:r>
        <w:t xml:space="preserve"> on all instances, add </w:t>
      </w:r>
      <w:r>
        <w:rPr>
          <w:rFonts w:ascii="Consolas" w:cs="Consolas" w:eastAsia="Consolas" w:hAnsi="Consolas"/>
          <w:sz w:val="19"/>
          <w:szCs w:val="19"/>
        </w:rPr>
        <w:t xml:space="preserve">"StringNotEquals": {"ssm:resourceTag/role": "ai-gw-bastion"}</w:t>
      </w:r>
      <w:r>
        <w:t xml:space="preserve"> to it.</w:t>
      </w:r>
    </w:p>
    <w:p>
      <w:pPr>
        <w:pStyle w:val="ListParagraph"/>
        <w:numPr>
          <w:ilvl w:val="0"/>
          <w:numId w:val="5"/>
        </w:numPr>
        <w:spacing w:after="60"/>
      </w:pPr>
      <w:r>
        <w:rPr>
          <w:b/>
          <w:bCs/>
        </w:rPr>
        <w:t xml:space="preserve">CPNI:</w:t>
      </w:r>
      <w:r>
        <w:t xml:space="preserve"> on the </w:t>
      </w:r>
      <w:r>
        <w:rPr>
          <w:rFonts w:ascii="Consolas" w:cs="Consolas" w:eastAsia="Consolas" w:hAnsi="Consolas"/>
          <w:sz w:val="19"/>
          <w:szCs w:val="19"/>
        </w:rPr>
        <w:t xml:space="preserve">TFY-GatewayTunnel-nonprod-cpni</w:t>
      </w:r>
      <w:r>
        <w:t xml:space="preserve"> statement, add </w:t>
      </w:r>
      <w:r>
        <w:rPr>
          <w:rFonts w:ascii="Consolas" w:cs="Consolas" w:eastAsia="Consolas" w:hAnsi="Consolas"/>
          <w:sz w:val="19"/>
          <w:szCs w:val="19"/>
        </w:rPr>
        <w:t xml:space="preserve">"StringEquals": {"aws:SourceVpce": "vpce-&lt;workspaces-ssm-endpoint&gt;"}</w:t>
      </w:r>
      <w:r>
        <w:t xml:space="preserve"> so it works only from the CPNI VDI.</w:t>
      </w:r>
    </w:p>
    <w:p>
      <w:pPr>
        <w:pStyle w:val="ListParagraph"/>
        <w:numPr>
          <w:ilvl w:val="0"/>
          <w:numId w:val="5"/>
        </w:numPr>
        <w:spacing w:after="60"/>
      </w:pPr>
      <w:r>
        <w:rPr>
          <w:b/>
          <w:bCs/>
        </w:rPr>
        <w:t xml:space="preserve">Check:</w:t>
      </w:r>
      <w:r>
        <w:t xml:space="preserve"> a developer can open the tunnel, and </w:t>
      </w:r>
      <w:r>
        <w:rPr>
          <w:rFonts w:ascii="Consolas" w:cs="Consolas" w:eastAsia="Consolas" w:hAnsi="Consolas"/>
          <w:sz w:val="19"/>
          <w:szCs w:val="19"/>
        </w:rPr>
        <w:t xml:space="preserve">aws ssm start-session --target &lt;bastion-id&gt;</w:t>
      </w:r>
      <w:r>
        <w:t xml:space="preserve"> without the document is refused.</w:t>
      </w:r>
    </w:p>
    <w:p>
      <w:pPr>
        <w:pStyle w:val="Heading2"/>
      </w:pPr>
      <w:r>
        <w:t xml:space="preserve">3.7 TrueFoundry</w:t>
      </w:r>
    </w:p>
    <w:p>
      <w:pPr>
        <w:pStyle w:val="ListParagraph"/>
        <w:numPr>
          <w:ilvl w:val="0"/>
          <w:numId w:val="9"/>
        </w:numPr>
        <w:spacing w:after="60"/>
      </w:pPr>
      <w:r>
        <w:rPr>
          <w:b/>
          <w:bCs/>
        </w:rPr>
        <w:t xml:space="preserve">Identity providers</w:t>
      </w:r>
      <w:r>
        <w:t xml:space="preserve"> (Settings &gt; Security &amp; Access &gt; Identity Providers &gt; Add), one per server in its tenant: issuer exactly as Okta shows it, JWKS URI </w:t>
      </w:r>
      <w:r>
        <w:rPr>
          <w:rFonts w:ascii="Consolas" w:cs="Consolas" w:eastAsia="Consolas" w:hAnsi="Consolas"/>
          <w:sz w:val="19"/>
          <w:szCs w:val="19"/>
        </w:rPr>
        <w:t xml:space="preserve">&lt;issuer&gt;/v1/keys</w:t>
      </w:r>
      <w:r>
        <w:t xml:space="preserve">, allowed audience, </w:t>
      </w:r>
      <w:r>
        <w:rPr>
          <w:b/>
          <w:bCs/>
        </w:rPr>
        <w:t xml:space="preserve">Resolve to: Virtual account</w:t>
      </w:r>
      <w:r>
        <w:t xml:space="preserve"> with name claim </w:t>
      </w:r>
      <w:r>
        <w:rPr>
          <w:rFonts w:ascii="Consolas" w:cs="Consolas" w:eastAsia="Consolas" w:hAnsi="Consolas"/>
          <w:sz w:val="19"/>
          <w:szCs w:val="19"/>
        </w:rPr>
        <w:t xml:space="preserve">cid</w:t>
      </w:r>
      <w:r>
        <w:t xml:space="preserve">. Leave user resolution off. Needs TrueFoundry v0.143 or later.</w:t>
      </w:r>
    </w:p>
    <w:p>
      <w:pPr>
        <w:pStyle w:val="ListParagraph"/>
        <w:numPr>
          <w:ilvl w:val="0"/>
          <w:numId w:val="9"/>
        </w:numPr>
        <w:spacing w:after="60"/>
      </w:pPr>
      <w:r>
        <w:rPr>
          <w:b/>
          <w:bCs/>
        </w:rPr>
        <w:t xml:space="preserve">Development virtual accounts:</w:t>
      </w:r>
      <w:r>
        <w:t xml:space="preserve"> one per team, application and environment, for example </w:t>
      </w:r>
      <w:r>
        <w:rPr>
          <w:rFonts w:ascii="Consolas" w:cs="Consolas" w:eastAsia="Consolas" w:hAnsi="Consolas"/>
          <w:sz w:val="19"/>
          <w:szCs w:val="19"/>
        </w:rPr>
        <w:t xml:space="preserve">va-ct1-team-a-payments-dev-nonprod</w:t>
      </w:r>
      <w:r>
        <w:t xml:space="preserve">. Grant only that application's models and MCP servers. Add an identity provider mapping with the dev client ID as the claim value.</w:t>
      </w:r>
    </w:p>
    <w:p>
      <w:pPr>
        <w:pStyle w:val="ListParagraph"/>
        <w:numPr>
          <w:ilvl w:val="0"/>
          <w:numId w:val="9"/>
        </w:numPr>
        <w:spacing w:after="60"/>
      </w:pPr>
      <w:r>
        <w:rPr>
          <w:b/>
          <w:bCs/>
        </w:rPr>
        <w:t xml:space="preserve">Application virtual accounts:</w:t>
      </w:r>
      <w:r>
        <w:t xml:space="preserve"> </w:t>
      </w:r>
      <w:r>
        <w:rPr>
          <w:rFonts w:ascii="Consolas" w:cs="Consolas" w:eastAsia="Consolas" w:hAnsi="Consolas"/>
          <w:sz w:val="19"/>
          <w:szCs w:val="19"/>
        </w:rPr>
        <w:t xml:space="preserve">va-&lt;tower&gt;-&lt;team&gt;-&lt;app&gt;-&lt;env&gt;</w:t>
      </w:r>
      <w:r>
        <w:t xml:space="preserve">, mapped to the service client ID, in the tenant for that environment.</w:t>
      </w:r>
    </w:p>
    <w:p>
      <w:pPr>
        <w:pStyle w:val="ListParagraph"/>
        <w:numPr>
          <w:ilvl w:val="0"/>
          <w:numId w:val="9"/>
        </w:numPr>
        <w:spacing w:after="60"/>
      </w:pPr>
      <w:r>
        <w:rPr>
          <w:b/>
          <w:bCs/>
        </w:rPr>
        <w:t xml:space="preserve">Budgets</w:t>
      </w:r>
      <w:r>
        <w:t xml:space="preserve"> (AI Gateway &gt; Policies &gt; Budget Limiting): per account, plus one aggregate rule per team listing all of its development accounts. Turn on blocking, and add warn-only copies at 80%.</w:t>
      </w:r>
    </w:p>
    <w:p>
      <w:pPr>
        <w:pStyle w:val="ListParagraph"/>
        <w:numPr>
          <w:ilvl w:val="0"/>
          <w:numId w:val="9"/>
        </w:numPr>
        <w:spacing w:after="60"/>
      </w:pPr>
      <w:r>
        <w:t xml:space="preserve">Never grant CPNI models or MCP servers to a non-CPNI account.</w:t>
      </w:r>
    </w:p>
    <w:p>
      <w:pPr>
        <w:spacing w:after="120"/>
      </w:pPr>
      <w:r>
        <w:rPr>
          <w:b/>
          <w:bCs/>
        </w:rPr>
        <w:t xml:space="preserve">Check:</w:t>
      </w:r>
      <w:r>
        <w:t xml:space="preserve"> with a token from Token Preview, call the gateway through the admin tunnel. Copy the path and model name from the tenant's AI Gateway code snippet.</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curl -s --resolve $GW_FQDN:8443:127.0.0.1 https://$GW_FQDN:8443/&lt;gateway-path&gt;/chat/completions \</w:t>
      </w:r>
    </w:p>
    <w:p>
      <w:pPr>
        <w:shd w:fill="F1F4F6" w:color="auto" w:val="clear"/>
        <w:spacing w:after="0" w:before="0" w:line="250"/>
        <w:ind w:left="120" w:right="120"/>
      </w:pPr>
      <w:r>
        <w:rPr>
          <w:rFonts w:ascii="Consolas" w:cs="Consolas" w:eastAsia="Consolas" w:hAnsi="Consolas"/>
          <w:color w:val="1F2A33"/>
          <w:sz w:val="17"/>
          <w:szCs w:val="17"/>
        </w:rPr>
        <w:t xml:space="preserve">  -H "Authorization: Bearer $TOKEN" -H 'Content-Type: application/json' \</w:t>
      </w:r>
    </w:p>
    <w:p>
      <w:pPr>
        <w:shd w:fill="F1F4F6" w:color="auto" w:val="clear"/>
        <w:spacing w:after="0" w:before="0" w:line="250"/>
        <w:ind w:left="120" w:right="120"/>
      </w:pPr>
      <w:r>
        <w:rPr>
          <w:rFonts w:ascii="Consolas" w:cs="Consolas" w:eastAsia="Consolas" w:hAnsi="Consolas"/>
          <w:color w:val="1F2A33"/>
          <w:sz w:val="17"/>
          <w:szCs w:val="17"/>
        </w:rPr>
        <w:t xml:space="preserve">  -H 'X-TFY-METADATA: {"team":"team-a","app":"payments-assistant","env":"nonprod"}'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 '{"model":"&lt;provider&gt;/&lt;model&gt;","messages":[{"role":"user","content":"ping"}]}' | jq .</w:t>
      </w:r>
    </w:p>
    <w:p>
      <w:pPr>
        <w:spacing w:after="120"/>
      </w:pPr>
      <w:r>
        <w:t xml:space="preserve">The call should appear under the virtual account in the tenant's usage view. A 401 means the issuer, audience or JWKS URI does not match. A 403 means the account mapping or its model grant is missing.</w:t>
      </w:r>
    </w:p>
    <w:p>
      <w:pPr>
        <w:pStyle w:val="Heading2"/>
      </w:pPr>
      <w:r>
        <w:t xml:space="preserve">3.8 Laptop and VDI prerequisites (MDM)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629"/>
        <w:gridCol w:w="3427"/>
      </w:tblGrid>
      <w:tr>
        <w:trPr>
          <w:tblHeader/>
        </w:trPr>
        <w:tc>
          <w:tcPr>
            <w:tcW w:type="dxa" w:w="3024"/>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Item</w:t>
            </w:r>
          </w:p>
        </w:tc>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macOS</w:t>
            </w:r>
          </w:p>
        </w:tc>
        <w:tc>
          <w:tcPr>
            <w:tcW w:type="dxa" w:w="342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Windows</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CLI v2</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AWSCLIV2.pkg</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AWSCLIV2.msi</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Manager plugin</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session-manager-plugin.pkg</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SessionManagerPluginSetup.exe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Hosts entry per gateway</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/etc/hosts</w:t>
            </w:r>
            <w:r>
              <w:rPr>
                <w:sz w:val="19"/>
                <w:szCs w:val="19"/>
              </w:rPr>
              <w:t xml:space="preserve">: </w:t>
            </w:r>
            <w:r>
              <w:rPr>
                <w:rFonts w:ascii="Consolas" w:cs="Consolas" w:eastAsia="Consolas" w:hAnsi="Consolas"/>
                <w:sz w:val="19"/>
                <w:szCs w:val="19"/>
              </w:rPr>
              <w:t xml:space="preserve">127.0.0.1 ai-gw-nonprod.ct1.corp.internal</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C:\Windows\System32\drivers\etc\hosts</w:t>
            </w:r>
            <w:r>
              <w:rPr>
                <w:sz w:val="19"/>
                <w:szCs w:val="19"/>
              </w:rPr>
              <w:t xml:space="preserve">, same line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Corporate CA trusted</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System keychain</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Trusted Root store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SSL_CERT_FILE</w:t>
            </w:r>
            <w:r>
              <w:rPr>
                <w:sz w:val="19"/>
                <w:szCs w:val="19"/>
              </w:rPr>
              <w:t xml:space="preserve">, </w:t>
            </w:r>
            <w:r>
              <w:rPr>
                <w:rFonts w:ascii="Consolas" w:cs="Consolas" w:eastAsia="Consolas" w:hAnsi="Consolas"/>
                <w:sz w:val="19"/>
                <w:szCs w:val="19"/>
              </w:rPr>
              <w:t xml:space="preserve">NODE_EXTRA_CA_CERTS</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Path to the CA bundle</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Path to the CA bundle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Option 1 only: Python 3.9+ and pipx</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Homebrew or standard image</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Standard image</w:t>
            </w:r>
          </w:p>
        </w:tc>
      </w:tr>
      <w:tr>
        <w:tc>
          <w:tcPr>
            <w:tcW w:type="dxa" w:w="3024"/>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Option 2 only: </w:t>
            </w:r>
            <w:r>
              <w:rPr>
                <w:rFonts w:ascii="Consolas" w:cs="Consolas" w:eastAsia="Consolas" w:hAnsi="Consolas"/>
                <w:sz w:val="19"/>
                <w:szCs w:val="19"/>
              </w:rPr>
              <w:t xml:space="preserve">curl</w:t>
            </w:r>
            <w:r>
              <w:rPr>
                <w:sz w:val="19"/>
                <w:szCs w:val="19"/>
              </w:rPr>
              <w:t xml:space="preserve"> and </w:t>
            </w:r>
            <w:r>
              <w:rPr>
                <w:rFonts w:ascii="Consolas" w:cs="Consolas" w:eastAsia="Consolas" w:hAnsi="Consolas"/>
                <w:sz w:val="19"/>
                <w:szCs w:val="19"/>
              </w:rPr>
              <w:t xml:space="preserve">jq</w:t>
            </w:r>
          </w:p>
        </w:tc>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Built in / Homebrew</w:t>
            </w:r>
          </w:p>
        </w:tc>
        <w:tc>
          <w:tcPr>
            <w:tcW w:type="dxa" w:w="342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PowerShell is enough (see 4.3)</w:t>
            </w:r>
          </w:p>
        </w:tc>
      </w:tr>
    </w:tbl>
    <w:p>
      <w:pPr>
        <w:spacing w:after="120"/>
      </w:pPr>
    </w:p>
    <w:p>
      <w:pPr>
        <w:pStyle w:val="Heading1"/>
        <w:pageBreakBefore/>
      </w:pPr>
      <w:r>
        <w:t xml:space="preserve">4. Developer access</w:t>
      </w:r>
    </w:p>
    <w:p>
      <w:pPr>
        <w:spacing w:after="120"/>
      </w:pPr>
      <w:r>
        <w:t xml:space="preserve">Developers choose one of two methods. Both use the same tunnel, the same Okta servers and clients, and the same virtual accounts, so usage is charged identically.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tblHeader/>
        </w:trPr>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tc>
        <w:tc>
          <w:tcPr>
            <w:tcW w:type="dxa" w:w="39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Option 1: tfy-login</w:t>
            </w:r>
          </w:p>
        </w:tc>
        <w:tc>
          <w:tcPr>
            <w:tcW w:type="dxa" w:w="393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Option 2: individual commands</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tunnel &lt;team&gt; &lt;env&gt;</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aws sso login</w:t>
            </w:r>
            <w:r>
              <w:rPr>
                <w:sz w:val="19"/>
                <w:szCs w:val="19"/>
              </w:rPr>
              <w:t xml:space="preserve"> + </w:t>
            </w:r>
            <w:r>
              <w:rPr>
                <w:rFonts w:ascii="Consolas" w:cs="Consolas" w:eastAsia="Consolas" w:hAnsi="Consolas"/>
                <w:sz w:val="19"/>
                <w:szCs w:val="19"/>
              </w:rPr>
              <w:t xml:space="preserve">aws ssm start-session</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auth &lt;team&gt; &lt;app&gt; &lt;env&gt;</w:t>
            </w:r>
            <w:r>
              <w:rPr>
                <w:sz w:val="19"/>
                <w:szCs w:val="19"/>
              </w:rPr>
              <w:t xml:space="preserve"> (browser, PKCE)</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curl</w:t>
            </w:r>
            <w:r>
              <w:rPr>
                <w:sz w:val="19"/>
                <w:szCs w:val="19"/>
              </w:rPr>
              <w:t xml:space="preserve"> device flow, then OS keychain commands</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Token storage</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OS keychain, automatic</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OS keychain, by the commands in 4.3</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Refresh</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Automatic for up to 8 hours</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Run the refresh command every hour</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drops (idle timeout)</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Reconnects automatically</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Re-run </w:t>
            </w:r>
            <w:r>
              <w:rPr>
                <w:rFonts w:ascii="Consolas" w:cs="Consolas" w:eastAsia="Consolas" w:hAnsi="Consolas"/>
                <w:sz w:val="19"/>
                <w:szCs w:val="19"/>
              </w:rPr>
              <w:t xml:space="preserve">start-session</w:t>
            </w:r>
          </w:p>
        </w:tc>
      </w:tr>
      <w:tr>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Install</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Python package from the internal index</w:t>
            </w:r>
          </w:p>
        </w:tc>
        <w:tc>
          <w:tcPr>
            <w:tcW w:type="dxa" w:w="393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Nothing beyond AWS CLI and plugin</w:t>
            </w:r>
          </w:p>
        </w:tc>
      </w:tr>
    </w:tbl>
    <w:p>
      <w:pPr>
        <w:spacing w:after="120"/>
      </w:pPr>
    </w:p>
    <w:p>
      <w:pPr>
        <w:pStyle w:val="Heading2"/>
      </w:pPr>
      <w:r>
        <w:t xml:space="preserve">4.1 Values each developer needs</w:t>
      </w:r>
    </w:p>
    <w:p>
      <w:pPr>
        <w:spacing w:after="120"/>
      </w:pPr>
      <w:r>
        <w:t xml:space="preserve">Every sign-in names the </w:t>
      </w:r>
      <w:r>
        <w:rPr>
          <w:b/>
          <w:bCs/>
        </w:rPr>
        <w:t xml:space="preserve">team</w:t>
      </w:r>
      <w:r>
        <w:t xml:space="preserve">, the </w:t>
      </w:r>
      <w:r>
        <w:rPr>
          <w:b/>
          <w:bCs/>
        </w:rPr>
        <w:t xml:space="preserve">application</w:t>
      </w:r>
      <w:r>
        <w:t xml:space="preserve"> and the </w:t>
      </w:r>
      <w:r>
        <w:rPr>
          <w:b/>
          <w:bCs/>
        </w:rPr>
        <w:t xml:space="preserve">environment</w:t>
      </w:r>
      <w:r>
        <w:t xml:space="preserve">. Those three pick the Okta client, and the client picks the virtual account that is charged. The platform team publishes this lookup table. </w:t>
      </w:r>
      <w:r>
        <w:rPr>
          <w:rFonts w:ascii="Consolas" w:cs="Consolas" w:eastAsia="Consolas" w:hAnsi="Consolas"/>
          <w:sz w:val="19"/>
          <w:szCs w:val="19"/>
        </w:rPr>
        <w:t xml:space="preserve">tfy-login</w:t>
      </w:r>
      <w:r>
        <w:t xml:space="preserve"> has it built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706"/>
        <w:gridCol w:w="1512"/>
        <w:gridCol w:w="1411"/>
        <w:gridCol w:w="1310"/>
        <w:gridCol w:w="2117"/>
        <w:gridCol w:w="2218"/>
      </w:tblGrid>
      <w:tr>
        <w:trPr>
          <w:tblHeader/>
        </w:trPr>
        <w:tc>
          <w:tcPr>
            <w:tcW w:type="dxa" w:w="806"/>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Team</w:t>
            </w:r>
          </w:p>
        </w:tc>
        <w:tc>
          <w:tcPr>
            <w:tcW w:type="dxa" w:w="706"/>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Tower</w:t>
            </w:r>
          </w:p>
        </w:tc>
        <w:tc>
          <w:tcPr>
            <w:tcW w:type="dxa" w:w="151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Application</w:t>
            </w:r>
          </w:p>
        </w:tc>
        <w:tc>
          <w:tcPr>
            <w:tcW w:type="dxa" w:w="141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Environment</w:t>
            </w:r>
          </w:p>
        </w:tc>
        <w:tc>
          <w:tcPr>
            <w:tcW w:type="dxa" w:w="131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Okta server</w:t>
            </w:r>
          </w:p>
        </w:tc>
        <w:tc>
          <w:tcPr>
            <w:tcW w:type="dxa" w:w="2117"/>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Dev client</w:t>
            </w:r>
          </w:p>
        </w:tc>
        <w:tc>
          <w:tcPr>
            <w:tcW w:type="dxa" w:w="221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Virtual account</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team-a</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CT-1</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payments-assistant</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tfy-dev-team-a-payments-nonprod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va-ct1-team-a-payments-dev-nonprod</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team-b</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CT-2</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care-summarizer</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nonprod-cpni</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aus-nonprod-cpni</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tfy-dev-team-b-care-nonprod-cpni</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va-ct2-team-b-care-dev-nonprod-cpni</w:t>
            </w:r>
          </w:p>
        </w:tc>
      </w:tr>
      <w:tr>
        <w:tc>
          <w:tcPr>
            <w:tcW w:type="dxa" w:w="8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team-c</w:t>
            </w:r>
          </w:p>
        </w:tc>
        <w:tc>
          <w:tcPr>
            <w:tcW w:type="dxa" w:w="706"/>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CT-3</w:t>
            </w:r>
          </w:p>
        </w:tc>
        <w:tc>
          <w:tcPr>
            <w:tcW w:type="dxa" w:w="151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research-agent</w:t>
            </w:r>
          </w:p>
        </w:tc>
        <w:tc>
          <w:tcPr>
            <w:tcW w:type="dxa" w:w="141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nonprod</w:t>
            </w:r>
          </w:p>
        </w:tc>
        <w:tc>
          <w:tcPr>
            <w:tcW w:type="dxa" w:w="131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aus-nonprod</w:t>
            </w:r>
          </w:p>
        </w:tc>
        <w:tc>
          <w:tcPr>
            <w:tcW w:type="dxa" w:w="2117"/>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tfy-dev-team-c-research-nonprod</w:t>
            </w:r>
          </w:p>
        </w:tc>
        <w:tc>
          <w:tcPr>
            <w:tcW w:type="dxa" w:w="221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va-ct3-team-c-research-dev-nonprod</w:t>
            </w:r>
          </w:p>
        </w:tc>
      </w:tr>
    </w:tbl>
    <w:p>
      <w:pPr>
        <w:spacing w:after="120"/>
      </w:pPr>
    </w:p>
    <w:p>
      <w:pPr>
        <w:spacing w:after="120"/>
      </w:pPr>
      <w:r>
        <w:t xml:space="preserve">Teams, towers and applications here are examples. Add a row, an Okta dev client and a virtual account for each new team and application.</w:t>
      </w:r>
    </w:p>
    <w:p>
      <w:pPr>
        <w:pStyle w:val="Heading2"/>
      </w:pPr>
      <w:r>
        <w:t xml:space="preserve">4.2 Option 1: tfy-login</w:t>
      </w:r>
    </w:p>
    <w:p>
      <w:pPr>
        <w:spacing w:after="120"/>
      </w:pPr>
      <w:r>
        <w:rPr>
          <w:rFonts w:ascii="Consolas" w:cs="Consolas" w:eastAsia="Consolas" w:hAnsi="Consolas"/>
          <w:sz w:val="19"/>
          <w:szCs w:val="19"/>
        </w:rPr>
        <w:t xml:space="preserve">tfy-login</w:t>
      </w:r>
      <w:r>
        <w:t xml:space="preserve"> is a small Python package (</w:t>
      </w:r>
      <w:r>
        <w:rPr>
          <w:rFonts w:ascii="Consolas" w:cs="Consolas" w:eastAsia="Consolas" w:hAnsi="Consolas"/>
          <w:sz w:val="19"/>
          <w:szCs w:val="19"/>
        </w:rPr>
        <w:t xml:space="preserve">tfy-login.zip</w:t>
      </w:r>
      <w:r>
        <w:t xml:space="preserve">). The platform team fills in its </w:t>
      </w:r>
      <w:r>
        <w:rPr>
          <w:rFonts w:ascii="Consolas" w:cs="Consolas" w:eastAsia="Consolas" w:hAnsi="Consolas"/>
          <w:sz w:val="19"/>
          <w:szCs w:val="19"/>
        </w:rPr>
        <w:t xml:space="preserve">config.json</w:t>
      </w:r>
      <w:r>
        <w:t xml:space="preserve"> with the values sheet and lookup table, then publishes it to the internal package index.</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pipx install tfy-login --index-url https://&lt;internal-index&gt;/simple</w:t>
      </w:r>
    </w:p>
    <w:p>
      <w:pPr>
        <w:shd w:fill="F1F4F6" w:color="auto" w:val="clear"/>
        <w:spacing w:after="0" w:before="0" w:line="250"/>
        <w:ind w:left="120" w:right="120"/>
      </w:pPr>
      <w:r>
        <w:rPr>
          <w:rFonts w:ascii="Consolas" w:cs="Consolas" w:eastAsia="Consolas" w:hAnsi="Consolas"/>
          <w:color w:val="1F2A33"/>
          <w:sz w:val="17"/>
          <w:szCs w:val="17"/>
        </w:rPr>
        <w:t xml:space="preserve">tfy-login doctor team-a payments-assistant nonprod      # every line should say [ok]</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Step 1: AWS sign-in and the tunnel (runs in the background)</w:t>
      </w:r>
    </w:p>
    <w:p>
      <w:pPr>
        <w:shd w:fill="F1F4F6" w:color="auto" w:val="clear"/>
        <w:spacing w:after="0" w:before="0" w:line="250"/>
        <w:ind w:left="120" w:right="120"/>
      </w:pPr>
      <w:r>
        <w:rPr>
          <w:rFonts w:ascii="Consolas" w:cs="Consolas" w:eastAsia="Consolas" w:hAnsi="Consolas"/>
          <w:color w:val="1F2A33"/>
          <w:sz w:val="17"/>
          <w:szCs w:val="17"/>
        </w:rPr>
        <w:t xml:space="preserve">tfy-login tunnel team-a nonprod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Step 2: Okta sign-in for this team and application; token goes to the OS keychain</w:t>
      </w:r>
    </w:p>
    <w:p>
      <w:pPr>
        <w:shd w:fill="F1F4F6" w:color="auto" w:val="clear"/>
        <w:spacing w:after="0" w:before="0" w:line="250"/>
        <w:ind w:left="120" w:right="120"/>
      </w:pPr>
      <w:r>
        <w:rPr>
          <w:rFonts w:ascii="Consolas" w:cs="Consolas" w:eastAsia="Consolas" w:hAnsi="Consolas"/>
          <w:color w:val="1F2A33"/>
          <w:sz w:val="17"/>
          <w:szCs w:val="17"/>
        </w:rPr>
        <w:t xml:space="preserve">tfy-login auth team-a payments-assistant nonprod</w:t>
      </w:r>
    </w:p>
    <w:p>
      <w:pPr>
        <w:shd w:fill="F1F4F6" w:color="auto" w:val="clear"/>
        <w:spacing w:after="0" w:before="0" w:line="250"/>
        <w:ind w:left="120" w:right="120"/>
      </w:pPr>
      <w:r>
        <w:rPr>
          <w:rFonts w:ascii="Consolas" w:cs="Consolas" w:eastAsia="Consolas" w:hAnsi="Consolas"/>
          <w:color w:val="1F2A33"/>
          <w:sz w:val="17"/>
          <w:szCs w:val="17"/>
        </w:rPr>
        <w:t xml:space="preserve">#   -&gt; Token stored in the OS keychain, charged to va-ct1-team-a-payments-dev-nonprod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Or both steps at once</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tfy-login team-a payments-assistant nonprod</w:t>
      </w:r>
    </w:p>
    <w:p>
      <w:pPr>
        <w:spacing w:after="120"/>
      </w:pPr>
      <w:r>
        <w:t xml:space="preserve">Use it from Kiro. The same code runs in deployed applications with </w:t>
      </w:r>
      <w:r>
        <w:rPr>
          <w:rFonts w:ascii="Consolas" w:cs="Consolas" w:eastAsia="Consolas" w:hAnsi="Consolas"/>
          <w:sz w:val="19"/>
          <w:szCs w:val="19"/>
        </w:rPr>
        <w:t xml:space="preserve">TFY_AUTH_MODE=workload</w:t>
      </w:r>
      <w:r>
        <w:t xml:space="preserv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from openai import OpenAI</w:t>
      </w:r>
    </w:p>
    <w:p>
      <w:pPr>
        <w:shd w:fill="F1F4F6" w:color="auto" w:val="clear"/>
        <w:spacing w:after="0" w:before="0" w:line="250"/>
        <w:ind w:left="120" w:right="120"/>
      </w:pPr>
      <w:r>
        <w:rPr>
          <w:rFonts w:ascii="Consolas" w:cs="Consolas" w:eastAsia="Consolas" w:hAnsi="Consolas"/>
          <w:color w:val="1F2A33"/>
          <w:sz w:val="17"/>
          <w:szCs w:val="17"/>
        </w:rPr>
        <w:t xml:space="preserve">from tfy_login.auth import token, metadata_headers</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client = OpenAI(base_url="https://ai-gw-nonprod.ct1.corp.internal/&lt;gateway-path&gt;",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api_key=token(), default_headers=metadata_headers())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Command</w:t>
            </w:r>
          </w:p>
        </w:tc>
        <w:tc>
          <w:tcPr>
            <w:tcW w:type="dxa" w:w="6451"/>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What it does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tunnel &lt;team&gt;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AWS sign-in through the team's tower, then the SSM tunnel. It reconnects after idle timeouts until the AWS session ends.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auth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sign-in with that team and application's client. The token goes into the OS keychain and refreshes automatically for up to 8 hours.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Both steps.</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token [&lt;team&gt; &lt;app&gt; &lt;env&gt;]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Print a valid access token, for example </w:t>
            </w:r>
            <w:r>
              <w:rPr>
                <w:rFonts w:ascii="Consolas" w:cs="Consolas" w:eastAsia="Consolas" w:hAnsi="Consolas"/>
                <w:sz w:val="19"/>
                <w:szCs w:val="19"/>
              </w:rPr>
              <w:t xml:space="preserve">export TOKEN=$(tfy-login token)</w:t>
            </w:r>
            <w:r>
              <w:rPr>
                <w:sz w:val="19"/>
                <w:szCs w:val="19"/>
              </w:rPr>
              <w:t xml:space="preserve">.</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metadata [...]</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Print the </w:t>
            </w:r>
            <w:r>
              <w:rPr>
                <w:rFonts w:ascii="Consolas" w:cs="Consolas" w:eastAsia="Consolas" w:hAnsi="Consolas"/>
                <w:sz w:val="19"/>
                <w:szCs w:val="19"/>
              </w:rPr>
              <w:t xml:space="preserve">X-TFY-METADATA</w:t>
            </w:r>
            <w:r>
              <w:rPr>
                <w:sz w:val="19"/>
                <w:szCs w:val="19"/>
              </w:rPr>
              <w:t xml:space="preserve"> value.</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status</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Tunnels, tokens, and the account each token is charged to.</w:t>
            </w:r>
          </w:p>
        </w:tc>
      </w:tr>
      <w:tr>
        <w:tc>
          <w:tcPr>
            <w:tcW w:type="dxa" w:w="3629"/>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tfy-login stop [env]</w:t>
            </w:r>
            <w:r>
              <w:rPr>
                <w:sz w:val="19"/>
                <w:szCs w:val="19"/>
              </w:rPr>
              <w:t xml:space="preserve"> / </w:t>
            </w:r>
            <w:r>
              <w:rPr>
                <w:rFonts w:ascii="Consolas" w:cs="Consolas" w:eastAsia="Consolas" w:hAnsi="Consolas"/>
                <w:sz w:val="19"/>
                <w:szCs w:val="19"/>
              </w:rPr>
              <w:t xml:space="preserve">tfy-login logout</w:t>
            </w:r>
          </w:p>
        </w:tc>
        <w:tc>
          <w:tcPr>
            <w:tcW w:type="dxa" w:w="6451"/>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Close tunnels / also revoke and delete tokens.</w:t>
            </w:r>
          </w:p>
        </w:tc>
      </w:tr>
    </w:tbl>
    <w:p>
      <w:pPr>
        <w:spacing w:after="120"/>
      </w:pPr>
    </w:p>
    <w:p>
      <w:pPr>
        <w:pStyle w:val="Heading2"/>
      </w:pPr>
      <w:r>
        <w:t xml:space="preserve">4.3 Option 2: individual commands</w:t>
      </w:r>
    </w:p>
    <w:p>
      <w:pPr>
        <w:spacing w:after="120"/>
      </w:pPr>
      <w:r>
        <w:t xml:space="preserve">Run these in order. Sign in to AWS and open the tunnel first, then get the token. The token comes straight from Okta over the normal network, not through the tunnel. It is the part that expires, so get it last.</w:t>
      </w:r>
    </w:p>
    <w:p>
      <w:pPr>
        <w:pStyle w:val="Heading3"/>
      </w:pPr>
      <w:r>
        <w:t xml:space="preserve">Step A: AWS profile (one time per tower)</w:t>
      </w:r>
    </w:p>
    <w:p>
      <w:pPr>
        <w:spacing w:after="120"/>
      </w:pPr>
      <w:r>
        <w:t xml:space="preserve">Add this to </w:t>
      </w:r>
      <w:r>
        <w:rPr>
          <w:rFonts w:ascii="Consolas" w:cs="Consolas" w:eastAsia="Consolas" w:hAnsi="Consolas"/>
          <w:sz w:val="19"/>
          <w:szCs w:val="19"/>
        </w:rPr>
        <w:t xml:space="preserve">~/.aws/config</w:t>
      </w:r>
      <w:r>
        <w:t xml:space="preserve"> (Windows: </w:t>
      </w:r>
      <w:r>
        <w:rPr>
          <w:rFonts w:ascii="Consolas" w:cs="Consolas" w:eastAsia="Consolas" w:hAnsi="Consolas"/>
          <w:sz w:val="19"/>
          <w:szCs w:val="19"/>
        </w:rPr>
        <w:t xml:space="preserve">%USERPROFILE%\.aws\config</w:t>
      </w:r>
      <w:r>
        <w:t xml:space="preserve">), or create it with </w:t>
      </w:r>
      <w:r>
        <w:rPr>
          <w:rFonts w:ascii="Consolas" w:cs="Consolas" w:eastAsia="Consolas" w:hAnsi="Consolas"/>
          <w:sz w:val="19"/>
          <w:szCs w:val="19"/>
        </w:rPr>
        <w:t xml:space="preserve">aws configure sso</w:t>
      </w:r>
      <w:r>
        <w:t xml:space="preserv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[sso-session tfy-ct1]</w:t>
      </w:r>
    </w:p>
    <w:p>
      <w:pPr>
        <w:shd w:fill="F1F4F6" w:color="auto" w:val="clear"/>
        <w:spacing w:after="0" w:before="0" w:line="250"/>
        <w:ind w:left="120" w:right="120"/>
      </w:pPr>
      <w:r>
        <w:rPr>
          <w:rFonts w:ascii="Consolas" w:cs="Consolas" w:eastAsia="Consolas" w:hAnsi="Consolas"/>
          <w:color w:val="1F2A33"/>
          <w:sz w:val="17"/>
          <w:szCs w:val="17"/>
        </w:rPr>
        <w:t xml:space="preserve">sso_start_url = https://ct1.awsapps.com/start</w:t>
      </w:r>
    </w:p>
    <w:p>
      <w:pPr>
        <w:shd w:fill="F1F4F6" w:color="auto" w:val="clear"/>
        <w:spacing w:after="0" w:before="0" w:line="250"/>
        <w:ind w:left="120" w:right="120"/>
      </w:pPr>
      <w:r>
        <w:rPr>
          <w:rFonts w:ascii="Consolas" w:cs="Consolas" w:eastAsia="Consolas" w:hAnsi="Consolas"/>
          <w:color w:val="1F2A33"/>
          <w:sz w:val="17"/>
          <w:szCs w:val="17"/>
        </w:rPr>
        <w:t xml:space="preserve">sso_region = us-east-1</w:t>
      </w:r>
    </w:p>
    <w:p>
      <w:pPr>
        <w:shd w:fill="F1F4F6" w:color="auto" w:val="clear"/>
        <w:spacing w:after="0" w:before="0" w:line="250"/>
        <w:ind w:left="120" w:right="120"/>
      </w:pPr>
      <w:r>
        <w:rPr>
          <w:rFonts w:ascii="Consolas" w:cs="Consolas" w:eastAsia="Consolas" w:hAnsi="Consolas"/>
          <w:color w:val="1F2A33"/>
          <w:sz w:val="17"/>
          <w:szCs w:val="17"/>
        </w:rPr>
        <w:t xml:space="preserve">sso_registration_scopes = sso:account:access</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[profile tfy-ct1-nonprod]</w:t>
      </w:r>
    </w:p>
    <w:p>
      <w:pPr>
        <w:shd w:fill="F1F4F6" w:color="auto" w:val="clear"/>
        <w:spacing w:after="0" w:before="0" w:line="250"/>
        <w:ind w:left="120" w:right="120"/>
      </w:pPr>
      <w:r>
        <w:rPr>
          <w:rFonts w:ascii="Consolas" w:cs="Consolas" w:eastAsia="Consolas" w:hAnsi="Consolas"/>
          <w:color w:val="1F2A33"/>
          <w:sz w:val="17"/>
          <w:szCs w:val="17"/>
        </w:rPr>
        <w:t xml:space="preserve">sso_session = tfy-ct1</w:t>
      </w:r>
    </w:p>
    <w:p>
      <w:pPr>
        <w:shd w:fill="F1F4F6" w:color="auto" w:val="clear"/>
        <w:spacing w:after="0" w:before="0" w:line="250"/>
        <w:ind w:left="120" w:right="120"/>
      </w:pPr>
      <w:r>
        <w:rPr>
          <w:rFonts w:ascii="Consolas" w:cs="Consolas" w:eastAsia="Consolas" w:hAnsi="Consolas"/>
          <w:color w:val="1F2A33"/>
          <w:sz w:val="17"/>
          <w:szCs w:val="17"/>
        </w:rPr>
        <w:t xml:space="preserve">sso_account_id = &lt;CT-1 non-prod data plane account&gt;</w:t>
      </w:r>
    </w:p>
    <w:p>
      <w:pPr>
        <w:shd w:fill="F1F4F6" w:color="auto" w:val="clear"/>
        <w:spacing w:after="0" w:before="0" w:line="250"/>
        <w:ind w:left="120" w:right="120"/>
      </w:pPr>
      <w:r>
        <w:rPr>
          <w:rFonts w:ascii="Consolas" w:cs="Consolas" w:eastAsia="Consolas" w:hAnsi="Consolas"/>
          <w:color w:val="1F2A33"/>
          <w:sz w:val="17"/>
          <w:szCs w:val="17"/>
        </w:rPr>
        <w:t xml:space="preserve">sso_role_name = &lt;developer permission set&gt;</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region = us-east-1</w:t>
      </w:r>
    </w:p>
    <w:p>
      <w:pPr>
        <w:pStyle w:val="Heading3"/>
      </w:pPr>
      <w:r>
        <w:t xml:space="preserve">Step B: sign in to AWS and open the tunnel</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aws sso login --profile tfy-ct1-nonprod</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BASTION=$(aws ec2 describe-instances --profile tfy-ct1-nonprod \</w:t>
      </w:r>
    </w:p>
    <w:p>
      <w:pPr>
        <w:shd w:fill="F1F4F6" w:color="auto" w:val="clear"/>
        <w:spacing w:after="0" w:before="0" w:line="250"/>
        <w:ind w:left="120" w:right="120"/>
      </w:pPr>
      <w:r>
        <w:rPr>
          <w:rFonts w:ascii="Consolas" w:cs="Consolas" w:eastAsia="Consolas" w:hAnsi="Consolas"/>
          <w:color w:val="1F2A33"/>
          <w:sz w:val="17"/>
          <w:szCs w:val="17"/>
        </w:rPr>
        <w:t xml:space="preserve">  --filters "Name=tag:role,Values=ai-gw-bastion" "Name=tag:env,Values=nonprod" \</w:t>
      </w:r>
    </w:p>
    <w:p>
      <w:pPr>
        <w:shd w:fill="F1F4F6" w:color="auto" w:val="clear"/>
        <w:spacing w:after="0" w:before="0" w:line="250"/>
        <w:ind w:left="120" w:right="120"/>
      </w:pPr>
      <w:r>
        <w:rPr>
          <w:rFonts w:ascii="Consolas" w:cs="Consolas" w:eastAsia="Consolas" w:hAnsi="Consolas"/>
          <w:color w:val="1F2A33"/>
          <w:sz w:val="17"/>
          <w:szCs w:val="17"/>
        </w:rPr>
        <w:t xml:space="preserve">            "Name=instance-state-name,Values=running" \</w:t>
      </w:r>
    </w:p>
    <w:p>
      <w:pPr>
        <w:shd w:fill="F1F4F6" w:color="auto" w:val="clear"/>
        <w:spacing w:after="0" w:before="0" w:line="250"/>
        <w:ind w:left="120" w:right="120"/>
      </w:pPr>
      <w:r>
        <w:rPr>
          <w:rFonts w:ascii="Consolas" w:cs="Consolas" w:eastAsia="Consolas" w:hAnsi="Consolas"/>
          <w:color w:val="1F2A33"/>
          <w:sz w:val="17"/>
          <w:szCs w:val="17"/>
        </w:rPr>
        <w:t xml:space="preserve">  --query "Reservations[0].Instances[0].InstanceId" --output text)</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Keep this terminal open while you work; re-run if it closes after the idle timeout</w:t>
      </w:r>
    </w:p>
    <w:p>
      <w:pPr>
        <w:shd w:fill="F1F4F6" w:color="auto" w:val="clear"/>
        <w:spacing w:after="0" w:before="0" w:line="250"/>
        <w:ind w:left="120" w:right="120"/>
      </w:pPr>
      <w:r>
        <w:rPr>
          <w:rFonts w:ascii="Consolas" w:cs="Consolas" w:eastAsia="Consolas" w:hAnsi="Consolas"/>
          <w:color w:val="1F2A33"/>
          <w:sz w:val="17"/>
          <w:szCs w:val="17"/>
        </w:rPr>
        <w:t xml:space="preserve">aws ssm start-session --profile tfy-ct1-nonprod --target "$BASTION"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--document-name TFY-GatewayTunnel-nonprod --parameters localPortNumber=443</w:t>
      </w:r>
    </w:p>
    <w:p>
      <w:pPr>
        <w:spacing w:after="120"/>
      </w:pPr>
      <w:r>
        <w:t xml:space="preserve">The same commands work in PowerShell. Use </w:t>
      </w:r>
      <w:r>
        <w:rPr>
          <w:rFonts w:ascii="Consolas" w:cs="Consolas" w:eastAsia="Consolas" w:hAnsi="Consolas"/>
          <w:sz w:val="19"/>
          <w:szCs w:val="19"/>
        </w:rPr>
        <w:t xml:space="preserve">$BASTION = aws ec2 describe-instances ...</w:t>
      </w:r>
      <w:r>
        <w:t xml:space="preserve"> and backticks instead of backslashes for line breaks.</w:t>
      </w:r>
    </w:p>
    <w:p>
      <w:pPr>
        <w:pStyle w:val="Heading3"/>
      </w:pPr>
      <w:r>
        <w:t xml:space="preserve">Step C: get the Okta token for your team and application (macOS / Linux)</w:t>
      </w:r>
    </w:p>
    <w:p>
      <w:pPr>
        <w:spacing w:after="120"/>
      </w:pPr>
      <w:r>
        <w:t xml:space="preserve">This uses Okta's device flow. The response goes straight into a shell variable, never into a file.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TEAM=team-a; APP=payments-assistant; ENV=nonprod</w:t>
      </w:r>
    </w:p>
    <w:p>
      <w:pPr>
        <w:shd w:fill="F1F4F6" w:color="auto" w:val="clear"/>
        <w:spacing w:after="0" w:before="0" w:line="250"/>
        <w:ind w:left="120" w:right="120"/>
      </w:pPr>
      <w:r>
        <w:rPr>
          <w:rFonts w:ascii="Consolas" w:cs="Consolas" w:eastAsia="Consolas" w:hAnsi="Consolas"/>
          <w:color w:val="1F2A33"/>
          <w:sz w:val="17"/>
          <w:szCs w:val="17"/>
        </w:rPr>
        <w:t xml:space="preserve">ISSUER="https://corp.okta.com/oauth2/&lt;aus-nonprod-id&gt;"</w:t>
      </w:r>
    </w:p>
    <w:p>
      <w:pPr>
        <w:shd w:fill="F1F4F6" w:color="auto" w:val="clear"/>
        <w:spacing w:after="0" w:before="0" w:line="250"/>
        <w:ind w:left="120" w:right="120"/>
      </w:pPr>
      <w:r>
        <w:rPr>
          <w:rFonts w:ascii="Consolas" w:cs="Consolas" w:eastAsia="Consolas" w:hAnsi="Consolas"/>
          <w:color w:val="1F2A33"/>
          <w:sz w:val="17"/>
          <w:szCs w:val="17"/>
        </w:rPr>
        <w:t xml:space="preserve">CLIENT_ID="&lt;client ID of tfy-dev-team-a-payments-nonprod&gt;"</w:t>
      </w:r>
    </w:p>
    <w:p>
      <w:pPr>
        <w:shd w:fill="F1F4F6" w:color="auto" w:val="clear"/>
        <w:spacing w:after="0" w:before="0" w:line="250"/>
        <w:ind w:left="120" w:right="120"/>
      </w:pPr>
      <w:r>
        <w:rPr>
          <w:rFonts w:ascii="Consolas" w:cs="Consolas" w:eastAsia="Consolas" w:hAnsi="Consolas"/>
          <w:color w:val="1F2A33"/>
          <w:sz w:val="17"/>
          <w:szCs w:val="17"/>
        </w:rPr>
        <w:t xml:space="preserve">SCOPE="openid offline_access gateway.invoke"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1. Start sign-in, then open the printed URL and approve</w:t>
      </w:r>
    </w:p>
    <w:p>
      <w:pPr>
        <w:shd w:fill="F1F4F6" w:color="auto" w:val="clear"/>
        <w:spacing w:after="0" w:before="0" w:line="250"/>
        <w:ind w:left="120" w:right="120"/>
      </w:pPr>
      <w:r>
        <w:rPr>
          <w:rFonts w:ascii="Consolas" w:cs="Consolas" w:eastAsia="Consolas" w:hAnsi="Consolas"/>
          <w:color w:val="1F2A33"/>
          <w:sz w:val="17"/>
          <w:szCs w:val="17"/>
        </w:rPr>
        <w:t xml:space="preserve">DEV=$(curl -s -X POST "$ISSUER/v1/device/authorize" -d client_id=$CLIENT_ID -d "scope=$SCOPE")</w:t>
      </w:r>
    </w:p>
    <w:p>
      <w:pPr>
        <w:shd w:fill="F1F4F6" w:color="auto" w:val="clear"/>
        <w:spacing w:after="0" w:before="0" w:line="250"/>
        <w:ind w:left="120" w:right="120"/>
      </w:pPr>
      <w:r>
        <w:rPr>
          <w:rFonts w:ascii="Consolas" w:cs="Consolas" w:eastAsia="Consolas" w:hAnsi="Consolas"/>
          <w:color w:val="1F2A33"/>
          <w:sz w:val="17"/>
          <w:szCs w:val="17"/>
        </w:rPr>
        <w:t xml:space="preserve">echo "$DEV" | jq -r .verification_uri_complete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2. After approving, collect the tokens (re-run if it says authorization_pending)</w:t>
      </w:r>
    </w:p>
    <w:p>
      <w:pPr>
        <w:shd w:fill="F1F4F6" w:color="auto" w:val="clear"/>
        <w:spacing w:after="0" w:before="0" w:line="250"/>
        <w:ind w:left="120" w:right="120"/>
      </w:pPr>
      <w:r>
        <w:rPr>
          <w:rFonts w:ascii="Consolas" w:cs="Consolas" w:eastAsia="Consolas" w:hAnsi="Consolas"/>
          <w:color w:val="1F2A33"/>
          <w:sz w:val="17"/>
          <w:szCs w:val="17"/>
        </w:rPr>
        <w:t xml:space="preserve">RESP=$(curl -s -X POST "$ISSUER/v1/token" -d client_id=$CLIENT_ID \</w:t>
      </w:r>
    </w:p>
    <w:p>
      <w:pPr>
        <w:shd w:fill="F1F4F6" w:color="auto" w:val="clear"/>
        <w:spacing w:after="0" w:before="0" w:line="250"/>
        <w:ind w:left="120" w:right="120"/>
      </w:pPr>
      <w:r>
        <w:rPr>
          <w:rFonts w:ascii="Consolas" w:cs="Consolas" w:eastAsia="Consolas" w:hAnsi="Consolas"/>
          <w:color w:val="1F2A33"/>
          <w:sz w:val="17"/>
          <w:szCs w:val="17"/>
        </w:rPr>
        <w:t xml:space="preserve">  -d grant_type=urn:ietf:params:oauth:grant-type:device_code \</w:t>
      </w:r>
    </w:p>
    <w:p>
      <w:pPr>
        <w:shd w:fill="F1F4F6" w:color="auto" w:val="clear"/>
        <w:spacing w:after="0" w:before="0" w:line="250"/>
        <w:ind w:left="120" w:right="120"/>
      </w:pPr>
      <w:r>
        <w:rPr>
          <w:rFonts w:ascii="Consolas" w:cs="Consolas" w:eastAsia="Consolas" w:hAnsi="Consolas"/>
          <w:color w:val="1F2A33"/>
          <w:sz w:val="17"/>
          <w:szCs w:val="17"/>
        </w:rPr>
        <w:t xml:space="preserve">  -d device_code=$(echo "$DEV" | jq -r .device_code))</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echo "$RESP" | jq -r '.error // "ok"'</w:t>
      </w:r>
    </w:p>
    <w:p>
      <w:pPr>
        <w:pStyle w:val="Heading3"/>
      </w:pPr>
      <w:r>
        <w:t xml:space="preserve">Step D: store the tokens in the OS keychain</w:t>
      </w:r>
    </w:p>
    <w:p>
      <w:pPr>
        <w:spacing w:after="120"/>
      </w:pPr>
      <w:r>
        <w:rPr>
          <w:b/>
          <w:bCs/>
        </w:rPr>
        <w:t xml:space="preserve">macOS</w:t>
      </w:r>
      <w:r>
        <w:t xml:space="preserve"> (Keychain Access):</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security add-generic-password -U -a "$USER" -s "tfy-$TEAM-$APP-$ENV-access" \</w:t>
      </w:r>
    </w:p>
    <w:p>
      <w:pPr>
        <w:shd w:fill="F1F4F6" w:color="auto" w:val="clear"/>
        <w:spacing w:after="0" w:before="0" w:line="250"/>
        <w:ind w:left="120" w:right="120"/>
      </w:pPr>
      <w:r>
        <w:rPr>
          <w:rFonts w:ascii="Consolas" w:cs="Consolas" w:eastAsia="Consolas" w:hAnsi="Consolas"/>
          <w:color w:val="1F2A33"/>
          <w:sz w:val="17"/>
          <w:szCs w:val="17"/>
        </w:rPr>
        <w:t xml:space="preserve">  -w "$(echo "$RESP" | jq -r .access_token)"</w:t>
      </w:r>
    </w:p>
    <w:p>
      <w:pPr>
        <w:shd w:fill="F1F4F6" w:color="auto" w:val="clear"/>
        <w:spacing w:after="0" w:before="0" w:line="250"/>
        <w:ind w:left="120" w:right="120"/>
      </w:pPr>
      <w:r>
        <w:rPr>
          <w:rFonts w:ascii="Consolas" w:cs="Consolas" w:eastAsia="Consolas" w:hAnsi="Consolas"/>
          <w:color w:val="1F2A33"/>
          <w:sz w:val="17"/>
          <w:szCs w:val="17"/>
        </w:rPr>
        <w:t xml:space="preserve">security add-generic-password -U -a "$USER" -s "tfy-$TEAM-$APP-$ENV-refresh" \</w:t>
      </w:r>
    </w:p>
    <w:p>
      <w:pPr>
        <w:shd w:fill="F1F4F6" w:color="auto" w:val="clear"/>
        <w:spacing w:after="0" w:before="0" w:line="250"/>
        <w:ind w:left="120" w:right="120"/>
      </w:pPr>
      <w:r>
        <w:rPr>
          <w:rFonts w:ascii="Consolas" w:cs="Consolas" w:eastAsia="Consolas" w:hAnsi="Consolas"/>
          <w:color w:val="1F2A33"/>
          <w:sz w:val="17"/>
          <w:szCs w:val="17"/>
        </w:rPr>
        <w:t xml:space="preserve">  -w "$(echo "$RESP" | jq -r .refresh_token)"</w:t>
      </w:r>
    </w:p>
    <w:p>
      <w:pPr>
        <w:shd w:fill="F1F4F6" w:color="auto" w:val="clear"/>
        <w:spacing w:after="0" w:before="0" w:line="250"/>
        <w:ind w:left="120" w:right="120"/>
      </w:pPr>
      <w:r>
        <w:rPr>
          <w:rFonts w:ascii="Consolas" w:cs="Consolas" w:eastAsia="Consolas" w:hAnsi="Consolas"/>
          <w:color w:val="1F2A33"/>
          <w:sz w:val="17"/>
          <w:szCs w:val="17"/>
        </w:rPr>
        <w:t xml:space="preserve">unset RESP DEV</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read it back when needed</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export TOKEN=$(security find-generic-password -a "$USER" -s "tfy-$TEAM-$APP-$ENV-access" -w)</w:t>
      </w:r>
    </w:p>
    <w:p>
      <w:pPr>
        <w:spacing w:after="120"/>
      </w:pPr>
      <w:r>
        <w:rPr>
          <w:b/>
          <w:bCs/>
        </w:rPr>
        <w:t xml:space="preserve">Linux</w:t>
      </w:r>
      <w:r>
        <w:t xml:space="preserve"> (GNOME Keyring or KWallet through libsecret; the value is passed on stdin):</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echo -n "$(echo "$RESP" | jq -r .access_token)"  | secret-tool store --label="tfy access" \</w:t>
      </w:r>
    </w:p>
    <w:p>
      <w:pPr>
        <w:shd w:fill="F1F4F6" w:color="auto" w:val="clear"/>
        <w:spacing w:after="0" w:before="0" w:line="250"/>
        <w:ind w:left="120" w:right="120"/>
      </w:pPr>
      <w:r>
        <w:rPr>
          <w:rFonts w:ascii="Consolas" w:cs="Consolas" w:eastAsia="Consolas" w:hAnsi="Consolas"/>
          <w:color w:val="1F2A33"/>
          <w:sz w:val="17"/>
          <w:szCs w:val="17"/>
        </w:rPr>
        <w:t xml:space="preserve">  service tfy app "$TEAM-$APP-$ENV" kind access</w:t>
      </w:r>
    </w:p>
    <w:p>
      <w:pPr>
        <w:shd w:fill="F1F4F6" w:color="auto" w:val="clear"/>
        <w:spacing w:after="0" w:before="0" w:line="250"/>
        <w:ind w:left="120" w:right="120"/>
      </w:pPr>
      <w:r>
        <w:rPr>
          <w:rFonts w:ascii="Consolas" w:cs="Consolas" w:eastAsia="Consolas" w:hAnsi="Consolas"/>
          <w:color w:val="1F2A33"/>
          <w:sz w:val="17"/>
          <w:szCs w:val="17"/>
        </w:rPr>
        <w:t xml:space="preserve">echo -n "$(echo "$RESP" | jq -r .refresh_token)" | secret-tool store --label="tfy refresh" \</w:t>
      </w:r>
    </w:p>
    <w:p>
      <w:pPr>
        <w:shd w:fill="F1F4F6" w:color="auto" w:val="clear"/>
        <w:spacing w:after="0" w:before="0" w:line="250"/>
        <w:ind w:left="120" w:right="120"/>
      </w:pPr>
      <w:r>
        <w:rPr>
          <w:rFonts w:ascii="Consolas" w:cs="Consolas" w:eastAsia="Consolas" w:hAnsi="Consolas"/>
          <w:color w:val="1F2A33"/>
          <w:sz w:val="17"/>
          <w:szCs w:val="17"/>
        </w:rPr>
        <w:t xml:space="preserve">  service tfy app "$TEAM-$APP-$ENV" kind refresh</w:t>
      </w:r>
    </w:p>
    <w:p>
      <w:pPr>
        <w:shd w:fill="F1F4F6" w:color="auto" w:val="clear"/>
        <w:spacing w:after="0" w:before="0" w:line="250"/>
        <w:ind w:left="120" w:right="120"/>
      </w:pPr>
      <w:r>
        <w:rPr>
          <w:rFonts w:ascii="Consolas" w:cs="Consolas" w:eastAsia="Consolas" w:hAnsi="Consolas"/>
          <w:color w:val="1F2A33"/>
          <w:sz w:val="17"/>
          <w:szCs w:val="17"/>
        </w:rPr>
        <w:t xml:space="preserve">unset RESP DEV</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export TOKEN=$(secret-tool lookup service tfy app "$TEAM-$APP-$ENV" kind access)</w:t>
      </w:r>
    </w:p>
    <w:p>
      <w:pPr>
        <w:spacing w:after="120"/>
      </w:pPr>
      <w:r>
        <w:rPr>
          <w:b/>
          <w:bCs/>
        </w:rPr>
        <w:t xml:space="preserve">Windows</w:t>
      </w:r>
      <w:r>
        <w:t xml:space="preserve"> (PowerShell; tokens are encrypted with Windows DPAPI, readable only by this user on this machine):</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$Team="team-a"; $App="payments-assistant"; $EnvName="nonprod"</w:t>
      </w:r>
    </w:p>
    <w:p>
      <w:pPr>
        <w:shd w:fill="F1F4F6" w:color="auto" w:val="clear"/>
        <w:spacing w:after="0" w:before="0" w:line="250"/>
        <w:ind w:left="120" w:right="120"/>
      </w:pPr>
      <w:r>
        <w:rPr>
          <w:rFonts w:ascii="Consolas" w:cs="Consolas" w:eastAsia="Consolas" w:hAnsi="Consolas"/>
          <w:color w:val="1F2A33"/>
          <w:sz w:val="17"/>
          <w:szCs w:val="17"/>
        </w:rPr>
        <w:t xml:space="preserve">$Issuer="https://corp.okta.com/oauth2/&lt;aus-nonprod-id&gt;"</w:t>
      </w:r>
    </w:p>
    <w:p>
      <w:pPr>
        <w:shd w:fill="F1F4F6" w:color="auto" w:val="clear"/>
        <w:spacing w:after="0" w:before="0" w:line="250"/>
        <w:ind w:left="120" w:right="120"/>
      </w:pPr>
      <w:r>
        <w:rPr>
          <w:rFonts w:ascii="Consolas" w:cs="Consolas" w:eastAsia="Consolas" w:hAnsi="Consolas"/>
          <w:color w:val="1F2A33"/>
          <w:sz w:val="17"/>
          <w:szCs w:val="17"/>
        </w:rPr>
        <w:t xml:space="preserve">$ClientId="&lt;client ID of tfy-dev-team-a-payments-nonprod&gt;"</w:t>
      </w:r>
    </w:p>
    <w:p>
      <w:pPr>
        <w:shd w:fill="F1F4F6" w:color="auto" w:val="clear"/>
        <w:spacing w:after="0" w:before="0" w:line="250"/>
        <w:ind w:left="120" w:right="120"/>
      </w:pPr>
      <w:r>
        <w:rPr>
          <w:rFonts w:ascii="Consolas" w:cs="Consolas" w:eastAsia="Consolas" w:hAnsi="Consolas"/>
          <w:color w:val="1F2A33"/>
          <w:sz w:val="17"/>
          <w:szCs w:val="17"/>
        </w:rPr>
        <w:t xml:space="preserve">$Scope="openid offline_access gateway.invoke"</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$dev = Invoke-RestMethod -Method Post -Uri "$Issuer/v1/device/authorize" -Body @{client_id=$ClientId; scope=$Scope}</w:t>
      </w:r>
    </w:p>
    <w:p>
      <w:pPr>
        <w:shd w:fill="F1F4F6" w:color="auto" w:val="clear"/>
        <w:spacing w:after="0" w:before="0" w:line="250"/>
        <w:ind w:left="120" w:right="120"/>
      </w:pPr>
      <w:r>
        <w:rPr>
          <w:rFonts w:ascii="Consolas" w:cs="Consolas" w:eastAsia="Consolas" w:hAnsi="Consolas"/>
          <w:color w:val="1F2A33"/>
          <w:sz w:val="17"/>
          <w:szCs w:val="17"/>
        </w:rPr>
        <w:t xml:space="preserve">Start-Process $dev.verification_uri_complete          # approve in the browser, then:</w:t>
      </w:r>
    </w:p>
    <w:p>
      <w:pPr>
        <w:shd w:fill="F1F4F6" w:color="auto" w:val="clear"/>
        <w:spacing w:after="0" w:before="0" w:line="250"/>
        <w:ind w:left="120" w:right="120"/>
      </w:pPr>
      <w:r>
        <w:rPr>
          <w:rFonts w:ascii="Consolas" w:cs="Consolas" w:eastAsia="Consolas" w:hAnsi="Consolas"/>
          <w:color w:val="1F2A33"/>
          <w:sz w:val="17"/>
          <w:szCs w:val="17"/>
        </w:rPr>
        <w:t xml:space="preserve">$tok = Invoke-RestMethod -Method Post -Uri "$Issuer/v1/token" -Body @{</w:t>
      </w:r>
    </w:p>
    <w:p>
      <w:pPr>
        <w:shd w:fill="F1F4F6" w:color="auto" w:val="clear"/>
        <w:spacing w:after="0" w:before="0" w:line="250"/>
        <w:ind w:left="120" w:right="120"/>
      </w:pPr>
      <w:r>
        <w:rPr>
          <w:rFonts w:ascii="Consolas" w:cs="Consolas" w:eastAsia="Consolas" w:hAnsi="Consolas"/>
          <w:color w:val="1F2A33"/>
          <w:sz w:val="17"/>
          <w:szCs w:val="17"/>
        </w:rPr>
        <w:t xml:space="preserve">  client_id=$ClientId; device_code=$dev.device_code</w:t>
      </w:r>
    </w:p>
    <w:p>
      <w:pPr>
        <w:shd w:fill="F1F4F6" w:color="auto" w:val="clear"/>
        <w:spacing w:after="0" w:before="0" w:line="250"/>
        <w:ind w:left="120" w:right="120"/>
      </w:pPr>
      <w:r>
        <w:rPr>
          <w:rFonts w:ascii="Consolas" w:cs="Consolas" w:eastAsia="Consolas" w:hAnsi="Consolas"/>
          <w:color w:val="1F2A33"/>
          <w:sz w:val="17"/>
          <w:szCs w:val="17"/>
        </w:rPr>
        <w:t xml:space="preserve">  grant_type="urn:ietf:params:oauth:grant-type:device_code" }</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$dir = "$env:USERPROFILE\.tfy"; New-Item -ItemType Directory -Force $dir | Out-Null</w:t>
      </w:r>
    </w:p>
    <w:p>
      <w:pPr>
        <w:shd w:fill="F1F4F6" w:color="auto" w:val="clear"/>
        <w:spacing w:after="0" w:before="0" w:line="250"/>
        <w:ind w:left="120" w:right="120"/>
      </w:pPr>
      <w:r>
        <w:rPr>
          <w:rFonts w:ascii="Consolas" w:cs="Consolas" w:eastAsia="Consolas" w:hAnsi="Consolas"/>
          <w:color w:val="1F2A33"/>
          <w:sz w:val="17"/>
          <w:szCs w:val="17"/>
        </w:rPr>
        <w:t xml:space="preserve">$tok.access_token  | ConvertTo-SecureString -AsPlainText -Force | ConvertFrom-SecureString |</w:t>
      </w:r>
    </w:p>
    <w:p>
      <w:pPr>
        <w:shd w:fill="F1F4F6" w:color="auto" w:val="clear"/>
        <w:spacing w:after="0" w:before="0" w:line="250"/>
        <w:ind w:left="120" w:right="120"/>
      </w:pPr>
      <w:r>
        <w:rPr>
          <w:rFonts w:ascii="Consolas" w:cs="Consolas" w:eastAsia="Consolas" w:hAnsi="Consolas"/>
          <w:color w:val="1F2A33"/>
          <w:sz w:val="17"/>
          <w:szCs w:val="17"/>
        </w:rPr>
        <w:t xml:space="preserve">  Set-Content "$dir\$Team-$App-$EnvName.access"</w:t>
      </w:r>
    </w:p>
    <w:p>
      <w:pPr>
        <w:shd w:fill="F1F4F6" w:color="auto" w:val="clear"/>
        <w:spacing w:after="0" w:before="0" w:line="250"/>
        <w:ind w:left="120" w:right="120"/>
      </w:pPr>
      <w:r>
        <w:rPr>
          <w:rFonts w:ascii="Consolas" w:cs="Consolas" w:eastAsia="Consolas" w:hAnsi="Consolas"/>
          <w:color w:val="1F2A33"/>
          <w:sz w:val="17"/>
          <w:szCs w:val="17"/>
        </w:rPr>
        <w:t xml:space="preserve">$tok.refresh_token | ConvertTo-SecureString -AsPlainText -Force | ConvertFrom-SecureString |</w:t>
      </w:r>
    </w:p>
    <w:p>
      <w:pPr>
        <w:shd w:fill="F1F4F6" w:color="auto" w:val="clear"/>
        <w:spacing w:after="0" w:before="0" w:line="250"/>
        <w:ind w:left="120" w:right="120"/>
      </w:pPr>
      <w:r>
        <w:rPr>
          <w:rFonts w:ascii="Consolas" w:cs="Consolas" w:eastAsia="Consolas" w:hAnsi="Consolas"/>
          <w:color w:val="1F2A33"/>
          <w:sz w:val="17"/>
          <w:szCs w:val="17"/>
        </w:rPr>
        <w:t xml:space="preserve">  Set-Content "$dir\$Team-$App-$EnvName.refresh"</w:t>
      </w:r>
    </w:p>
    <w:p>
      <w:pPr>
        <w:shd w:fill="F1F4F6" w:color="auto" w:val="clear"/>
        <w:spacing w:after="0" w:before="0" w:line="250"/>
        <w:ind w:left="120" w:right="120"/>
      </w:pPr>
      <w:r>
        <w:rPr>
          <w:rFonts w:ascii="Consolas" w:cs="Consolas" w:eastAsia="Consolas" w:hAnsi="Consolas"/>
          <w:color w:val="1F2A33"/>
          <w:sz w:val="17"/>
          <w:szCs w:val="17"/>
        </w:rPr>
        <w:t xml:space="preserve">Remove-Variable tok, dev</w:t>
      </w:r>
    </w:p>
    <w:p>
      <w:pPr>
        <w:shd w:fill="F1F4F6" w:color="auto" w:val="clear"/>
        <w:spacing w:after="0" w:before="0" w:line="250"/>
        <w:ind w:left="120" w:right="120"/>
      </w:pPr>
      <w:r>
        <w:rPr>
          <w:rFonts w:ascii="Consolas" w:cs="Consolas" w:eastAsia="Consolas" w:hAnsi="Consolas"/>
          <w:color w:val="1F2A33"/>
          <w:sz w:val="17"/>
          <w:szCs w:val="17"/>
        </w:rPr>
        <w:t xml:space="preserve"> </w:t>
      </w:r>
    </w:p>
    <w:p>
      <w:pPr>
        <w:shd w:fill="F1F4F6" w:color="auto" w:val="clear"/>
        <w:spacing w:after="0" w:before="0" w:line="250"/>
        <w:ind w:left="120" w:right="120"/>
      </w:pPr>
      <w:r>
        <w:rPr>
          <w:rFonts w:ascii="Consolas" w:cs="Consolas" w:eastAsia="Consolas" w:hAnsi="Consolas"/>
          <w:color w:val="1F2A33"/>
          <w:sz w:val="17"/>
          <w:szCs w:val="17"/>
        </w:rPr>
        <w:t xml:space="preserve"># read it back when needed</w:t>
      </w:r>
    </w:p>
    <w:p>
      <w:pPr>
        <w:shd w:fill="F1F4F6" w:color="auto" w:val="clear"/>
        <w:spacing w:after="0" w:before="0" w:line="250"/>
        <w:ind w:left="120" w:right="120"/>
      </w:pPr>
      <w:r>
        <w:rPr>
          <w:rFonts w:ascii="Consolas" w:cs="Consolas" w:eastAsia="Consolas" w:hAnsi="Consolas"/>
          <w:color w:val="1F2A33"/>
          <w:sz w:val="17"/>
          <w:szCs w:val="17"/>
        </w:rPr>
        <w:t xml:space="preserve">$s = Get-Content "$dir\$Team-$App-$EnvName.access" | ConvertTo-SecureString</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$Token = [System.Net.NetworkCredential]::new("", $s).Password</w:t>
      </w:r>
    </w:p>
    <w:p>
      <w:pPr>
        <w:pBdr>
          <w:left w:val="single" w:color="0A7C83" w:sz="18" w:space="8"/>
        </w:pBdr>
        <w:spacing w:after="160" w:before="80"/>
        <w:ind w:left="200"/>
      </w:pPr>
      <w:r>
        <w:rPr>
          <w:b/>
          <w:bCs/>
          <w:color w:val="0A7C83"/>
        </w:rPr>
        <w:t xml:space="preserve">Note: </w:t>
      </w:r>
      <w:r>
        <w:t xml:space="preserve">on macOS the </w:t>
      </w:r>
      <w:r>
        <w:rPr>
          <w:rFonts w:ascii="Consolas" w:cs="Consolas" w:eastAsia="Consolas" w:hAnsi="Consolas"/>
          <w:sz w:val="19"/>
          <w:szCs w:val="19"/>
        </w:rPr>
        <w:t xml:space="preserve">-w</w:t>
      </w:r>
      <w:r>
        <w:t xml:space="preserve"> value is briefly visible in the process list while the command runs. That is acceptable on a single-user managed laptop. Option 1 avoids it.</w:t>
      </w:r>
    </w:p>
    <w:p>
      <w:pPr>
        <w:pStyle w:val="Heading3"/>
      </w:pPr>
      <w:r>
        <w:t xml:space="preserve">Step E: refresh after an hour (no browser)</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RT=$(security find-generic-password -a "$USER" -s "tfy-$TEAM-$APP-$ENV-refresh" -w)</w:t>
      </w:r>
    </w:p>
    <w:p>
      <w:pPr>
        <w:shd w:fill="F1F4F6" w:color="auto" w:val="clear"/>
        <w:spacing w:after="0" w:before="0" w:line="250"/>
        <w:ind w:left="120" w:right="120"/>
      </w:pPr>
      <w:r>
        <w:rPr>
          <w:rFonts w:ascii="Consolas" w:cs="Consolas" w:eastAsia="Consolas" w:hAnsi="Consolas"/>
          <w:color w:val="1F2A33"/>
          <w:sz w:val="17"/>
          <w:szCs w:val="17"/>
        </w:rPr>
        <w:t xml:space="preserve">RESP=$(curl -s -X POST "$ISSUER/v1/token" -d client_id=$CLIENT_ID -d grant_type=refresh_token \</w:t>
      </w:r>
    </w:p>
    <w:p>
      <w:pPr>
        <w:shd w:fill="F1F4F6" w:color="auto" w:val="clear"/>
        <w:spacing w:after="0" w:before="0" w:line="250"/>
        <w:ind w:left="120" w:right="120"/>
      </w:pPr>
      <w:r>
        <w:rPr>
          <w:rFonts w:ascii="Consolas" w:cs="Consolas" w:eastAsia="Consolas" w:hAnsi="Consolas"/>
          <w:color w:val="1F2A33"/>
          <w:sz w:val="17"/>
          <w:szCs w:val="17"/>
        </w:rPr>
        <w:t xml:space="preserve">  -d refresh_token="$RT" -d "scope=$SCOPE")</w:t>
      </w:r>
    </w:p>
    <w:p>
      <w:pPr>
        <w:shd w:fill="F1F4F6" w:color="auto" w:val="clear"/>
        <w:spacing w:after="0" w:before="0" w:line="250"/>
        <w:ind w:left="120" w:right="120"/>
      </w:pPr>
      <w:r>
        <w:rPr>
          <w:rFonts w:ascii="Consolas" w:cs="Consolas" w:eastAsia="Consolas" w:hAnsi="Consolas"/>
          <w:color w:val="1F2A33"/>
          <w:sz w:val="17"/>
          <w:szCs w:val="17"/>
        </w:rPr>
        <w:t xml:space="preserve"># then repeat Step D: the response holds a new access token AND a new refresh token</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unset RT</w:t>
      </w:r>
    </w:p>
    <w:p>
      <w:pPr>
        <w:spacing w:after="120"/>
      </w:pPr>
      <w:r>
        <w:t xml:space="preserve">Always store the new refresh token. Each refresh replaces the old one, which stops working after a 30-second grace period. After 8 hours, start again from Step C.</w:t>
      </w:r>
    </w:p>
    <w:p>
      <w:pPr>
        <w:pStyle w:val="Heading3"/>
      </w:pPr>
      <w:r>
        <w:t xml:space="preserve">Step F: call the gateway</w:t>
      </w:r>
    </w:p>
    <w:p>
      <w:pPr>
        <w:pBdr>
          <w:top w:val="single" w:color="C9D3D9" w:sz="4" w:space="4"/>
        </w:pBdr>
        <w:shd w:fill="F1F4F6" w:color="auto" w:val="clear"/>
        <w:spacing w:after="0" w:before="60" w:line="250"/>
        <w:ind w:left="120" w:right="120"/>
      </w:pPr>
      <w:r>
        <w:rPr>
          <w:rFonts w:ascii="Consolas" w:cs="Consolas" w:eastAsia="Consolas" w:hAnsi="Consolas"/>
          <w:color w:val="1F2A33"/>
          <w:sz w:val="17"/>
          <w:szCs w:val="17"/>
        </w:rPr>
        <w:t xml:space="preserve">curl -s https://ai-gw-nonprod.ct1.corp.internal/&lt;gateway-path&gt;/chat/completions \</w:t>
      </w:r>
    </w:p>
    <w:p>
      <w:pPr>
        <w:shd w:fill="F1F4F6" w:color="auto" w:val="clear"/>
        <w:spacing w:after="0" w:before="0" w:line="250"/>
        <w:ind w:left="120" w:right="120"/>
      </w:pPr>
      <w:r>
        <w:rPr>
          <w:rFonts w:ascii="Consolas" w:cs="Consolas" w:eastAsia="Consolas" w:hAnsi="Consolas"/>
          <w:color w:val="1F2A33"/>
          <w:sz w:val="17"/>
          <w:szCs w:val="17"/>
        </w:rPr>
        <w:t xml:space="preserve">  -H "Authorization: Bearer $TOKEN" -H 'Content-Type: application/json' \</w:t>
      </w:r>
    </w:p>
    <w:p>
      <w:pPr>
        <w:shd w:fill="F1F4F6" w:color="auto" w:val="clear"/>
        <w:spacing w:after="0" w:before="0" w:line="250"/>
        <w:ind w:left="120" w:right="120"/>
      </w:pPr>
      <w:r>
        <w:rPr>
          <w:rFonts w:ascii="Consolas" w:cs="Consolas" w:eastAsia="Consolas" w:hAnsi="Consolas"/>
          <w:color w:val="1F2A33"/>
          <w:sz w:val="17"/>
          <w:szCs w:val="17"/>
        </w:rPr>
        <w:t xml:space="preserve">  -H "X-TFY-METADATA: {\"team\":\"$TEAM\",\"app\":\"$APP\",\"env\":\"$ENV\"}" \</w:t>
      </w:r>
    </w:p>
    <w:p>
      <w:pPr>
        <w:pBdr>
          <w:bottom w:val="single" w:color="C9D3D9" w:sz="4" w:space="4"/>
        </w:pBdr>
        <w:shd w:fill="F1F4F6" w:color="auto" w:val="clear"/>
        <w:spacing w:after="160" w:before="0" w:line="250"/>
        <w:ind w:left="120" w:right="120"/>
      </w:pPr>
      <w:r>
        <w:rPr>
          <w:rFonts w:ascii="Consolas" w:cs="Consolas" w:eastAsia="Consolas" w:hAnsi="Consolas"/>
          <w:color w:val="1F2A33"/>
          <w:sz w:val="17"/>
          <w:szCs w:val="17"/>
        </w:rPr>
        <w:t xml:space="preserve">  -d '{"model":"&lt;provider&gt;/&lt;model&gt;","messages":[{"role":"user","content":"hello"}]}'</w:t>
      </w:r>
    </w:p>
    <w:p>
      <w:pPr>
        <w:spacing w:after="120"/>
      </w:pPr>
      <w:r>
        <w:t xml:space="preserve">In Python, read the token from the keychain (for example with the </w:t>
      </w:r>
      <w:r>
        <w:rPr>
          <w:rFonts w:ascii="Consolas" w:cs="Consolas" w:eastAsia="Consolas" w:hAnsi="Consolas"/>
          <w:sz w:val="19"/>
          <w:szCs w:val="19"/>
        </w:rPr>
        <w:t xml:space="preserve">keyring</w:t>
      </w:r>
      <w:r>
        <w:t xml:space="preserve"> package) and pass the same header as </w:t>
      </w:r>
      <w:r>
        <w:rPr>
          <w:rFonts w:ascii="Consolas" w:cs="Consolas" w:eastAsia="Consolas" w:hAnsi="Consolas"/>
          <w:sz w:val="19"/>
          <w:szCs w:val="19"/>
        </w:rPr>
        <w:t xml:space="preserve">default_headers</w:t>
      </w:r>
      <w:r>
        <w:t xml:space="preserve">.</w:t>
      </w:r>
    </w:p>
    <w:p>
      <w:pPr>
        <w:pStyle w:val="Heading3"/>
      </w:pPr>
      <w:r>
        <w:t xml:space="preserve">If a token file is left behind</w:t>
      </w:r>
    </w:p>
    <w:p>
      <w:pPr>
        <w:spacing w:after="120"/>
      </w:pPr>
      <w:r>
        <w:t xml:space="preserve">These steps never write a token file. If someone saves the response to </w:t>
      </w:r>
      <w:r>
        <w:rPr>
          <w:rFonts w:ascii="Consolas" w:cs="Consolas" w:eastAsia="Consolas" w:hAnsi="Consolas"/>
          <w:sz w:val="19"/>
          <w:szCs w:val="19"/>
        </w:rPr>
        <w:t xml:space="preserve">token.json</w:t>
      </w:r>
      <w:r>
        <w:t xml:space="preserve"> anyway, the access token in it stops working after 1 hour. The refresh token stays usable for up to 8 hours, or until it is used once. After that the file is worthless, and the next sign-in overwrites it. Treat the file as a secret until then, or delete it.</w:t>
      </w:r>
    </w:p>
    <w:p>
      <w:pPr>
        <w:pStyle w:val="Heading1"/>
        <w:pageBreakBefore/>
      </w:pPr>
      <w:r>
        <w:t xml:space="preserve">5. End-to-end check</w:t>
      </w:r>
    </w:p>
    <w:p>
      <w:pPr>
        <w:spacing w:after="120"/>
      </w:pPr>
      <w:r>
        <w:t xml:space="preserve">The setup is done when a pilot developer passes every check on a fresh laptop. Start with Team C, because a team of one has the smallest blast radius.</w:t>
      </w:r>
    </w:p>
    <w:p>
      <w:pPr>
        <w:pStyle w:val="ListParagraph"/>
        <w:numPr>
          <w:ilvl w:val="0"/>
          <w:numId w:val="10"/>
        </w:numPr>
        <w:spacing w:after="60"/>
      </w:pPr>
      <w:r>
        <w:t xml:space="preserve">Option 1: </w:t>
      </w:r>
      <w:r>
        <w:rPr>
          <w:rFonts w:ascii="Consolas" w:cs="Consolas" w:eastAsia="Consolas" w:hAnsi="Consolas"/>
          <w:sz w:val="19"/>
          <w:szCs w:val="19"/>
        </w:rPr>
        <w:t xml:space="preserve">tfy-login doctor team-c research-agent nonprod</w:t>
      </w:r>
      <w:r>
        <w:t xml:space="preserve"> shows </w:t>
      </w:r>
      <w:r>
        <w:rPr>
          <w:rFonts w:ascii="Consolas" w:cs="Consolas" w:eastAsia="Consolas" w:hAnsi="Consolas"/>
          <w:sz w:val="19"/>
          <w:szCs w:val="19"/>
        </w:rPr>
        <w:t xml:space="preserve">[ok]</w:t>
      </w:r>
      <w:r>
        <w:t xml:space="preserve"> on every line. Option 2: </w:t>
      </w:r>
      <w:r>
        <w:rPr>
          <w:rFonts w:ascii="Consolas" w:cs="Consolas" w:eastAsia="Consolas" w:hAnsi="Consolas"/>
          <w:sz w:val="19"/>
          <w:szCs w:val="19"/>
        </w:rPr>
        <w:t xml:space="preserve">aws sso login</w:t>
      </w:r>
      <w:r>
        <w:t xml:space="preserve"> succeeds and the bastion lookup returns an instance ID.</w:t>
      </w:r>
    </w:p>
    <w:p>
      <w:pPr>
        <w:pStyle w:val="ListParagraph"/>
        <w:numPr>
          <w:ilvl w:val="0"/>
          <w:numId w:val="10"/>
        </w:numPr>
        <w:spacing w:after="60"/>
      </w:pPr>
      <w:r>
        <w:t xml:space="preserve">The tunnel opens. </w:t>
      </w:r>
      <w:r>
        <w:rPr>
          <w:rFonts w:ascii="Consolas" w:cs="Consolas" w:eastAsia="Consolas" w:hAnsi="Consolas"/>
          <w:sz w:val="19"/>
          <w:szCs w:val="19"/>
        </w:rPr>
        <w:t xml:space="preserve">curl -sv https://ai-gw-nonprod.ct3.corp.internal/</w:t>
      </w:r>
      <w:r>
        <w:t xml:space="preserve"> shows the gateway's certificate.</w:t>
      </w:r>
    </w:p>
    <w:p>
      <w:pPr>
        <w:pStyle w:val="ListParagraph"/>
        <w:numPr>
          <w:ilvl w:val="0"/>
          <w:numId w:val="10"/>
        </w:numPr>
        <w:spacing w:after="60"/>
      </w:pPr>
      <w:r>
        <w:t xml:space="preserve">The token's </w:t>
      </w:r>
      <w:r>
        <w:rPr>
          <w:rFonts w:ascii="Consolas" w:cs="Consolas" w:eastAsia="Consolas" w:hAnsi="Consolas"/>
          <w:sz w:val="19"/>
          <w:szCs w:val="19"/>
        </w:rPr>
        <w:t xml:space="preserve">cid</w:t>
      </w:r>
      <w:r>
        <w:t xml:space="preserve"> matches </w:t>
      </w:r>
      <w:r>
        <w:rPr>
          <w:rFonts w:ascii="Consolas" w:cs="Consolas" w:eastAsia="Consolas" w:hAnsi="Consolas"/>
          <w:sz w:val="19"/>
          <w:szCs w:val="19"/>
        </w:rPr>
        <w:t xml:space="preserve">tfy-dev-team-c-research-nonprod</w:t>
      </w:r>
      <w:r>
        <w:t xml:space="preserve">, and it is valid for about 60 minutes.</w:t>
      </w:r>
    </w:p>
    <w:p>
      <w:pPr>
        <w:pStyle w:val="ListParagraph"/>
        <w:numPr>
          <w:ilvl w:val="0"/>
          <w:numId w:val="10"/>
        </w:numPr>
        <w:spacing w:after="60"/>
      </w:pPr>
      <w:r>
        <w:t xml:space="preserve">A chat completion from Kiro succeeds, and appears under </w:t>
      </w:r>
      <w:r>
        <w:rPr>
          <w:rFonts w:ascii="Consolas" w:cs="Consolas" w:eastAsia="Consolas" w:hAnsi="Consolas"/>
          <w:sz w:val="19"/>
          <w:szCs w:val="19"/>
        </w:rPr>
        <w:t xml:space="preserve">va-ct3-team-c-research-dev-nonprod</w:t>
      </w:r>
      <w:r>
        <w:t xml:space="preserve"> with the metadata header's team and application.</w:t>
      </w:r>
    </w:p>
    <w:p>
      <w:pPr>
        <w:pStyle w:val="ListParagraph"/>
        <w:numPr>
          <w:ilvl w:val="0"/>
          <w:numId w:val="10"/>
        </w:numPr>
        <w:spacing w:after="60"/>
      </w:pPr>
      <w:r>
        <w:t xml:space="preserve">Negative checks all fail: the token from a machine with no tunnel; the token against a prod gateway (401); </w:t>
      </w:r>
      <w:r>
        <w:rPr>
          <w:rFonts w:ascii="Consolas" w:cs="Consolas" w:eastAsia="Consolas" w:hAnsi="Consolas"/>
          <w:sz w:val="19"/>
          <w:szCs w:val="19"/>
        </w:rPr>
        <w:t xml:space="preserve">start-session</w:t>
      </w:r>
      <w:r>
        <w:t xml:space="preserve"> to the bastion without the tunnel document (AccessDenied); a non-CPNI developer opening the CPNI tunnel.</w:t>
      </w:r>
    </w:p>
    <w:p>
      <w:pPr>
        <w:pStyle w:val="ListParagraph"/>
        <w:numPr>
          <w:ilvl w:val="0"/>
          <w:numId w:val="10"/>
        </w:numPr>
        <w:spacing w:after="60"/>
      </w:pPr>
      <w:r>
        <w:t xml:space="preserve">Lifecycle: after the tunnel closes, calls fail. After 1 hour, the refresh works without a browser. After </w:t>
      </w:r>
      <w:r>
        <w:rPr>
          <w:rFonts w:ascii="Consolas" w:cs="Consolas" w:eastAsia="Consolas" w:hAnsi="Consolas"/>
          <w:sz w:val="19"/>
          <w:szCs w:val="19"/>
        </w:rPr>
        <w:t xml:space="preserve">tfy-login logout</w:t>
      </w:r>
      <w:r>
        <w:t xml:space="preserve">, or after 8 hours, a new sign-in is required.</w:t>
      </w:r>
    </w:p>
    <w:p>
      <w:pPr>
        <w:pStyle w:val="Heading2"/>
      </w:pPr>
      <w:r>
        <w:t xml:space="preserve">5.1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2"/>
        <w:gridCol w:w="3528"/>
        <w:gridCol w:w="3830"/>
      </w:tblGrid>
      <w:tr>
        <w:trPr>
          <w:tblHeader/>
        </w:trPr>
        <w:tc>
          <w:tcPr>
            <w:tcW w:type="dxa" w:w="2722"/>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Symptom</w:t>
            </w:r>
          </w:p>
        </w:tc>
        <w:tc>
          <w:tcPr>
            <w:tcW w:type="dxa" w:w="3528"/>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Likely cause</w:t>
            </w:r>
          </w:p>
        </w:tc>
        <w:tc>
          <w:tcPr>
            <w:tcW w:type="dxa" w:w="3830"/>
            <w:tcBorders>
              <w:top w:val="single" w:color="C9D3D9" w:sz="4"/>
              <w:left w:val="single" w:color="C9D3D9" w:sz="4"/>
              <w:bottom w:val="single" w:color="C9D3D9" w:sz="4"/>
              <w:right w:val="single" w:color="C9D3D9" w:sz="4"/>
            </w:tcBorders>
            <w:shd w:fill="E3EBEE" w:color="auto" w:val="clear"/>
            <w:tcMar>
              <w:top w:type="dxa" w:w="60"/>
              <w:left w:type="dxa" w:w="100"/>
              <w:bottom w:type="dxa" w:w="60"/>
              <w:right w:type="dxa" w:w="100"/>
            </w:tcMar>
          </w:tcPr>
          <w:p>
            <w:r>
              <w:rPr>
                <w:b/>
                <w:bCs/>
                <w:sz w:val="19"/>
                <w:szCs w:val="19"/>
              </w:rPr>
              <w:t xml:space="preserve">Fix</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does not open</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Permission set not re-provisioned, or the bastion is offline in SSM</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Re-provision (3.6). Check </w:t>
            </w:r>
            <w:r>
              <w:rPr>
                <w:rFonts w:ascii="Consolas" w:cs="Consolas" w:eastAsia="Consolas" w:hAnsi="Consolas"/>
                <w:sz w:val="19"/>
                <w:szCs w:val="19"/>
              </w:rPr>
              <w:t xml:space="preserve">describe-instance-information</w:t>
            </w:r>
            <w:r>
              <w:rPr>
                <w:sz w:val="19"/>
                <w:szCs w:val="19"/>
              </w:rPr>
              <w:t xml:space="preserve"> shows Online (3.5).</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AccessDeniedException</w:t>
            </w:r>
            <w:r>
              <w:rPr>
                <w:sz w:val="19"/>
                <w:szCs w:val="19"/>
              </w:rPr>
              <w:t xml:space="preserve"> on </w:t>
            </w:r>
            <w:r>
              <w:rPr>
                <w:rFonts w:ascii="Consolas" w:cs="Consolas" w:eastAsia="Consolas" w:hAnsi="Consolas"/>
                <w:sz w:val="19"/>
                <w:szCs w:val="19"/>
              </w:rPr>
              <w:t xml:space="preserve">StartSession</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Tunnel statement missing the document ARN or the bastion tag</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Compare with 3.6. Check the instances carry </w:t>
            </w:r>
            <w:r>
              <w:rPr>
                <w:rFonts w:ascii="Consolas" w:cs="Consolas" w:eastAsia="Consolas" w:hAnsi="Consolas"/>
                <w:sz w:val="19"/>
                <w:szCs w:val="19"/>
              </w:rPr>
              <w:t xml:space="preserve">role=ai-gw-bastion</w:t>
            </w:r>
            <w:r>
              <w:rPr>
                <w:sz w:val="19"/>
                <w:szCs w:val="19"/>
              </w:rPr>
              <w:t xml:space="preserve">.</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closes right after opening</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Session Manager plugin missing, or local port in use</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Install the plugin. Free port 443.</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TLS handshake hangs</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Bastion cannot reach the NLB</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Allow 443 from the bastion security group (3.5).</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Certificate error in Python or Node</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Corporate CA not trusted by the runtime</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Set </w:t>
            </w:r>
            <w:r>
              <w:rPr>
                <w:rFonts w:ascii="Consolas" w:cs="Consolas" w:eastAsia="Consolas" w:hAnsi="Consolas"/>
                <w:sz w:val="19"/>
                <w:szCs w:val="19"/>
              </w:rPr>
              <w:t xml:space="preserve">SSL_CERT_FILE</w:t>
            </w:r>
            <w:r>
              <w:rPr>
                <w:sz w:val="19"/>
                <w:szCs w:val="19"/>
              </w:rPr>
              <w:t xml:space="preserve">, </w:t>
            </w:r>
            <w:r>
              <w:rPr>
                <w:rFonts w:ascii="Consolas" w:cs="Consolas" w:eastAsia="Consolas" w:hAnsi="Consolas"/>
                <w:sz w:val="19"/>
                <w:szCs w:val="19"/>
              </w:rPr>
              <w:t xml:space="preserve">REQUESTS_CA_BUNDLE</w:t>
            </w:r>
            <w:r>
              <w:rPr>
                <w:sz w:val="19"/>
                <w:szCs w:val="19"/>
              </w:rPr>
              <w:t xml:space="preserve">, </w:t>
            </w:r>
            <w:r>
              <w:rPr>
                <w:rFonts w:ascii="Consolas" w:cs="Consolas" w:eastAsia="Consolas" w:hAnsi="Consolas"/>
                <w:sz w:val="19"/>
                <w:szCs w:val="19"/>
              </w:rPr>
              <w:t xml:space="preserve">NODE_EXTRA_CA_CERTS</w:t>
            </w:r>
            <w:r>
              <w:rPr>
                <w:sz w:val="19"/>
                <w:szCs w:val="19"/>
              </w:rPr>
              <w:t xml:space="preserve">.</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redirect URI invalid (Option 1)</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Redirect URI not registered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w:t>
            </w:r>
            <w:r>
              <w:rPr>
                <w:rFonts w:ascii="Consolas" w:cs="Consolas" w:eastAsia="Consolas" w:hAnsi="Consolas"/>
                <w:sz w:val="19"/>
                <w:szCs w:val="19"/>
              </w:rPr>
              <w:t xml:space="preserve">http://localhost:8765/callback</w:t>
            </w:r>
            <w:r>
              <w:rPr>
                <w:sz w:val="19"/>
                <w:szCs w:val="19"/>
              </w:rPr>
              <w:t xml:space="preserve"> to the dev client.</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w:t>
            </w:r>
            <w:r>
              <w:rPr>
                <w:rFonts w:ascii="Consolas" w:cs="Consolas" w:eastAsia="Consolas" w:hAnsi="Consolas"/>
                <w:sz w:val="19"/>
                <w:szCs w:val="19"/>
              </w:rPr>
              <w:t xml:space="preserve">unauthorized_client</w:t>
            </w:r>
            <w:r>
              <w:rPr>
                <w:sz w:val="19"/>
                <w:szCs w:val="19"/>
              </w:rPr>
              <w:t xml:space="preserve"> on device flow (Option 2)</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Device Authorization not enabled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Enable it on the client and in the Developer clients rule (3.2, 3.3).</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Okta: policy evaluation failed</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Client not in the server's access policy</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the client to Developer clients or Workload clients.</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401</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Issuer, audience or JWKS URI mismatch</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Match the TrueFoundry identity provider to the token's </w:t>
            </w:r>
            <w:r>
              <w:rPr>
                <w:rFonts w:ascii="Consolas" w:cs="Consolas" w:eastAsia="Consolas" w:hAnsi="Consolas"/>
                <w:sz w:val="19"/>
                <w:szCs w:val="19"/>
              </w:rPr>
              <w:t xml:space="preserve">iss</w:t>
            </w:r>
            <w:r>
              <w:rPr>
                <w:sz w:val="19"/>
                <w:szCs w:val="19"/>
              </w:rPr>
              <w:t xml:space="preserve"> and </w:t>
            </w:r>
            <w:r>
              <w:rPr>
                <w:rFonts w:ascii="Consolas" w:cs="Consolas" w:eastAsia="Consolas" w:hAnsi="Consolas"/>
                <w:sz w:val="19"/>
                <w:szCs w:val="19"/>
              </w:rPr>
              <w:t xml:space="preserve">aud</w:t>
            </w:r>
            <w:r>
              <w:rPr>
                <w:sz w:val="19"/>
                <w:szCs w:val="19"/>
              </w:rPr>
              <w:t xml:space="preserve"> (3.7).</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Gateway 403</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No virtual account mapping for this </w:t>
            </w:r>
            <w:r>
              <w:rPr>
                <w:rFonts w:ascii="Consolas" w:cs="Consolas" w:eastAsia="Consolas" w:hAnsi="Consolas"/>
                <w:sz w:val="19"/>
                <w:szCs w:val="19"/>
              </w:rPr>
              <w:t xml:space="preserve">cid</w:t>
            </w:r>
            <w:r>
              <w:rPr>
                <w:sz w:val="19"/>
                <w:szCs w:val="19"/>
              </w:rPr>
              <w:t xml:space="preserve">, or no model grant</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Add the mapping or grant (3.7).</w:t>
            </w:r>
          </w:p>
        </w:tc>
      </w:tr>
      <w:tr>
        <w:tc>
          <w:tcPr>
            <w:tcW w:type="dxa" w:w="2722"/>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rFonts w:ascii="Consolas" w:cs="Consolas" w:eastAsia="Consolas" w:hAnsi="Consolas"/>
                <w:sz w:val="19"/>
                <w:szCs w:val="19"/>
              </w:rPr>
              <w:t xml:space="preserve">invalid_grant</w:t>
            </w:r>
            <w:r>
              <w:rPr>
                <w:sz w:val="19"/>
                <w:szCs w:val="19"/>
              </w:rPr>
              <w:t xml:space="preserve"> on refresh</w:t>
            </w:r>
          </w:p>
        </w:tc>
        <w:tc>
          <w:tcPr>
            <w:tcW w:type="dxa" w:w="3528"/>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Refresh token expired, already used, or the user was deactivated</w:t>
            </w:r>
          </w:p>
        </w:tc>
        <w:tc>
          <w:tcPr>
            <w:tcW w:type="dxa" w:w="3830"/>
            <w:tcBorders>
              <w:top w:val="single" w:color="C9D3D9" w:sz="4"/>
              <w:left w:val="single" w:color="C9D3D9" w:sz="4"/>
              <w:bottom w:val="single" w:color="C9D3D9" w:sz="4"/>
              <w:right w:val="single" w:color="C9D3D9" w:sz="4"/>
            </w:tcBorders>
            <w:tcMar>
              <w:top w:type="dxa" w:w="60"/>
              <w:left w:type="dxa" w:w="100"/>
              <w:bottom w:type="dxa" w:w="60"/>
              <w:right w:type="dxa" w:w="100"/>
            </w:tcMar>
          </w:tcPr>
          <w:p>
            <w:r>
              <w:rPr>
                <w:sz w:val="19"/>
                <w:szCs w:val="19"/>
              </w:rPr>
              <w:t xml:space="preserve">Sign in again (Option 1: </w:t>
            </w:r>
            <w:r>
              <w:rPr>
                <w:rFonts w:ascii="Consolas" w:cs="Consolas" w:eastAsia="Consolas" w:hAnsi="Consolas"/>
                <w:sz w:val="19"/>
                <w:szCs w:val="19"/>
              </w:rPr>
              <w:t xml:space="preserve">tfy-login auth</w:t>
            </w:r>
            <w:r>
              <w:rPr>
                <w:sz w:val="19"/>
                <w:szCs w:val="19"/>
              </w:rPr>
              <w:t xml:space="preserve">; Option 2: Step C).</w:t>
            </w:r>
          </w:p>
        </w:tc>
      </w:tr>
    </w:tbl>
    <w:p>
      <w:pPr>
        <w:spacing w:after="120"/>
      </w:pPr>
    </w:p>
    <w:p>
      <w:pPr>
        <w:pStyle w:val="Heading2"/>
      </w:pPr>
      <w:r>
        <w:t xml:space="preserve">5.2 Open items to confirm</w:t>
      </w:r>
    </w:p>
    <w:p>
      <w:pPr>
        <w:pStyle w:val="ListParagraph"/>
        <w:numPr>
          <w:ilvl w:val="0"/>
          <w:numId w:val="5"/>
        </w:numPr>
        <w:spacing w:after="60"/>
      </w:pPr>
      <w:r>
        <w:t xml:space="preserve">TrueFoundry: both tenants run v0.143 or later.</w:t>
      </w:r>
    </w:p>
    <w:p>
      <w:pPr>
        <w:pStyle w:val="ListParagraph"/>
        <w:numPr>
          <w:ilvl w:val="0"/>
          <w:numId w:val="5"/>
        </w:numPr>
        <w:spacing w:after="60"/>
      </w:pPr>
      <w:r>
        <w:t xml:space="preserve">TrueFoundry: whether each data plane can trust only its own Okta server.</w:t>
      </w:r>
    </w:p>
    <w:p>
      <w:pPr>
        <w:pStyle w:val="ListParagraph"/>
        <w:numPr>
          <w:ilvl w:val="0"/>
          <w:numId w:val="5"/>
        </w:numPr>
        <w:spacing w:after="60"/>
      </w:pPr>
      <w:r>
        <w:t xml:space="preserve">Platform: the gateway ingress routes correctly when developers connect through </w:t>
      </w:r>
      <w:r>
        <w:rPr>
          <w:rFonts w:ascii="Consolas" w:cs="Consolas" w:eastAsia="Consolas" w:hAnsi="Consolas"/>
          <w:sz w:val="19"/>
          <w:szCs w:val="19"/>
        </w:rPr>
        <w:t xml:space="preserve">127.0.0.1</w:t>
      </w:r>
      <w:r>
        <w:t xml:space="preserve">.</w:t>
      </w:r>
    </w:p>
    <w:p>
      <w:pPr>
        <w:pStyle w:val="ListParagraph"/>
        <w:numPr>
          <w:ilvl w:val="0"/>
          <w:numId w:val="5"/>
        </w:numPr>
        <w:spacing w:after="60"/>
      </w:pPr>
      <w:r>
        <w:t xml:space="preserve">AWS: the custom tunnel document with a fixed host works (3.5).</w:t>
      </w:r>
    </w:p>
    <w:p>
      <w:pPr>
        <w:pStyle w:val="ListParagraph"/>
        <w:numPr>
          <w:ilvl w:val="0"/>
          <w:numId w:val="5"/>
        </w:numPr>
        <w:spacing w:after="60"/>
      </w:pPr>
      <w:r>
        <w:t xml:space="preserve">Okta: the license allows four custom authorization servers.</w:t>
      </w:r>
    </w:p>
    <w:p>
      <w:pPr>
        <w:pStyle w:val="ListParagraph"/>
        <w:numPr>
          <w:ilvl w:val="0"/>
          <w:numId w:val="5"/>
        </w:numPr>
        <w:spacing w:after="60"/>
      </w:pPr>
      <w:r>
        <w:t xml:space="preserve">Security: refresh tokens of up to 8 hours on laptops are acceptable.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F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F7A"/>
        <w:sz w:val="16"/>
        <w:szCs w:val="16"/>
      </w:rPr>
      <w:t xml:space="preserve">AI Gateway Access: Blueprint and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2A33"/>
      <w:sz w:val="34"/>
      <w:szCs w:val="34"/>
    </w:rPr>
  </w:style>
  <w:style w:type="paragraph" w:styleId="Heading2">
    <w:name w:val="Heading 2"/>
    <w:basedOn w:val="Normal"/>
    <w:next w:val="Normal"/>
    <w:qFormat/>
    <w:pPr>
      <w:spacing w:after="120" w:before="300"/>
      <w:outlineLvl w:val="1"/>
    </w:pPr>
    <w:rPr>
      <w:b/>
      <w:bCs/>
      <w:color w:val="0A7C83"/>
      <w:sz w:val="26"/>
      <w:szCs w:val="26"/>
    </w:rPr>
  </w:style>
  <w:style w:type="paragraph" w:styleId="Heading3">
    <w:name w:val="Heading 3"/>
    <w:basedOn w:val="Normal"/>
    <w:next w:val="Normal"/>
    <w:qFormat/>
    <w:pPr>
      <w:spacing w:after="80" w:before="220"/>
      <w:outlineLvl w:val="2"/>
    </w:pPr>
    <w:rPr>
      <w:b/>
      <w:bCs/>
      <w:color w:val="1F2A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Gateway Access: Blueprint and Setup Guide</dc:title>
  <dc:creator>AI Platform team</dc:creator>
  <cp:lastModifiedBy>Un-named</cp:lastModifiedBy>
  <cp:revision>1</cp:revision>
  <dcterms:created xsi:type="dcterms:W3CDTF">2026-10-28T04:42:58.964Z</dcterms:created>
  <dcterms:modified xsi:type="dcterms:W3CDTF">2026-10-28T04:42:58.965Z</dcterms:modified>
</cp:coreProperties>
</file>

<file path=docProps/custom.xml><?xml version="1.0" encoding="utf-8"?>
<Properties xmlns="http://schemas.openxmlformats.org/officeDocument/2006/custom-properties" xmlns:vt="http://schemas.openxmlformats.org/officeDocument/2006/docPropsVTypes"/>
</file>