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0D3E4" w14:textId="0AD579E2" w:rsidR="00643BDA" w:rsidRPr="009C702E" w:rsidRDefault="00643BDA" w:rsidP="00643BDA">
      <w:pPr>
        <w:jc w:val="center"/>
        <w:rPr>
          <w:b/>
          <w:bCs/>
          <w:sz w:val="52"/>
          <w:szCs w:val="52"/>
        </w:rPr>
      </w:pPr>
      <w:r w:rsidRPr="009C702E">
        <w:rPr>
          <w:b/>
          <w:bCs/>
          <w:sz w:val="52"/>
          <w:szCs w:val="52"/>
        </w:rPr>
        <w:t>Deep Learning Model Development and Performance Evaluation Using ANN and Wide &amp; Deep Architecture</w:t>
      </w:r>
    </w:p>
    <w:p w14:paraId="3DF9FE05" w14:textId="77777777" w:rsidR="00643BDA" w:rsidRPr="009C702E" w:rsidRDefault="00643BDA" w:rsidP="00643BDA">
      <w:pPr>
        <w:rPr>
          <w:b/>
          <w:bCs/>
        </w:rPr>
        <w:sectPr w:rsidR="00643BDA" w:rsidRPr="009C702E" w:rsidSect="00643BDA">
          <w:footerReference w:type="default" r:id="rId6"/>
          <w:type w:val="continuous"/>
          <w:pgSz w:w="11906" w:h="16838"/>
          <w:pgMar w:top="1440" w:right="1440" w:bottom="1440" w:left="1440" w:header="708" w:footer="708" w:gutter="0"/>
          <w:cols w:space="708"/>
          <w:docGrid w:linePitch="360"/>
        </w:sectPr>
      </w:pPr>
    </w:p>
    <w:p w14:paraId="086AC046" w14:textId="2C4F2189" w:rsidR="00643BDA" w:rsidRPr="009C702E" w:rsidRDefault="00643BDA" w:rsidP="00643BDA">
      <w:pPr>
        <w:rPr>
          <w:b/>
          <w:bCs/>
          <w:sz w:val="18"/>
          <w:szCs w:val="18"/>
        </w:rPr>
      </w:pPr>
      <w:r w:rsidRPr="009C702E">
        <w:rPr>
          <w:b/>
          <w:bCs/>
          <w:i/>
          <w:iCs/>
          <w:sz w:val="18"/>
          <w:szCs w:val="18"/>
        </w:rPr>
        <w:t>Abstract</w:t>
      </w:r>
      <w:r w:rsidRPr="009C702E">
        <w:rPr>
          <w:b/>
          <w:bCs/>
          <w:sz w:val="18"/>
          <w:szCs w:val="18"/>
        </w:rPr>
        <w:t xml:space="preserve">: </w:t>
      </w:r>
      <w:r w:rsidR="00836DE8" w:rsidRPr="009C702E">
        <w:rPr>
          <w:b/>
          <w:bCs/>
          <w:sz w:val="18"/>
          <w:szCs w:val="18"/>
        </w:rPr>
        <w:t xml:space="preserve">The project presents a deep learning framework for predicting the COVID-19 Case Fatality Ratio using epidemiological data. In this research, Artificial Neural Network and Wide and Deep architectures have been implemented to detect the relationship between </w:t>
      </w:r>
      <w:r w:rsidR="00B81A55">
        <w:rPr>
          <w:b/>
          <w:bCs/>
          <w:sz w:val="18"/>
          <w:szCs w:val="18"/>
        </w:rPr>
        <w:t>variables such</w:t>
      </w:r>
      <w:r w:rsidR="00836DE8" w:rsidRPr="009C702E">
        <w:rPr>
          <w:b/>
          <w:bCs/>
          <w:sz w:val="18"/>
          <w:szCs w:val="18"/>
        </w:rPr>
        <w:t xml:space="preserve"> as confirmed</w:t>
      </w:r>
      <w:r w:rsidR="00B81A55">
        <w:rPr>
          <w:b/>
          <w:bCs/>
          <w:sz w:val="18"/>
          <w:szCs w:val="18"/>
        </w:rPr>
        <w:t xml:space="preserve"> cases</w:t>
      </w:r>
      <w:r w:rsidR="00836DE8" w:rsidRPr="009C702E">
        <w:rPr>
          <w:b/>
          <w:bCs/>
          <w:sz w:val="18"/>
          <w:szCs w:val="18"/>
        </w:rPr>
        <w:t>, deaths, recovered, active cases, and incident rate</w:t>
      </w:r>
      <w:r w:rsidR="00B81A55">
        <w:rPr>
          <w:b/>
          <w:bCs/>
          <w:sz w:val="18"/>
          <w:szCs w:val="18"/>
        </w:rPr>
        <w:t>,</w:t>
      </w:r>
      <w:r w:rsidR="00836DE8" w:rsidRPr="009C702E">
        <w:rPr>
          <w:b/>
          <w:bCs/>
          <w:sz w:val="18"/>
          <w:szCs w:val="18"/>
        </w:rPr>
        <w:t xml:space="preserve"> </w:t>
      </w:r>
      <w:r w:rsidR="00B81A55">
        <w:rPr>
          <w:b/>
          <w:bCs/>
          <w:sz w:val="18"/>
          <w:szCs w:val="18"/>
        </w:rPr>
        <w:t>which</w:t>
      </w:r>
      <w:r w:rsidR="00836DE8" w:rsidRPr="009C702E">
        <w:rPr>
          <w:b/>
          <w:bCs/>
          <w:sz w:val="18"/>
          <w:szCs w:val="18"/>
        </w:rPr>
        <w:t xml:space="preserve"> are quite complicated. Data pre-processing and </w:t>
      </w:r>
      <w:r w:rsidR="00B81A55">
        <w:rPr>
          <w:b/>
          <w:bCs/>
          <w:sz w:val="18"/>
          <w:szCs w:val="18"/>
        </w:rPr>
        <w:t>normalisation,</w:t>
      </w:r>
      <w:r w:rsidR="00836DE8" w:rsidRPr="009C702E">
        <w:rPr>
          <w:b/>
          <w:bCs/>
          <w:sz w:val="18"/>
          <w:szCs w:val="18"/>
        </w:rPr>
        <w:t xml:space="preserve"> as well as training and model evaluation</w:t>
      </w:r>
      <w:r w:rsidR="00B81A55">
        <w:rPr>
          <w:b/>
          <w:bCs/>
          <w:sz w:val="18"/>
          <w:szCs w:val="18"/>
        </w:rPr>
        <w:t>,</w:t>
      </w:r>
      <w:r w:rsidR="00836DE8" w:rsidRPr="009C702E">
        <w:rPr>
          <w:b/>
          <w:bCs/>
          <w:sz w:val="18"/>
          <w:szCs w:val="18"/>
        </w:rPr>
        <w:t xml:space="preserve"> are conducted on the basis of standard regression indicators. The user-friendly interface of the system has a feature that provides users with a web interface where the</w:t>
      </w:r>
      <w:r w:rsidR="00993C88">
        <w:rPr>
          <w:b/>
          <w:bCs/>
          <w:sz w:val="18"/>
          <w:szCs w:val="18"/>
        </w:rPr>
        <w:t>se</w:t>
      </w:r>
      <w:r w:rsidR="00836DE8" w:rsidRPr="009C702E">
        <w:rPr>
          <w:b/>
          <w:bCs/>
          <w:sz w:val="18"/>
          <w:szCs w:val="18"/>
        </w:rPr>
        <w:t xml:space="preserve"> could make a prediction. Based on the findings, the models demonstrate high predictive accuracy while proving the potential of hybrid deep learning frameworks in healthcare analysis. In order to ensure better usability, the proposed models have been deployed via a user-friendly web-based application using </w:t>
      </w:r>
      <w:r w:rsidR="005D3399">
        <w:rPr>
          <w:b/>
          <w:bCs/>
          <w:sz w:val="18"/>
          <w:szCs w:val="18"/>
        </w:rPr>
        <w:t xml:space="preserve">the </w:t>
      </w:r>
      <w:r w:rsidR="00836DE8" w:rsidRPr="009C702E">
        <w:rPr>
          <w:b/>
          <w:bCs/>
          <w:sz w:val="18"/>
          <w:szCs w:val="18"/>
        </w:rPr>
        <w:t>Gradio library to input real-time COVID-19 data for instant predictions of the case fatality rate</w:t>
      </w:r>
      <w:r w:rsidR="007C2D63" w:rsidRPr="009C702E">
        <w:rPr>
          <w:b/>
          <w:bCs/>
          <w:sz w:val="18"/>
          <w:szCs w:val="18"/>
        </w:rPr>
        <w:t>.</w:t>
      </w:r>
    </w:p>
    <w:p w14:paraId="4DD1C481" w14:textId="2ECAE63E" w:rsidR="00643BDA" w:rsidRPr="009C702E" w:rsidRDefault="00643BDA" w:rsidP="00643BDA">
      <w:pPr>
        <w:rPr>
          <w:b/>
          <w:bCs/>
          <w:sz w:val="18"/>
          <w:szCs w:val="18"/>
        </w:rPr>
      </w:pPr>
      <w:r w:rsidRPr="009C702E">
        <w:rPr>
          <w:b/>
          <w:bCs/>
          <w:sz w:val="18"/>
          <w:szCs w:val="18"/>
        </w:rPr>
        <w:t xml:space="preserve">Keywords: </w:t>
      </w:r>
      <w:r w:rsidRPr="009C702E">
        <w:rPr>
          <w:b/>
          <w:bCs/>
          <w:i/>
          <w:iCs/>
          <w:sz w:val="18"/>
          <w:szCs w:val="18"/>
        </w:rPr>
        <w:t>COVID-19, Case Fatality Ratio, Deep Learning, Artificial Neural Network, Wide &amp; Deep Model, Prediction, Regression, Healthcare Analytics, TensorFlow, Gradio</w:t>
      </w:r>
    </w:p>
    <w:p w14:paraId="036C7789" w14:textId="77777777" w:rsidR="00643BDA" w:rsidRPr="009C702E" w:rsidRDefault="00643BDA" w:rsidP="00643BDA">
      <w:pPr>
        <w:jc w:val="center"/>
        <w:rPr>
          <w:b/>
          <w:bCs/>
        </w:rPr>
      </w:pPr>
      <w:r w:rsidRPr="009C702E">
        <w:rPr>
          <w:b/>
          <w:bCs/>
        </w:rPr>
        <w:t>BACKGROUND AND PROBLEM DEFINITION</w:t>
      </w:r>
    </w:p>
    <w:p w14:paraId="7332811B" w14:textId="261450D5" w:rsidR="00643BDA" w:rsidRPr="009C702E" w:rsidRDefault="00643BDA" w:rsidP="00643BDA">
      <w:r w:rsidRPr="009C702E">
        <w:t>This research addresses the experience in the COVID-19 pandemic, where health-care systems around the world were unprepared to deal with uncertain infection patterns and poor forecasting. Having an early estimate of the expected cases may be important for resource planning, policy-making, and reducing strain on health care. Yet, case numbers of COVID-19 showed strong nonlinear trends that were heavily affected by external variables, such as human interactions, vaccinations and public policies. Accurate prediction of cases became very crucial [1]. Data analysis did not have the ability to account for these patterns. Moreover, the use of a single forecasting model generated inconsistent predictions, which caused decision-making uncertainty. Vaccination and policy interventions change the trajectories of cases [2].</w:t>
      </w:r>
      <w:r w:rsidR="00DB6931">
        <w:t xml:space="preserve"> </w:t>
      </w:r>
      <w:r w:rsidRPr="009C702E">
        <w:t>The challenge is to devise an accurate and stable forecasting technique that adequately captures complex and dynamic, multi-dimensional time-series data and better informs pandemic mitigation strategies.</w:t>
      </w:r>
    </w:p>
    <w:p w14:paraId="3BCAA9B8" w14:textId="0F78C2E1" w:rsidR="00A65A2E" w:rsidRPr="009C702E" w:rsidRDefault="00A65A2E" w:rsidP="00A65A2E">
      <w:pPr>
        <w:jc w:val="center"/>
      </w:pPr>
      <w:r w:rsidRPr="009C702E">
        <w:rPr>
          <w:noProof/>
        </w:rPr>
        <w:drawing>
          <wp:inline distT="0" distB="0" distL="0" distR="0" wp14:anchorId="2AFACD2F" wp14:editId="7AEE6B16">
            <wp:extent cx="2640965" cy="2049492"/>
            <wp:effectExtent l="38100" t="38100" r="45085" b="46355"/>
            <wp:docPr id="58128104" name="Picture 1" descr="A review of deep learning-based detection methods for COVID-19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review of deep learning-based detection methods for COVID-19 -  ScienceDi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45293" cy="2052851"/>
                    </a:xfrm>
                    <a:prstGeom prst="rect">
                      <a:avLst/>
                    </a:prstGeom>
                    <a:noFill/>
                    <a:ln w="28575">
                      <a:solidFill>
                        <a:schemeClr val="tx1"/>
                      </a:solidFill>
                    </a:ln>
                  </pic:spPr>
                </pic:pic>
              </a:graphicData>
            </a:graphic>
          </wp:inline>
        </w:drawing>
      </w:r>
    </w:p>
    <w:p w14:paraId="3711F606" w14:textId="1CCB4E29" w:rsidR="00A65A2E" w:rsidRPr="009C702E" w:rsidRDefault="00A65A2E" w:rsidP="00A65A2E">
      <w:pPr>
        <w:jc w:val="center"/>
        <w:rPr>
          <w:b/>
          <w:bCs/>
        </w:rPr>
      </w:pPr>
      <w:r w:rsidRPr="009C702E">
        <w:rPr>
          <w:b/>
          <w:bCs/>
        </w:rPr>
        <w:t>Fig. 1: Challenges in COVID-19 Forecasting and Need for Deep Learning Models</w:t>
      </w:r>
    </w:p>
    <w:p w14:paraId="17005103" w14:textId="5E3D9D36" w:rsidR="006657B1" w:rsidRPr="009C702E" w:rsidRDefault="00F572A9" w:rsidP="006657B1">
      <w:pPr>
        <w:rPr>
          <w:lang w:val="en-US"/>
        </w:rPr>
      </w:pPr>
      <w:r w:rsidRPr="009C702E">
        <w:rPr>
          <w:lang w:val="en-US"/>
        </w:rPr>
        <w:t xml:space="preserve">The other critical challenge faced </w:t>
      </w:r>
      <w:r w:rsidR="00FF72B5">
        <w:rPr>
          <w:lang w:val="en-US"/>
        </w:rPr>
        <w:t>has been</w:t>
      </w:r>
      <w:r w:rsidRPr="009C702E">
        <w:rPr>
          <w:lang w:val="en-US"/>
        </w:rPr>
        <w:t xml:space="preserve"> that depending on only one prediction algorithm would yield inconsistent predictions. The spread of the virus differed depending on the location, hence making one algorithm not able to apply universally. A sudden change in policies or a new strain of the virus would also influence the trend, making it difficult to predict reliably</w:t>
      </w:r>
      <w:r w:rsidR="00A461F1" w:rsidRPr="009C702E">
        <w:rPr>
          <w:lang w:val="en-US"/>
        </w:rPr>
        <w:t xml:space="preserve"> [7]</w:t>
      </w:r>
      <w:r w:rsidRPr="009C702E">
        <w:rPr>
          <w:lang w:val="en-US"/>
        </w:rPr>
        <w:t xml:space="preserve">. Poor predictions would result in uncertainties in the process of </w:t>
      </w:r>
      <w:r w:rsidR="005D3399">
        <w:rPr>
          <w:lang w:val="en-US"/>
        </w:rPr>
        <w:t>decision-making</w:t>
      </w:r>
      <w:r w:rsidR="006657B1" w:rsidRPr="009C702E">
        <w:rPr>
          <w:lang w:val="en-US"/>
        </w:rPr>
        <w:t>.</w:t>
      </w:r>
    </w:p>
    <w:p w14:paraId="2650409F" w14:textId="36115E64" w:rsidR="00A65A2E" w:rsidRPr="009C702E" w:rsidRDefault="00A65A2E" w:rsidP="00A65A2E">
      <w:pPr>
        <w:jc w:val="center"/>
        <w:rPr>
          <w:lang w:val="en-US"/>
        </w:rPr>
      </w:pPr>
      <w:r w:rsidRPr="009C702E">
        <w:rPr>
          <w:noProof/>
        </w:rPr>
        <w:drawing>
          <wp:inline distT="0" distB="0" distL="0" distR="0" wp14:anchorId="3FB301F2" wp14:editId="5CD242C7">
            <wp:extent cx="2640965" cy="2301456"/>
            <wp:effectExtent l="19050" t="19050" r="26035" b="22860"/>
            <wp:docPr id="1221788667" name="Picture 2" descr="A hybrid machine learning/deep learning COVID-19 severity predictive model  from CT images and clinical data | Scientific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hybrid machine learning/deep learning COVID-19 severity predictive model  from CT images and clinical data | Scientific Report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45728" cy="2305606"/>
                    </a:xfrm>
                    <a:prstGeom prst="rect">
                      <a:avLst/>
                    </a:prstGeom>
                    <a:noFill/>
                    <a:ln w="19050">
                      <a:solidFill>
                        <a:schemeClr val="tx1"/>
                      </a:solidFill>
                    </a:ln>
                  </pic:spPr>
                </pic:pic>
              </a:graphicData>
            </a:graphic>
          </wp:inline>
        </w:drawing>
      </w:r>
    </w:p>
    <w:p w14:paraId="32A67B8F" w14:textId="65C62D9F" w:rsidR="00A65A2E" w:rsidRPr="009C702E" w:rsidRDefault="00A65A2E" w:rsidP="00A65A2E">
      <w:pPr>
        <w:jc w:val="center"/>
        <w:rPr>
          <w:b/>
          <w:bCs/>
          <w:lang w:val="en-US"/>
        </w:rPr>
      </w:pPr>
      <w:r w:rsidRPr="009C702E">
        <w:rPr>
          <w:b/>
          <w:bCs/>
          <w:lang w:val="en-US"/>
        </w:rPr>
        <w:t>Fig. 2: Deep Learning Framework for COVID-19 Case Fatality Ratio Prediction</w:t>
      </w:r>
    </w:p>
    <w:p w14:paraId="56BCEDFF" w14:textId="675B3559" w:rsidR="006657B1" w:rsidRPr="009C702E" w:rsidRDefault="00A96518" w:rsidP="00643BDA">
      <w:pPr>
        <w:rPr>
          <w:lang w:val="en-US"/>
        </w:rPr>
      </w:pPr>
      <w:r w:rsidRPr="009C702E">
        <w:rPr>
          <w:lang w:val="en-US"/>
        </w:rPr>
        <w:t xml:space="preserve">There </w:t>
      </w:r>
      <w:r w:rsidR="00FF72B5">
        <w:rPr>
          <w:lang w:val="en-US"/>
        </w:rPr>
        <w:t>has been</w:t>
      </w:r>
      <w:r w:rsidRPr="009C702E">
        <w:rPr>
          <w:lang w:val="en-US"/>
        </w:rPr>
        <w:t xml:space="preserve"> an urgent need to come up with a smart forecasting system that could be capable of processing multidimensional information. Deep learning models are capable of processing complex data to discover the underlying patterns</w:t>
      </w:r>
      <w:r w:rsidR="00A461F1" w:rsidRPr="009C702E">
        <w:rPr>
          <w:lang w:val="en-US"/>
        </w:rPr>
        <w:t xml:space="preserve"> [8]</w:t>
      </w:r>
      <w:r w:rsidRPr="009C702E">
        <w:rPr>
          <w:lang w:val="en-US"/>
        </w:rPr>
        <w:t xml:space="preserve">. This study is, therefore, going to propose a deep learning system based on ANN and Wide &amp; Deep algorithms </w:t>
      </w:r>
      <w:r w:rsidRPr="009C702E">
        <w:rPr>
          <w:lang w:val="en-US"/>
        </w:rPr>
        <w:lastRenderedPageBreak/>
        <w:t>to forecast the Case Fatality Ratio of the coronavirus</w:t>
      </w:r>
      <w:r w:rsidR="006657B1" w:rsidRPr="009C702E">
        <w:rPr>
          <w:lang w:val="en-US"/>
        </w:rPr>
        <w:t>.</w:t>
      </w:r>
    </w:p>
    <w:p w14:paraId="738FEDCE" w14:textId="77777777" w:rsidR="00643BDA" w:rsidRPr="009C702E" w:rsidRDefault="00643BDA" w:rsidP="00643BDA">
      <w:pPr>
        <w:jc w:val="center"/>
        <w:rPr>
          <w:b/>
          <w:bCs/>
        </w:rPr>
      </w:pPr>
      <w:r w:rsidRPr="009C702E">
        <w:rPr>
          <w:b/>
          <w:bCs/>
        </w:rPr>
        <w:t>PROPOSED DEEP LEARNING SOLUTION</w:t>
      </w:r>
    </w:p>
    <w:p w14:paraId="7963A6A4" w14:textId="3147F8D6" w:rsidR="00643BDA" w:rsidRPr="009C702E" w:rsidRDefault="00643BDA" w:rsidP="00643BDA">
      <w:r w:rsidRPr="009C702E">
        <w:t xml:space="preserve">The proposed method involves an ensemble deep learning approach to improve the accuracy and robustness of forecasts. Rather than a single neural model, the solution incorporates different neural network architectures to model different patterns. In particular, the LSTM neural architecture captures both short- and long-term temporal dependencies, and the Transformer model captures long-term dependencies in time-series data and compatible time-series structure [3]. Also, an SEIR model provides epidemiological knowledge to enhance interpretability of predictions. The ensemble of methods combines the outputs of these models to provide stable, consistent and accurate predictions. This ensemble method is novel because it integrates </w:t>
      </w:r>
    </w:p>
    <w:p w14:paraId="73A2E18F" w14:textId="48156F82" w:rsidR="00643BDA" w:rsidRPr="009C702E" w:rsidRDefault="00643BDA" w:rsidP="00643BDA">
      <w:r w:rsidRPr="009C702E">
        <w:t>deep learning and epidemiological modelling to ensure predictions are data-driven and realistic. In effect, the solution seeks to decrease uncertainty and yield better public health planning.</w:t>
      </w:r>
    </w:p>
    <w:p w14:paraId="4AB4102D" w14:textId="77777777" w:rsidR="00643BDA" w:rsidRPr="009C702E" w:rsidRDefault="00643BDA" w:rsidP="00643BDA">
      <w:pPr>
        <w:jc w:val="center"/>
        <w:rPr>
          <w:b/>
          <w:bCs/>
        </w:rPr>
      </w:pPr>
      <w:r w:rsidRPr="009C702E">
        <w:rPr>
          <w:b/>
          <w:bCs/>
        </w:rPr>
        <w:t>DATA SELECTION</w:t>
      </w:r>
    </w:p>
    <w:p w14:paraId="78DD7778" w14:textId="1AD58580" w:rsidR="00643BDA" w:rsidRPr="009C702E" w:rsidRDefault="00643BDA" w:rsidP="00643BDA">
      <w:r w:rsidRPr="009C702E">
        <w:t xml:space="preserve">Multivariate time-series data help </w:t>
      </w:r>
      <w:r w:rsidR="00DB6931">
        <w:t>the</w:t>
      </w:r>
      <w:r w:rsidRPr="009C702E">
        <w:t xml:space="preserve"> model achieve better predictive metrics by considering multiple variables. It considers daily COVID-19 case numbers, human mobility, and policy intervention signals, which are used to understand changes in case growth. The primary data is obtained from the Johns Hopkins University COVID-19 data repository, a globally recognised and reliable source of timely and consistent data. This data offers well-organised time-series data </w:t>
      </w:r>
      <w:r w:rsidR="00E3464B">
        <w:t>that</w:t>
      </w:r>
      <w:r w:rsidRPr="009C702E">
        <w:t xml:space="preserve"> can be integrated into deep learning algorithms. The presence of several variables helps in understanding the correlation between human actions, government actions, and incidence rates, making it more accurate</w:t>
      </w:r>
      <w:r w:rsidR="00A461F1" w:rsidRPr="009C702E">
        <w:t xml:space="preserve"> [9]</w:t>
      </w:r>
      <w:r w:rsidRPr="009C702E">
        <w:t>. While the dataset has issues such as gaps and noise, and is not equally relevant across all regions, it is still highly relevant when creating a forecasting model.</w:t>
      </w:r>
    </w:p>
    <w:tbl>
      <w:tblPr>
        <w:tblW w:w="0" w:type="auto"/>
        <w:tblCellMar>
          <w:top w:w="15" w:type="dxa"/>
          <w:left w:w="15" w:type="dxa"/>
          <w:bottom w:w="15" w:type="dxa"/>
          <w:right w:w="15" w:type="dxa"/>
        </w:tblCellMar>
        <w:tblLook w:val="04A0" w:firstRow="1" w:lastRow="0" w:firstColumn="1" w:lastColumn="0" w:noHBand="0" w:noVBand="1"/>
      </w:tblPr>
      <w:tblGrid>
        <w:gridCol w:w="1276"/>
        <w:gridCol w:w="970"/>
        <w:gridCol w:w="1026"/>
        <w:gridCol w:w="877"/>
      </w:tblGrid>
      <w:tr w:rsidR="00A461F1" w:rsidRPr="009C702E" w14:paraId="7C95C3B6"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05DD55" w14:textId="77777777" w:rsidR="00A461F1" w:rsidRPr="009C702E" w:rsidRDefault="00A461F1" w:rsidP="00A461F1">
            <w:pPr>
              <w:jc w:val="center"/>
              <w:rPr>
                <w:lang w:val="en-US"/>
              </w:rPr>
            </w:pPr>
            <w:r w:rsidRPr="009C702E">
              <w:rPr>
                <w:b/>
                <w:bCs/>
                <w:lang w:val="en-US"/>
              </w:rPr>
              <w:t>Variable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08F9B9" w14:textId="77777777" w:rsidR="00A461F1" w:rsidRPr="009C702E" w:rsidRDefault="00A461F1" w:rsidP="00A461F1">
            <w:pPr>
              <w:jc w:val="center"/>
              <w:rPr>
                <w:lang w:val="en-US"/>
              </w:rPr>
            </w:pPr>
            <w:r w:rsidRPr="009C702E">
              <w:rPr>
                <w:b/>
                <w:bCs/>
                <w:lang w:val="en-US"/>
              </w:rPr>
              <w:t>Data Type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60E62E" w14:textId="77777777" w:rsidR="00A461F1" w:rsidRPr="009C702E" w:rsidRDefault="00A461F1" w:rsidP="00A461F1">
            <w:pPr>
              <w:jc w:val="center"/>
              <w:rPr>
                <w:lang w:val="en-US"/>
              </w:rPr>
            </w:pPr>
            <w:r w:rsidRPr="009C702E">
              <w:rPr>
                <w:b/>
                <w:bCs/>
                <w:lang w:val="en-US"/>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6B407D" w14:textId="77777777" w:rsidR="00A461F1" w:rsidRPr="009C702E" w:rsidRDefault="00A461F1" w:rsidP="00A461F1">
            <w:pPr>
              <w:jc w:val="center"/>
              <w:rPr>
                <w:lang w:val="en-US"/>
              </w:rPr>
            </w:pPr>
            <w:r w:rsidRPr="009C702E">
              <w:rPr>
                <w:b/>
                <w:bCs/>
                <w:lang w:val="en-US"/>
              </w:rPr>
              <w:t>Role in Model</w:t>
            </w:r>
          </w:p>
        </w:tc>
      </w:tr>
      <w:tr w:rsidR="00A461F1" w:rsidRPr="009C702E" w14:paraId="40B43926"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822830" w14:textId="77777777" w:rsidR="00A461F1" w:rsidRPr="009C702E" w:rsidRDefault="00A461F1" w:rsidP="00A461F1">
            <w:pPr>
              <w:jc w:val="center"/>
              <w:rPr>
                <w:lang w:val="en-US"/>
              </w:rPr>
            </w:pPr>
            <w:r w:rsidRPr="009C702E">
              <w:rPr>
                <w:lang w:val="en-US"/>
              </w:rPr>
              <w:t>Confirmed Cases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4C71B5" w14:textId="77777777" w:rsidR="00A461F1" w:rsidRPr="009C702E" w:rsidRDefault="00A461F1" w:rsidP="00A461F1">
            <w:pPr>
              <w:jc w:val="center"/>
              <w:rPr>
                <w:lang w:val="en-US"/>
              </w:rPr>
            </w:pPr>
            <w:r w:rsidRPr="009C702E">
              <w:rPr>
                <w:lang w:val="en-US"/>
              </w:rPr>
              <w:t>Numerical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B31668" w14:textId="77777777" w:rsidR="00A461F1" w:rsidRPr="009C702E" w:rsidRDefault="00A461F1" w:rsidP="00A461F1">
            <w:pPr>
              <w:jc w:val="center"/>
              <w:rPr>
                <w:lang w:val="en-US"/>
              </w:rPr>
            </w:pPr>
            <w:r w:rsidRPr="009C702E">
              <w:rPr>
                <w:lang w:val="en-US"/>
              </w:rPr>
              <w:t>Total detected COVID-19 cases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6F4B9A" w14:textId="77777777" w:rsidR="00A461F1" w:rsidRPr="009C702E" w:rsidRDefault="00A461F1" w:rsidP="00A461F1">
            <w:pPr>
              <w:jc w:val="center"/>
              <w:rPr>
                <w:lang w:val="en-US"/>
              </w:rPr>
            </w:pPr>
            <w:r w:rsidRPr="009C702E">
              <w:rPr>
                <w:lang w:val="en-US"/>
              </w:rPr>
              <w:t>Input Feature</w:t>
            </w:r>
          </w:p>
        </w:tc>
      </w:tr>
      <w:tr w:rsidR="00A461F1" w:rsidRPr="009C702E" w14:paraId="389426A6"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01375A" w14:textId="77777777" w:rsidR="00A461F1" w:rsidRPr="009C702E" w:rsidRDefault="00A461F1" w:rsidP="00A461F1">
            <w:pPr>
              <w:jc w:val="center"/>
              <w:rPr>
                <w:lang w:val="en-US"/>
              </w:rPr>
            </w:pPr>
            <w:r w:rsidRPr="009C702E">
              <w:rPr>
                <w:lang w:val="en-US"/>
              </w:rPr>
              <w:t>Deaths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B55BA7" w14:textId="77777777" w:rsidR="00A461F1" w:rsidRPr="009C702E" w:rsidRDefault="00A461F1" w:rsidP="00A461F1">
            <w:pPr>
              <w:jc w:val="center"/>
              <w:rPr>
                <w:lang w:val="en-US"/>
              </w:rPr>
            </w:pPr>
            <w:r w:rsidRPr="009C702E">
              <w:rPr>
                <w:lang w:val="en-US"/>
              </w:rPr>
              <w:t>Numerical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89D4FB" w14:textId="77777777" w:rsidR="00A461F1" w:rsidRPr="009C702E" w:rsidRDefault="00A461F1" w:rsidP="00A461F1">
            <w:pPr>
              <w:jc w:val="center"/>
              <w:rPr>
                <w:lang w:val="en-US"/>
              </w:rPr>
            </w:pPr>
            <w:r w:rsidRPr="009C702E">
              <w:rPr>
                <w:lang w:val="en-US"/>
              </w:rPr>
              <w:t>Total deaths due to COVID-19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BC8DAF" w14:textId="77777777" w:rsidR="00A461F1" w:rsidRPr="009C702E" w:rsidRDefault="00A461F1" w:rsidP="00A461F1">
            <w:pPr>
              <w:jc w:val="center"/>
              <w:rPr>
                <w:lang w:val="en-US"/>
              </w:rPr>
            </w:pPr>
            <w:r w:rsidRPr="009C702E">
              <w:rPr>
                <w:lang w:val="en-US"/>
              </w:rPr>
              <w:t>Input Feature</w:t>
            </w:r>
          </w:p>
        </w:tc>
      </w:tr>
      <w:tr w:rsidR="00A461F1" w:rsidRPr="009C702E" w14:paraId="777CD24A"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9B915D" w14:textId="77777777" w:rsidR="00A461F1" w:rsidRPr="009C702E" w:rsidRDefault="00A461F1" w:rsidP="00A461F1">
            <w:pPr>
              <w:jc w:val="center"/>
              <w:rPr>
                <w:lang w:val="en-US"/>
              </w:rPr>
            </w:pPr>
            <w:r w:rsidRPr="009C702E">
              <w:rPr>
                <w:lang w:val="en-US"/>
              </w:rPr>
              <w:t>Recovered Cases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245535" w14:textId="77777777" w:rsidR="00A461F1" w:rsidRPr="009C702E" w:rsidRDefault="00A461F1" w:rsidP="00A461F1">
            <w:pPr>
              <w:jc w:val="center"/>
              <w:rPr>
                <w:lang w:val="en-US"/>
              </w:rPr>
            </w:pPr>
            <w:r w:rsidRPr="009C702E">
              <w:rPr>
                <w:lang w:val="en-US"/>
              </w:rPr>
              <w:t>Numerical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E5A37A" w14:textId="77777777" w:rsidR="00A461F1" w:rsidRPr="009C702E" w:rsidRDefault="00A461F1" w:rsidP="00A461F1">
            <w:pPr>
              <w:jc w:val="center"/>
              <w:rPr>
                <w:lang w:val="en-US"/>
              </w:rPr>
            </w:pPr>
            <w:r w:rsidRPr="009C702E">
              <w:rPr>
                <w:lang w:val="en-US"/>
              </w:rPr>
              <w:t>Total recovered patients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BD5544" w14:textId="77777777" w:rsidR="00A461F1" w:rsidRPr="009C702E" w:rsidRDefault="00A461F1" w:rsidP="00A461F1">
            <w:pPr>
              <w:jc w:val="center"/>
              <w:rPr>
                <w:lang w:val="en-US"/>
              </w:rPr>
            </w:pPr>
            <w:r w:rsidRPr="009C702E">
              <w:rPr>
                <w:lang w:val="en-US"/>
              </w:rPr>
              <w:t>Input Feature</w:t>
            </w:r>
          </w:p>
        </w:tc>
      </w:tr>
      <w:tr w:rsidR="00A461F1" w:rsidRPr="009C702E" w14:paraId="5124556B"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9C50C1" w14:textId="77777777" w:rsidR="00A461F1" w:rsidRPr="009C702E" w:rsidRDefault="00A461F1" w:rsidP="00A461F1">
            <w:pPr>
              <w:jc w:val="center"/>
              <w:rPr>
                <w:lang w:val="en-US"/>
              </w:rPr>
            </w:pPr>
            <w:r w:rsidRPr="009C702E">
              <w:rPr>
                <w:lang w:val="en-US"/>
              </w:rPr>
              <w:t>Active Cases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D2B6EF" w14:textId="77777777" w:rsidR="00A461F1" w:rsidRPr="009C702E" w:rsidRDefault="00A461F1" w:rsidP="00A461F1">
            <w:pPr>
              <w:jc w:val="center"/>
              <w:rPr>
                <w:lang w:val="en-US"/>
              </w:rPr>
            </w:pPr>
            <w:r w:rsidRPr="009C702E">
              <w:rPr>
                <w:lang w:val="en-US"/>
              </w:rPr>
              <w:t>Numerical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C0B8DB" w14:textId="77777777" w:rsidR="00A461F1" w:rsidRPr="009C702E" w:rsidRDefault="00A461F1" w:rsidP="00A461F1">
            <w:pPr>
              <w:jc w:val="center"/>
              <w:rPr>
                <w:lang w:val="en-US"/>
              </w:rPr>
            </w:pPr>
            <w:r w:rsidRPr="009C702E">
              <w:rPr>
                <w:lang w:val="en-US"/>
              </w:rPr>
              <w:t>Current active infected patients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806EB7" w14:textId="77777777" w:rsidR="00A461F1" w:rsidRPr="009C702E" w:rsidRDefault="00A461F1" w:rsidP="00A461F1">
            <w:pPr>
              <w:jc w:val="center"/>
              <w:rPr>
                <w:lang w:val="en-US"/>
              </w:rPr>
            </w:pPr>
            <w:r w:rsidRPr="009C702E">
              <w:rPr>
                <w:lang w:val="en-US"/>
              </w:rPr>
              <w:t>Input Feature</w:t>
            </w:r>
          </w:p>
        </w:tc>
      </w:tr>
      <w:tr w:rsidR="00A461F1" w:rsidRPr="009C702E" w14:paraId="27C19294"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EDDC22" w14:textId="77777777" w:rsidR="00A461F1" w:rsidRPr="009C702E" w:rsidRDefault="00A461F1" w:rsidP="00A461F1">
            <w:pPr>
              <w:jc w:val="center"/>
              <w:rPr>
                <w:lang w:val="en-US"/>
              </w:rPr>
            </w:pPr>
            <w:r w:rsidRPr="009C702E">
              <w:rPr>
                <w:lang w:val="en-US"/>
              </w:rPr>
              <w:t>Incident Rate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2304A1" w14:textId="77777777" w:rsidR="00A461F1" w:rsidRPr="009C702E" w:rsidRDefault="00A461F1" w:rsidP="00A461F1">
            <w:pPr>
              <w:jc w:val="center"/>
              <w:rPr>
                <w:lang w:val="en-US"/>
              </w:rPr>
            </w:pPr>
            <w:r w:rsidRPr="009C702E">
              <w:rPr>
                <w:lang w:val="en-US"/>
              </w:rPr>
              <w:t>Numerical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756D22" w14:textId="77777777" w:rsidR="00A461F1" w:rsidRPr="009C702E" w:rsidRDefault="00A461F1" w:rsidP="00A461F1">
            <w:pPr>
              <w:jc w:val="center"/>
              <w:rPr>
                <w:lang w:val="en-US"/>
              </w:rPr>
            </w:pPr>
            <w:r w:rsidRPr="009C702E">
              <w:rPr>
                <w:lang w:val="en-US"/>
              </w:rPr>
              <w:t>Infection rate per population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E86043" w14:textId="77777777" w:rsidR="00A461F1" w:rsidRPr="009C702E" w:rsidRDefault="00A461F1" w:rsidP="00A461F1">
            <w:pPr>
              <w:jc w:val="center"/>
              <w:rPr>
                <w:lang w:val="en-US"/>
              </w:rPr>
            </w:pPr>
            <w:r w:rsidRPr="009C702E">
              <w:rPr>
                <w:lang w:val="en-US"/>
              </w:rPr>
              <w:t>Input Feature</w:t>
            </w:r>
          </w:p>
        </w:tc>
      </w:tr>
      <w:tr w:rsidR="00A461F1" w:rsidRPr="009C702E" w14:paraId="392785C7" w14:textId="77777777">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210000" w14:textId="77777777" w:rsidR="00A461F1" w:rsidRPr="009C702E" w:rsidRDefault="00A461F1" w:rsidP="00A461F1">
            <w:pPr>
              <w:jc w:val="center"/>
              <w:rPr>
                <w:lang w:val="en-US"/>
              </w:rPr>
            </w:pPr>
            <w:r w:rsidRPr="009C702E">
              <w:rPr>
                <w:lang w:val="en-US"/>
              </w:rPr>
              <w:t>Case Fatality Ratio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09CE60" w14:textId="77777777" w:rsidR="00A461F1" w:rsidRPr="009C702E" w:rsidRDefault="00A461F1" w:rsidP="00A461F1">
            <w:pPr>
              <w:jc w:val="center"/>
              <w:rPr>
                <w:lang w:val="en-US"/>
              </w:rPr>
            </w:pPr>
            <w:r w:rsidRPr="009C702E">
              <w:rPr>
                <w:lang w:val="en-US"/>
              </w:rPr>
              <w:t>Numerical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3F1290" w14:textId="77777777" w:rsidR="00A461F1" w:rsidRPr="009C702E" w:rsidRDefault="00A461F1" w:rsidP="00A461F1">
            <w:pPr>
              <w:jc w:val="center"/>
              <w:rPr>
                <w:lang w:val="en-US"/>
              </w:rPr>
            </w:pPr>
            <w:r w:rsidRPr="009C702E">
              <w:rPr>
                <w:lang w:val="en-US"/>
              </w:rPr>
              <w:t>Percentage of deaths among confirmed cases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B8086A" w14:textId="77777777" w:rsidR="00A461F1" w:rsidRPr="009C702E" w:rsidRDefault="00A461F1" w:rsidP="00A461F1">
            <w:pPr>
              <w:jc w:val="center"/>
              <w:rPr>
                <w:lang w:val="en-US"/>
              </w:rPr>
            </w:pPr>
            <w:r w:rsidRPr="009C702E">
              <w:rPr>
                <w:lang w:val="en-US"/>
              </w:rPr>
              <w:t>Target Variable</w:t>
            </w:r>
          </w:p>
        </w:tc>
      </w:tr>
      <w:tr w:rsidR="00A461F1" w:rsidRPr="009C702E" w14:paraId="4E43D592" w14:textId="77777777">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43F0C5" w14:textId="77777777" w:rsidR="00A461F1" w:rsidRPr="009C702E" w:rsidRDefault="00A461F1" w:rsidP="00A461F1">
            <w:pPr>
              <w:jc w:val="center"/>
              <w:rPr>
                <w:lang w:val="en-US"/>
              </w:rPr>
            </w:pPr>
            <w:r w:rsidRPr="009C702E">
              <w:rPr>
                <w:lang w:val="en-US"/>
              </w:rPr>
              <w:t>Country/Region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78885D" w14:textId="77777777" w:rsidR="00A461F1" w:rsidRPr="009C702E" w:rsidRDefault="00A461F1" w:rsidP="00A461F1">
            <w:pPr>
              <w:jc w:val="center"/>
              <w:rPr>
                <w:lang w:val="en-US"/>
              </w:rPr>
            </w:pPr>
            <w:r w:rsidRPr="009C702E">
              <w:rPr>
                <w:lang w:val="en-US"/>
              </w:rPr>
              <w:t>Categorical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14269C" w14:textId="77777777" w:rsidR="00A461F1" w:rsidRPr="009C702E" w:rsidRDefault="00A461F1" w:rsidP="00A461F1">
            <w:pPr>
              <w:jc w:val="center"/>
              <w:rPr>
                <w:lang w:val="en-US"/>
              </w:rPr>
            </w:pPr>
            <w:r w:rsidRPr="009C702E">
              <w:rPr>
                <w:lang w:val="en-US"/>
              </w:rPr>
              <w:t>Geographic location data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1A0BCF" w14:textId="77777777" w:rsidR="00A461F1" w:rsidRPr="009C702E" w:rsidRDefault="00A461F1" w:rsidP="00A461F1">
            <w:pPr>
              <w:jc w:val="center"/>
              <w:rPr>
                <w:lang w:val="en-US"/>
              </w:rPr>
            </w:pPr>
            <w:r w:rsidRPr="009C702E">
              <w:rPr>
                <w:lang w:val="en-US"/>
              </w:rPr>
              <w:t>Optional Feature</w:t>
            </w:r>
          </w:p>
        </w:tc>
      </w:tr>
      <w:tr w:rsidR="00A461F1" w:rsidRPr="009C702E" w14:paraId="28E853D6"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6525EC" w14:textId="77777777" w:rsidR="00A461F1" w:rsidRPr="009C702E" w:rsidRDefault="00A461F1" w:rsidP="00A461F1">
            <w:pPr>
              <w:jc w:val="center"/>
              <w:rPr>
                <w:lang w:val="en-US"/>
              </w:rPr>
            </w:pPr>
            <w:r w:rsidRPr="009C702E">
              <w:rPr>
                <w:lang w:val="en-US"/>
              </w:rPr>
              <w:t>Date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6C8715" w14:textId="77777777" w:rsidR="00A461F1" w:rsidRPr="009C702E" w:rsidRDefault="00A461F1" w:rsidP="00A461F1">
            <w:pPr>
              <w:jc w:val="center"/>
              <w:rPr>
                <w:lang w:val="en-US"/>
              </w:rPr>
            </w:pPr>
            <w:r w:rsidRPr="009C702E">
              <w:rPr>
                <w:lang w:val="en-US"/>
              </w:rPr>
              <w:t>Date/Time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86FAE1" w14:textId="77777777" w:rsidR="00A461F1" w:rsidRPr="009C702E" w:rsidRDefault="00A461F1" w:rsidP="00A461F1">
            <w:pPr>
              <w:jc w:val="center"/>
              <w:rPr>
                <w:lang w:val="en-US"/>
              </w:rPr>
            </w:pPr>
            <w:r w:rsidRPr="009C702E">
              <w:rPr>
                <w:lang w:val="en-US"/>
              </w:rPr>
              <w:t>Daily recorded data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538A2B" w14:textId="77777777" w:rsidR="00A461F1" w:rsidRPr="009C702E" w:rsidRDefault="00A461F1" w:rsidP="00A461F1">
            <w:pPr>
              <w:jc w:val="center"/>
              <w:rPr>
                <w:lang w:val="en-US"/>
              </w:rPr>
            </w:pPr>
            <w:r w:rsidRPr="009C702E">
              <w:rPr>
                <w:lang w:val="en-US"/>
              </w:rPr>
              <w:t>Time Reference</w:t>
            </w:r>
          </w:p>
        </w:tc>
      </w:tr>
    </w:tbl>
    <w:p w14:paraId="0B81F683" w14:textId="3402A16F" w:rsidR="00A461F1" w:rsidRPr="009C702E" w:rsidRDefault="00A461F1" w:rsidP="00A461F1">
      <w:pPr>
        <w:jc w:val="center"/>
        <w:rPr>
          <w:b/>
          <w:bCs/>
        </w:rPr>
      </w:pPr>
      <w:r w:rsidRPr="009C702E">
        <w:rPr>
          <w:b/>
          <w:bCs/>
        </w:rPr>
        <w:t>Table 1: Data Selection for COVID-19 Prediction Model</w:t>
      </w:r>
    </w:p>
    <w:p w14:paraId="633D30BA" w14:textId="77777777" w:rsidR="00643BDA" w:rsidRPr="009C702E" w:rsidRDefault="00643BDA" w:rsidP="00643BDA">
      <w:pPr>
        <w:jc w:val="center"/>
        <w:rPr>
          <w:b/>
          <w:bCs/>
        </w:rPr>
      </w:pPr>
      <w:r w:rsidRPr="009C702E">
        <w:rPr>
          <w:b/>
          <w:bCs/>
        </w:rPr>
        <w:t>PREPARING THE DATA</w:t>
      </w:r>
    </w:p>
    <w:p w14:paraId="3D832C68" w14:textId="1F73195F" w:rsidR="00643BDA" w:rsidRPr="009C702E" w:rsidRDefault="00643BDA" w:rsidP="00643BDA">
      <w:r w:rsidRPr="009C702E">
        <w:t xml:space="preserve">Preparation of the dataset that includes verification of its quality and its suitability to the deep learning model. Division of the dataset into test and training divisions. Thus, making sure that the </w:t>
      </w:r>
      <w:r w:rsidR="00061BEA">
        <w:t>dataset</w:t>
      </w:r>
      <w:r w:rsidRPr="009C702E">
        <w:t xml:space="preserve"> is built in such a way that it facilitates good learning and proper model training.</w:t>
      </w:r>
    </w:p>
    <w:p w14:paraId="73491B2F" w14:textId="40E26FEF" w:rsidR="00EE0F82" w:rsidRPr="009C702E" w:rsidRDefault="00EE0F82" w:rsidP="00EE0F82">
      <w:pPr>
        <w:rPr>
          <w:lang w:val="en-US"/>
        </w:rPr>
      </w:pPr>
      <w:r w:rsidRPr="009C702E">
        <w:rPr>
          <w:lang w:val="en-US"/>
        </w:rPr>
        <w:t>The process of feature selection involves isolating the dependent variable Case_Fatality_Ratio from the independent variables. The dataset will then be split into two sets: the training and the test set. A common ratio when splitting the dataset involves an 80:20 distribution</w:t>
      </w:r>
      <w:r w:rsidR="00BD3051">
        <w:rPr>
          <w:lang w:val="en-US"/>
        </w:rPr>
        <w:t>,</w:t>
      </w:r>
      <w:r w:rsidRPr="009C702E">
        <w:rPr>
          <w:lang w:val="en-US"/>
        </w:rPr>
        <w:t xml:space="preserve"> where the larger percentage is used for training while the smaller one is used for evaluation.</w:t>
      </w:r>
    </w:p>
    <w:p w14:paraId="06108CA3" w14:textId="20FE17D0" w:rsidR="00896DD6" w:rsidRPr="009C702E" w:rsidRDefault="00EE0F82" w:rsidP="00EE0F82">
      <w:pPr>
        <w:rPr>
          <w:lang w:val="en-US"/>
        </w:rPr>
      </w:pPr>
      <w:r w:rsidRPr="009C702E">
        <w:rPr>
          <w:lang w:val="en-US"/>
        </w:rPr>
        <w:t xml:space="preserve">Feature scaling finally comes in through the use of RobustScaler, which scales down the numbers of the data and </w:t>
      </w:r>
      <w:r w:rsidR="00BD3051">
        <w:rPr>
          <w:lang w:val="en-US"/>
        </w:rPr>
        <w:t>minimises</w:t>
      </w:r>
      <w:r w:rsidRPr="009C702E">
        <w:rPr>
          <w:lang w:val="en-US"/>
        </w:rPr>
        <w:t xml:space="preserve"> the effect of outliers</w:t>
      </w:r>
      <w:r w:rsidR="00CA7C9B" w:rsidRPr="009C702E">
        <w:rPr>
          <w:lang w:val="en-US"/>
        </w:rPr>
        <w:t xml:space="preserve"> [10]</w:t>
      </w:r>
      <w:r w:rsidRPr="009C702E">
        <w:rPr>
          <w:lang w:val="en-US"/>
        </w:rPr>
        <w:t xml:space="preserve">. Feature scaling helps in </w:t>
      </w:r>
      <w:r w:rsidR="00BD3051">
        <w:rPr>
          <w:lang w:val="en-US"/>
        </w:rPr>
        <w:t>speeding up</w:t>
      </w:r>
      <w:r w:rsidRPr="009C702E">
        <w:rPr>
          <w:lang w:val="en-US"/>
        </w:rPr>
        <w:t xml:space="preserve"> the training process of the neural networks</w:t>
      </w:r>
      <w:r w:rsidR="00BD3051">
        <w:rPr>
          <w:lang w:val="en-US"/>
        </w:rPr>
        <w:t>,</w:t>
      </w:r>
      <w:r w:rsidRPr="009C702E">
        <w:rPr>
          <w:lang w:val="en-US"/>
        </w:rPr>
        <w:t xml:space="preserve"> making them converge at a higher rate</w:t>
      </w:r>
      <w:r w:rsidR="00896DD6" w:rsidRPr="009C702E">
        <w:rPr>
          <w:lang w:val="en-US"/>
        </w:rPr>
        <w:t>.</w:t>
      </w:r>
    </w:p>
    <w:tbl>
      <w:tblPr>
        <w:tblW w:w="0" w:type="auto"/>
        <w:tblCellMar>
          <w:top w:w="15" w:type="dxa"/>
          <w:left w:w="15" w:type="dxa"/>
          <w:bottom w:w="15" w:type="dxa"/>
          <w:right w:w="15" w:type="dxa"/>
        </w:tblCellMar>
        <w:tblLook w:val="04A0" w:firstRow="1" w:lastRow="0" w:firstColumn="1" w:lastColumn="0" w:noHBand="0" w:noVBand="1"/>
      </w:tblPr>
      <w:tblGrid>
        <w:gridCol w:w="580"/>
        <w:gridCol w:w="1038"/>
        <w:gridCol w:w="1313"/>
        <w:gridCol w:w="1218"/>
      </w:tblGrid>
      <w:tr w:rsidR="00E968EA" w:rsidRPr="009C702E" w14:paraId="622EC4C6" w14:textId="77777777">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A89B30" w14:textId="77777777" w:rsidR="00E968EA" w:rsidRPr="009C702E" w:rsidRDefault="00E968EA" w:rsidP="00E968EA">
            <w:pPr>
              <w:jc w:val="center"/>
              <w:rPr>
                <w:lang w:val="en-US"/>
              </w:rPr>
            </w:pPr>
            <w:r w:rsidRPr="009C702E">
              <w:rPr>
                <w:b/>
                <w:bCs/>
                <w:lang w:val="en-US"/>
              </w:rPr>
              <w:t>Step 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565F5F" w14:textId="77777777" w:rsidR="00E968EA" w:rsidRPr="009C702E" w:rsidRDefault="00E968EA" w:rsidP="00E968EA">
            <w:pPr>
              <w:jc w:val="center"/>
              <w:rPr>
                <w:lang w:val="en-US"/>
              </w:rPr>
            </w:pPr>
            <w:r w:rsidRPr="009C702E">
              <w:rPr>
                <w:b/>
                <w:bCs/>
                <w:lang w:val="en-US"/>
              </w:rPr>
              <w:t>Process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959EAC" w14:textId="77777777" w:rsidR="00E968EA" w:rsidRPr="009C702E" w:rsidRDefault="00E968EA" w:rsidP="00E968EA">
            <w:pPr>
              <w:jc w:val="center"/>
              <w:rPr>
                <w:lang w:val="en-US"/>
              </w:rPr>
            </w:pPr>
            <w:r w:rsidRPr="009C702E">
              <w:rPr>
                <w:b/>
                <w:bCs/>
                <w:lang w:val="en-US"/>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F4FA2F" w14:textId="77777777" w:rsidR="00E968EA" w:rsidRPr="009C702E" w:rsidRDefault="00E968EA" w:rsidP="00E968EA">
            <w:pPr>
              <w:jc w:val="center"/>
              <w:rPr>
                <w:lang w:val="en-US"/>
              </w:rPr>
            </w:pPr>
            <w:r w:rsidRPr="009C702E">
              <w:rPr>
                <w:b/>
                <w:bCs/>
                <w:lang w:val="en-US"/>
              </w:rPr>
              <w:t>Purpose</w:t>
            </w:r>
          </w:p>
        </w:tc>
      </w:tr>
      <w:tr w:rsidR="00E968EA" w:rsidRPr="009C702E" w14:paraId="1FE17D55"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3FC8C1" w14:textId="77777777" w:rsidR="00E968EA" w:rsidRPr="009C702E" w:rsidRDefault="00E968EA" w:rsidP="00E968EA">
            <w:pPr>
              <w:jc w:val="center"/>
              <w:rPr>
                <w:lang w:val="en-US"/>
              </w:rPr>
            </w:pPr>
            <w:r w:rsidRPr="009C702E">
              <w:rPr>
                <w:lang w:val="en-US"/>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057260" w14:textId="77777777" w:rsidR="00E968EA" w:rsidRPr="009C702E" w:rsidRDefault="00E968EA" w:rsidP="00E968EA">
            <w:pPr>
              <w:jc w:val="center"/>
              <w:rPr>
                <w:lang w:val="en-US"/>
              </w:rPr>
            </w:pPr>
            <w:r w:rsidRPr="009C702E">
              <w:rPr>
                <w:lang w:val="en-US"/>
              </w:rPr>
              <w:t>Data Loading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0193AE" w14:textId="77777777" w:rsidR="00E968EA" w:rsidRPr="009C702E" w:rsidRDefault="00E968EA" w:rsidP="00E968EA">
            <w:pPr>
              <w:jc w:val="center"/>
              <w:rPr>
                <w:lang w:val="en-US"/>
              </w:rPr>
            </w:pPr>
            <w:r w:rsidRPr="009C702E">
              <w:rPr>
                <w:lang w:val="en-US"/>
              </w:rPr>
              <w:t>Import dataset using Pandas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8B6D01" w14:textId="77777777" w:rsidR="00E968EA" w:rsidRPr="009C702E" w:rsidRDefault="00E968EA" w:rsidP="00E968EA">
            <w:pPr>
              <w:jc w:val="center"/>
              <w:rPr>
                <w:lang w:val="en-US"/>
              </w:rPr>
            </w:pPr>
            <w:r w:rsidRPr="009C702E">
              <w:rPr>
                <w:lang w:val="en-US"/>
              </w:rPr>
              <w:t>Read and inspect data</w:t>
            </w:r>
          </w:p>
        </w:tc>
      </w:tr>
      <w:tr w:rsidR="00E968EA" w:rsidRPr="009C702E" w14:paraId="2E77C0F3" w14:textId="77777777">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91E1AC" w14:textId="77777777" w:rsidR="00E968EA" w:rsidRPr="009C702E" w:rsidRDefault="00E968EA" w:rsidP="00E968EA">
            <w:pPr>
              <w:jc w:val="center"/>
              <w:rPr>
                <w:lang w:val="en-US"/>
              </w:rPr>
            </w:pPr>
            <w:r w:rsidRPr="009C702E">
              <w:rPr>
                <w:lang w:val="en-US"/>
              </w:rPr>
              <w:lastRenderedPageBreak/>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8B5B5F" w14:textId="77777777" w:rsidR="00E968EA" w:rsidRPr="009C702E" w:rsidRDefault="00E968EA" w:rsidP="00E968EA">
            <w:pPr>
              <w:jc w:val="center"/>
              <w:rPr>
                <w:lang w:val="en-US"/>
              </w:rPr>
            </w:pPr>
            <w:r w:rsidRPr="009C702E">
              <w:rPr>
                <w:lang w:val="en-US"/>
              </w:rPr>
              <w:t>Initial Inspection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3D4E30" w14:textId="77777777" w:rsidR="00E968EA" w:rsidRPr="009C702E" w:rsidRDefault="00E968EA" w:rsidP="00E968EA">
            <w:pPr>
              <w:jc w:val="center"/>
              <w:rPr>
                <w:lang w:val="en-US"/>
              </w:rPr>
            </w:pPr>
            <w:r w:rsidRPr="009C702E">
              <w:rPr>
                <w:lang w:val="en-US"/>
              </w:rPr>
              <w:t>Check rows, columns, and data types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ED58E2" w14:textId="77777777" w:rsidR="00E968EA" w:rsidRPr="009C702E" w:rsidRDefault="00E968EA" w:rsidP="00E968EA">
            <w:pPr>
              <w:jc w:val="center"/>
              <w:rPr>
                <w:lang w:val="en-US"/>
              </w:rPr>
            </w:pPr>
            <w:r w:rsidRPr="009C702E">
              <w:rPr>
                <w:lang w:val="en-US"/>
              </w:rPr>
              <w:t>Understand dataset structure</w:t>
            </w:r>
          </w:p>
        </w:tc>
      </w:tr>
      <w:tr w:rsidR="00E968EA" w:rsidRPr="009C702E" w14:paraId="4E1EB57D" w14:textId="77777777">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320504" w14:textId="77777777" w:rsidR="00E968EA" w:rsidRPr="009C702E" w:rsidRDefault="00E968EA" w:rsidP="00E968EA">
            <w:pPr>
              <w:jc w:val="center"/>
              <w:rPr>
                <w:lang w:val="en-US"/>
              </w:rPr>
            </w:pPr>
            <w:r w:rsidRPr="009C702E">
              <w:rPr>
                <w:lang w:val="en-US"/>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F74304" w14:textId="77777777" w:rsidR="00E968EA" w:rsidRPr="009C702E" w:rsidRDefault="00E968EA" w:rsidP="00E968EA">
            <w:pPr>
              <w:jc w:val="center"/>
              <w:rPr>
                <w:lang w:val="en-US"/>
              </w:rPr>
            </w:pPr>
            <w:r w:rsidRPr="009C702E">
              <w:rPr>
                <w:lang w:val="en-US"/>
              </w:rPr>
              <w:t>Data Cleaning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D2E51E" w14:textId="77777777" w:rsidR="00E968EA" w:rsidRPr="009C702E" w:rsidRDefault="00E968EA" w:rsidP="00E968EA">
            <w:pPr>
              <w:jc w:val="center"/>
              <w:rPr>
                <w:lang w:val="en-US"/>
              </w:rPr>
            </w:pPr>
            <w:r w:rsidRPr="009C702E">
              <w:rPr>
                <w:lang w:val="en-US"/>
              </w:rPr>
              <w:t>Remove duplicates and missing values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AC82B2" w14:textId="77777777" w:rsidR="00E968EA" w:rsidRPr="009C702E" w:rsidRDefault="00E968EA" w:rsidP="00E968EA">
            <w:pPr>
              <w:jc w:val="center"/>
              <w:rPr>
                <w:lang w:val="en-US"/>
              </w:rPr>
            </w:pPr>
            <w:r w:rsidRPr="009C702E">
              <w:rPr>
                <w:lang w:val="en-US"/>
              </w:rPr>
              <w:t>Improve data quality</w:t>
            </w:r>
          </w:p>
        </w:tc>
      </w:tr>
      <w:tr w:rsidR="00E968EA" w:rsidRPr="009C702E" w14:paraId="4B287D2F" w14:textId="77777777">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25598D" w14:textId="77777777" w:rsidR="00E968EA" w:rsidRPr="009C702E" w:rsidRDefault="00E968EA" w:rsidP="00E968EA">
            <w:pPr>
              <w:jc w:val="center"/>
              <w:rPr>
                <w:lang w:val="en-US"/>
              </w:rPr>
            </w:pPr>
            <w:r w:rsidRPr="009C702E">
              <w:rPr>
                <w:lang w:val="en-US"/>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E9213C" w14:textId="77777777" w:rsidR="00E968EA" w:rsidRPr="009C702E" w:rsidRDefault="00E968EA" w:rsidP="00E968EA">
            <w:pPr>
              <w:jc w:val="center"/>
              <w:rPr>
                <w:lang w:val="en-US"/>
              </w:rPr>
            </w:pPr>
            <w:r w:rsidRPr="009C702E">
              <w:rPr>
                <w:lang w:val="en-US"/>
              </w:rPr>
              <w:t>Statistical Analysis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ACB850" w14:textId="6A43FF7D" w:rsidR="00E968EA" w:rsidRPr="009C702E" w:rsidRDefault="00E968EA" w:rsidP="00E968EA">
            <w:pPr>
              <w:jc w:val="center"/>
              <w:rPr>
                <w:lang w:val="en-US"/>
              </w:rPr>
            </w:pPr>
            <w:r w:rsidRPr="009C702E">
              <w:rPr>
                <w:lang w:val="en-US"/>
              </w:rPr>
              <w:t xml:space="preserve">Generate mean, max, min, </w:t>
            </w:r>
            <w:r w:rsidR="00FE2541">
              <w:rPr>
                <w:lang w:val="en-US"/>
              </w:rPr>
              <w:t xml:space="preserve">and </w:t>
            </w:r>
            <w:r w:rsidRPr="009C702E">
              <w:rPr>
                <w:lang w:val="en-US"/>
              </w:rPr>
              <w:t>std values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27B3C5" w14:textId="77777777" w:rsidR="00E968EA" w:rsidRPr="009C702E" w:rsidRDefault="00E968EA" w:rsidP="00E968EA">
            <w:pPr>
              <w:jc w:val="center"/>
              <w:rPr>
                <w:lang w:val="en-US"/>
              </w:rPr>
            </w:pPr>
            <w:r w:rsidRPr="009C702E">
              <w:rPr>
                <w:lang w:val="en-US"/>
              </w:rPr>
              <w:t>Understand distributions</w:t>
            </w:r>
          </w:p>
        </w:tc>
      </w:tr>
      <w:tr w:rsidR="00E968EA" w:rsidRPr="009C702E" w14:paraId="075D00BD" w14:textId="77777777">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574E23" w14:textId="77777777" w:rsidR="00E968EA" w:rsidRPr="009C702E" w:rsidRDefault="00E968EA" w:rsidP="00E968EA">
            <w:pPr>
              <w:jc w:val="center"/>
              <w:rPr>
                <w:lang w:val="en-US"/>
              </w:rPr>
            </w:pPr>
            <w:r w:rsidRPr="009C702E">
              <w:rPr>
                <w:lang w:val="en-US"/>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5D7B4C" w14:textId="77777777" w:rsidR="00E968EA" w:rsidRPr="009C702E" w:rsidRDefault="00E968EA" w:rsidP="00E968EA">
            <w:pPr>
              <w:jc w:val="center"/>
              <w:rPr>
                <w:lang w:val="en-US"/>
              </w:rPr>
            </w:pPr>
            <w:r w:rsidRPr="009C702E">
              <w:rPr>
                <w:lang w:val="en-US"/>
              </w:rPr>
              <w:t>Feature Selection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4FB95A" w14:textId="77777777" w:rsidR="00E968EA" w:rsidRPr="009C702E" w:rsidRDefault="00E968EA" w:rsidP="00E968EA">
            <w:pPr>
              <w:jc w:val="center"/>
              <w:rPr>
                <w:lang w:val="en-US"/>
              </w:rPr>
            </w:pPr>
            <w:r w:rsidRPr="009C702E">
              <w:rPr>
                <w:lang w:val="en-US"/>
              </w:rPr>
              <w:t>Select input and target variables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8661A6" w14:textId="77777777" w:rsidR="00E968EA" w:rsidRPr="009C702E" w:rsidRDefault="00E968EA" w:rsidP="00E968EA">
            <w:pPr>
              <w:jc w:val="center"/>
              <w:rPr>
                <w:lang w:val="en-US"/>
              </w:rPr>
            </w:pPr>
            <w:r w:rsidRPr="009C702E">
              <w:rPr>
                <w:lang w:val="en-US"/>
              </w:rPr>
              <w:t>Prepare supervised learning</w:t>
            </w:r>
          </w:p>
        </w:tc>
      </w:tr>
      <w:tr w:rsidR="00E968EA" w:rsidRPr="009C702E" w14:paraId="07336DCA"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F20790" w14:textId="77777777" w:rsidR="00E968EA" w:rsidRPr="009C702E" w:rsidRDefault="00E968EA" w:rsidP="00E968EA">
            <w:pPr>
              <w:jc w:val="center"/>
              <w:rPr>
                <w:lang w:val="en-US"/>
              </w:rPr>
            </w:pPr>
            <w:r w:rsidRPr="009C702E">
              <w:rPr>
                <w:lang w:val="en-US"/>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18DBEF" w14:textId="77777777" w:rsidR="00E968EA" w:rsidRPr="009C702E" w:rsidRDefault="00E968EA" w:rsidP="00E968EA">
            <w:pPr>
              <w:jc w:val="center"/>
              <w:rPr>
                <w:lang w:val="en-US"/>
              </w:rPr>
            </w:pPr>
            <w:r w:rsidRPr="009C702E">
              <w:rPr>
                <w:lang w:val="en-US"/>
              </w:rPr>
              <w:t>Train-Test Split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BA1147" w14:textId="0AAAC399" w:rsidR="00E968EA" w:rsidRPr="009C702E" w:rsidRDefault="00E968EA" w:rsidP="00E968EA">
            <w:pPr>
              <w:jc w:val="center"/>
              <w:rPr>
                <w:lang w:val="en-US"/>
              </w:rPr>
            </w:pPr>
            <w:r w:rsidRPr="009C702E">
              <w:rPr>
                <w:lang w:val="en-US"/>
              </w:rPr>
              <w:t xml:space="preserve">Divide dataset into </w:t>
            </w:r>
            <w:r w:rsidR="00FE2541">
              <w:rPr>
                <w:lang w:val="en-US"/>
              </w:rPr>
              <w:t xml:space="preserve">an </w:t>
            </w:r>
            <w:r w:rsidRPr="009C702E">
              <w:rPr>
                <w:lang w:val="en-US"/>
              </w:rPr>
              <w:t>80:20 ratio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35A623" w14:textId="77777777" w:rsidR="00E968EA" w:rsidRPr="009C702E" w:rsidRDefault="00E968EA" w:rsidP="00E968EA">
            <w:pPr>
              <w:jc w:val="center"/>
              <w:rPr>
                <w:lang w:val="en-US"/>
              </w:rPr>
            </w:pPr>
            <w:r w:rsidRPr="009C702E">
              <w:rPr>
                <w:lang w:val="en-US"/>
              </w:rPr>
              <w:t>Train and evaluate model</w:t>
            </w:r>
          </w:p>
        </w:tc>
      </w:tr>
      <w:tr w:rsidR="00E968EA" w:rsidRPr="009C702E" w14:paraId="5101FB40" w14:textId="77777777">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078ABD" w14:textId="77777777" w:rsidR="00E968EA" w:rsidRPr="009C702E" w:rsidRDefault="00E968EA" w:rsidP="00E968EA">
            <w:pPr>
              <w:jc w:val="center"/>
              <w:rPr>
                <w:lang w:val="en-US"/>
              </w:rPr>
            </w:pPr>
            <w:r w:rsidRPr="009C702E">
              <w:rPr>
                <w:lang w:val="en-US"/>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6262E1" w14:textId="77777777" w:rsidR="00E968EA" w:rsidRPr="009C702E" w:rsidRDefault="00E968EA" w:rsidP="00E968EA">
            <w:pPr>
              <w:jc w:val="center"/>
              <w:rPr>
                <w:lang w:val="en-US"/>
              </w:rPr>
            </w:pPr>
            <w:r w:rsidRPr="009C702E">
              <w:rPr>
                <w:lang w:val="en-US"/>
              </w:rPr>
              <w:t>Feature Scaling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7832FF" w14:textId="51B7475D" w:rsidR="00E968EA" w:rsidRPr="009C702E" w:rsidRDefault="00E968EA" w:rsidP="00E968EA">
            <w:pPr>
              <w:jc w:val="center"/>
              <w:rPr>
                <w:lang w:val="en-US"/>
              </w:rPr>
            </w:pPr>
            <w:r w:rsidRPr="009C702E">
              <w:rPr>
                <w:lang w:val="en-US"/>
              </w:rPr>
              <w:t xml:space="preserve">Apply RobustScaler </w:t>
            </w:r>
            <w:r w:rsidR="00FE2541">
              <w:rPr>
                <w:lang w:val="en-US"/>
              </w:rPr>
              <w:t>normalisation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4931A2" w14:textId="77777777" w:rsidR="00E968EA" w:rsidRPr="009C702E" w:rsidRDefault="00E968EA" w:rsidP="00E968EA">
            <w:pPr>
              <w:jc w:val="center"/>
              <w:rPr>
                <w:lang w:val="en-US"/>
              </w:rPr>
            </w:pPr>
            <w:r w:rsidRPr="009C702E">
              <w:rPr>
                <w:lang w:val="en-US"/>
              </w:rPr>
              <w:t>Improve model convergence</w:t>
            </w:r>
          </w:p>
        </w:tc>
      </w:tr>
      <w:tr w:rsidR="00E968EA" w:rsidRPr="009C702E" w14:paraId="764E4BEE"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10B990" w14:textId="77777777" w:rsidR="00E968EA" w:rsidRPr="009C702E" w:rsidRDefault="00E968EA" w:rsidP="00E968EA">
            <w:pPr>
              <w:jc w:val="center"/>
              <w:rPr>
                <w:lang w:val="en-US"/>
              </w:rPr>
            </w:pPr>
            <w:r w:rsidRPr="009C702E">
              <w:rPr>
                <w:lang w:val="en-US"/>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ABB80F" w14:textId="77777777" w:rsidR="00E968EA" w:rsidRPr="009C702E" w:rsidRDefault="00E968EA" w:rsidP="00E968EA">
            <w:pPr>
              <w:jc w:val="center"/>
              <w:rPr>
                <w:lang w:val="en-US"/>
              </w:rPr>
            </w:pPr>
            <w:r w:rsidRPr="009C702E">
              <w:rPr>
                <w:lang w:val="en-US"/>
              </w:rPr>
              <w:t>Final Dataset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C0DCC1" w14:textId="77777777" w:rsidR="00E968EA" w:rsidRPr="009C702E" w:rsidRDefault="00E968EA" w:rsidP="00E968EA">
            <w:pPr>
              <w:jc w:val="center"/>
              <w:rPr>
                <w:lang w:val="en-US"/>
              </w:rPr>
            </w:pPr>
            <w:r w:rsidRPr="009C702E">
              <w:rPr>
                <w:lang w:val="en-US"/>
              </w:rPr>
              <w:t>Prepared clean data for training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E1D8FD" w14:textId="77777777" w:rsidR="00E968EA" w:rsidRPr="009C702E" w:rsidRDefault="00E968EA" w:rsidP="00E968EA">
            <w:pPr>
              <w:jc w:val="center"/>
              <w:rPr>
                <w:lang w:val="en-US"/>
              </w:rPr>
            </w:pPr>
            <w:r w:rsidRPr="009C702E">
              <w:rPr>
                <w:lang w:val="en-US"/>
              </w:rPr>
              <w:t>Ready for deep learning</w:t>
            </w:r>
          </w:p>
        </w:tc>
      </w:tr>
    </w:tbl>
    <w:p w14:paraId="37483C41" w14:textId="025B2473" w:rsidR="00E968EA" w:rsidRPr="009C702E" w:rsidRDefault="00E968EA" w:rsidP="00E968EA">
      <w:pPr>
        <w:jc w:val="center"/>
        <w:rPr>
          <w:b/>
          <w:bCs/>
        </w:rPr>
      </w:pPr>
      <w:r w:rsidRPr="009C702E">
        <w:rPr>
          <w:b/>
          <w:bCs/>
        </w:rPr>
        <w:t xml:space="preserve">Table </w:t>
      </w:r>
      <w:r w:rsidR="00C05E55" w:rsidRPr="009C702E">
        <w:rPr>
          <w:b/>
          <w:bCs/>
        </w:rPr>
        <w:t>2</w:t>
      </w:r>
      <w:r w:rsidRPr="009C702E">
        <w:rPr>
          <w:b/>
          <w:bCs/>
        </w:rPr>
        <w:t>: Data Preparation Steps</w:t>
      </w:r>
    </w:p>
    <w:p w14:paraId="6C4B6DA4" w14:textId="290DDDAD" w:rsidR="00643BDA" w:rsidRPr="009C702E" w:rsidRDefault="00643BDA" w:rsidP="00643BDA">
      <w:pPr>
        <w:jc w:val="center"/>
      </w:pPr>
      <w:r w:rsidRPr="009C702E">
        <w:rPr>
          <w:noProof/>
        </w:rPr>
        <w:drawing>
          <wp:inline distT="114300" distB="114300" distL="114300" distR="114300" wp14:anchorId="13FE0221" wp14:editId="326AEFC5">
            <wp:extent cx="2531181" cy="2342790"/>
            <wp:effectExtent l="38100" t="38100" r="40640" b="38735"/>
            <wp:docPr id="31521072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2548376" cy="2358705"/>
                    </a:xfrm>
                    <a:prstGeom prst="rect">
                      <a:avLst/>
                    </a:prstGeom>
                    <a:ln w="25400">
                      <a:solidFill>
                        <a:srgbClr val="000000"/>
                      </a:solidFill>
                      <a:prstDash val="solid"/>
                    </a:ln>
                  </pic:spPr>
                </pic:pic>
              </a:graphicData>
            </a:graphic>
          </wp:inline>
        </w:drawing>
      </w:r>
    </w:p>
    <w:p w14:paraId="24BA20F2" w14:textId="362D5A24" w:rsidR="00643BDA" w:rsidRPr="009C702E" w:rsidRDefault="00643BDA" w:rsidP="00643BDA">
      <w:pPr>
        <w:jc w:val="center"/>
        <w:rPr>
          <w:b/>
          <w:bCs/>
        </w:rPr>
      </w:pPr>
      <w:r w:rsidRPr="009C702E">
        <w:rPr>
          <w:b/>
          <w:bCs/>
        </w:rPr>
        <w:t>Fig</w:t>
      </w:r>
      <w:r w:rsidR="00E52C42" w:rsidRPr="009C702E">
        <w:rPr>
          <w:b/>
          <w:bCs/>
        </w:rPr>
        <w:t>.</w:t>
      </w:r>
      <w:r w:rsidRPr="009C702E">
        <w:rPr>
          <w:b/>
          <w:bCs/>
        </w:rPr>
        <w:t xml:space="preserve"> </w:t>
      </w:r>
      <w:r w:rsidR="00A65A2E" w:rsidRPr="009C702E">
        <w:rPr>
          <w:b/>
          <w:bCs/>
        </w:rPr>
        <w:t>3</w:t>
      </w:r>
      <w:r w:rsidRPr="009C702E">
        <w:rPr>
          <w:b/>
          <w:bCs/>
        </w:rPr>
        <w:t>: Dataset Loading and Initial Inspection</w:t>
      </w:r>
    </w:p>
    <w:p w14:paraId="138E9AD7" w14:textId="44428305" w:rsidR="00643BDA" w:rsidRPr="009C702E" w:rsidRDefault="00643BDA" w:rsidP="00643BDA">
      <w:r w:rsidRPr="009C702E">
        <w:t xml:space="preserve">The data is imported with pandas and shows 4011 samples and 14 features, ensuring enough data for </w:t>
      </w:r>
      <w:r w:rsidR="003021D6">
        <w:t>modelling</w:t>
      </w:r>
      <w:r w:rsidRPr="009C702E">
        <w:t xml:space="preserve">. The initial view reveals geographic features, date and time features, and COVID-19 features (like number of cases), confirming </w:t>
      </w:r>
      <w:r w:rsidR="003021D6">
        <w:t xml:space="preserve">the </w:t>
      </w:r>
      <w:r w:rsidRPr="009C702E">
        <w:t>proper structure of the dataset</w:t>
      </w:r>
      <w:r w:rsidR="00CA7C9B" w:rsidRPr="009C702E">
        <w:t xml:space="preserve"> [11]</w:t>
      </w:r>
      <w:r w:rsidRPr="009C702E">
        <w:t xml:space="preserve">. </w:t>
      </w:r>
      <w:r w:rsidR="00EE0F82" w:rsidRPr="009C702E">
        <w:t xml:space="preserve">It is important to note that data cleaning and preprocessing are done to ensure data quality and </w:t>
      </w:r>
      <w:r w:rsidR="003021D6">
        <w:t>understand</w:t>
      </w:r>
      <w:r w:rsidR="00EE0F82" w:rsidRPr="009C702E">
        <w:t xml:space="preserve"> the features before the process</w:t>
      </w:r>
      <w:r w:rsidRPr="009C702E">
        <w:t>.</w:t>
      </w:r>
    </w:p>
    <w:p w14:paraId="60D6E30D" w14:textId="2B538548" w:rsidR="00643BDA" w:rsidRPr="009C702E" w:rsidRDefault="00643BDA" w:rsidP="00643BDA">
      <w:pPr>
        <w:jc w:val="center"/>
      </w:pPr>
      <w:r w:rsidRPr="009C702E">
        <w:rPr>
          <w:noProof/>
        </w:rPr>
        <w:drawing>
          <wp:inline distT="114300" distB="114300" distL="114300" distR="114300" wp14:anchorId="3E2CE8EF" wp14:editId="36F47324">
            <wp:extent cx="2567305" cy="2687848"/>
            <wp:effectExtent l="38100" t="38100" r="42545" b="36830"/>
            <wp:docPr id="20321104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2601028" cy="2723154"/>
                    </a:xfrm>
                    <a:prstGeom prst="rect">
                      <a:avLst/>
                    </a:prstGeom>
                    <a:ln w="25400">
                      <a:solidFill>
                        <a:srgbClr val="000000"/>
                      </a:solidFill>
                      <a:prstDash val="solid"/>
                    </a:ln>
                  </pic:spPr>
                </pic:pic>
              </a:graphicData>
            </a:graphic>
          </wp:inline>
        </w:drawing>
      </w:r>
    </w:p>
    <w:p w14:paraId="2ED1455D" w14:textId="5015446C" w:rsidR="00643BDA" w:rsidRPr="009C702E" w:rsidRDefault="00643BDA" w:rsidP="00643BDA">
      <w:pPr>
        <w:jc w:val="center"/>
        <w:rPr>
          <w:b/>
          <w:bCs/>
        </w:rPr>
      </w:pPr>
      <w:r w:rsidRPr="009C702E">
        <w:rPr>
          <w:b/>
          <w:bCs/>
        </w:rPr>
        <w:t>Fig</w:t>
      </w:r>
      <w:r w:rsidR="00E52C42" w:rsidRPr="009C702E">
        <w:rPr>
          <w:b/>
          <w:bCs/>
        </w:rPr>
        <w:t>.</w:t>
      </w:r>
      <w:r w:rsidRPr="009C702E">
        <w:rPr>
          <w:b/>
          <w:bCs/>
        </w:rPr>
        <w:t xml:space="preserve"> </w:t>
      </w:r>
      <w:r w:rsidR="00A65A2E" w:rsidRPr="009C702E">
        <w:rPr>
          <w:b/>
          <w:bCs/>
        </w:rPr>
        <w:t>4</w:t>
      </w:r>
      <w:r w:rsidRPr="009C702E">
        <w:rPr>
          <w:b/>
          <w:bCs/>
        </w:rPr>
        <w:t>: Data Cleaning and Preprocessing</w:t>
      </w:r>
    </w:p>
    <w:p w14:paraId="2D5EB9E2" w14:textId="54866D1A" w:rsidR="00643BDA" w:rsidRPr="009C702E" w:rsidRDefault="00EE0F82" w:rsidP="00643BDA">
      <w:r w:rsidRPr="009C702E">
        <w:t xml:space="preserve">Data missingness has been improved through dropping incomplete observations using the drop function. This has reduced the size of the </w:t>
      </w:r>
      <w:r w:rsidR="00D95F06">
        <w:t>dataset</w:t>
      </w:r>
      <w:r w:rsidRPr="009C702E">
        <w:t xml:space="preserve"> while improving data quality</w:t>
      </w:r>
      <w:r w:rsidR="00D95F06">
        <w:t>,</w:t>
      </w:r>
      <w:r w:rsidRPr="009C702E">
        <w:t xml:space="preserve"> hence efficient training of deep learning models with relevant data</w:t>
      </w:r>
      <w:r w:rsidR="00643BDA" w:rsidRPr="009C702E">
        <w:t>.</w:t>
      </w:r>
    </w:p>
    <w:p w14:paraId="260DD650" w14:textId="3FD5CC23" w:rsidR="00643BDA" w:rsidRPr="009C702E" w:rsidRDefault="00643BDA" w:rsidP="00643BDA">
      <w:pPr>
        <w:jc w:val="center"/>
      </w:pPr>
      <w:r w:rsidRPr="009C702E">
        <w:rPr>
          <w:noProof/>
        </w:rPr>
        <w:drawing>
          <wp:inline distT="114300" distB="114300" distL="114300" distR="114300" wp14:anchorId="08052C04" wp14:editId="2AAC93EA">
            <wp:extent cx="2639060" cy="2083998"/>
            <wp:effectExtent l="38100" t="38100" r="27940" b="31115"/>
            <wp:docPr id="125054340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2658613" cy="2099438"/>
                    </a:xfrm>
                    <a:prstGeom prst="rect">
                      <a:avLst/>
                    </a:prstGeom>
                    <a:ln w="25400">
                      <a:solidFill>
                        <a:srgbClr val="000000"/>
                      </a:solidFill>
                      <a:prstDash val="solid"/>
                    </a:ln>
                  </pic:spPr>
                </pic:pic>
              </a:graphicData>
            </a:graphic>
          </wp:inline>
        </w:drawing>
      </w:r>
    </w:p>
    <w:p w14:paraId="7BE39247" w14:textId="1661F659" w:rsidR="00643BDA" w:rsidRPr="009C702E" w:rsidRDefault="00643BDA" w:rsidP="00643BDA">
      <w:pPr>
        <w:jc w:val="center"/>
        <w:rPr>
          <w:b/>
          <w:bCs/>
        </w:rPr>
      </w:pPr>
      <w:r w:rsidRPr="009C702E">
        <w:rPr>
          <w:b/>
          <w:bCs/>
        </w:rPr>
        <w:t>Fig</w:t>
      </w:r>
      <w:r w:rsidR="00E52C42" w:rsidRPr="009C702E">
        <w:rPr>
          <w:b/>
          <w:bCs/>
        </w:rPr>
        <w:t>.</w:t>
      </w:r>
      <w:r w:rsidRPr="009C702E">
        <w:rPr>
          <w:b/>
          <w:bCs/>
        </w:rPr>
        <w:t xml:space="preserve"> </w:t>
      </w:r>
      <w:r w:rsidR="00A65A2E" w:rsidRPr="009C702E">
        <w:rPr>
          <w:b/>
          <w:bCs/>
        </w:rPr>
        <w:t>5</w:t>
      </w:r>
      <w:r w:rsidRPr="009C702E">
        <w:rPr>
          <w:b/>
          <w:bCs/>
        </w:rPr>
        <w:t>: Statistical Summary of Dataset</w:t>
      </w:r>
    </w:p>
    <w:p w14:paraId="646F981D" w14:textId="15A34230" w:rsidR="00643BDA" w:rsidRPr="009C702E" w:rsidRDefault="008B41AB" w:rsidP="00643BDA">
      <w:r w:rsidRPr="009C702E">
        <w:t xml:space="preserve">Statistics summary includes measures such as the average, standard deviation, maximum and minimum of numerical variables. It helps in understanding how the data is distributed and its outliers. Therefore, this data will help in making informed decisions regarding missing value imputation, feature scaling and </w:t>
      </w:r>
      <w:r w:rsidR="007E1141">
        <w:t>normalisation</w:t>
      </w:r>
      <w:r w:rsidRPr="009C702E">
        <w:t xml:space="preserve"> processes</w:t>
      </w:r>
      <w:r w:rsidR="00643BDA" w:rsidRPr="009C702E">
        <w:t>.</w:t>
      </w:r>
    </w:p>
    <w:p w14:paraId="282B8726" w14:textId="2E9ED39D" w:rsidR="00643BDA" w:rsidRPr="009C702E" w:rsidRDefault="00643BDA" w:rsidP="00643BDA">
      <w:pPr>
        <w:jc w:val="center"/>
      </w:pPr>
      <w:r w:rsidRPr="009C702E">
        <w:rPr>
          <w:noProof/>
        </w:rPr>
        <w:lastRenderedPageBreak/>
        <w:drawing>
          <wp:inline distT="114300" distB="114300" distL="114300" distR="114300" wp14:anchorId="1E290062" wp14:editId="162B6A82">
            <wp:extent cx="2605042" cy="2636089"/>
            <wp:effectExtent l="38100" t="38100" r="43180" b="31115"/>
            <wp:docPr id="184573618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2619612" cy="2650832"/>
                    </a:xfrm>
                    <a:prstGeom prst="rect">
                      <a:avLst/>
                    </a:prstGeom>
                    <a:ln w="25400">
                      <a:solidFill>
                        <a:srgbClr val="000000"/>
                      </a:solidFill>
                      <a:prstDash val="solid"/>
                    </a:ln>
                  </pic:spPr>
                </pic:pic>
              </a:graphicData>
            </a:graphic>
          </wp:inline>
        </w:drawing>
      </w:r>
    </w:p>
    <w:p w14:paraId="28EC84E3" w14:textId="449592CC" w:rsidR="00643BDA" w:rsidRPr="009C702E" w:rsidRDefault="00643BDA" w:rsidP="00643BDA">
      <w:pPr>
        <w:jc w:val="center"/>
        <w:rPr>
          <w:b/>
          <w:bCs/>
        </w:rPr>
      </w:pPr>
      <w:r w:rsidRPr="009C702E">
        <w:rPr>
          <w:b/>
          <w:bCs/>
        </w:rPr>
        <w:t>Fig</w:t>
      </w:r>
      <w:r w:rsidR="00E52C42" w:rsidRPr="009C702E">
        <w:rPr>
          <w:b/>
          <w:bCs/>
        </w:rPr>
        <w:t>.</w:t>
      </w:r>
      <w:r w:rsidRPr="009C702E">
        <w:rPr>
          <w:b/>
          <w:bCs/>
        </w:rPr>
        <w:t xml:space="preserve"> </w:t>
      </w:r>
      <w:r w:rsidR="00A65A2E" w:rsidRPr="009C702E">
        <w:rPr>
          <w:b/>
          <w:bCs/>
        </w:rPr>
        <w:t>6</w:t>
      </w:r>
      <w:r w:rsidRPr="009C702E">
        <w:rPr>
          <w:b/>
          <w:bCs/>
        </w:rPr>
        <w:t>: Correlation Analysis between Variables</w:t>
      </w:r>
    </w:p>
    <w:p w14:paraId="14B2C844" w14:textId="7A31EE9F" w:rsidR="00643BDA" w:rsidRPr="009C702E" w:rsidRDefault="008B41AB" w:rsidP="00643BDA">
      <w:r w:rsidRPr="009C702E">
        <w:t>The correlation heatmap provides graphical information about the correlation between the variables</w:t>
      </w:r>
      <w:r w:rsidR="00747F57">
        <w:t>,</w:t>
      </w:r>
      <w:r w:rsidRPr="009C702E">
        <w:t xml:space="preserve"> showing positive correlation with deaths (0.91) and Active cases (0.85)</w:t>
      </w:r>
      <w:r w:rsidR="00CA7C9B" w:rsidRPr="009C702E">
        <w:t xml:space="preserve"> [12]</w:t>
      </w:r>
      <w:r w:rsidRPr="009C702E">
        <w:t>. Negative or weak correlation is also illustrated in the heatmap. Such information is necessary for conducting variable selection, feature engineering, and model training and building</w:t>
      </w:r>
      <w:r w:rsidR="00643BDA" w:rsidRPr="009C702E">
        <w:t>.</w:t>
      </w:r>
    </w:p>
    <w:p w14:paraId="29B99D57" w14:textId="23041407" w:rsidR="00643BDA" w:rsidRPr="009C702E" w:rsidRDefault="00643BDA" w:rsidP="00643BDA">
      <w:pPr>
        <w:jc w:val="center"/>
        <w:rPr>
          <w:b/>
          <w:bCs/>
        </w:rPr>
      </w:pPr>
      <w:r w:rsidRPr="009C702E">
        <w:rPr>
          <w:b/>
          <w:bCs/>
          <w:noProof/>
        </w:rPr>
        <w:drawing>
          <wp:inline distT="114300" distB="114300" distL="114300" distR="114300" wp14:anchorId="6E811819" wp14:editId="144DC855">
            <wp:extent cx="2639060" cy="1911470"/>
            <wp:effectExtent l="38100" t="38100" r="46990" b="31750"/>
            <wp:docPr id="197287447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2658360" cy="1925449"/>
                    </a:xfrm>
                    <a:prstGeom prst="rect">
                      <a:avLst/>
                    </a:prstGeom>
                    <a:ln w="25400">
                      <a:solidFill>
                        <a:srgbClr val="000000"/>
                      </a:solidFill>
                      <a:prstDash val="solid"/>
                    </a:ln>
                  </pic:spPr>
                </pic:pic>
              </a:graphicData>
            </a:graphic>
          </wp:inline>
        </w:drawing>
      </w:r>
    </w:p>
    <w:p w14:paraId="4D62F729" w14:textId="1F6C0474" w:rsidR="00BE48C1" w:rsidRPr="009C702E" w:rsidRDefault="00BE48C1" w:rsidP="00643BDA">
      <w:pPr>
        <w:jc w:val="center"/>
        <w:rPr>
          <w:b/>
          <w:bCs/>
        </w:rPr>
      </w:pPr>
      <w:r w:rsidRPr="009C702E">
        <w:rPr>
          <w:b/>
          <w:bCs/>
        </w:rPr>
        <w:t>Fig</w:t>
      </w:r>
      <w:r w:rsidR="00E52C42" w:rsidRPr="009C702E">
        <w:rPr>
          <w:b/>
          <w:bCs/>
        </w:rPr>
        <w:t xml:space="preserve">. </w:t>
      </w:r>
      <w:r w:rsidR="00A65A2E" w:rsidRPr="009C702E">
        <w:rPr>
          <w:b/>
          <w:bCs/>
        </w:rPr>
        <w:t>7</w:t>
      </w:r>
      <w:r w:rsidRPr="009C702E">
        <w:rPr>
          <w:b/>
          <w:bCs/>
        </w:rPr>
        <w:t>: Feature Selection for Target and Independent Variables</w:t>
      </w:r>
    </w:p>
    <w:p w14:paraId="257AFA53" w14:textId="246C729F" w:rsidR="00BE48C1" w:rsidRPr="009C702E" w:rsidRDefault="00E02E0F" w:rsidP="00526A41">
      <w:r w:rsidRPr="009C702E">
        <w:t xml:space="preserve">This diagram describes the process of selecting features in preparation for model training. Target/dependent variable is chosen as Case_Fatality_Ratio, as the values predicted by the deep learning model. Independent variables will be saved in the </w:t>
      </w:r>
      <w:r w:rsidR="00747F57">
        <w:t>DataFrame</w:t>
      </w:r>
      <w:r w:rsidRPr="009C702E">
        <w:t xml:space="preserve"> ‘X’ after dropping the target column from the </w:t>
      </w:r>
      <w:r w:rsidR="00747F57">
        <w:t>DataFrame</w:t>
      </w:r>
      <w:r w:rsidRPr="009C702E">
        <w:t xml:space="preserve"> through the drop() method. Predictors can be anything like number of confirmed cases, number of deaths, recovered patients, active cases, and incidence rates</w:t>
      </w:r>
      <w:r w:rsidR="00526A41" w:rsidRPr="009C702E">
        <w:t>.</w:t>
      </w:r>
      <w:r w:rsidRPr="009C702E">
        <w:t xml:space="preserve"> Separation of features and target variables is an important preprocessing step for any kind of supervised learning algorithm.</w:t>
      </w:r>
    </w:p>
    <w:p w14:paraId="50D5D4C4" w14:textId="5A9CE203" w:rsidR="00643BDA" w:rsidRPr="009C702E" w:rsidRDefault="00643BDA" w:rsidP="00643BDA">
      <w:pPr>
        <w:jc w:val="center"/>
        <w:rPr>
          <w:b/>
          <w:bCs/>
        </w:rPr>
      </w:pPr>
      <w:r w:rsidRPr="009C702E">
        <w:rPr>
          <w:b/>
          <w:bCs/>
          <w:noProof/>
        </w:rPr>
        <w:drawing>
          <wp:inline distT="114300" distB="114300" distL="114300" distR="114300" wp14:anchorId="4F976A86" wp14:editId="3193D98D">
            <wp:extent cx="2653030" cy="1807953"/>
            <wp:effectExtent l="38100" t="38100" r="33020" b="40005"/>
            <wp:docPr id="151599904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2671506" cy="1820544"/>
                    </a:xfrm>
                    <a:prstGeom prst="rect">
                      <a:avLst/>
                    </a:prstGeom>
                    <a:ln w="25400">
                      <a:solidFill>
                        <a:srgbClr val="000000"/>
                      </a:solidFill>
                      <a:prstDash val="solid"/>
                    </a:ln>
                  </pic:spPr>
                </pic:pic>
              </a:graphicData>
            </a:graphic>
          </wp:inline>
        </w:drawing>
      </w:r>
    </w:p>
    <w:p w14:paraId="36504BF4" w14:textId="54353596" w:rsidR="00643BDA" w:rsidRPr="009C702E" w:rsidRDefault="00643BDA" w:rsidP="00643BDA">
      <w:pPr>
        <w:jc w:val="center"/>
        <w:rPr>
          <w:b/>
          <w:bCs/>
        </w:rPr>
      </w:pPr>
      <w:r w:rsidRPr="009C702E">
        <w:rPr>
          <w:b/>
          <w:bCs/>
        </w:rPr>
        <w:t>Fig</w:t>
      </w:r>
      <w:r w:rsidR="00E52C42" w:rsidRPr="009C702E">
        <w:rPr>
          <w:b/>
          <w:bCs/>
        </w:rPr>
        <w:t xml:space="preserve">. </w:t>
      </w:r>
      <w:r w:rsidR="00A65A2E" w:rsidRPr="009C702E">
        <w:rPr>
          <w:b/>
          <w:bCs/>
        </w:rPr>
        <w:t>8</w:t>
      </w:r>
      <w:r w:rsidRPr="009C702E">
        <w:rPr>
          <w:b/>
          <w:bCs/>
        </w:rPr>
        <w:t>: Feature Selection and Data Preparation for Model Training</w:t>
      </w:r>
    </w:p>
    <w:p w14:paraId="417EA6EF" w14:textId="27BD0020" w:rsidR="00643BDA" w:rsidRPr="009C702E" w:rsidRDefault="00747F57" w:rsidP="00643BDA">
      <w:pPr>
        <w:rPr>
          <w:rFonts w:eastAsiaTheme="minorHAnsi"/>
        </w:rPr>
      </w:pPr>
      <w:r>
        <w:t>The target variable</w:t>
      </w:r>
      <w:r w:rsidR="00E02E0F" w:rsidRPr="009C702E">
        <w:t xml:space="preserve"> (Case_Fatality_Ratio) and independent features are selected. </w:t>
      </w:r>
      <w:r>
        <w:t>The dataset</w:t>
      </w:r>
      <w:r w:rsidR="00E02E0F" w:rsidRPr="009C702E">
        <w:t xml:space="preserve"> is split into training and test datasets (in a ratio of 80:20)</w:t>
      </w:r>
      <w:r w:rsidR="00CA7C9B" w:rsidRPr="009C702E">
        <w:t xml:space="preserve"> [13]</w:t>
      </w:r>
      <w:r w:rsidR="00E02E0F" w:rsidRPr="009C702E">
        <w:t>. Scaling features with the help of RobustScaler makes them resistant to outliers</w:t>
      </w:r>
      <w:r w:rsidR="00643BDA" w:rsidRPr="009C702E">
        <w:t>.</w:t>
      </w:r>
    </w:p>
    <w:p w14:paraId="32D6E9C1" w14:textId="77777777" w:rsidR="00643BDA" w:rsidRPr="009C702E" w:rsidRDefault="00643BDA" w:rsidP="00643BDA">
      <w:pPr>
        <w:jc w:val="center"/>
        <w:rPr>
          <w:b/>
          <w:bCs/>
        </w:rPr>
      </w:pPr>
      <w:r w:rsidRPr="009C702E">
        <w:rPr>
          <w:b/>
          <w:bCs/>
        </w:rPr>
        <w:t>DEFINING THE DEEP-LEARNING MODEL</w:t>
      </w:r>
    </w:p>
    <w:p w14:paraId="79D25D2A" w14:textId="480C8F4B" w:rsidR="00643BDA" w:rsidRPr="009C702E" w:rsidRDefault="00E02E0F" w:rsidP="00643BDA">
      <w:r w:rsidRPr="009C702E">
        <w:t>The Wide &amp; Deep Learning framework is used for the proposed novel model to represent both linear and complex nonlinear relationships in the dataset. The "wide" aspect consists of a dense layer using the ReLU activation function to capture the interactions among features and their relationships, whereas the "deep" side involves multiple fully connected layers that extract the high-level representation and complex patterns. The optimal values of the parameters</w:t>
      </w:r>
      <w:r w:rsidR="00747F57">
        <w:t>,</w:t>
      </w:r>
      <w:r w:rsidRPr="009C702E">
        <w:t xml:space="preserve"> such as the number of neurons, depth, and activation functions of the layers</w:t>
      </w:r>
      <w:r w:rsidR="00747F57">
        <w:t>,</w:t>
      </w:r>
      <w:r w:rsidRPr="009C702E">
        <w:t xml:space="preserve"> are found through hyperparameter tuning</w:t>
      </w:r>
      <w:r w:rsidR="00643BDA" w:rsidRPr="009C702E">
        <w:t xml:space="preserve"> [4]. Training involves standardised input features (RobustScaler) to account for possible outliers. It is tested using RMSE, MAE and R² score for testing performance. This ensures improved accuracy, generalisation and stability.</w:t>
      </w:r>
    </w:p>
    <w:p w14:paraId="164CFC1C" w14:textId="77777777" w:rsidR="00643BDA" w:rsidRPr="009C702E" w:rsidRDefault="00643BDA" w:rsidP="00643BDA">
      <w:pPr>
        <w:jc w:val="center"/>
        <w:rPr>
          <w:b/>
          <w:bCs/>
        </w:rPr>
      </w:pPr>
      <w:r w:rsidRPr="009C702E">
        <w:rPr>
          <w:b/>
          <w:bCs/>
        </w:rPr>
        <w:t>TRAINING AND FINE-TUNING MODEL</w:t>
      </w:r>
    </w:p>
    <w:p w14:paraId="22708EB9" w14:textId="6E1343B7" w:rsidR="00643BDA" w:rsidRPr="009C702E" w:rsidRDefault="00643BDA" w:rsidP="00643BDA">
      <w:r w:rsidRPr="009C702E">
        <w:t xml:space="preserve">Training the deep learning model with the ready data and tracking the learning performance. Fine-tuning to </w:t>
      </w:r>
      <w:r w:rsidR="00747F57">
        <w:t>maximise</w:t>
      </w:r>
      <w:r w:rsidRPr="009C702E">
        <w:t xml:space="preserve"> </w:t>
      </w:r>
      <w:r w:rsidR="00747F57">
        <w:t xml:space="preserve">the </w:t>
      </w:r>
      <w:r w:rsidRPr="009C702E">
        <w:t xml:space="preserve">accuracy and stability of the model with adjusted </w:t>
      </w:r>
      <w:r w:rsidR="00747F57">
        <w:t>hyperparameter settings</w:t>
      </w:r>
      <w:r w:rsidRPr="009C702E">
        <w:t>, including the learning rate and batch size.</w:t>
      </w:r>
    </w:p>
    <w:tbl>
      <w:tblPr>
        <w:tblW w:w="0" w:type="auto"/>
        <w:tblCellMar>
          <w:top w:w="15" w:type="dxa"/>
          <w:left w:w="15" w:type="dxa"/>
          <w:bottom w:w="15" w:type="dxa"/>
          <w:right w:w="15" w:type="dxa"/>
        </w:tblCellMar>
        <w:tblLook w:val="04A0" w:firstRow="1" w:lastRow="0" w:firstColumn="1" w:lastColumn="0" w:noHBand="0" w:noVBand="1"/>
      </w:tblPr>
      <w:tblGrid>
        <w:gridCol w:w="1069"/>
        <w:gridCol w:w="1060"/>
        <w:gridCol w:w="1060"/>
        <w:gridCol w:w="960"/>
      </w:tblGrid>
      <w:tr w:rsidR="001E1A1A" w:rsidRPr="009C702E" w14:paraId="4E95F5B1" w14:textId="77777777">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51432A" w14:textId="77777777" w:rsidR="001E1A1A" w:rsidRPr="009C702E" w:rsidRDefault="001E1A1A" w:rsidP="001E1A1A">
            <w:pPr>
              <w:jc w:val="center"/>
              <w:rPr>
                <w:lang w:val="en-US"/>
              </w:rPr>
            </w:pPr>
            <w:r w:rsidRPr="009C702E">
              <w:rPr>
                <w:b/>
                <w:bCs/>
                <w:lang w:val="en-US"/>
              </w:rPr>
              <w:t>Parameter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8A6684" w14:textId="77777777" w:rsidR="001E1A1A" w:rsidRPr="009C702E" w:rsidRDefault="001E1A1A" w:rsidP="001E1A1A">
            <w:pPr>
              <w:jc w:val="center"/>
              <w:rPr>
                <w:lang w:val="en-US"/>
              </w:rPr>
            </w:pPr>
            <w:r w:rsidRPr="009C702E">
              <w:rPr>
                <w:b/>
                <w:bCs/>
                <w:lang w:val="en-US"/>
              </w:rPr>
              <w:t>ANN Model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8BC200" w14:textId="77777777" w:rsidR="001E1A1A" w:rsidRPr="009C702E" w:rsidRDefault="001E1A1A" w:rsidP="001E1A1A">
            <w:pPr>
              <w:jc w:val="center"/>
              <w:rPr>
                <w:lang w:val="en-US"/>
              </w:rPr>
            </w:pPr>
            <w:r w:rsidRPr="009C702E">
              <w:rPr>
                <w:b/>
                <w:bCs/>
                <w:lang w:val="en-US"/>
              </w:rPr>
              <w:t>Wide &amp; Deep Model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9E50FE" w14:textId="77777777" w:rsidR="001E1A1A" w:rsidRPr="009C702E" w:rsidRDefault="001E1A1A" w:rsidP="001E1A1A">
            <w:pPr>
              <w:jc w:val="center"/>
              <w:rPr>
                <w:lang w:val="en-US"/>
              </w:rPr>
            </w:pPr>
            <w:r w:rsidRPr="009C702E">
              <w:rPr>
                <w:b/>
                <w:bCs/>
                <w:lang w:val="en-US"/>
              </w:rPr>
              <w:t>Purpose</w:t>
            </w:r>
          </w:p>
        </w:tc>
      </w:tr>
      <w:tr w:rsidR="001E1A1A" w:rsidRPr="009C702E" w14:paraId="6F06625F" w14:textId="77777777">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FF63D6" w14:textId="77777777" w:rsidR="001E1A1A" w:rsidRPr="009C702E" w:rsidRDefault="001E1A1A" w:rsidP="001E1A1A">
            <w:pPr>
              <w:jc w:val="center"/>
              <w:rPr>
                <w:lang w:val="en-US"/>
              </w:rPr>
            </w:pPr>
            <w:r w:rsidRPr="009C702E">
              <w:rPr>
                <w:lang w:val="en-US"/>
              </w:rPr>
              <w:t>Input Features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A5EF19" w14:textId="77777777" w:rsidR="001E1A1A" w:rsidRPr="009C702E" w:rsidRDefault="001E1A1A" w:rsidP="001E1A1A">
            <w:pPr>
              <w:jc w:val="center"/>
              <w:rPr>
                <w:lang w:val="en-US"/>
              </w:rPr>
            </w:pPr>
            <w:r w:rsidRPr="009C702E">
              <w:rPr>
                <w:lang w:val="en-US"/>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D24A34" w14:textId="77777777" w:rsidR="001E1A1A" w:rsidRPr="009C702E" w:rsidRDefault="001E1A1A" w:rsidP="001E1A1A">
            <w:pPr>
              <w:jc w:val="center"/>
              <w:rPr>
                <w:lang w:val="en-US"/>
              </w:rPr>
            </w:pPr>
            <w:r w:rsidRPr="009C702E">
              <w:rPr>
                <w:lang w:val="en-US"/>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75889B" w14:textId="77777777" w:rsidR="001E1A1A" w:rsidRPr="009C702E" w:rsidRDefault="001E1A1A" w:rsidP="001E1A1A">
            <w:pPr>
              <w:jc w:val="center"/>
              <w:rPr>
                <w:lang w:val="en-US"/>
              </w:rPr>
            </w:pPr>
            <w:r w:rsidRPr="009C702E">
              <w:rPr>
                <w:lang w:val="en-US"/>
              </w:rPr>
              <w:t>COVID-19 variables used for prediction</w:t>
            </w:r>
          </w:p>
        </w:tc>
      </w:tr>
      <w:tr w:rsidR="001E1A1A" w:rsidRPr="009C702E" w14:paraId="2E914484" w14:textId="77777777">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F8BBF6" w14:textId="77777777" w:rsidR="001E1A1A" w:rsidRPr="009C702E" w:rsidRDefault="001E1A1A" w:rsidP="001E1A1A">
            <w:pPr>
              <w:jc w:val="center"/>
              <w:rPr>
                <w:lang w:val="en-US"/>
              </w:rPr>
            </w:pPr>
            <w:r w:rsidRPr="009C702E">
              <w:rPr>
                <w:lang w:val="en-US"/>
              </w:rPr>
              <w:t>Hidden Layers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4FCA78" w14:textId="77777777" w:rsidR="001E1A1A" w:rsidRPr="009C702E" w:rsidRDefault="001E1A1A" w:rsidP="001E1A1A">
            <w:pPr>
              <w:jc w:val="center"/>
              <w:rPr>
                <w:lang w:val="en-US"/>
              </w:rPr>
            </w:pPr>
            <w:r w:rsidRPr="009C702E">
              <w:rPr>
                <w:lang w:val="en-US"/>
              </w:rPr>
              <w:t>2–3 Dense Layers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175255" w14:textId="77777777" w:rsidR="001E1A1A" w:rsidRPr="009C702E" w:rsidRDefault="001E1A1A" w:rsidP="001E1A1A">
            <w:pPr>
              <w:jc w:val="center"/>
              <w:rPr>
                <w:lang w:val="en-US"/>
              </w:rPr>
            </w:pPr>
            <w:r w:rsidRPr="009C702E">
              <w:rPr>
                <w:lang w:val="en-US"/>
              </w:rPr>
              <w:t>Wide + Deep Layers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BE60B7" w14:textId="77777777" w:rsidR="001E1A1A" w:rsidRPr="009C702E" w:rsidRDefault="001E1A1A" w:rsidP="001E1A1A">
            <w:pPr>
              <w:jc w:val="center"/>
              <w:rPr>
                <w:lang w:val="en-US"/>
              </w:rPr>
            </w:pPr>
            <w:r w:rsidRPr="009C702E">
              <w:rPr>
                <w:lang w:val="en-US"/>
              </w:rPr>
              <w:t>Learn complex patterns</w:t>
            </w:r>
          </w:p>
        </w:tc>
      </w:tr>
      <w:tr w:rsidR="001E1A1A" w:rsidRPr="009C702E" w14:paraId="75D9A8F3" w14:textId="77777777">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FE557F" w14:textId="77777777" w:rsidR="001E1A1A" w:rsidRPr="009C702E" w:rsidRDefault="001E1A1A" w:rsidP="001E1A1A">
            <w:pPr>
              <w:jc w:val="center"/>
              <w:rPr>
                <w:lang w:val="en-US"/>
              </w:rPr>
            </w:pPr>
            <w:r w:rsidRPr="009C702E">
              <w:rPr>
                <w:lang w:val="en-US"/>
              </w:rPr>
              <w:lastRenderedPageBreak/>
              <w:t>Activation Function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229EEF" w14:textId="77777777" w:rsidR="001E1A1A" w:rsidRPr="009C702E" w:rsidRDefault="001E1A1A" w:rsidP="001E1A1A">
            <w:pPr>
              <w:jc w:val="center"/>
              <w:rPr>
                <w:lang w:val="en-US"/>
              </w:rPr>
            </w:pPr>
            <w:r w:rsidRPr="009C702E">
              <w:rPr>
                <w:lang w:val="en-US"/>
              </w:rPr>
              <w:t>ReLU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3820B3" w14:textId="77777777" w:rsidR="001E1A1A" w:rsidRPr="009C702E" w:rsidRDefault="001E1A1A" w:rsidP="001E1A1A">
            <w:pPr>
              <w:jc w:val="center"/>
              <w:rPr>
                <w:lang w:val="en-US"/>
              </w:rPr>
            </w:pPr>
            <w:r w:rsidRPr="009C702E">
              <w:rPr>
                <w:lang w:val="en-US"/>
              </w:rPr>
              <w:t>ReLU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4B3FC2" w14:textId="77777777" w:rsidR="001E1A1A" w:rsidRPr="009C702E" w:rsidRDefault="001E1A1A" w:rsidP="001E1A1A">
            <w:pPr>
              <w:jc w:val="center"/>
              <w:rPr>
                <w:lang w:val="en-US"/>
              </w:rPr>
            </w:pPr>
            <w:r w:rsidRPr="009C702E">
              <w:rPr>
                <w:lang w:val="en-US"/>
              </w:rPr>
              <w:t>Nonlinear learning</w:t>
            </w:r>
          </w:p>
        </w:tc>
      </w:tr>
      <w:tr w:rsidR="001E1A1A" w:rsidRPr="009C702E" w14:paraId="20612F4E" w14:textId="77777777">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336A50" w14:textId="77777777" w:rsidR="001E1A1A" w:rsidRPr="009C702E" w:rsidRDefault="001E1A1A" w:rsidP="001E1A1A">
            <w:pPr>
              <w:jc w:val="center"/>
              <w:rPr>
                <w:lang w:val="en-US"/>
              </w:rPr>
            </w:pPr>
            <w:r w:rsidRPr="009C702E">
              <w:rPr>
                <w:lang w:val="en-US"/>
              </w:rPr>
              <w:t>Batch Normalization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82589A" w14:textId="77777777" w:rsidR="001E1A1A" w:rsidRPr="009C702E" w:rsidRDefault="001E1A1A" w:rsidP="001E1A1A">
            <w:pPr>
              <w:jc w:val="center"/>
              <w:rPr>
                <w:lang w:val="en-US"/>
              </w:rPr>
            </w:pPr>
            <w:r w:rsidRPr="009C702E">
              <w:rPr>
                <w:lang w:val="en-US"/>
              </w:rPr>
              <w:t>Yes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8DE81B" w14:textId="77777777" w:rsidR="001E1A1A" w:rsidRPr="009C702E" w:rsidRDefault="001E1A1A" w:rsidP="001E1A1A">
            <w:pPr>
              <w:jc w:val="center"/>
              <w:rPr>
                <w:lang w:val="en-US"/>
              </w:rPr>
            </w:pPr>
            <w:r w:rsidRPr="009C702E">
              <w:rPr>
                <w:lang w:val="en-US"/>
              </w:rPr>
              <w:t>Yes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0E3DAF" w14:textId="77777777" w:rsidR="001E1A1A" w:rsidRPr="009C702E" w:rsidRDefault="001E1A1A" w:rsidP="001E1A1A">
            <w:pPr>
              <w:jc w:val="center"/>
              <w:rPr>
                <w:lang w:val="en-US"/>
              </w:rPr>
            </w:pPr>
            <w:r w:rsidRPr="009C702E">
              <w:rPr>
                <w:lang w:val="en-US"/>
              </w:rPr>
              <w:t>Stabilize training</w:t>
            </w:r>
          </w:p>
        </w:tc>
      </w:tr>
      <w:tr w:rsidR="001E1A1A" w:rsidRPr="009C702E" w14:paraId="3BE2FE83"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6076D0" w14:textId="77777777" w:rsidR="001E1A1A" w:rsidRPr="009C702E" w:rsidRDefault="001E1A1A" w:rsidP="001E1A1A">
            <w:pPr>
              <w:jc w:val="center"/>
              <w:rPr>
                <w:lang w:val="en-US"/>
              </w:rPr>
            </w:pPr>
            <w:r w:rsidRPr="009C702E">
              <w:rPr>
                <w:lang w:val="en-US"/>
              </w:rPr>
              <w:t>Dropout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BADB3C" w14:textId="77777777" w:rsidR="001E1A1A" w:rsidRPr="009C702E" w:rsidRDefault="001E1A1A" w:rsidP="001E1A1A">
            <w:pPr>
              <w:jc w:val="center"/>
              <w:rPr>
                <w:lang w:val="en-US"/>
              </w:rPr>
            </w:pPr>
            <w:r w:rsidRPr="009C702E">
              <w:rPr>
                <w:lang w:val="en-US"/>
              </w:rPr>
              <w:t>0.1 – 0.4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79662F" w14:textId="77777777" w:rsidR="001E1A1A" w:rsidRPr="009C702E" w:rsidRDefault="001E1A1A" w:rsidP="001E1A1A">
            <w:pPr>
              <w:jc w:val="center"/>
              <w:rPr>
                <w:lang w:val="en-US"/>
              </w:rPr>
            </w:pPr>
            <w:r w:rsidRPr="009C702E">
              <w:rPr>
                <w:lang w:val="en-US"/>
              </w:rPr>
              <w:t>0.1 – 0.4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520DA9" w14:textId="77777777" w:rsidR="001E1A1A" w:rsidRPr="009C702E" w:rsidRDefault="001E1A1A" w:rsidP="001E1A1A">
            <w:pPr>
              <w:jc w:val="center"/>
              <w:rPr>
                <w:lang w:val="en-US"/>
              </w:rPr>
            </w:pPr>
            <w:r w:rsidRPr="009C702E">
              <w:rPr>
                <w:lang w:val="en-US"/>
              </w:rPr>
              <w:t>Prevent overfitting</w:t>
            </w:r>
          </w:p>
        </w:tc>
      </w:tr>
      <w:tr w:rsidR="001E1A1A" w:rsidRPr="009C702E" w14:paraId="49B3D83D"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4AB392" w14:textId="77777777" w:rsidR="001E1A1A" w:rsidRPr="009C702E" w:rsidRDefault="001E1A1A" w:rsidP="001E1A1A">
            <w:pPr>
              <w:jc w:val="center"/>
              <w:rPr>
                <w:lang w:val="en-US"/>
              </w:rPr>
            </w:pPr>
            <w:r w:rsidRPr="009C702E">
              <w:rPr>
                <w:lang w:val="en-US"/>
              </w:rPr>
              <w:t>Optimizer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D7A28E" w14:textId="77777777" w:rsidR="001E1A1A" w:rsidRPr="009C702E" w:rsidRDefault="001E1A1A" w:rsidP="001E1A1A">
            <w:pPr>
              <w:jc w:val="center"/>
              <w:rPr>
                <w:lang w:val="en-US"/>
              </w:rPr>
            </w:pPr>
            <w:r w:rsidRPr="009C702E">
              <w:rPr>
                <w:lang w:val="en-US"/>
              </w:rPr>
              <w:t>Adam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841C79" w14:textId="77777777" w:rsidR="001E1A1A" w:rsidRPr="009C702E" w:rsidRDefault="001E1A1A" w:rsidP="001E1A1A">
            <w:pPr>
              <w:jc w:val="center"/>
              <w:rPr>
                <w:lang w:val="en-US"/>
              </w:rPr>
            </w:pPr>
            <w:r w:rsidRPr="009C702E">
              <w:rPr>
                <w:lang w:val="en-US"/>
              </w:rPr>
              <w:t>Adam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44FD3D" w14:textId="77777777" w:rsidR="001E1A1A" w:rsidRPr="009C702E" w:rsidRDefault="001E1A1A" w:rsidP="001E1A1A">
            <w:pPr>
              <w:jc w:val="center"/>
              <w:rPr>
                <w:lang w:val="en-US"/>
              </w:rPr>
            </w:pPr>
            <w:r w:rsidRPr="009C702E">
              <w:rPr>
                <w:lang w:val="en-US"/>
              </w:rPr>
              <w:t>Efficient gradient descent</w:t>
            </w:r>
          </w:p>
        </w:tc>
      </w:tr>
      <w:tr w:rsidR="001E1A1A" w:rsidRPr="009C702E" w14:paraId="01DB6A71" w14:textId="77777777">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7B7627" w14:textId="77777777" w:rsidR="001E1A1A" w:rsidRPr="009C702E" w:rsidRDefault="001E1A1A" w:rsidP="001E1A1A">
            <w:pPr>
              <w:jc w:val="center"/>
              <w:rPr>
                <w:lang w:val="en-US"/>
              </w:rPr>
            </w:pPr>
            <w:r w:rsidRPr="009C702E">
              <w:rPr>
                <w:lang w:val="en-US"/>
              </w:rPr>
              <w:t>Epochs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706F6B" w14:textId="77777777" w:rsidR="001E1A1A" w:rsidRPr="009C702E" w:rsidRDefault="001E1A1A" w:rsidP="001E1A1A">
            <w:pPr>
              <w:jc w:val="center"/>
              <w:rPr>
                <w:lang w:val="en-US"/>
              </w:rPr>
            </w:pPr>
            <w:r w:rsidRPr="009C702E">
              <w:rPr>
                <w:lang w:val="en-US"/>
              </w:rPr>
              <w:t>Tuned Automatically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6F06A8" w14:textId="77777777" w:rsidR="001E1A1A" w:rsidRPr="009C702E" w:rsidRDefault="001E1A1A" w:rsidP="001E1A1A">
            <w:pPr>
              <w:jc w:val="center"/>
              <w:rPr>
                <w:lang w:val="en-US"/>
              </w:rPr>
            </w:pPr>
            <w:r w:rsidRPr="009C702E">
              <w:rPr>
                <w:lang w:val="en-US"/>
              </w:rPr>
              <w:t>Tuned Automatically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5F2A01" w14:textId="77777777" w:rsidR="001E1A1A" w:rsidRPr="009C702E" w:rsidRDefault="001E1A1A" w:rsidP="001E1A1A">
            <w:pPr>
              <w:jc w:val="center"/>
              <w:rPr>
                <w:lang w:val="en-US"/>
              </w:rPr>
            </w:pPr>
            <w:r w:rsidRPr="009C702E">
              <w:rPr>
                <w:lang w:val="en-US"/>
              </w:rPr>
              <w:t>Control training cycles</w:t>
            </w:r>
          </w:p>
        </w:tc>
      </w:tr>
      <w:tr w:rsidR="001E1A1A" w:rsidRPr="009C702E" w14:paraId="6A41C456"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8F311D" w14:textId="77777777" w:rsidR="001E1A1A" w:rsidRPr="009C702E" w:rsidRDefault="001E1A1A" w:rsidP="001E1A1A">
            <w:pPr>
              <w:jc w:val="center"/>
              <w:rPr>
                <w:lang w:val="en-US"/>
              </w:rPr>
            </w:pPr>
            <w:r w:rsidRPr="009C702E">
              <w:rPr>
                <w:lang w:val="en-US"/>
              </w:rPr>
              <w:t>Batch Size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5C0AFD" w14:textId="77777777" w:rsidR="001E1A1A" w:rsidRPr="009C702E" w:rsidRDefault="001E1A1A" w:rsidP="001E1A1A">
            <w:pPr>
              <w:jc w:val="center"/>
              <w:rPr>
                <w:lang w:val="en-US"/>
              </w:rPr>
            </w:pPr>
            <w:r w:rsidRPr="009C702E">
              <w:rPr>
                <w:lang w:val="en-US"/>
              </w:rPr>
              <w:t>16 / 32 / 64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1E7A82" w14:textId="77777777" w:rsidR="001E1A1A" w:rsidRPr="009C702E" w:rsidRDefault="001E1A1A" w:rsidP="001E1A1A">
            <w:pPr>
              <w:jc w:val="center"/>
              <w:rPr>
                <w:lang w:val="en-US"/>
              </w:rPr>
            </w:pPr>
            <w:r w:rsidRPr="009C702E">
              <w:rPr>
                <w:lang w:val="en-US"/>
              </w:rPr>
              <w:t>16 / 32 / 64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4E849A" w14:textId="77777777" w:rsidR="001E1A1A" w:rsidRPr="009C702E" w:rsidRDefault="001E1A1A" w:rsidP="001E1A1A">
            <w:pPr>
              <w:jc w:val="center"/>
              <w:rPr>
                <w:lang w:val="en-US"/>
              </w:rPr>
            </w:pPr>
            <w:r w:rsidRPr="009C702E">
              <w:rPr>
                <w:lang w:val="en-US"/>
              </w:rPr>
              <w:t>Number of samples per batch</w:t>
            </w:r>
          </w:p>
        </w:tc>
      </w:tr>
      <w:tr w:rsidR="001E1A1A" w:rsidRPr="009C702E" w14:paraId="78CDC1B9" w14:textId="77777777">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160083" w14:textId="77777777" w:rsidR="001E1A1A" w:rsidRPr="009C702E" w:rsidRDefault="001E1A1A" w:rsidP="001E1A1A">
            <w:pPr>
              <w:jc w:val="center"/>
              <w:rPr>
                <w:lang w:val="en-US"/>
              </w:rPr>
            </w:pPr>
            <w:r w:rsidRPr="009C702E">
              <w:rPr>
                <w:lang w:val="en-US"/>
              </w:rPr>
              <w:t>Evaluation Metrics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1EA9A8" w14:textId="77777777" w:rsidR="001E1A1A" w:rsidRPr="009C702E" w:rsidRDefault="001E1A1A" w:rsidP="001E1A1A">
            <w:pPr>
              <w:jc w:val="center"/>
              <w:rPr>
                <w:lang w:val="en-US"/>
              </w:rPr>
            </w:pPr>
            <w:r w:rsidRPr="009C702E">
              <w:rPr>
                <w:lang w:val="en-US"/>
              </w:rPr>
              <w:t>RMSE, MAE, R²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5F8CD6" w14:textId="77777777" w:rsidR="001E1A1A" w:rsidRPr="009C702E" w:rsidRDefault="001E1A1A" w:rsidP="001E1A1A">
            <w:pPr>
              <w:jc w:val="center"/>
              <w:rPr>
                <w:lang w:val="en-US"/>
              </w:rPr>
            </w:pPr>
            <w:r w:rsidRPr="009C702E">
              <w:rPr>
                <w:lang w:val="en-US"/>
              </w:rPr>
              <w:t>RMSE, MAE, R²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AAE2DB" w14:textId="77777777" w:rsidR="001E1A1A" w:rsidRPr="009C702E" w:rsidRDefault="001E1A1A" w:rsidP="001E1A1A">
            <w:pPr>
              <w:jc w:val="center"/>
              <w:rPr>
                <w:lang w:val="en-US"/>
              </w:rPr>
            </w:pPr>
            <w:r w:rsidRPr="009C702E">
              <w:rPr>
                <w:lang w:val="en-US"/>
              </w:rPr>
              <w:t>Compare performance</w:t>
            </w:r>
          </w:p>
        </w:tc>
      </w:tr>
      <w:tr w:rsidR="001E1A1A" w:rsidRPr="009C702E" w14:paraId="09E01E3A"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8DD211" w14:textId="77777777" w:rsidR="001E1A1A" w:rsidRPr="009C702E" w:rsidRDefault="001E1A1A" w:rsidP="001E1A1A">
            <w:pPr>
              <w:jc w:val="center"/>
              <w:rPr>
                <w:lang w:val="en-US"/>
              </w:rPr>
            </w:pPr>
            <w:r w:rsidRPr="009C702E">
              <w:rPr>
                <w:lang w:val="en-US"/>
              </w:rPr>
              <w:t>Tuning Method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C09364" w14:textId="77777777" w:rsidR="001E1A1A" w:rsidRPr="009C702E" w:rsidRDefault="001E1A1A" w:rsidP="001E1A1A">
            <w:pPr>
              <w:jc w:val="center"/>
              <w:rPr>
                <w:lang w:val="en-US"/>
              </w:rPr>
            </w:pPr>
            <w:r w:rsidRPr="009C702E">
              <w:rPr>
                <w:lang w:val="en-US"/>
              </w:rPr>
              <w:t>Keras Tuner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E34C87" w14:textId="77777777" w:rsidR="001E1A1A" w:rsidRPr="009C702E" w:rsidRDefault="001E1A1A" w:rsidP="001E1A1A">
            <w:pPr>
              <w:jc w:val="center"/>
              <w:rPr>
                <w:lang w:val="en-US"/>
              </w:rPr>
            </w:pPr>
            <w:r w:rsidRPr="009C702E">
              <w:rPr>
                <w:lang w:val="en-US"/>
              </w:rPr>
              <w:t>Keras Tuner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FBB1C8" w14:textId="77777777" w:rsidR="001E1A1A" w:rsidRPr="009C702E" w:rsidRDefault="001E1A1A" w:rsidP="001E1A1A">
            <w:pPr>
              <w:jc w:val="center"/>
              <w:rPr>
                <w:lang w:val="en-US"/>
              </w:rPr>
            </w:pPr>
            <w:r w:rsidRPr="009C702E">
              <w:rPr>
                <w:lang w:val="en-US"/>
              </w:rPr>
              <w:t>Select best parameters</w:t>
            </w:r>
          </w:p>
        </w:tc>
      </w:tr>
    </w:tbl>
    <w:p w14:paraId="6BB1CF90" w14:textId="64E16E4E" w:rsidR="001E1A1A" w:rsidRPr="009C702E" w:rsidRDefault="001E1A1A" w:rsidP="001E1A1A">
      <w:pPr>
        <w:jc w:val="center"/>
        <w:rPr>
          <w:b/>
          <w:bCs/>
        </w:rPr>
      </w:pPr>
      <w:r w:rsidRPr="009C702E">
        <w:rPr>
          <w:b/>
          <w:bCs/>
        </w:rPr>
        <w:t xml:space="preserve">Table </w:t>
      </w:r>
      <w:r w:rsidR="00C05E55" w:rsidRPr="009C702E">
        <w:rPr>
          <w:b/>
          <w:bCs/>
        </w:rPr>
        <w:t>3</w:t>
      </w:r>
      <w:r w:rsidRPr="009C702E">
        <w:rPr>
          <w:b/>
          <w:bCs/>
        </w:rPr>
        <w:t>: Training and Fine-Tuning Parameters of Models</w:t>
      </w:r>
    </w:p>
    <w:p w14:paraId="69251D87" w14:textId="77777777" w:rsidR="00526A41" w:rsidRPr="009C702E" w:rsidRDefault="00643BDA" w:rsidP="00643BDA">
      <w:pPr>
        <w:jc w:val="center"/>
      </w:pPr>
      <w:r w:rsidRPr="009C702E">
        <w:rPr>
          <w:noProof/>
        </w:rPr>
        <w:drawing>
          <wp:inline distT="114300" distB="114300" distL="114300" distR="114300" wp14:anchorId="79C562FC" wp14:editId="5A8536B7">
            <wp:extent cx="2552400" cy="2127131"/>
            <wp:effectExtent l="38100" t="38100" r="38735" b="45085"/>
            <wp:docPr id="177815707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2563730" cy="2136573"/>
                    </a:xfrm>
                    <a:prstGeom prst="rect">
                      <a:avLst/>
                    </a:prstGeom>
                    <a:ln w="25400">
                      <a:solidFill>
                        <a:srgbClr val="000000"/>
                      </a:solidFill>
                      <a:prstDash val="solid"/>
                    </a:ln>
                  </pic:spPr>
                </pic:pic>
              </a:graphicData>
            </a:graphic>
          </wp:inline>
        </w:drawing>
      </w:r>
    </w:p>
    <w:p w14:paraId="02E791BD" w14:textId="260F7266" w:rsidR="00526A41" w:rsidRPr="009C702E" w:rsidRDefault="00526A41" w:rsidP="00526A41">
      <w:pPr>
        <w:jc w:val="center"/>
        <w:rPr>
          <w:b/>
          <w:bCs/>
        </w:rPr>
      </w:pPr>
      <w:r w:rsidRPr="009C702E">
        <w:rPr>
          <w:b/>
          <w:bCs/>
        </w:rPr>
        <w:t>Fig</w:t>
      </w:r>
      <w:r w:rsidR="00E52C42" w:rsidRPr="009C702E">
        <w:rPr>
          <w:b/>
          <w:bCs/>
        </w:rPr>
        <w:t xml:space="preserve">. </w:t>
      </w:r>
      <w:r w:rsidR="00A65A2E" w:rsidRPr="009C702E">
        <w:rPr>
          <w:b/>
          <w:bCs/>
        </w:rPr>
        <w:t>9</w:t>
      </w:r>
      <w:r w:rsidRPr="009C702E">
        <w:rPr>
          <w:b/>
          <w:bCs/>
        </w:rPr>
        <w:t>: Hyperparameter Tuning Function for ANN Model</w:t>
      </w:r>
    </w:p>
    <w:p w14:paraId="7B2165F2" w14:textId="4DFFAF1A" w:rsidR="00526A41" w:rsidRPr="009C702E" w:rsidRDefault="0015753B" w:rsidP="006F01DE">
      <w:r w:rsidRPr="009C702E">
        <w:t xml:space="preserve">The above diagram shows the method used in tuning the hyperparameters of the Artificial Neural Network (ANN). A function build_ann_model(hp) is created in order to automatically tune the ANN architecture [14]. This function generates a sequential neural network where the size of the input </w:t>
      </w:r>
      <w:r w:rsidRPr="009C702E">
        <w:t>layer depends on the size of the training data. The hidden dense layer uses the activation function known as ReLU</w:t>
      </w:r>
      <w:r w:rsidR="0055216A">
        <w:t>,</w:t>
      </w:r>
      <w:r w:rsidRPr="009C702E">
        <w:t xml:space="preserve"> while the neurons take values between 64 </w:t>
      </w:r>
      <w:r w:rsidR="0055216A">
        <w:t>and</w:t>
      </w:r>
      <w:r w:rsidRPr="009C702E">
        <w:t xml:space="preserve"> 256 at an increment of 64. Batch </w:t>
      </w:r>
      <w:r w:rsidR="0055216A">
        <w:t>normalisation</w:t>
      </w:r>
      <w:r w:rsidRPr="009C702E">
        <w:t xml:space="preserve"> is used to </w:t>
      </w:r>
      <w:r w:rsidR="0055216A">
        <w:t>optimise</w:t>
      </w:r>
      <w:r w:rsidRPr="009C702E">
        <w:t xml:space="preserve"> the training process</w:t>
      </w:r>
      <w:r w:rsidR="0055216A">
        <w:t>,</w:t>
      </w:r>
      <w:r w:rsidRPr="009C702E">
        <w:t xml:space="preserve"> while dropout helps in preventing overfitting</w:t>
      </w:r>
      <w:r w:rsidR="00AA1C77" w:rsidRPr="009C702E">
        <w:t>.</w:t>
      </w:r>
    </w:p>
    <w:p w14:paraId="1FA4077A" w14:textId="52B47BB5" w:rsidR="00526A41" w:rsidRPr="009C702E" w:rsidRDefault="00643BDA" w:rsidP="00526A41">
      <w:pPr>
        <w:jc w:val="center"/>
      </w:pPr>
      <w:r w:rsidRPr="009C702E">
        <w:rPr>
          <w:noProof/>
        </w:rPr>
        <w:drawing>
          <wp:inline distT="114300" distB="114300" distL="114300" distR="114300" wp14:anchorId="3A0FBC26" wp14:editId="0729E629">
            <wp:extent cx="2481220" cy="2299659"/>
            <wp:effectExtent l="38100" t="38100" r="33655" b="43815"/>
            <wp:docPr id="74813236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2500210" cy="2317259"/>
                    </a:xfrm>
                    <a:prstGeom prst="rect">
                      <a:avLst/>
                    </a:prstGeom>
                    <a:ln w="25400">
                      <a:solidFill>
                        <a:srgbClr val="000000"/>
                      </a:solidFill>
                      <a:prstDash val="solid"/>
                    </a:ln>
                  </pic:spPr>
                </pic:pic>
              </a:graphicData>
            </a:graphic>
          </wp:inline>
        </w:drawing>
      </w:r>
    </w:p>
    <w:p w14:paraId="5E951930" w14:textId="2895E9FA" w:rsidR="00526A41" w:rsidRPr="009C702E" w:rsidRDefault="00526A41" w:rsidP="00526A41">
      <w:pPr>
        <w:jc w:val="center"/>
        <w:rPr>
          <w:b/>
          <w:bCs/>
        </w:rPr>
      </w:pPr>
      <w:r w:rsidRPr="009C702E">
        <w:rPr>
          <w:b/>
          <w:bCs/>
        </w:rPr>
        <w:t>Fig</w:t>
      </w:r>
      <w:r w:rsidR="00E52C42" w:rsidRPr="009C702E">
        <w:rPr>
          <w:b/>
          <w:bCs/>
        </w:rPr>
        <w:t>.</w:t>
      </w:r>
      <w:r w:rsidRPr="009C702E">
        <w:rPr>
          <w:b/>
          <w:bCs/>
        </w:rPr>
        <w:t xml:space="preserve"> </w:t>
      </w:r>
      <w:r w:rsidR="00A65A2E" w:rsidRPr="009C702E">
        <w:rPr>
          <w:b/>
          <w:bCs/>
        </w:rPr>
        <w:t>10</w:t>
      </w:r>
      <w:r w:rsidRPr="009C702E">
        <w:rPr>
          <w:b/>
          <w:bCs/>
        </w:rPr>
        <w:t>: ANN Model Prediction and Performance Evaluation</w:t>
      </w:r>
    </w:p>
    <w:p w14:paraId="77D7710F" w14:textId="24872963" w:rsidR="00526A41" w:rsidRPr="009C702E" w:rsidRDefault="00EA19CA" w:rsidP="00526A41">
      <w:r w:rsidRPr="009C702E">
        <w:t>The demonstration of the prediction and evaluation stage of the fine-tuned ANN model</w:t>
      </w:r>
      <w:r w:rsidR="00751B33" w:rsidRPr="009C702E">
        <w:t xml:space="preserve">. Following the training process, the trained ANN model is used to predict the values of the test </w:t>
      </w:r>
      <w:r w:rsidR="00646788">
        <w:t>dataset</w:t>
      </w:r>
      <w:r w:rsidR="00751B33" w:rsidRPr="009C702E">
        <w:t xml:space="preserve"> through the predict() function. The predicted values are then converted into a one-dimensional array format in order to compare with the true values. RMSE, MAE, and R² score are three regression-based metrics </w:t>
      </w:r>
      <w:r w:rsidR="00646788">
        <w:t>utilised</w:t>
      </w:r>
      <w:r w:rsidR="00751B33" w:rsidRPr="009C702E">
        <w:t xml:space="preserve"> to evaluate the performance of the trained model. RMSE is used to gauge the magnitude of the error, MAE depicts the mean absolute difference, and R² depicts the goodness of fit of the model</w:t>
      </w:r>
      <w:r w:rsidR="00526A41" w:rsidRPr="009C702E">
        <w:t>.</w:t>
      </w:r>
    </w:p>
    <w:p w14:paraId="0F97D3CA" w14:textId="4500E6B5" w:rsidR="00643BDA" w:rsidRPr="009C702E" w:rsidRDefault="00643BDA" w:rsidP="00643BDA">
      <w:pPr>
        <w:jc w:val="center"/>
      </w:pPr>
      <w:r w:rsidRPr="009C702E">
        <w:rPr>
          <w:noProof/>
        </w:rPr>
        <w:drawing>
          <wp:inline distT="114300" distB="114300" distL="114300" distR="114300" wp14:anchorId="4E9F7875" wp14:editId="66BEFE58">
            <wp:extent cx="2640330" cy="1842458"/>
            <wp:effectExtent l="38100" t="38100" r="45720" b="43815"/>
            <wp:docPr id="925932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2651573" cy="1850303"/>
                    </a:xfrm>
                    <a:prstGeom prst="rect">
                      <a:avLst/>
                    </a:prstGeom>
                    <a:ln w="25400">
                      <a:solidFill>
                        <a:srgbClr val="000000"/>
                      </a:solidFill>
                      <a:prstDash val="solid"/>
                    </a:ln>
                  </pic:spPr>
                </pic:pic>
              </a:graphicData>
            </a:graphic>
          </wp:inline>
        </w:drawing>
      </w:r>
    </w:p>
    <w:p w14:paraId="4EA4B284" w14:textId="0CD6A4DA" w:rsidR="00643BDA" w:rsidRPr="009C702E" w:rsidRDefault="00643BDA" w:rsidP="00643BDA">
      <w:pPr>
        <w:jc w:val="center"/>
        <w:rPr>
          <w:b/>
          <w:bCs/>
        </w:rPr>
      </w:pPr>
      <w:r w:rsidRPr="009C702E">
        <w:rPr>
          <w:b/>
          <w:bCs/>
        </w:rPr>
        <w:t>Fig</w:t>
      </w:r>
      <w:r w:rsidR="00E52C42" w:rsidRPr="009C702E">
        <w:rPr>
          <w:b/>
          <w:bCs/>
        </w:rPr>
        <w:t>.</w:t>
      </w:r>
      <w:r w:rsidRPr="009C702E">
        <w:rPr>
          <w:b/>
          <w:bCs/>
        </w:rPr>
        <w:t xml:space="preserve"> </w:t>
      </w:r>
      <w:r w:rsidR="00A65A2E" w:rsidRPr="009C702E">
        <w:rPr>
          <w:b/>
          <w:bCs/>
        </w:rPr>
        <w:t>11</w:t>
      </w:r>
      <w:r w:rsidRPr="009C702E">
        <w:rPr>
          <w:b/>
          <w:bCs/>
        </w:rPr>
        <w:t xml:space="preserve">: Model Training and </w:t>
      </w:r>
      <w:r w:rsidR="00646788">
        <w:rPr>
          <w:b/>
          <w:bCs/>
        </w:rPr>
        <w:t>Hyperparameter</w:t>
      </w:r>
      <w:r w:rsidRPr="009C702E">
        <w:rPr>
          <w:b/>
          <w:bCs/>
        </w:rPr>
        <w:t xml:space="preserve"> Tuning Results</w:t>
      </w:r>
    </w:p>
    <w:p w14:paraId="1F614C65" w14:textId="18B028D6" w:rsidR="00643BDA" w:rsidRPr="009C702E" w:rsidRDefault="00643BDA" w:rsidP="00643BDA">
      <w:r w:rsidRPr="009C702E">
        <w:t xml:space="preserve">Demonstration of hyperactive parameter tuning and training an Artificial Neural Network model. Tuning the parameters like number of units, learning rate and epochs to </w:t>
      </w:r>
      <w:r w:rsidR="00646788">
        <w:t>optimise</w:t>
      </w:r>
      <w:r w:rsidRPr="009C702E">
        <w:t xml:space="preserve"> performance. Showing progression of training in epochs and showing metrics of evaluation such as RMSE, MAE, and R</w:t>
      </w:r>
      <w:r w:rsidRPr="009C702E">
        <w:rPr>
          <w:vertAlign w:val="superscript"/>
        </w:rPr>
        <w:t>2</w:t>
      </w:r>
      <w:r w:rsidRPr="009C702E">
        <w:t xml:space="preserve"> score to determine prediction accuracy.</w:t>
      </w:r>
    </w:p>
    <w:p w14:paraId="4058136B" w14:textId="77777777" w:rsidR="00526A41" w:rsidRPr="009C702E" w:rsidRDefault="00643BDA" w:rsidP="00643BDA">
      <w:pPr>
        <w:jc w:val="center"/>
        <w:rPr>
          <w:noProof/>
        </w:rPr>
      </w:pPr>
      <w:r w:rsidRPr="009C702E">
        <w:rPr>
          <w:noProof/>
        </w:rPr>
        <w:lastRenderedPageBreak/>
        <w:drawing>
          <wp:inline distT="114300" distB="114300" distL="114300" distR="114300" wp14:anchorId="5498B4FB" wp14:editId="1B50D3DB">
            <wp:extent cx="2607034" cy="2903507"/>
            <wp:effectExtent l="38100" t="38100" r="41275" b="30480"/>
            <wp:docPr id="59828948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2623650" cy="2922013"/>
                    </a:xfrm>
                    <a:prstGeom prst="rect">
                      <a:avLst/>
                    </a:prstGeom>
                    <a:ln w="25400">
                      <a:solidFill>
                        <a:srgbClr val="000000"/>
                      </a:solidFill>
                      <a:prstDash val="solid"/>
                    </a:ln>
                  </pic:spPr>
                </pic:pic>
              </a:graphicData>
            </a:graphic>
          </wp:inline>
        </w:drawing>
      </w:r>
      <w:r w:rsidRPr="009C702E">
        <w:rPr>
          <w:noProof/>
        </w:rPr>
        <w:t xml:space="preserve"> </w:t>
      </w:r>
    </w:p>
    <w:p w14:paraId="778F5F2E" w14:textId="37BDAAD0" w:rsidR="00526A41" w:rsidRPr="009C702E" w:rsidRDefault="00526A41" w:rsidP="00643BDA">
      <w:pPr>
        <w:jc w:val="center"/>
        <w:rPr>
          <w:b/>
          <w:bCs/>
          <w:noProof/>
        </w:rPr>
      </w:pPr>
      <w:r w:rsidRPr="009C702E">
        <w:rPr>
          <w:b/>
          <w:bCs/>
          <w:noProof/>
        </w:rPr>
        <w:t>Fig</w:t>
      </w:r>
      <w:r w:rsidR="00E52C42" w:rsidRPr="009C702E">
        <w:rPr>
          <w:b/>
          <w:bCs/>
          <w:noProof/>
        </w:rPr>
        <w:t>.</w:t>
      </w:r>
      <w:r w:rsidRPr="009C702E">
        <w:rPr>
          <w:b/>
          <w:bCs/>
          <w:noProof/>
        </w:rPr>
        <w:t xml:space="preserve"> 1</w:t>
      </w:r>
      <w:r w:rsidR="00A65A2E" w:rsidRPr="009C702E">
        <w:rPr>
          <w:b/>
          <w:bCs/>
          <w:noProof/>
        </w:rPr>
        <w:t>2</w:t>
      </w:r>
      <w:r w:rsidRPr="009C702E">
        <w:rPr>
          <w:b/>
          <w:bCs/>
          <w:noProof/>
        </w:rPr>
        <w:t>: Hyperparameter Tuning Function for Wide &amp; Deep Model</w:t>
      </w:r>
    </w:p>
    <w:p w14:paraId="2D62B17B" w14:textId="7F5FC00C" w:rsidR="00526A41" w:rsidRPr="009C702E" w:rsidRDefault="004D5136" w:rsidP="00526A41">
      <w:pPr>
        <w:rPr>
          <w:noProof/>
        </w:rPr>
      </w:pPr>
      <w:r w:rsidRPr="009C702E">
        <w:rPr>
          <w:noProof/>
        </w:rPr>
        <w:t xml:space="preserve">This diagram shows how the hyperparameters are configured in the Wide &amp; Deep Neural Network model. The function build_wide_deep_model(hp) applies </w:t>
      </w:r>
      <w:r w:rsidR="00B76FA4">
        <w:rPr>
          <w:noProof/>
        </w:rPr>
        <w:t xml:space="preserve">the </w:t>
      </w:r>
      <w:r w:rsidRPr="009C702E">
        <w:rPr>
          <w:noProof/>
        </w:rPr>
        <w:t xml:space="preserve">Keras Functional API to integrate both linear and nonlinear learning models. The input layer accepts the input data after pre-processing of feature values. The Wide layer consists of a dense layer that is tuned by the number of neurons between 64 and 256 to </w:t>
      </w:r>
      <w:r w:rsidR="00B76FA4">
        <w:rPr>
          <w:noProof/>
        </w:rPr>
        <w:t>memorise</w:t>
      </w:r>
      <w:r w:rsidRPr="009C702E">
        <w:rPr>
          <w:noProof/>
        </w:rPr>
        <w:t xml:space="preserve"> linear feature </w:t>
      </w:r>
      <w:r w:rsidR="00B76FA4">
        <w:rPr>
          <w:noProof/>
        </w:rPr>
        <w:t>interactions</w:t>
      </w:r>
      <w:r w:rsidRPr="009C702E">
        <w:rPr>
          <w:noProof/>
        </w:rPr>
        <w:t>. The Deep layer includes multiple hidden layers that are tuned by the number of units between 128 and 256. The use of ReLU activation makes learning more effective</w:t>
      </w:r>
      <w:r w:rsidR="00526A41" w:rsidRPr="009C702E">
        <w:rPr>
          <w:noProof/>
        </w:rPr>
        <w:t>.</w:t>
      </w:r>
    </w:p>
    <w:p w14:paraId="72BC7B61" w14:textId="19C54796" w:rsidR="00643BDA" w:rsidRPr="009C702E" w:rsidRDefault="00643BDA" w:rsidP="00643BDA">
      <w:pPr>
        <w:jc w:val="center"/>
      </w:pPr>
      <w:r w:rsidRPr="009C702E">
        <w:rPr>
          <w:noProof/>
        </w:rPr>
        <w:drawing>
          <wp:inline distT="114300" distB="114300" distL="114300" distR="114300" wp14:anchorId="5824372E" wp14:editId="2DB98AE4">
            <wp:extent cx="2609850" cy="2756858"/>
            <wp:effectExtent l="38100" t="38100" r="38100" b="43815"/>
            <wp:docPr id="104500485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2639681" cy="2788370"/>
                    </a:xfrm>
                    <a:prstGeom prst="rect">
                      <a:avLst/>
                    </a:prstGeom>
                    <a:ln w="25400">
                      <a:solidFill>
                        <a:srgbClr val="000000"/>
                      </a:solidFill>
                      <a:prstDash val="solid"/>
                    </a:ln>
                  </pic:spPr>
                </pic:pic>
              </a:graphicData>
            </a:graphic>
          </wp:inline>
        </w:drawing>
      </w:r>
    </w:p>
    <w:p w14:paraId="0F5B3DB9" w14:textId="202B2FC9" w:rsidR="00526A41" w:rsidRPr="009C702E" w:rsidRDefault="00526A41" w:rsidP="00643BDA">
      <w:pPr>
        <w:jc w:val="center"/>
        <w:rPr>
          <w:b/>
          <w:bCs/>
        </w:rPr>
      </w:pPr>
      <w:r w:rsidRPr="009C702E">
        <w:rPr>
          <w:b/>
          <w:bCs/>
        </w:rPr>
        <w:t>Fig</w:t>
      </w:r>
      <w:r w:rsidR="00E52C42" w:rsidRPr="009C702E">
        <w:rPr>
          <w:b/>
          <w:bCs/>
        </w:rPr>
        <w:t>.</w:t>
      </w:r>
      <w:r w:rsidRPr="009C702E">
        <w:rPr>
          <w:b/>
          <w:bCs/>
        </w:rPr>
        <w:t xml:space="preserve"> 1</w:t>
      </w:r>
      <w:r w:rsidR="00A65A2E" w:rsidRPr="009C702E">
        <w:rPr>
          <w:b/>
          <w:bCs/>
        </w:rPr>
        <w:t>3</w:t>
      </w:r>
      <w:r w:rsidRPr="009C702E">
        <w:rPr>
          <w:b/>
          <w:bCs/>
        </w:rPr>
        <w:t>: Wide &amp; Deep Model Prediction and Performance Evaluation</w:t>
      </w:r>
    </w:p>
    <w:p w14:paraId="173FD2A0" w14:textId="47D9091C" w:rsidR="00526A41" w:rsidRPr="009C702E" w:rsidRDefault="00526A41" w:rsidP="00526A41">
      <w:r w:rsidRPr="009C702E">
        <w:t>T</w:t>
      </w:r>
      <w:r w:rsidR="00C37C44" w:rsidRPr="009C702E">
        <w:t xml:space="preserve">he prediction and evaluation workflow for the </w:t>
      </w:r>
      <w:r w:rsidR="00BE4AA8">
        <w:t>optimised</w:t>
      </w:r>
      <w:r w:rsidR="00C37C44" w:rsidRPr="009C702E">
        <w:t xml:space="preserve"> Wide &amp; Deep model. After training, the model is able to predict the target variable on the </w:t>
      </w:r>
      <w:r w:rsidR="00C37C44" w:rsidRPr="009C702E">
        <w:t xml:space="preserve">testing dataset by </w:t>
      </w:r>
      <w:r w:rsidR="00405A86">
        <w:t>utilising</w:t>
      </w:r>
      <w:r w:rsidR="00C37C44" w:rsidRPr="009C702E">
        <w:t xml:space="preserve"> the predict() function. These predictions will be flattened before evaluation using RMSE, MAE, and R² Score metrics. The first metric calculates the root mean squared error, while the second metric calculates the mean absolute error. Finally, the third metric calculates the R² score for explained variance. All these metrics' results are recorded and printed via a Pandas DataFrame. In addition, this diagram illustrates the ability of the Wide &amp; Deep hybrid model to perform effective regression predictions</w:t>
      </w:r>
      <w:r w:rsidRPr="009C702E">
        <w:t>.</w:t>
      </w:r>
    </w:p>
    <w:p w14:paraId="43D63D63" w14:textId="3510D26B" w:rsidR="00643BDA" w:rsidRPr="009C702E" w:rsidRDefault="00643BDA" w:rsidP="00643BDA">
      <w:pPr>
        <w:jc w:val="center"/>
      </w:pPr>
      <w:r w:rsidRPr="009C702E">
        <w:rPr>
          <w:noProof/>
        </w:rPr>
        <w:drawing>
          <wp:inline distT="114300" distB="114300" distL="114300" distR="114300" wp14:anchorId="616534A7" wp14:editId="00ABF032">
            <wp:extent cx="2585328" cy="2601583"/>
            <wp:effectExtent l="38100" t="38100" r="43815" b="46990"/>
            <wp:docPr id="124098956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2591750" cy="2608046"/>
                    </a:xfrm>
                    <a:prstGeom prst="rect">
                      <a:avLst/>
                    </a:prstGeom>
                    <a:ln w="25400">
                      <a:solidFill>
                        <a:srgbClr val="000000"/>
                      </a:solidFill>
                      <a:prstDash val="solid"/>
                    </a:ln>
                  </pic:spPr>
                </pic:pic>
              </a:graphicData>
            </a:graphic>
          </wp:inline>
        </w:drawing>
      </w:r>
    </w:p>
    <w:p w14:paraId="0CFDD044" w14:textId="62EE805B" w:rsidR="00643BDA" w:rsidRPr="009C702E" w:rsidRDefault="00643BDA" w:rsidP="00643BDA">
      <w:pPr>
        <w:jc w:val="center"/>
        <w:rPr>
          <w:b/>
          <w:bCs/>
        </w:rPr>
      </w:pPr>
      <w:r w:rsidRPr="009C702E">
        <w:rPr>
          <w:b/>
          <w:bCs/>
        </w:rPr>
        <w:t>Fig</w:t>
      </w:r>
      <w:r w:rsidR="00E52C42" w:rsidRPr="009C702E">
        <w:rPr>
          <w:b/>
          <w:bCs/>
        </w:rPr>
        <w:t>.</w:t>
      </w:r>
      <w:r w:rsidRPr="009C702E">
        <w:rPr>
          <w:b/>
          <w:bCs/>
        </w:rPr>
        <w:t xml:space="preserve"> </w:t>
      </w:r>
      <w:r w:rsidR="00E52C42" w:rsidRPr="009C702E">
        <w:rPr>
          <w:b/>
          <w:bCs/>
        </w:rPr>
        <w:t>1</w:t>
      </w:r>
      <w:r w:rsidR="00A65A2E" w:rsidRPr="009C702E">
        <w:rPr>
          <w:b/>
          <w:bCs/>
        </w:rPr>
        <w:t>4</w:t>
      </w:r>
      <w:r w:rsidRPr="009C702E">
        <w:rPr>
          <w:b/>
          <w:bCs/>
        </w:rPr>
        <w:t xml:space="preserve">: Wide and Deep Model Training with </w:t>
      </w:r>
      <w:r w:rsidR="00B76FA4">
        <w:rPr>
          <w:b/>
          <w:bCs/>
        </w:rPr>
        <w:t>Hyperparameter</w:t>
      </w:r>
      <w:r w:rsidRPr="009C702E">
        <w:rPr>
          <w:b/>
          <w:bCs/>
        </w:rPr>
        <w:t xml:space="preserve"> Tuning</w:t>
      </w:r>
    </w:p>
    <w:p w14:paraId="002B7741" w14:textId="77777777" w:rsidR="00643BDA" w:rsidRPr="009C702E" w:rsidRDefault="00643BDA" w:rsidP="00643BDA">
      <w:r w:rsidRPr="009C702E">
        <w:t xml:space="preserve">This illustration shows a Wide &amp; Deep neural network model with hyperparameter tuning that includes the wide (linear) component and the deep (nonlinear) component. Loss and MAE decrease over epochs during model training to demonstrate learning. Metrics include RMSE, MAE and R² score (≈0.79), showing enhanced model accuracy and stability. </w:t>
      </w:r>
    </w:p>
    <w:p w14:paraId="1E8AB515" w14:textId="3BD98B2F" w:rsidR="00643BDA" w:rsidRPr="009C702E" w:rsidRDefault="00643BDA" w:rsidP="00643BDA">
      <w:pPr>
        <w:jc w:val="center"/>
      </w:pPr>
      <w:r w:rsidRPr="009C702E">
        <w:rPr>
          <w:noProof/>
        </w:rPr>
        <w:drawing>
          <wp:inline distT="114300" distB="114300" distL="114300" distR="114300" wp14:anchorId="23BD4C3D" wp14:editId="0F05C2BB">
            <wp:extent cx="2569845" cy="3015651"/>
            <wp:effectExtent l="38100" t="38100" r="40005" b="32385"/>
            <wp:docPr id="176876360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2575123" cy="3021844"/>
                    </a:xfrm>
                    <a:prstGeom prst="rect">
                      <a:avLst/>
                    </a:prstGeom>
                    <a:ln w="25400">
                      <a:solidFill>
                        <a:srgbClr val="000000"/>
                      </a:solidFill>
                      <a:prstDash val="solid"/>
                    </a:ln>
                  </pic:spPr>
                </pic:pic>
              </a:graphicData>
            </a:graphic>
          </wp:inline>
        </w:drawing>
      </w:r>
    </w:p>
    <w:p w14:paraId="4A51B082" w14:textId="39ED0D9E" w:rsidR="00643BDA" w:rsidRPr="009C702E" w:rsidRDefault="00643BDA" w:rsidP="00643BDA">
      <w:pPr>
        <w:jc w:val="center"/>
        <w:rPr>
          <w:b/>
          <w:bCs/>
        </w:rPr>
      </w:pPr>
      <w:r w:rsidRPr="009C702E">
        <w:rPr>
          <w:b/>
          <w:bCs/>
        </w:rPr>
        <w:lastRenderedPageBreak/>
        <w:t>Fig</w:t>
      </w:r>
      <w:r w:rsidR="00E52C42" w:rsidRPr="009C702E">
        <w:rPr>
          <w:b/>
          <w:bCs/>
        </w:rPr>
        <w:t>.</w:t>
      </w:r>
      <w:r w:rsidRPr="009C702E">
        <w:rPr>
          <w:b/>
          <w:bCs/>
        </w:rPr>
        <w:t xml:space="preserve"> </w:t>
      </w:r>
      <w:r w:rsidR="00E52C42" w:rsidRPr="009C702E">
        <w:rPr>
          <w:b/>
          <w:bCs/>
        </w:rPr>
        <w:t>1</w:t>
      </w:r>
      <w:r w:rsidR="00A65A2E" w:rsidRPr="009C702E">
        <w:rPr>
          <w:b/>
          <w:bCs/>
        </w:rPr>
        <w:t>5</w:t>
      </w:r>
      <w:r w:rsidRPr="009C702E">
        <w:rPr>
          <w:b/>
          <w:bCs/>
        </w:rPr>
        <w:t>: Model Performance Comparison between ANN and Wide &amp; Deep Models</w:t>
      </w:r>
    </w:p>
    <w:p w14:paraId="3AED5733" w14:textId="32CF51B5" w:rsidR="00643BDA" w:rsidRPr="009C702E" w:rsidRDefault="00643BDA" w:rsidP="00E52C42">
      <w:r w:rsidRPr="009C702E">
        <w:t xml:space="preserve">The chart compares ANN and Wide &amp; Deep models in terms of RMSE, MAE and R². </w:t>
      </w:r>
      <w:r w:rsidR="00C25EFD" w:rsidRPr="009C702E">
        <w:t>The Wide &amp; Deep model performs better than the ANN in terms of RMSE and MAE (0.648 and 0.341) but has a low R² (0.793) compared to ANN (0.806)</w:t>
      </w:r>
      <w:r w:rsidRPr="009C702E">
        <w:t>.</w:t>
      </w:r>
    </w:p>
    <w:p w14:paraId="3E370F8D" w14:textId="77777777" w:rsidR="00643BDA" w:rsidRPr="009C702E" w:rsidRDefault="00643BDA" w:rsidP="00643BDA">
      <w:pPr>
        <w:jc w:val="center"/>
        <w:rPr>
          <w:b/>
          <w:bCs/>
        </w:rPr>
      </w:pPr>
      <w:r w:rsidRPr="009C702E">
        <w:rPr>
          <w:b/>
          <w:bCs/>
        </w:rPr>
        <w:t>TESTING YOUR MODEL WITH NEW DATA</w:t>
      </w:r>
    </w:p>
    <w:p w14:paraId="615C6DC3" w14:textId="63C2B722" w:rsidR="00643BDA" w:rsidRDefault="00643BDA" w:rsidP="00643BDA">
      <w:r w:rsidRPr="009C702E">
        <w:t>It is implemented with Python, TensorFlow, Keras, Pandas, and Scikit-learn. Confirmed, Deaths, Recovered, Active and Incident Rate are the input features</w:t>
      </w:r>
      <w:r w:rsidR="00652074">
        <w:t>,</w:t>
      </w:r>
      <w:r w:rsidRPr="009C702E">
        <w:t xml:space="preserve"> and the target variable is Case Fatality Ratio [5]. Pre-training involves log transformation and feature scaling. ANN has several dense hidden layers with dropout and batch </w:t>
      </w:r>
      <w:r w:rsidR="00652074">
        <w:t>normalisation</w:t>
      </w:r>
      <w:r w:rsidRPr="009C702E">
        <w:t xml:space="preserve">. Wide Deep architecture integrates linear </w:t>
      </w:r>
      <w:r w:rsidR="00652074">
        <w:t>memorisation</w:t>
      </w:r>
      <w:r w:rsidRPr="009C702E">
        <w:t xml:space="preserve"> with nonlinear learning directions. The performance measures are MSE, RMSE, MAE and R</w:t>
      </w:r>
      <w:r w:rsidRPr="009C702E">
        <w:rPr>
          <w:vertAlign w:val="superscript"/>
        </w:rPr>
        <w:t>2</w:t>
      </w:r>
      <w:r w:rsidRPr="009C702E">
        <w:t xml:space="preserve"> score.</w:t>
      </w:r>
    </w:p>
    <w:tbl>
      <w:tblPr>
        <w:tblW w:w="0" w:type="auto"/>
        <w:tblCellMar>
          <w:top w:w="15" w:type="dxa"/>
          <w:left w:w="15" w:type="dxa"/>
          <w:bottom w:w="15" w:type="dxa"/>
          <w:right w:w="15" w:type="dxa"/>
        </w:tblCellMar>
        <w:tblLook w:val="04A0" w:firstRow="1" w:lastRow="0" w:firstColumn="1" w:lastColumn="0" w:noHBand="0" w:noVBand="1"/>
      </w:tblPr>
      <w:tblGrid>
        <w:gridCol w:w="1355"/>
        <w:gridCol w:w="1220"/>
        <w:gridCol w:w="1574"/>
      </w:tblGrid>
      <w:tr w:rsidR="00310903" w:rsidRPr="00310903" w14:paraId="1600912C"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16CDC6" w14:textId="77777777" w:rsidR="00310903" w:rsidRPr="00310903" w:rsidRDefault="00310903" w:rsidP="00310903">
            <w:pPr>
              <w:jc w:val="center"/>
              <w:rPr>
                <w:lang w:val="en-US"/>
              </w:rPr>
            </w:pPr>
            <w:r w:rsidRPr="00310903">
              <w:rPr>
                <w:b/>
                <w:bCs/>
                <w:lang w:val="en-US"/>
              </w:rPr>
              <w:t>Component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E0D27C" w14:textId="77777777" w:rsidR="00310903" w:rsidRPr="00310903" w:rsidRDefault="00310903" w:rsidP="00310903">
            <w:pPr>
              <w:jc w:val="center"/>
              <w:rPr>
                <w:lang w:val="en-US"/>
              </w:rPr>
            </w:pPr>
            <w:r w:rsidRPr="00310903">
              <w:rPr>
                <w:b/>
                <w:bCs/>
                <w:lang w:val="en-US"/>
              </w:rPr>
              <w:t>Technology Used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F7C9AC" w14:textId="77777777" w:rsidR="00310903" w:rsidRPr="00310903" w:rsidRDefault="00310903" w:rsidP="00310903">
            <w:pPr>
              <w:jc w:val="center"/>
              <w:rPr>
                <w:lang w:val="en-US"/>
              </w:rPr>
            </w:pPr>
            <w:r w:rsidRPr="00310903">
              <w:rPr>
                <w:b/>
                <w:bCs/>
                <w:lang w:val="en-US"/>
              </w:rPr>
              <w:t>Purpose</w:t>
            </w:r>
          </w:p>
        </w:tc>
      </w:tr>
      <w:tr w:rsidR="00310903" w:rsidRPr="00310903" w14:paraId="7E3D5E32"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CDF59D" w14:textId="77777777" w:rsidR="00310903" w:rsidRPr="00310903" w:rsidRDefault="00310903" w:rsidP="00310903">
            <w:pPr>
              <w:jc w:val="center"/>
              <w:rPr>
                <w:lang w:val="en-US"/>
              </w:rPr>
            </w:pPr>
            <w:r w:rsidRPr="00310903">
              <w:rPr>
                <w:lang w:val="en-US"/>
              </w:rPr>
              <w:t>Programming Language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545D74" w14:textId="77777777" w:rsidR="00310903" w:rsidRPr="00310903" w:rsidRDefault="00310903" w:rsidP="00310903">
            <w:pPr>
              <w:jc w:val="center"/>
              <w:rPr>
                <w:lang w:val="en-US"/>
              </w:rPr>
            </w:pPr>
            <w:r w:rsidRPr="00310903">
              <w:rPr>
                <w:lang w:val="en-US"/>
              </w:rPr>
              <w:t>Python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9207AD" w14:textId="77777777" w:rsidR="00310903" w:rsidRPr="00310903" w:rsidRDefault="00310903" w:rsidP="00310903">
            <w:pPr>
              <w:jc w:val="center"/>
              <w:rPr>
                <w:lang w:val="en-US"/>
              </w:rPr>
            </w:pPr>
            <w:r w:rsidRPr="00310903">
              <w:rPr>
                <w:lang w:val="en-US"/>
              </w:rPr>
              <w:t>Core implementation</w:t>
            </w:r>
          </w:p>
        </w:tc>
      </w:tr>
      <w:tr w:rsidR="00310903" w:rsidRPr="00310903" w14:paraId="320D584E"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53A92A" w14:textId="77777777" w:rsidR="00310903" w:rsidRPr="00310903" w:rsidRDefault="00310903" w:rsidP="00310903">
            <w:pPr>
              <w:jc w:val="center"/>
              <w:rPr>
                <w:lang w:val="en-US"/>
              </w:rPr>
            </w:pPr>
            <w:r w:rsidRPr="00310903">
              <w:rPr>
                <w:lang w:val="en-US"/>
              </w:rPr>
              <w:t>Deep Learning Library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8D739F" w14:textId="77777777" w:rsidR="00310903" w:rsidRPr="00310903" w:rsidRDefault="00310903" w:rsidP="00310903">
            <w:pPr>
              <w:jc w:val="center"/>
              <w:rPr>
                <w:lang w:val="en-US"/>
              </w:rPr>
            </w:pPr>
            <w:r w:rsidRPr="00310903">
              <w:rPr>
                <w:lang w:val="en-US"/>
              </w:rPr>
              <w:t>TensorFlow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99598D" w14:textId="77777777" w:rsidR="00310903" w:rsidRPr="00310903" w:rsidRDefault="00310903" w:rsidP="00310903">
            <w:pPr>
              <w:jc w:val="center"/>
              <w:rPr>
                <w:lang w:val="en-US"/>
              </w:rPr>
            </w:pPr>
            <w:r w:rsidRPr="00310903">
              <w:rPr>
                <w:lang w:val="en-US"/>
              </w:rPr>
              <w:t>Model training and testing</w:t>
            </w:r>
          </w:p>
        </w:tc>
      </w:tr>
      <w:tr w:rsidR="00310903" w:rsidRPr="00310903" w14:paraId="3B85A65A"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017942" w14:textId="77777777" w:rsidR="00310903" w:rsidRPr="00310903" w:rsidRDefault="00310903" w:rsidP="00310903">
            <w:pPr>
              <w:jc w:val="center"/>
              <w:rPr>
                <w:lang w:val="en-US"/>
              </w:rPr>
            </w:pPr>
            <w:r w:rsidRPr="00310903">
              <w:rPr>
                <w:lang w:val="en-US"/>
              </w:rPr>
              <w:t>Neural Network API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95B968" w14:textId="77777777" w:rsidR="00310903" w:rsidRPr="00310903" w:rsidRDefault="00310903" w:rsidP="00310903">
            <w:pPr>
              <w:jc w:val="center"/>
              <w:rPr>
                <w:lang w:val="en-US"/>
              </w:rPr>
            </w:pPr>
            <w:r w:rsidRPr="00310903">
              <w:rPr>
                <w:lang w:val="en-US"/>
              </w:rPr>
              <w:t>Keras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F6C237" w14:textId="77777777" w:rsidR="00310903" w:rsidRPr="00310903" w:rsidRDefault="00310903" w:rsidP="00310903">
            <w:pPr>
              <w:jc w:val="center"/>
              <w:rPr>
                <w:lang w:val="en-US"/>
              </w:rPr>
            </w:pPr>
            <w:r w:rsidRPr="00310903">
              <w:rPr>
                <w:lang w:val="en-US"/>
              </w:rPr>
              <w:t>Build ANN and Wide &amp; Deep models</w:t>
            </w:r>
          </w:p>
        </w:tc>
      </w:tr>
      <w:tr w:rsidR="00310903" w:rsidRPr="00310903" w14:paraId="61725C3F"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4B9387" w14:textId="77777777" w:rsidR="00310903" w:rsidRPr="00310903" w:rsidRDefault="00310903" w:rsidP="00310903">
            <w:pPr>
              <w:jc w:val="center"/>
              <w:rPr>
                <w:lang w:val="en-US"/>
              </w:rPr>
            </w:pPr>
            <w:r w:rsidRPr="00310903">
              <w:rPr>
                <w:lang w:val="en-US"/>
              </w:rPr>
              <w:t>Data Handling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676ACD" w14:textId="77777777" w:rsidR="00310903" w:rsidRPr="00310903" w:rsidRDefault="00310903" w:rsidP="00310903">
            <w:pPr>
              <w:jc w:val="center"/>
              <w:rPr>
                <w:lang w:val="en-US"/>
              </w:rPr>
            </w:pPr>
            <w:r w:rsidRPr="00310903">
              <w:rPr>
                <w:lang w:val="en-US"/>
              </w:rPr>
              <w:t>Pandas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78FC42" w14:textId="77777777" w:rsidR="00310903" w:rsidRPr="00310903" w:rsidRDefault="00310903" w:rsidP="00310903">
            <w:pPr>
              <w:jc w:val="center"/>
              <w:rPr>
                <w:lang w:val="en-US"/>
              </w:rPr>
            </w:pPr>
            <w:r w:rsidRPr="00310903">
              <w:rPr>
                <w:lang w:val="en-US"/>
              </w:rPr>
              <w:t>Dataset loading and processing</w:t>
            </w:r>
          </w:p>
        </w:tc>
      </w:tr>
      <w:tr w:rsidR="00310903" w:rsidRPr="00310903" w14:paraId="43877DF8"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49C8C8" w14:textId="77777777" w:rsidR="00310903" w:rsidRPr="00310903" w:rsidRDefault="00310903" w:rsidP="00310903">
            <w:pPr>
              <w:jc w:val="center"/>
              <w:rPr>
                <w:lang w:val="en-US"/>
              </w:rPr>
            </w:pPr>
            <w:r w:rsidRPr="00310903">
              <w:rPr>
                <w:lang w:val="en-US"/>
              </w:rPr>
              <w:t>Numerical Computing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A89013" w14:textId="77777777" w:rsidR="00310903" w:rsidRPr="00310903" w:rsidRDefault="00310903" w:rsidP="00310903">
            <w:pPr>
              <w:jc w:val="center"/>
              <w:rPr>
                <w:lang w:val="en-US"/>
              </w:rPr>
            </w:pPr>
            <w:r w:rsidRPr="00310903">
              <w:rPr>
                <w:lang w:val="en-US"/>
              </w:rPr>
              <w:t>NumPy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AC06A3" w14:textId="77777777" w:rsidR="00310903" w:rsidRPr="00310903" w:rsidRDefault="00310903" w:rsidP="00310903">
            <w:pPr>
              <w:jc w:val="center"/>
              <w:rPr>
                <w:lang w:val="en-US"/>
              </w:rPr>
            </w:pPr>
            <w:r w:rsidRPr="00310903">
              <w:rPr>
                <w:lang w:val="en-US"/>
              </w:rPr>
              <w:t>Matrix and array operations</w:t>
            </w:r>
          </w:p>
        </w:tc>
      </w:tr>
      <w:tr w:rsidR="00310903" w:rsidRPr="00310903" w14:paraId="4F879E0A"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F87C5E" w14:textId="77777777" w:rsidR="00310903" w:rsidRPr="00310903" w:rsidRDefault="00310903" w:rsidP="00310903">
            <w:pPr>
              <w:jc w:val="center"/>
              <w:rPr>
                <w:lang w:val="en-US"/>
              </w:rPr>
            </w:pPr>
            <w:r w:rsidRPr="00310903">
              <w:rPr>
                <w:lang w:val="en-US"/>
              </w:rPr>
              <w:t>Evaluation Tools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C803DB" w14:textId="77777777" w:rsidR="00310903" w:rsidRPr="00310903" w:rsidRDefault="00310903" w:rsidP="00310903">
            <w:pPr>
              <w:jc w:val="center"/>
              <w:rPr>
                <w:lang w:val="en-US"/>
              </w:rPr>
            </w:pPr>
            <w:r w:rsidRPr="00310903">
              <w:rPr>
                <w:lang w:val="en-US"/>
              </w:rPr>
              <w:t>Scikit-learn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48BD01" w14:textId="77777777" w:rsidR="00310903" w:rsidRPr="00310903" w:rsidRDefault="00310903" w:rsidP="00310903">
            <w:pPr>
              <w:jc w:val="center"/>
              <w:rPr>
                <w:lang w:val="en-US"/>
              </w:rPr>
            </w:pPr>
            <w:r w:rsidRPr="00310903">
              <w:rPr>
                <w:lang w:val="en-US"/>
              </w:rPr>
              <w:t>Performance metrics</w:t>
            </w:r>
          </w:p>
        </w:tc>
      </w:tr>
    </w:tbl>
    <w:p w14:paraId="1492033A" w14:textId="5F776FC5" w:rsidR="00310903" w:rsidRPr="00310903" w:rsidRDefault="00310903" w:rsidP="00310903">
      <w:pPr>
        <w:jc w:val="center"/>
        <w:rPr>
          <w:b/>
          <w:bCs/>
        </w:rPr>
      </w:pPr>
      <w:r w:rsidRPr="00310903">
        <w:rPr>
          <w:b/>
          <w:bCs/>
        </w:rPr>
        <w:t>Table 4: Testing Environment and Tools</w:t>
      </w:r>
    </w:p>
    <w:p w14:paraId="31EBAE01" w14:textId="77777777" w:rsidR="00643BDA" w:rsidRPr="009C702E" w:rsidRDefault="00643BDA" w:rsidP="00643BDA">
      <w:pPr>
        <w:jc w:val="center"/>
        <w:rPr>
          <w:b/>
          <w:bCs/>
        </w:rPr>
      </w:pPr>
      <w:r w:rsidRPr="009C702E">
        <w:rPr>
          <w:b/>
          <w:bCs/>
        </w:rPr>
        <w:t>DEPLOYING YOUR MODEL</w:t>
      </w:r>
    </w:p>
    <w:p w14:paraId="397F1FE0" w14:textId="3BFC2043" w:rsidR="00643BDA" w:rsidRPr="009C702E" w:rsidRDefault="00643BDA" w:rsidP="00E52C42">
      <w:pPr>
        <w:rPr>
          <w:highlight w:val="white"/>
        </w:rPr>
      </w:pPr>
      <w:r w:rsidRPr="009C702E">
        <w:t xml:space="preserve">The trained models are implemented </w:t>
      </w:r>
      <w:r w:rsidR="00520772">
        <w:t>using the</w:t>
      </w:r>
      <w:r w:rsidRPr="009C702E">
        <w:t xml:space="preserve"> Gradio interface. COVID-19 statistics will be entered by the user, then </w:t>
      </w:r>
      <w:r w:rsidR="00520772">
        <w:t xml:space="preserve">the </w:t>
      </w:r>
      <w:r w:rsidRPr="009C702E">
        <w:t>ANN or Wide and Deep model and values will be entered. The output of the predicted Case Fatality Ratio is instantly shown online with the loading of saved models, the input of which is processed.</w:t>
      </w:r>
    </w:p>
    <w:p w14:paraId="5CF6A11A" w14:textId="77777777" w:rsidR="00643BDA" w:rsidRPr="009C702E" w:rsidRDefault="00643BDA" w:rsidP="00643BDA">
      <w:pPr>
        <w:jc w:val="left"/>
        <w:rPr>
          <w:b/>
          <w:bCs/>
          <w:i/>
          <w:iCs/>
          <w:highlight w:val="white"/>
        </w:rPr>
      </w:pPr>
      <w:r w:rsidRPr="009C702E">
        <w:rPr>
          <w:b/>
          <w:bCs/>
          <w:i/>
          <w:iCs/>
          <w:highlight w:val="white"/>
        </w:rPr>
        <w:t>Code Documentation</w:t>
      </w:r>
    </w:p>
    <w:p w14:paraId="7C8F3C48" w14:textId="25755C50" w:rsidR="00643BDA" w:rsidRPr="009C702E" w:rsidRDefault="00643BDA" w:rsidP="00643BDA">
      <w:pPr>
        <w:jc w:val="center"/>
        <w:rPr>
          <w:b/>
          <w:bCs/>
          <w:highlight w:val="white"/>
        </w:rPr>
      </w:pPr>
      <w:r w:rsidRPr="009C702E">
        <w:rPr>
          <w:b/>
          <w:bCs/>
          <w:noProof/>
        </w:rPr>
        <w:drawing>
          <wp:inline distT="0" distB="0" distL="0" distR="0" wp14:anchorId="226341B4" wp14:editId="0746038E">
            <wp:extent cx="2619375" cy="2898475"/>
            <wp:effectExtent l="0" t="0" r="0" b="0"/>
            <wp:docPr id="52058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8002" name=""/>
                    <pic:cNvPicPr/>
                  </pic:nvPicPr>
                  <pic:blipFill>
                    <a:blip r:embed="rId22"/>
                    <a:stretch>
                      <a:fillRect/>
                    </a:stretch>
                  </pic:blipFill>
                  <pic:spPr>
                    <a:xfrm>
                      <a:off x="0" y="0"/>
                      <a:ext cx="2626551" cy="2906416"/>
                    </a:xfrm>
                    <a:prstGeom prst="rect">
                      <a:avLst/>
                    </a:prstGeom>
                  </pic:spPr>
                </pic:pic>
              </a:graphicData>
            </a:graphic>
          </wp:inline>
        </w:drawing>
      </w:r>
    </w:p>
    <w:p w14:paraId="1E088E32" w14:textId="126B295D" w:rsidR="00643BDA" w:rsidRPr="009C702E" w:rsidRDefault="00643BDA" w:rsidP="00643BDA">
      <w:pPr>
        <w:jc w:val="center"/>
        <w:rPr>
          <w:b/>
          <w:bCs/>
          <w:highlight w:val="white"/>
        </w:rPr>
      </w:pPr>
      <w:r w:rsidRPr="009C702E">
        <w:rPr>
          <w:b/>
          <w:bCs/>
          <w:highlight w:val="white"/>
        </w:rPr>
        <w:t xml:space="preserve">Fig </w:t>
      </w:r>
      <w:r w:rsidR="00E52C42" w:rsidRPr="009C702E">
        <w:rPr>
          <w:b/>
          <w:bCs/>
          <w:highlight w:val="white"/>
        </w:rPr>
        <w:t>1</w:t>
      </w:r>
      <w:r w:rsidR="00A65A2E" w:rsidRPr="009C702E">
        <w:rPr>
          <w:b/>
          <w:bCs/>
          <w:highlight w:val="white"/>
        </w:rPr>
        <w:t>6</w:t>
      </w:r>
      <w:r w:rsidRPr="009C702E">
        <w:rPr>
          <w:b/>
          <w:bCs/>
          <w:highlight w:val="white"/>
        </w:rPr>
        <w:t xml:space="preserve">: </w:t>
      </w:r>
      <w:r w:rsidRPr="009C702E">
        <w:rPr>
          <w:b/>
          <w:bCs/>
        </w:rPr>
        <w:t>Gradio Deployment Code</w:t>
      </w:r>
    </w:p>
    <w:p w14:paraId="4943C757" w14:textId="3EC016A3" w:rsidR="00643BDA" w:rsidRPr="009C702E" w:rsidRDefault="00643BDA" w:rsidP="00643BDA">
      <w:pPr>
        <w:rPr>
          <w:highlight w:val="white"/>
        </w:rPr>
      </w:pPr>
      <w:r w:rsidRPr="009C702E">
        <w:t xml:space="preserve">The code is divided into modules to install, upload data, preprocess, build a model, train and test the model, deploy, and generate a summary. ANN construction, Wide and Deep architecture, training history </w:t>
      </w:r>
      <w:r w:rsidR="00520772">
        <w:t>visualisation</w:t>
      </w:r>
      <w:r w:rsidRPr="009C702E">
        <w:t xml:space="preserve"> and model evaluation are defined separately. Learning-rate reduction callbacks and early stopping enhance convergence. </w:t>
      </w:r>
      <w:r w:rsidR="00520772">
        <w:t>Scalar</w:t>
      </w:r>
      <w:r w:rsidRPr="009C702E">
        <w:t xml:space="preserve"> objects and processed models are stored to be used again in the future. This prediction method takes user inputs and gives the estimated CFR values. </w:t>
      </w:r>
      <w:r w:rsidR="00D44831" w:rsidRPr="009C702E">
        <w:t>Comments and cells make the implementation easy to read, maintain and reproduce [6]</w:t>
      </w:r>
      <w:r w:rsidRPr="009C702E">
        <w:t>.</w:t>
      </w:r>
    </w:p>
    <w:p w14:paraId="484330C4" w14:textId="77777777" w:rsidR="00643BDA" w:rsidRPr="009C702E" w:rsidRDefault="00643BDA" w:rsidP="00643BDA">
      <w:pPr>
        <w:jc w:val="center"/>
        <w:rPr>
          <w:b/>
          <w:bCs/>
        </w:rPr>
      </w:pPr>
      <w:r w:rsidRPr="009C702E">
        <w:rPr>
          <w:b/>
          <w:bCs/>
        </w:rPr>
        <w:t>RESULTS AND ANALYSIS</w:t>
      </w:r>
    </w:p>
    <w:p w14:paraId="54B2B913" w14:textId="30943B26" w:rsidR="00643BDA" w:rsidRPr="009C702E" w:rsidRDefault="00643BDA" w:rsidP="00643BDA">
      <w:pPr>
        <w:jc w:val="center"/>
        <w:rPr>
          <w:b/>
          <w:bCs/>
        </w:rPr>
      </w:pPr>
      <w:r w:rsidRPr="009C702E">
        <w:rPr>
          <w:b/>
          <w:bCs/>
          <w:noProof/>
        </w:rPr>
        <w:drawing>
          <wp:inline distT="0" distB="0" distL="0" distR="0" wp14:anchorId="41ADE9A3" wp14:editId="79640179">
            <wp:extent cx="2640330" cy="2941607"/>
            <wp:effectExtent l="0" t="0" r="7620" b="0"/>
            <wp:docPr id="65611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95963" name=""/>
                    <pic:cNvPicPr/>
                  </pic:nvPicPr>
                  <pic:blipFill>
                    <a:blip r:embed="rId23"/>
                    <a:stretch>
                      <a:fillRect/>
                    </a:stretch>
                  </pic:blipFill>
                  <pic:spPr>
                    <a:xfrm>
                      <a:off x="0" y="0"/>
                      <a:ext cx="2642499" cy="2944023"/>
                    </a:xfrm>
                    <a:prstGeom prst="rect">
                      <a:avLst/>
                    </a:prstGeom>
                  </pic:spPr>
                </pic:pic>
              </a:graphicData>
            </a:graphic>
          </wp:inline>
        </w:drawing>
      </w:r>
    </w:p>
    <w:p w14:paraId="677300FD" w14:textId="1391D62D" w:rsidR="00643BDA" w:rsidRPr="009C702E" w:rsidRDefault="00643BDA" w:rsidP="00643BDA">
      <w:pPr>
        <w:jc w:val="center"/>
        <w:rPr>
          <w:b/>
          <w:bCs/>
        </w:rPr>
      </w:pPr>
      <w:r w:rsidRPr="009C702E">
        <w:rPr>
          <w:b/>
          <w:bCs/>
        </w:rPr>
        <w:t xml:space="preserve">Fig </w:t>
      </w:r>
      <w:r w:rsidR="00E12534" w:rsidRPr="009C702E">
        <w:rPr>
          <w:b/>
          <w:bCs/>
        </w:rPr>
        <w:t>1</w:t>
      </w:r>
      <w:r w:rsidR="00A65A2E" w:rsidRPr="009C702E">
        <w:rPr>
          <w:b/>
          <w:bCs/>
        </w:rPr>
        <w:t>7</w:t>
      </w:r>
      <w:r w:rsidRPr="009C702E">
        <w:rPr>
          <w:b/>
          <w:bCs/>
        </w:rPr>
        <w:t>: Gradio Prediction Interface</w:t>
      </w:r>
    </w:p>
    <w:p w14:paraId="41F9EA1D" w14:textId="5FACDF7B" w:rsidR="00643BDA" w:rsidRPr="009C702E" w:rsidRDefault="00D44831" w:rsidP="00643BDA">
      <w:r w:rsidRPr="009C702E">
        <w:t xml:space="preserve">The inputs are the number of cases of COVID-19, and the interface allows users to select a model, accept </w:t>
      </w:r>
      <w:r w:rsidR="00520772">
        <w:t>user-inputted</w:t>
      </w:r>
      <w:r w:rsidRPr="009C702E">
        <w:t xml:space="preserve"> values and display the fatality ratio in real-time using the web application</w:t>
      </w:r>
      <w:r w:rsidR="00CA7C9B" w:rsidRPr="009C702E">
        <w:t xml:space="preserve"> [15]</w:t>
      </w:r>
      <w:r w:rsidRPr="009C702E">
        <w:t>.</w:t>
      </w:r>
    </w:p>
    <w:p w14:paraId="2B972C35" w14:textId="77777777" w:rsidR="00643BDA" w:rsidRPr="009C702E" w:rsidRDefault="00643BDA" w:rsidP="00643BDA">
      <w:pPr>
        <w:jc w:val="center"/>
        <w:rPr>
          <w:b/>
          <w:bCs/>
        </w:rPr>
      </w:pPr>
      <w:r w:rsidRPr="009C702E">
        <w:rPr>
          <w:b/>
          <w:bCs/>
        </w:rPr>
        <w:lastRenderedPageBreak/>
        <w:t>CONCLUSION</w:t>
      </w:r>
    </w:p>
    <w:p w14:paraId="6187C6A4" w14:textId="457129D7" w:rsidR="00643BDA" w:rsidRPr="009C702E" w:rsidRDefault="000802A5" w:rsidP="00643BDA">
      <w:r w:rsidRPr="009C702E">
        <w:t xml:space="preserve">This approach proves to be efficient for designing and </w:t>
      </w:r>
      <w:r w:rsidR="00520772">
        <w:t>evaluating</w:t>
      </w:r>
      <w:r w:rsidRPr="009C702E">
        <w:t xml:space="preserve"> two Deep Learning models to predict the Case Fatality Ratio related to the spread of COVID-19 disease. It should be noted that ANN and Wide &amp; Deep models show comparable good regression results while working with such indicators as confirmed cases, deaths, recovery cases, active patients, and the infection rate. The obtained results show that the </w:t>
      </w:r>
      <w:r w:rsidR="00520772">
        <w:t>optimisation</w:t>
      </w:r>
      <w:r w:rsidRPr="009C702E">
        <w:t xml:space="preserve"> of data preprocessing</w:t>
      </w:r>
      <w:r w:rsidR="00520772">
        <w:t>, normalisation, and the</w:t>
      </w:r>
      <w:r w:rsidRPr="009C702E">
        <w:t xml:space="preserve"> training process leads to better prediction results. The comparison shows that </w:t>
      </w:r>
      <w:r w:rsidR="00520772">
        <w:t xml:space="preserve">the </w:t>
      </w:r>
      <w:r w:rsidRPr="009C702E">
        <w:t xml:space="preserve">hybrid learning approach might prove more effective compared to traditional neural networks when </w:t>
      </w:r>
      <w:r w:rsidR="00950157">
        <w:t>analysing</w:t>
      </w:r>
      <w:r w:rsidRPr="009C702E">
        <w:t xml:space="preserve"> complex healthcare data. In addition to this, the development of </w:t>
      </w:r>
      <w:r w:rsidR="00950157">
        <w:t xml:space="preserve">a </w:t>
      </w:r>
      <w:r w:rsidRPr="009C702E">
        <w:t>web application increases usability as users can make predictions in real time</w:t>
      </w:r>
      <w:r w:rsidR="00643BDA" w:rsidRPr="009C702E">
        <w:t>.</w:t>
      </w:r>
    </w:p>
    <w:p w14:paraId="483FC602" w14:textId="208D3CD0" w:rsidR="0012725E" w:rsidRPr="00415CED" w:rsidRDefault="0012725E" w:rsidP="00643BDA">
      <w:pPr>
        <w:rPr>
          <w:lang w:val="en-US"/>
        </w:rPr>
      </w:pPr>
      <w:r w:rsidRPr="009C702E">
        <w:rPr>
          <w:lang w:val="en-US"/>
        </w:rPr>
        <w:t xml:space="preserve">The comparative analysis revealed that the hybrid approach of the Wide &amp; Deep model can yield better results than traditional neural network models in working with complex healthcare </w:t>
      </w:r>
      <w:r w:rsidR="00950157">
        <w:rPr>
          <w:lang w:val="en-US"/>
        </w:rPr>
        <w:t>datasets</w:t>
      </w:r>
      <w:r w:rsidRPr="009C702E">
        <w:rPr>
          <w:lang w:val="en-US"/>
        </w:rPr>
        <w:t xml:space="preserve">. This is due to the fact that the model </w:t>
      </w:r>
      <w:r w:rsidR="00950157">
        <w:rPr>
          <w:lang w:val="en-US"/>
        </w:rPr>
        <w:t>utilises</w:t>
      </w:r>
      <w:r w:rsidRPr="009C702E">
        <w:rPr>
          <w:lang w:val="en-US"/>
        </w:rPr>
        <w:t xml:space="preserve"> a combination of linear </w:t>
      </w:r>
      <w:r w:rsidR="00950157">
        <w:rPr>
          <w:lang w:val="en-US"/>
        </w:rPr>
        <w:t>memorisation</w:t>
      </w:r>
      <w:r w:rsidRPr="009C702E">
        <w:rPr>
          <w:lang w:val="en-US"/>
        </w:rPr>
        <w:t xml:space="preserve"> and non-linear deep learning methods. As a result, the model is able to detect simple relationships between features as well as complicated hidden relationships, which is highly useful when processing real-life data. One of the most important outcomes of this research project </w:t>
      </w:r>
      <w:r w:rsidR="00FF72B5">
        <w:rPr>
          <w:lang w:val="en-US"/>
        </w:rPr>
        <w:t>has been</w:t>
      </w:r>
      <w:r w:rsidRPr="009C702E">
        <w:rPr>
          <w:lang w:val="en-US"/>
        </w:rPr>
        <w:t xml:space="preserve"> the development of a web interface with Gradio that could accept real-time data on cases of infection with the coronavirus and produce Case Fatality Ratio predictions. In conclusion, this research confirmed that the deep learning approach enables obtaining highly accurate and scalable solutions for the problem of disease prediction and decision-making in healthcare. Further development of this area may include using big data sets and transformer models.</w:t>
      </w:r>
    </w:p>
    <w:p w14:paraId="30DC762B" w14:textId="77777777" w:rsidR="00643BDA" w:rsidRPr="009C702E" w:rsidRDefault="00643BDA" w:rsidP="00643BDA">
      <w:pPr>
        <w:jc w:val="center"/>
        <w:rPr>
          <w:b/>
          <w:bCs/>
        </w:rPr>
      </w:pPr>
      <w:r w:rsidRPr="009C702E">
        <w:rPr>
          <w:b/>
          <w:bCs/>
        </w:rPr>
        <w:t>REFERENCES</w:t>
      </w:r>
    </w:p>
    <w:p w14:paraId="14AE1B60" w14:textId="2F7E01DC" w:rsidR="00643BDA" w:rsidRPr="009C702E" w:rsidRDefault="00643BDA" w:rsidP="00643BDA">
      <w:pPr>
        <w:rPr>
          <w:sz w:val="16"/>
          <w:szCs w:val="16"/>
        </w:rPr>
      </w:pPr>
      <w:r w:rsidRPr="009C702E">
        <w:rPr>
          <w:sz w:val="16"/>
          <w:szCs w:val="16"/>
        </w:rPr>
        <w:t xml:space="preserve">[1] Arik, S., Li, C.L., Yoon, J., Sinha, R., Epshteyn, A., Le, L., Menon, V., Singh, S., Zhang, L., Nikoltchev, M. and Sonthalia, Y., 2020. Interpretable sequence learning for COVID-19 forecasting. Advances in </w:t>
      </w:r>
      <w:r w:rsidR="00950157">
        <w:rPr>
          <w:sz w:val="16"/>
          <w:szCs w:val="16"/>
        </w:rPr>
        <w:t>Neural Information Processing Systems</w:t>
      </w:r>
      <w:r w:rsidRPr="009C702E">
        <w:rPr>
          <w:sz w:val="16"/>
          <w:szCs w:val="16"/>
        </w:rPr>
        <w:t>, 33, pp.18807-18818. https://proceedings.neurips.cc/paper/2020/hash/d9dbc51dc534921589adf460c85cd824-Abstract.html </w:t>
      </w:r>
    </w:p>
    <w:p w14:paraId="765CFDD9" w14:textId="05862DB9" w:rsidR="00643BDA" w:rsidRPr="009C702E" w:rsidRDefault="00643BDA" w:rsidP="00643BDA">
      <w:pPr>
        <w:rPr>
          <w:sz w:val="16"/>
          <w:szCs w:val="16"/>
        </w:rPr>
      </w:pPr>
      <w:r w:rsidRPr="009C702E">
        <w:rPr>
          <w:sz w:val="16"/>
          <w:szCs w:val="16"/>
        </w:rPr>
        <w:t xml:space="preserve">[2] Rodriguez, A., Tabassum, A., Cui, J., Xie, J., Ho, J., Agarwal, P., Adhikari, B. and Prakash, B.A., 2021, May. </w:t>
      </w:r>
      <w:r w:rsidR="00950157">
        <w:rPr>
          <w:sz w:val="16"/>
          <w:szCs w:val="16"/>
        </w:rPr>
        <w:t>DeepCOVID</w:t>
      </w:r>
      <w:r w:rsidRPr="009C702E">
        <w:rPr>
          <w:sz w:val="16"/>
          <w:szCs w:val="16"/>
        </w:rPr>
        <w:t>: An operational deep learning-driven framework for explainable real-</w:t>
      </w:r>
      <w:r w:rsidRPr="009C702E">
        <w:rPr>
          <w:sz w:val="16"/>
          <w:szCs w:val="16"/>
        </w:rPr>
        <w:t xml:space="preserve">time </w:t>
      </w:r>
      <w:r w:rsidR="00520772">
        <w:rPr>
          <w:sz w:val="16"/>
          <w:szCs w:val="16"/>
        </w:rPr>
        <w:t>COVID-19</w:t>
      </w:r>
      <w:r w:rsidRPr="009C702E">
        <w:rPr>
          <w:sz w:val="16"/>
          <w:szCs w:val="16"/>
        </w:rPr>
        <w:t xml:space="preserve"> forecasting. In Proceedings of the AAA</w:t>
      </w:r>
      <w:r w:rsidR="00993C88">
        <w:rPr>
          <w:sz w:val="16"/>
          <w:szCs w:val="16"/>
        </w:rPr>
        <w:t xml:space="preserve"> i</w:t>
      </w:r>
      <w:r w:rsidRPr="009C702E">
        <w:rPr>
          <w:sz w:val="16"/>
          <w:szCs w:val="16"/>
        </w:rPr>
        <w:t>Conference on Artificial Intelligence (Vol. 35, No. 17, pp. 15393-15400). https://ojs.aaai.org/index.php/AAAI/article/view/17808 </w:t>
      </w:r>
    </w:p>
    <w:p w14:paraId="68837513" w14:textId="532BD3F9" w:rsidR="00643BDA" w:rsidRPr="009C702E" w:rsidRDefault="00643BDA" w:rsidP="00643BDA">
      <w:pPr>
        <w:rPr>
          <w:sz w:val="16"/>
          <w:szCs w:val="16"/>
        </w:rPr>
      </w:pPr>
      <w:r w:rsidRPr="009C702E">
        <w:rPr>
          <w:sz w:val="16"/>
          <w:szCs w:val="16"/>
        </w:rPr>
        <w:t xml:space="preserve">[3] J. H. University </w:t>
      </w:r>
      <w:r w:rsidR="00520772">
        <w:rPr>
          <w:sz w:val="16"/>
          <w:szCs w:val="16"/>
        </w:rPr>
        <w:t>Centre</w:t>
      </w:r>
      <w:r w:rsidRPr="009C702E">
        <w:rPr>
          <w:sz w:val="16"/>
          <w:szCs w:val="16"/>
        </w:rPr>
        <w:t xml:space="preserve"> for Systems Science and Engineering (CSSE), “COVID-19 Data Repository,” 2020. Available: </w:t>
      </w:r>
      <w:hyperlink r:id="rId24" w:history="1">
        <w:r w:rsidRPr="009C702E">
          <w:rPr>
            <w:rStyle w:val="Hyperlink"/>
            <w:color w:val="auto"/>
            <w:sz w:val="16"/>
            <w:szCs w:val="16"/>
            <w:u w:val="none"/>
          </w:rPr>
          <w:t>https://github.com/CSSEGISandData/COVID-19</w:t>
        </w:r>
      </w:hyperlink>
    </w:p>
    <w:p w14:paraId="162F54DD" w14:textId="77777777" w:rsidR="00643BDA" w:rsidRPr="009C702E" w:rsidRDefault="00643BDA" w:rsidP="00643BDA">
      <w:pPr>
        <w:rPr>
          <w:sz w:val="16"/>
          <w:szCs w:val="16"/>
          <w:shd w:val="clear" w:color="auto" w:fill="FFFFFF"/>
        </w:rPr>
      </w:pPr>
      <w:r w:rsidRPr="009C702E">
        <w:rPr>
          <w:sz w:val="16"/>
          <w:szCs w:val="16"/>
        </w:rPr>
        <w:t xml:space="preserve">[4] </w:t>
      </w:r>
      <w:r w:rsidRPr="009C702E">
        <w:rPr>
          <w:sz w:val="16"/>
          <w:szCs w:val="16"/>
          <w:shd w:val="clear" w:color="auto" w:fill="FFFFFF"/>
        </w:rPr>
        <w:t>Sharifani, K. and Amini, M., 2023. Machine learning and deep learning: A review of methods and applications. </w:t>
      </w:r>
      <w:r w:rsidRPr="009C702E">
        <w:rPr>
          <w:i/>
          <w:iCs/>
          <w:sz w:val="16"/>
          <w:szCs w:val="16"/>
          <w:shd w:val="clear" w:color="auto" w:fill="FFFFFF"/>
        </w:rPr>
        <w:t>World Information Technology and Engineering Journal</w:t>
      </w:r>
      <w:r w:rsidRPr="009C702E">
        <w:rPr>
          <w:sz w:val="16"/>
          <w:szCs w:val="16"/>
          <w:shd w:val="clear" w:color="auto" w:fill="FFFFFF"/>
        </w:rPr>
        <w:t>, </w:t>
      </w:r>
      <w:r w:rsidRPr="009C702E">
        <w:rPr>
          <w:i/>
          <w:iCs/>
          <w:sz w:val="16"/>
          <w:szCs w:val="16"/>
          <w:shd w:val="clear" w:color="auto" w:fill="FFFFFF"/>
        </w:rPr>
        <w:t>10</w:t>
      </w:r>
      <w:r w:rsidRPr="009C702E">
        <w:rPr>
          <w:sz w:val="16"/>
          <w:szCs w:val="16"/>
          <w:shd w:val="clear" w:color="auto" w:fill="FFFFFF"/>
        </w:rPr>
        <w:t>(07), pp.3897-3904.</w:t>
      </w:r>
    </w:p>
    <w:p w14:paraId="30D75889" w14:textId="77777777" w:rsidR="00643BDA" w:rsidRPr="009C702E" w:rsidRDefault="00643BDA" w:rsidP="00643BDA">
      <w:pPr>
        <w:rPr>
          <w:sz w:val="16"/>
          <w:szCs w:val="16"/>
        </w:rPr>
      </w:pPr>
      <w:r w:rsidRPr="009C702E">
        <w:rPr>
          <w:sz w:val="16"/>
          <w:szCs w:val="16"/>
        </w:rPr>
        <w:t>[5] Taye, M.M., 2023. Understanding of machine learning with deep learning: architectures, workflow, applications and future directions. Computers, 12(5), p.91.</w:t>
      </w:r>
    </w:p>
    <w:p w14:paraId="73FCE456" w14:textId="77777777" w:rsidR="00643BDA" w:rsidRPr="009C702E" w:rsidRDefault="00643BDA" w:rsidP="00643BDA">
      <w:pPr>
        <w:rPr>
          <w:sz w:val="16"/>
          <w:szCs w:val="16"/>
        </w:rPr>
      </w:pPr>
      <w:r w:rsidRPr="009C702E">
        <w:rPr>
          <w:sz w:val="16"/>
          <w:szCs w:val="16"/>
        </w:rPr>
        <w:t>[6] Li, H., Wang, Z., Yue, X., Wang, W., Tomiyama, H. and Meng, L., 2023. An architecture-level analysis on deep learning models for low-impact computations. Artificial Intelligence Review, 56(3), pp.1971-2010</w:t>
      </w:r>
      <w:r w:rsidR="003A6A85" w:rsidRPr="009C702E">
        <w:rPr>
          <w:sz w:val="16"/>
          <w:szCs w:val="16"/>
        </w:rPr>
        <w:t>.</w:t>
      </w:r>
    </w:p>
    <w:p w14:paraId="2BFAEF18" w14:textId="24D6FFC1" w:rsidR="00DF5E9B" w:rsidRPr="009C702E" w:rsidRDefault="00DF5E9B" w:rsidP="00643BDA">
      <w:pPr>
        <w:rPr>
          <w:sz w:val="16"/>
          <w:szCs w:val="16"/>
        </w:rPr>
      </w:pPr>
      <w:r w:rsidRPr="009C702E">
        <w:rPr>
          <w:sz w:val="16"/>
          <w:szCs w:val="16"/>
        </w:rPr>
        <w:t>[7] Ahmed, S.F., Alam, M.S.B., Hassan, M., Rozbu, M.R., Ishtiak, T., Rafa, N., Mofijur, M., Shawkat Ali, A.B.M. and Gandomi, A.H., 2023. Deep learning modelling techniques: current progress, applications, advantages, and challenges. </w:t>
      </w:r>
      <w:r w:rsidRPr="009C702E">
        <w:rPr>
          <w:i/>
          <w:iCs/>
          <w:sz w:val="16"/>
          <w:szCs w:val="16"/>
        </w:rPr>
        <w:t>Artificial Intelligence Review</w:t>
      </w:r>
      <w:r w:rsidRPr="009C702E">
        <w:rPr>
          <w:sz w:val="16"/>
          <w:szCs w:val="16"/>
        </w:rPr>
        <w:t>, </w:t>
      </w:r>
      <w:r w:rsidRPr="009C702E">
        <w:rPr>
          <w:i/>
          <w:iCs/>
          <w:sz w:val="16"/>
          <w:szCs w:val="16"/>
        </w:rPr>
        <w:t>56</w:t>
      </w:r>
      <w:r w:rsidRPr="009C702E">
        <w:rPr>
          <w:sz w:val="16"/>
          <w:szCs w:val="16"/>
        </w:rPr>
        <w:t>(11), pp.13521-13617.</w:t>
      </w:r>
    </w:p>
    <w:p w14:paraId="14DA0B65" w14:textId="7A4C0BC1" w:rsidR="00DF5E9B" w:rsidRPr="009C702E" w:rsidRDefault="00DF5E9B" w:rsidP="00643BDA">
      <w:pPr>
        <w:rPr>
          <w:sz w:val="16"/>
          <w:szCs w:val="16"/>
        </w:rPr>
      </w:pPr>
      <w:r w:rsidRPr="009C702E">
        <w:rPr>
          <w:sz w:val="16"/>
          <w:szCs w:val="16"/>
        </w:rPr>
        <w:t xml:space="preserve">[8] </w:t>
      </w:r>
      <w:r w:rsidR="007C2D63" w:rsidRPr="009C702E">
        <w:rPr>
          <w:sz w:val="16"/>
          <w:szCs w:val="16"/>
        </w:rPr>
        <w:t>Upadhyay, A., Chandel, N.S., Singh, K.P., Chakraborty, S.K., Nandede, B.M., Kumar, M., Subeesh, A., Upendar, K., Salem, A. and Elbeltagi, A., 2025. Deep learning and computer vision in plant disease detection: a comprehensive review of techniques, models, and trends in precision agriculture. </w:t>
      </w:r>
      <w:r w:rsidR="007C2D63" w:rsidRPr="009C702E">
        <w:rPr>
          <w:i/>
          <w:iCs/>
          <w:sz w:val="16"/>
          <w:szCs w:val="16"/>
        </w:rPr>
        <w:t>Artificial Intelligence Review</w:t>
      </w:r>
      <w:r w:rsidR="007C2D63" w:rsidRPr="009C702E">
        <w:rPr>
          <w:sz w:val="16"/>
          <w:szCs w:val="16"/>
        </w:rPr>
        <w:t>, </w:t>
      </w:r>
      <w:r w:rsidR="007C2D63" w:rsidRPr="009C702E">
        <w:rPr>
          <w:i/>
          <w:iCs/>
          <w:sz w:val="16"/>
          <w:szCs w:val="16"/>
        </w:rPr>
        <w:t>58</w:t>
      </w:r>
      <w:r w:rsidR="007C2D63" w:rsidRPr="009C702E">
        <w:rPr>
          <w:sz w:val="16"/>
          <w:szCs w:val="16"/>
        </w:rPr>
        <w:t>(3), p.92.</w:t>
      </w:r>
    </w:p>
    <w:p w14:paraId="2EA56B27" w14:textId="608E3EE7" w:rsidR="007C2D63" w:rsidRPr="009C702E" w:rsidRDefault="007C2D63" w:rsidP="00643BDA">
      <w:pPr>
        <w:rPr>
          <w:sz w:val="16"/>
          <w:szCs w:val="16"/>
        </w:rPr>
      </w:pPr>
      <w:r w:rsidRPr="009C702E">
        <w:rPr>
          <w:sz w:val="16"/>
          <w:szCs w:val="16"/>
        </w:rPr>
        <w:t>[9] Dentamaro, V., Impedovo, D., Musti, L., Pirlo, G. and Taurisano, P., 2024. Enhancing early Parkinson’s disease detection through multimodal deep learning and explainable AI: insights from the PPMI database. </w:t>
      </w:r>
      <w:r w:rsidRPr="009C702E">
        <w:rPr>
          <w:i/>
          <w:iCs/>
          <w:sz w:val="16"/>
          <w:szCs w:val="16"/>
        </w:rPr>
        <w:t xml:space="preserve">Scientific </w:t>
      </w:r>
      <w:r w:rsidR="00950157">
        <w:rPr>
          <w:i/>
          <w:iCs/>
          <w:sz w:val="16"/>
          <w:szCs w:val="16"/>
        </w:rPr>
        <w:t>Reports</w:t>
      </w:r>
      <w:r w:rsidRPr="009C702E">
        <w:rPr>
          <w:sz w:val="16"/>
          <w:szCs w:val="16"/>
        </w:rPr>
        <w:t>, </w:t>
      </w:r>
      <w:r w:rsidRPr="009C702E">
        <w:rPr>
          <w:i/>
          <w:iCs/>
          <w:sz w:val="16"/>
          <w:szCs w:val="16"/>
        </w:rPr>
        <w:t>14</w:t>
      </w:r>
      <w:r w:rsidRPr="009C702E">
        <w:rPr>
          <w:sz w:val="16"/>
          <w:szCs w:val="16"/>
        </w:rPr>
        <w:t>(1), p.20941.</w:t>
      </w:r>
    </w:p>
    <w:p w14:paraId="0BD67F8F" w14:textId="17D21E95" w:rsidR="007C2D63" w:rsidRPr="009C702E" w:rsidRDefault="007C2D63" w:rsidP="00643BDA">
      <w:pPr>
        <w:rPr>
          <w:sz w:val="16"/>
          <w:szCs w:val="16"/>
        </w:rPr>
      </w:pPr>
      <w:r w:rsidRPr="009C702E">
        <w:rPr>
          <w:sz w:val="16"/>
          <w:szCs w:val="16"/>
        </w:rPr>
        <w:t xml:space="preserve">[10] Sharma, S. and Guleria, K., 2023. A deep </w:t>
      </w:r>
      <w:r w:rsidR="00950157">
        <w:rPr>
          <w:sz w:val="16"/>
          <w:szCs w:val="16"/>
        </w:rPr>
        <w:t>learning-based</w:t>
      </w:r>
      <w:r w:rsidRPr="009C702E">
        <w:rPr>
          <w:sz w:val="16"/>
          <w:szCs w:val="16"/>
        </w:rPr>
        <w:t xml:space="preserve"> model for the detection of pneumonia from chest X-ray images using VGG-16 and neural networks. </w:t>
      </w:r>
      <w:r w:rsidRPr="009C702E">
        <w:rPr>
          <w:i/>
          <w:iCs/>
          <w:sz w:val="16"/>
          <w:szCs w:val="16"/>
        </w:rPr>
        <w:t>Procedia Computer Science</w:t>
      </w:r>
      <w:r w:rsidRPr="009C702E">
        <w:rPr>
          <w:sz w:val="16"/>
          <w:szCs w:val="16"/>
        </w:rPr>
        <w:t>, </w:t>
      </w:r>
      <w:r w:rsidRPr="009C702E">
        <w:rPr>
          <w:i/>
          <w:iCs/>
          <w:sz w:val="16"/>
          <w:szCs w:val="16"/>
        </w:rPr>
        <w:t>218</w:t>
      </w:r>
      <w:r w:rsidRPr="009C702E">
        <w:rPr>
          <w:sz w:val="16"/>
          <w:szCs w:val="16"/>
        </w:rPr>
        <w:t>, pp.357-366.</w:t>
      </w:r>
    </w:p>
    <w:p w14:paraId="411079B6" w14:textId="198C1547" w:rsidR="007C2D63" w:rsidRPr="009C702E" w:rsidRDefault="007C2D63" w:rsidP="00643BDA">
      <w:pPr>
        <w:rPr>
          <w:sz w:val="16"/>
          <w:szCs w:val="16"/>
        </w:rPr>
      </w:pPr>
      <w:r w:rsidRPr="009C702E">
        <w:rPr>
          <w:sz w:val="16"/>
          <w:szCs w:val="16"/>
        </w:rPr>
        <w:t>[11] Teo, Z.L., Jin, L., Liu, N., Li, S., Miao, D., Zhang, X., Ng, W.Y., Tan, T.F., Lee, D.M., Chua, K.J. and Heng, J., 2024. Federated machine learning in healthcare: A systematic review on clinical applications and technical architecture. </w:t>
      </w:r>
      <w:r w:rsidRPr="009C702E">
        <w:rPr>
          <w:i/>
          <w:iCs/>
          <w:sz w:val="16"/>
          <w:szCs w:val="16"/>
        </w:rPr>
        <w:t>Cell Reports Medicine</w:t>
      </w:r>
      <w:r w:rsidRPr="009C702E">
        <w:rPr>
          <w:sz w:val="16"/>
          <w:szCs w:val="16"/>
        </w:rPr>
        <w:t>, </w:t>
      </w:r>
      <w:r w:rsidRPr="009C702E">
        <w:rPr>
          <w:i/>
          <w:iCs/>
          <w:sz w:val="16"/>
          <w:szCs w:val="16"/>
        </w:rPr>
        <w:t>5</w:t>
      </w:r>
      <w:r w:rsidRPr="009C702E">
        <w:rPr>
          <w:sz w:val="16"/>
          <w:szCs w:val="16"/>
        </w:rPr>
        <w:t>(2).</w:t>
      </w:r>
    </w:p>
    <w:p w14:paraId="1A1F5556" w14:textId="0EFA411F" w:rsidR="007C2D63" w:rsidRPr="009C702E" w:rsidRDefault="007C2D63" w:rsidP="00643BDA">
      <w:pPr>
        <w:rPr>
          <w:sz w:val="16"/>
          <w:szCs w:val="16"/>
        </w:rPr>
      </w:pPr>
      <w:r w:rsidRPr="009C702E">
        <w:rPr>
          <w:sz w:val="16"/>
          <w:szCs w:val="16"/>
        </w:rPr>
        <w:t>[12] Shiri, F.M., Perumal, T., Mustapha, N. and Mohamed, R., 2023. A comprehensive overview and comparative analysis on deep learning models: CNN, RNN, LSTM, GRU. </w:t>
      </w:r>
      <w:r w:rsidRPr="009C702E">
        <w:rPr>
          <w:i/>
          <w:iCs/>
          <w:sz w:val="16"/>
          <w:szCs w:val="16"/>
        </w:rPr>
        <w:t>arXiv preprint arXiv:2305.17473</w:t>
      </w:r>
      <w:r w:rsidRPr="009C702E">
        <w:rPr>
          <w:sz w:val="16"/>
          <w:szCs w:val="16"/>
        </w:rPr>
        <w:t>.</w:t>
      </w:r>
    </w:p>
    <w:p w14:paraId="21823F25" w14:textId="4DE6FE5D" w:rsidR="007C2D63" w:rsidRPr="009C702E" w:rsidRDefault="007C2D63" w:rsidP="00643BDA">
      <w:pPr>
        <w:rPr>
          <w:sz w:val="16"/>
          <w:szCs w:val="16"/>
        </w:rPr>
      </w:pPr>
      <w:r w:rsidRPr="009C702E">
        <w:rPr>
          <w:sz w:val="16"/>
          <w:szCs w:val="16"/>
        </w:rPr>
        <w:t xml:space="preserve">[13] Rafique, R., Gantassi, R., Amin, R., Frnda, J., Mustapha, A. and Alshehri, A.H., 2023. </w:t>
      </w:r>
      <w:r w:rsidR="00950157">
        <w:rPr>
          <w:sz w:val="16"/>
          <w:szCs w:val="16"/>
        </w:rPr>
        <w:t>Deepfake</w:t>
      </w:r>
      <w:r w:rsidRPr="009C702E">
        <w:rPr>
          <w:sz w:val="16"/>
          <w:szCs w:val="16"/>
        </w:rPr>
        <w:t xml:space="preserve"> detection and classification using error-level analysis and deep learning. </w:t>
      </w:r>
      <w:r w:rsidRPr="009C702E">
        <w:rPr>
          <w:i/>
          <w:iCs/>
          <w:sz w:val="16"/>
          <w:szCs w:val="16"/>
        </w:rPr>
        <w:t xml:space="preserve">Scientific </w:t>
      </w:r>
      <w:r w:rsidR="00950157">
        <w:rPr>
          <w:i/>
          <w:iCs/>
          <w:sz w:val="16"/>
          <w:szCs w:val="16"/>
        </w:rPr>
        <w:t>Reports</w:t>
      </w:r>
      <w:r w:rsidRPr="009C702E">
        <w:rPr>
          <w:sz w:val="16"/>
          <w:szCs w:val="16"/>
        </w:rPr>
        <w:t>, </w:t>
      </w:r>
      <w:r w:rsidRPr="009C702E">
        <w:rPr>
          <w:i/>
          <w:iCs/>
          <w:sz w:val="16"/>
          <w:szCs w:val="16"/>
        </w:rPr>
        <w:t>13</w:t>
      </w:r>
      <w:r w:rsidRPr="009C702E">
        <w:rPr>
          <w:sz w:val="16"/>
          <w:szCs w:val="16"/>
        </w:rPr>
        <w:t>(1), p.7422.</w:t>
      </w:r>
    </w:p>
    <w:p w14:paraId="2B5CD170" w14:textId="0486C905" w:rsidR="007C2D63" w:rsidRPr="009C702E" w:rsidRDefault="007C2D63" w:rsidP="00643BDA">
      <w:pPr>
        <w:rPr>
          <w:sz w:val="16"/>
          <w:szCs w:val="16"/>
        </w:rPr>
      </w:pPr>
      <w:r w:rsidRPr="009C702E">
        <w:rPr>
          <w:sz w:val="16"/>
          <w:szCs w:val="16"/>
        </w:rPr>
        <w:t xml:space="preserve">[14] Mathivanan, S.K., Sonaimuthu, S., Murugesan, S., Rajadurai, H., Shivahare, B.D. and Shah, M.A., 2024. Employing deep learning and transfer learning for accurate brain </w:t>
      </w:r>
      <w:r w:rsidR="00950157">
        <w:rPr>
          <w:sz w:val="16"/>
          <w:szCs w:val="16"/>
        </w:rPr>
        <w:t>tumour</w:t>
      </w:r>
      <w:r w:rsidRPr="009C702E">
        <w:rPr>
          <w:sz w:val="16"/>
          <w:szCs w:val="16"/>
        </w:rPr>
        <w:t xml:space="preserve"> detection. </w:t>
      </w:r>
      <w:r w:rsidRPr="009C702E">
        <w:rPr>
          <w:i/>
          <w:iCs/>
          <w:sz w:val="16"/>
          <w:szCs w:val="16"/>
        </w:rPr>
        <w:t xml:space="preserve">Scientific </w:t>
      </w:r>
      <w:r w:rsidR="00950157">
        <w:rPr>
          <w:i/>
          <w:iCs/>
          <w:sz w:val="16"/>
          <w:szCs w:val="16"/>
        </w:rPr>
        <w:t>Reports</w:t>
      </w:r>
      <w:r w:rsidRPr="009C702E">
        <w:rPr>
          <w:sz w:val="16"/>
          <w:szCs w:val="16"/>
        </w:rPr>
        <w:t>, </w:t>
      </w:r>
      <w:r w:rsidRPr="009C702E">
        <w:rPr>
          <w:i/>
          <w:iCs/>
          <w:sz w:val="16"/>
          <w:szCs w:val="16"/>
        </w:rPr>
        <w:t>14</w:t>
      </w:r>
      <w:r w:rsidRPr="009C702E">
        <w:rPr>
          <w:sz w:val="16"/>
          <w:szCs w:val="16"/>
        </w:rPr>
        <w:t>(1), p.7232.</w:t>
      </w:r>
    </w:p>
    <w:p w14:paraId="1243A3D0" w14:textId="776D8E16" w:rsidR="00DF5E9B" w:rsidRPr="005C3FDA" w:rsidRDefault="007C2D63" w:rsidP="00643BDA">
      <w:pPr>
        <w:rPr>
          <w:sz w:val="16"/>
          <w:szCs w:val="16"/>
        </w:rPr>
        <w:sectPr w:rsidR="00DF5E9B" w:rsidRPr="005C3FDA" w:rsidSect="00643BDA">
          <w:type w:val="continuous"/>
          <w:pgSz w:w="11906" w:h="16838"/>
          <w:pgMar w:top="1440" w:right="1440" w:bottom="1440" w:left="1440" w:header="708" w:footer="708" w:gutter="0"/>
          <w:cols w:num="2" w:space="708"/>
          <w:docGrid w:linePitch="360"/>
        </w:sectPr>
      </w:pPr>
      <w:r w:rsidRPr="009C702E">
        <w:rPr>
          <w:sz w:val="16"/>
          <w:szCs w:val="16"/>
        </w:rPr>
        <w:t xml:space="preserve">[15] Mathivanan, S.K., Sonaimuthu, S., Murugesan, S., Rajadurai, H., Shivahare, B.D. and Shah, M.A., 2024. Employing deep learning and transfer learning for accurate brain </w:t>
      </w:r>
      <w:r w:rsidR="00950157">
        <w:rPr>
          <w:sz w:val="16"/>
          <w:szCs w:val="16"/>
        </w:rPr>
        <w:t>tumour</w:t>
      </w:r>
      <w:r w:rsidRPr="009C702E">
        <w:rPr>
          <w:sz w:val="16"/>
          <w:szCs w:val="16"/>
        </w:rPr>
        <w:t xml:space="preserve"> detection. </w:t>
      </w:r>
      <w:r w:rsidRPr="009C702E">
        <w:rPr>
          <w:i/>
          <w:iCs/>
          <w:sz w:val="16"/>
          <w:szCs w:val="16"/>
        </w:rPr>
        <w:t xml:space="preserve">Scientific </w:t>
      </w:r>
      <w:r w:rsidR="00950157">
        <w:rPr>
          <w:i/>
          <w:iCs/>
          <w:sz w:val="16"/>
          <w:szCs w:val="16"/>
        </w:rPr>
        <w:t>Reports</w:t>
      </w:r>
      <w:r w:rsidRPr="009C702E">
        <w:rPr>
          <w:sz w:val="16"/>
          <w:szCs w:val="16"/>
        </w:rPr>
        <w:t>, </w:t>
      </w:r>
      <w:r w:rsidRPr="009C702E">
        <w:rPr>
          <w:i/>
          <w:iCs/>
          <w:sz w:val="16"/>
          <w:szCs w:val="16"/>
        </w:rPr>
        <w:t>14</w:t>
      </w:r>
      <w:r w:rsidRPr="009C702E">
        <w:rPr>
          <w:sz w:val="16"/>
          <w:szCs w:val="16"/>
        </w:rPr>
        <w:t>(1), p.7232.</w:t>
      </w:r>
    </w:p>
    <w:p w14:paraId="565252FD" w14:textId="77777777" w:rsidR="003A6A85" w:rsidRDefault="003A6A85" w:rsidP="005C3FDA"/>
    <w:p w14:paraId="480E1E10" w14:textId="77777777" w:rsidR="0087371E" w:rsidRDefault="0087371E" w:rsidP="005C3FDA"/>
    <w:p w14:paraId="1467C7CA" w14:textId="24D3DF14" w:rsidR="0087371E" w:rsidRDefault="0087371E" w:rsidP="005C3FDA">
      <w:r>
        <w:t>Code:</w:t>
      </w:r>
      <w:r w:rsidRPr="0087371E">
        <w:t xml:space="preserve"> </w:t>
      </w:r>
      <w:hyperlink r:id="rId25" w:history="1">
        <w:r w:rsidRPr="00580F0C">
          <w:rPr>
            <w:rStyle w:val="Hyperlink"/>
          </w:rPr>
          <w:t>https://colab.research.google.com/drive/17HNO5iUOgt8CB47bvgI7fcIdYhgbLvGp?usp=sharing</w:t>
        </w:r>
      </w:hyperlink>
    </w:p>
    <w:p w14:paraId="5B25A287" w14:textId="77777777" w:rsidR="009F52AC" w:rsidRDefault="009F52AC" w:rsidP="005C3FDA"/>
    <w:p w14:paraId="15F809C9" w14:textId="4E1DDD89" w:rsidR="009F52AC" w:rsidRDefault="00950157" w:rsidP="005C3FDA">
      <w:r>
        <w:t>YouTube</w:t>
      </w:r>
      <w:r w:rsidR="009F52AC">
        <w:t>:</w:t>
      </w:r>
      <w:r w:rsidR="004F78DD" w:rsidRPr="004F78DD">
        <w:t xml:space="preserve"> </w:t>
      </w:r>
      <w:hyperlink r:id="rId26" w:history="1">
        <w:r w:rsidR="004F78DD" w:rsidRPr="004F78DD">
          <w:rPr>
            <w:rStyle w:val="Hyperlink"/>
          </w:rPr>
          <w:t>https://youtu.be/3PUri07g16k</w:t>
        </w:r>
      </w:hyperlink>
    </w:p>
    <w:p w14:paraId="3859961C" w14:textId="77777777" w:rsidR="0087371E" w:rsidRPr="009C702E" w:rsidRDefault="0087371E" w:rsidP="005C3FDA"/>
    <w:sectPr w:rsidR="0087371E" w:rsidRPr="009C702E" w:rsidSect="00DE0A1D">
      <w:type w:val="continuous"/>
      <w:pgSz w:w="11906" w:h="16838" w:code="9"/>
      <w:pgMar w:top="1440" w:right="1440" w:bottom="1440" w:left="144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17433" w14:textId="77777777" w:rsidR="000903BA" w:rsidRDefault="000903BA">
      <w:r>
        <w:separator/>
      </w:r>
    </w:p>
  </w:endnote>
  <w:endnote w:type="continuationSeparator" w:id="0">
    <w:p w14:paraId="010B6BC8" w14:textId="77777777" w:rsidR="000903BA" w:rsidRDefault="000903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4579017"/>
      <w:docPartObj>
        <w:docPartGallery w:val="Page Numbers (Bottom of Page)"/>
        <w:docPartUnique/>
      </w:docPartObj>
    </w:sdtPr>
    <w:sdtEndPr>
      <w:rPr>
        <w:noProof/>
      </w:rPr>
    </w:sdtEndPr>
    <w:sdtContent>
      <w:p w14:paraId="6B560354" w14:textId="77777777" w:rsidR="00C02C25" w:rsidRDefault="00C02C2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CAA70C" w14:textId="77777777" w:rsidR="00C02C25" w:rsidRDefault="00C02C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860A1" w14:textId="77777777" w:rsidR="000903BA" w:rsidRDefault="000903BA">
      <w:r>
        <w:separator/>
      </w:r>
    </w:p>
  </w:footnote>
  <w:footnote w:type="continuationSeparator" w:id="0">
    <w:p w14:paraId="261CF442" w14:textId="77777777" w:rsidR="000903BA" w:rsidRDefault="000903B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C25"/>
    <w:rsid w:val="00014D10"/>
    <w:rsid w:val="00061BEA"/>
    <w:rsid w:val="000802A5"/>
    <w:rsid w:val="000856A5"/>
    <w:rsid w:val="000903BA"/>
    <w:rsid w:val="00097D27"/>
    <w:rsid w:val="0012725E"/>
    <w:rsid w:val="0012733E"/>
    <w:rsid w:val="0015753B"/>
    <w:rsid w:val="00192B54"/>
    <w:rsid w:val="001D4229"/>
    <w:rsid w:val="001E1A1A"/>
    <w:rsid w:val="001E3674"/>
    <w:rsid w:val="002012B6"/>
    <w:rsid w:val="00230A14"/>
    <w:rsid w:val="00236D9A"/>
    <w:rsid w:val="00294462"/>
    <w:rsid w:val="003021D6"/>
    <w:rsid w:val="00310903"/>
    <w:rsid w:val="00314285"/>
    <w:rsid w:val="00384A3C"/>
    <w:rsid w:val="00391AF4"/>
    <w:rsid w:val="003A6A85"/>
    <w:rsid w:val="003C3A01"/>
    <w:rsid w:val="003C597D"/>
    <w:rsid w:val="003D1172"/>
    <w:rsid w:val="003E4A6E"/>
    <w:rsid w:val="00405A86"/>
    <w:rsid w:val="00415CED"/>
    <w:rsid w:val="004344C8"/>
    <w:rsid w:val="00447880"/>
    <w:rsid w:val="004B2BAC"/>
    <w:rsid w:val="004D2343"/>
    <w:rsid w:val="004D5136"/>
    <w:rsid w:val="004F78DD"/>
    <w:rsid w:val="00502B5F"/>
    <w:rsid w:val="005030AB"/>
    <w:rsid w:val="00503A96"/>
    <w:rsid w:val="005056F5"/>
    <w:rsid w:val="00520772"/>
    <w:rsid w:val="00526A41"/>
    <w:rsid w:val="00527BED"/>
    <w:rsid w:val="00532177"/>
    <w:rsid w:val="0055216A"/>
    <w:rsid w:val="005A202B"/>
    <w:rsid w:val="005C3FDA"/>
    <w:rsid w:val="005D3399"/>
    <w:rsid w:val="006058EC"/>
    <w:rsid w:val="00616E1A"/>
    <w:rsid w:val="00620AD1"/>
    <w:rsid w:val="00643BDA"/>
    <w:rsid w:val="0064508C"/>
    <w:rsid w:val="00646788"/>
    <w:rsid w:val="00652074"/>
    <w:rsid w:val="006657B1"/>
    <w:rsid w:val="006872E7"/>
    <w:rsid w:val="006D0875"/>
    <w:rsid w:val="006F01DE"/>
    <w:rsid w:val="00702570"/>
    <w:rsid w:val="00747F57"/>
    <w:rsid w:val="00751B33"/>
    <w:rsid w:val="00771955"/>
    <w:rsid w:val="007C2D63"/>
    <w:rsid w:val="007D6CF6"/>
    <w:rsid w:val="007E1141"/>
    <w:rsid w:val="007E1FB1"/>
    <w:rsid w:val="00805A9C"/>
    <w:rsid w:val="00836DE8"/>
    <w:rsid w:val="00863D81"/>
    <w:rsid w:val="0087371E"/>
    <w:rsid w:val="00896DD6"/>
    <w:rsid w:val="008B41AB"/>
    <w:rsid w:val="00950157"/>
    <w:rsid w:val="00993C88"/>
    <w:rsid w:val="00994571"/>
    <w:rsid w:val="009C702E"/>
    <w:rsid w:val="009F52AC"/>
    <w:rsid w:val="00A435E7"/>
    <w:rsid w:val="00A461F1"/>
    <w:rsid w:val="00A65A2E"/>
    <w:rsid w:val="00A96518"/>
    <w:rsid w:val="00AA1C77"/>
    <w:rsid w:val="00B76FA4"/>
    <w:rsid w:val="00B81A55"/>
    <w:rsid w:val="00BD3051"/>
    <w:rsid w:val="00BE48C1"/>
    <w:rsid w:val="00BE4AA8"/>
    <w:rsid w:val="00BF3F94"/>
    <w:rsid w:val="00C02C25"/>
    <w:rsid w:val="00C05E55"/>
    <w:rsid w:val="00C17283"/>
    <w:rsid w:val="00C23CDA"/>
    <w:rsid w:val="00C25EFD"/>
    <w:rsid w:val="00C37C44"/>
    <w:rsid w:val="00CA7C9B"/>
    <w:rsid w:val="00CB75AD"/>
    <w:rsid w:val="00CC74B5"/>
    <w:rsid w:val="00CF71AE"/>
    <w:rsid w:val="00D44831"/>
    <w:rsid w:val="00D469F0"/>
    <w:rsid w:val="00D66772"/>
    <w:rsid w:val="00D95F06"/>
    <w:rsid w:val="00DB4F92"/>
    <w:rsid w:val="00DB6931"/>
    <w:rsid w:val="00DE0A1D"/>
    <w:rsid w:val="00DF5E9B"/>
    <w:rsid w:val="00E02E0F"/>
    <w:rsid w:val="00E12534"/>
    <w:rsid w:val="00E14279"/>
    <w:rsid w:val="00E3464B"/>
    <w:rsid w:val="00E52C42"/>
    <w:rsid w:val="00E968EA"/>
    <w:rsid w:val="00EA19CA"/>
    <w:rsid w:val="00EC13F7"/>
    <w:rsid w:val="00EC331E"/>
    <w:rsid w:val="00EE0F82"/>
    <w:rsid w:val="00F24104"/>
    <w:rsid w:val="00F43699"/>
    <w:rsid w:val="00F5663E"/>
    <w:rsid w:val="00F572A9"/>
    <w:rsid w:val="00F81570"/>
    <w:rsid w:val="00FE2541"/>
    <w:rsid w:val="00FF13AC"/>
    <w:rsid w:val="00FF72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FBEAE"/>
  <w15:chartTrackingRefBased/>
  <w15:docId w15:val="{128DCDB9-3DE9-4BAC-8BB8-D55251E25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C25"/>
    <w:pPr>
      <w:spacing w:after="0" w:line="240" w:lineRule="auto"/>
      <w:jc w:val="both"/>
    </w:pPr>
    <w:rPr>
      <w:rFonts w:ascii="Times New Roman" w:eastAsia="Times New Roman" w:hAnsi="Times New Roman" w:cs="Times New Roman"/>
      <w:kern w:val="0"/>
      <w:sz w:val="20"/>
      <w:szCs w:val="20"/>
      <w:lang w:val="en" w:eastAsia="en-IN"/>
      <w14:ligatures w14:val="none"/>
    </w:rPr>
  </w:style>
  <w:style w:type="paragraph" w:styleId="Heading1">
    <w:name w:val="heading 1"/>
    <w:basedOn w:val="Normal"/>
    <w:next w:val="Normal"/>
    <w:link w:val="Heading1Char"/>
    <w:uiPriority w:val="9"/>
    <w:qFormat/>
    <w:rsid w:val="00C02C25"/>
    <w:pPr>
      <w:keepNext/>
      <w:keepLines/>
      <w:spacing w:before="360" w:after="80" w:line="259" w:lineRule="auto"/>
      <w:jc w:val="left"/>
      <w:outlineLvl w:val="0"/>
    </w:pPr>
    <w:rPr>
      <w:rFonts w:asciiTheme="majorHAnsi" w:eastAsiaTheme="majorEastAsia" w:hAnsiTheme="majorHAnsi" w:cstheme="majorBidi"/>
      <w:color w:val="2F5496" w:themeColor="accent1" w:themeShade="BF"/>
      <w:kern w:val="2"/>
      <w:sz w:val="40"/>
      <w:szCs w:val="40"/>
      <w:lang w:val="en-IN" w:eastAsia="en-US"/>
      <w14:ligatures w14:val="standardContextual"/>
    </w:rPr>
  </w:style>
  <w:style w:type="paragraph" w:styleId="Heading2">
    <w:name w:val="heading 2"/>
    <w:basedOn w:val="Normal"/>
    <w:next w:val="Normal"/>
    <w:link w:val="Heading2Char"/>
    <w:uiPriority w:val="9"/>
    <w:semiHidden/>
    <w:unhideWhenUsed/>
    <w:qFormat/>
    <w:rsid w:val="00C02C25"/>
    <w:pPr>
      <w:keepNext/>
      <w:keepLines/>
      <w:spacing w:before="160" w:after="80" w:line="259" w:lineRule="auto"/>
      <w:jc w:val="left"/>
      <w:outlineLvl w:val="1"/>
    </w:pPr>
    <w:rPr>
      <w:rFonts w:asciiTheme="majorHAnsi" w:eastAsiaTheme="majorEastAsia" w:hAnsiTheme="majorHAnsi" w:cstheme="majorBidi"/>
      <w:color w:val="2F5496"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rsid w:val="00C02C25"/>
    <w:pPr>
      <w:keepNext/>
      <w:keepLines/>
      <w:spacing w:before="160" w:after="80" w:line="259" w:lineRule="auto"/>
      <w:jc w:val="left"/>
      <w:outlineLvl w:val="2"/>
    </w:pPr>
    <w:rPr>
      <w:rFonts w:asciiTheme="minorHAnsi" w:eastAsiaTheme="majorEastAsia" w:hAnsiTheme="minorHAnsi" w:cstheme="majorBidi"/>
      <w:color w:val="2F5496"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C02C25"/>
    <w:pPr>
      <w:keepNext/>
      <w:keepLines/>
      <w:spacing w:before="80" w:after="40" w:line="259" w:lineRule="auto"/>
      <w:jc w:val="left"/>
      <w:outlineLvl w:val="3"/>
    </w:pPr>
    <w:rPr>
      <w:rFonts w:asciiTheme="minorHAnsi" w:eastAsiaTheme="majorEastAsia" w:hAnsiTheme="minorHAnsi" w:cstheme="majorBidi"/>
      <w:i/>
      <w:iCs/>
      <w:color w:val="2F5496" w:themeColor="accent1" w:themeShade="BF"/>
      <w:kern w:val="2"/>
      <w:sz w:val="22"/>
      <w:szCs w:val="22"/>
      <w:lang w:val="en-IN" w:eastAsia="en-US"/>
      <w14:ligatures w14:val="standardContextual"/>
    </w:rPr>
  </w:style>
  <w:style w:type="paragraph" w:styleId="Heading5">
    <w:name w:val="heading 5"/>
    <w:basedOn w:val="Normal"/>
    <w:next w:val="Normal"/>
    <w:link w:val="Heading5Char"/>
    <w:uiPriority w:val="9"/>
    <w:semiHidden/>
    <w:unhideWhenUsed/>
    <w:qFormat/>
    <w:rsid w:val="00C02C25"/>
    <w:pPr>
      <w:keepNext/>
      <w:keepLines/>
      <w:spacing w:before="80" w:after="40" w:line="259" w:lineRule="auto"/>
      <w:jc w:val="left"/>
      <w:outlineLvl w:val="4"/>
    </w:pPr>
    <w:rPr>
      <w:rFonts w:asciiTheme="minorHAnsi" w:eastAsiaTheme="majorEastAsia" w:hAnsiTheme="minorHAnsi" w:cstheme="majorBidi"/>
      <w:color w:val="2F5496" w:themeColor="accent1" w:themeShade="BF"/>
      <w:kern w:val="2"/>
      <w:sz w:val="22"/>
      <w:szCs w:val="22"/>
      <w:lang w:val="en-IN" w:eastAsia="en-US"/>
      <w14:ligatures w14:val="standardContextual"/>
    </w:rPr>
  </w:style>
  <w:style w:type="paragraph" w:styleId="Heading6">
    <w:name w:val="heading 6"/>
    <w:basedOn w:val="Normal"/>
    <w:next w:val="Normal"/>
    <w:link w:val="Heading6Char"/>
    <w:uiPriority w:val="9"/>
    <w:semiHidden/>
    <w:unhideWhenUsed/>
    <w:qFormat/>
    <w:rsid w:val="00C02C25"/>
    <w:pPr>
      <w:keepNext/>
      <w:keepLines/>
      <w:spacing w:before="40" w:line="259" w:lineRule="auto"/>
      <w:jc w:val="left"/>
      <w:outlineLvl w:val="5"/>
    </w:pPr>
    <w:rPr>
      <w:rFonts w:asciiTheme="minorHAnsi" w:eastAsiaTheme="majorEastAsia" w:hAnsiTheme="minorHAnsi" w:cstheme="majorBidi"/>
      <w:i/>
      <w:iCs/>
      <w:color w:val="595959" w:themeColor="text1" w:themeTint="A6"/>
      <w:kern w:val="2"/>
      <w:sz w:val="22"/>
      <w:szCs w:val="22"/>
      <w:lang w:val="en-IN" w:eastAsia="en-US"/>
      <w14:ligatures w14:val="standardContextual"/>
    </w:rPr>
  </w:style>
  <w:style w:type="paragraph" w:styleId="Heading7">
    <w:name w:val="heading 7"/>
    <w:basedOn w:val="Normal"/>
    <w:next w:val="Normal"/>
    <w:link w:val="Heading7Char"/>
    <w:uiPriority w:val="9"/>
    <w:semiHidden/>
    <w:unhideWhenUsed/>
    <w:qFormat/>
    <w:rsid w:val="00C02C25"/>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lang w:val="en-IN" w:eastAsia="en-US"/>
      <w14:ligatures w14:val="standardContextual"/>
    </w:rPr>
  </w:style>
  <w:style w:type="paragraph" w:styleId="Heading8">
    <w:name w:val="heading 8"/>
    <w:basedOn w:val="Normal"/>
    <w:next w:val="Normal"/>
    <w:link w:val="Heading8Char"/>
    <w:uiPriority w:val="9"/>
    <w:semiHidden/>
    <w:unhideWhenUsed/>
    <w:qFormat/>
    <w:rsid w:val="00C02C25"/>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lang w:val="en-IN" w:eastAsia="en-US"/>
      <w14:ligatures w14:val="standardContextual"/>
    </w:rPr>
  </w:style>
  <w:style w:type="paragraph" w:styleId="Heading9">
    <w:name w:val="heading 9"/>
    <w:basedOn w:val="Normal"/>
    <w:next w:val="Normal"/>
    <w:link w:val="Heading9Char"/>
    <w:uiPriority w:val="9"/>
    <w:semiHidden/>
    <w:unhideWhenUsed/>
    <w:qFormat/>
    <w:rsid w:val="00C02C25"/>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lang w:val="en-IN"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C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2C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2C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2C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2C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2C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C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C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C25"/>
    <w:rPr>
      <w:rFonts w:eastAsiaTheme="majorEastAsia" w:cstheme="majorBidi"/>
      <w:color w:val="272727" w:themeColor="text1" w:themeTint="D8"/>
    </w:rPr>
  </w:style>
  <w:style w:type="paragraph" w:styleId="Title">
    <w:name w:val="Title"/>
    <w:basedOn w:val="Normal"/>
    <w:next w:val="Normal"/>
    <w:link w:val="TitleChar"/>
    <w:uiPriority w:val="10"/>
    <w:qFormat/>
    <w:rsid w:val="00C02C25"/>
    <w:pPr>
      <w:spacing w:after="80"/>
      <w:contextualSpacing/>
      <w:jc w:val="left"/>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C02C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C25"/>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C02C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C25"/>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IN" w:eastAsia="en-US"/>
      <w14:ligatures w14:val="standardContextual"/>
    </w:rPr>
  </w:style>
  <w:style w:type="character" w:customStyle="1" w:styleId="QuoteChar">
    <w:name w:val="Quote Char"/>
    <w:basedOn w:val="DefaultParagraphFont"/>
    <w:link w:val="Quote"/>
    <w:uiPriority w:val="29"/>
    <w:rsid w:val="00C02C25"/>
    <w:rPr>
      <w:i/>
      <w:iCs/>
      <w:color w:val="404040" w:themeColor="text1" w:themeTint="BF"/>
    </w:rPr>
  </w:style>
  <w:style w:type="paragraph" w:styleId="ListParagraph">
    <w:name w:val="List Paragraph"/>
    <w:basedOn w:val="Normal"/>
    <w:uiPriority w:val="34"/>
    <w:qFormat/>
    <w:rsid w:val="00C02C25"/>
    <w:pPr>
      <w:spacing w:after="160" w:line="259" w:lineRule="auto"/>
      <w:ind w:left="720"/>
      <w:contextualSpacing/>
      <w:jc w:val="left"/>
    </w:pPr>
    <w:rPr>
      <w:rFonts w:asciiTheme="minorHAnsi" w:eastAsiaTheme="minorHAnsi" w:hAnsiTheme="minorHAnsi" w:cstheme="minorBidi"/>
      <w:kern w:val="2"/>
      <w:sz w:val="22"/>
      <w:szCs w:val="22"/>
      <w:lang w:val="en-IN" w:eastAsia="en-US"/>
      <w14:ligatures w14:val="standardContextual"/>
    </w:rPr>
  </w:style>
  <w:style w:type="character" w:styleId="IntenseEmphasis">
    <w:name w:val="Intense Emphasis"/>
    <w:basedOn w:val="DefaultParagraphFont"/>
    <w:uiPriority w:val="21"/>
    <w:qFormat/>
    <w:rsid w:val="00C02C25"/>
    <w:rPr>
      <w:i/>
      <w:iCs/>
      <w:color w:val="2F5496" w:themeColor="accent1" w:themeShade="BF"/>
    </w:rPr>
  </w:style>
  <w:style w:type="paragraph" w:styleId="IntenseQuote">
    <w:name w:val="Intense Quote"/>
    <w:basedOn w:val="Normal"/>
    <w:next w:val="Normal"/>
    <w:link w:val="IntenseQuoteChar"/>
    <w:uiPriority w:val="30"/>
    <w:qFormat/>
    <w:rsid w:val="00C02C25"/>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val="en-IN" w:eastAsia="en-US"/>
      <w14:ligatures w14:val="standardContextual"/>
    </w:rPr>
  </w:style>
  <w:style w:type="character" w:customStyle="1" w:styleId="IntenseQuoteChar">
    <w:name w:val="Intense Quote Char"/>
    <w:basedOn w:val="DefaultParagraphFont"/>
    <w:link w:val="IntenseQuote"/>
    <w:uiPriority w:val="30"/>
    <w:rsid w:val="00C02C25"/>
    <w:rPr>
      <w:i/>
      <w:iCs/>
      <w:color w:val="2F5496" w:themeColor="accent1" w:themeShade="BF"/>
    </w:rPr>
  </w:style>
  <w:style w:type="character" w:styleId="IntenseReference">
    <w:name w:val="Intense Reference"/>
    <w:basedOn w:val="DefaultParagraphFont"/>
    <w:uiPriority w:val="32"/>
    <w:qFormat/>
    <w:rsid w:val="00C02C25"/>
    <w:rPr>
      <w:b/>
      <w:bCs/>
      <w:smallCaps/>
      <w:color w:val="2F5496" w:themeColor="accent1" w:themeShade="BF"/>
      <w:spacing w:val="5"/>
    </w:rPr>
  </w:style>
  <w:style w:type="paragraph" w:styleId="Footer">
    <w:name w:val="footer"/>
    <w:basedOn w:val="Normal"/>
    <w:link w:val="FooterChar"/>
    <w:uiPriority w:val="99"/>
    <w:unhideWhenUsed/>
    <w:rsid w:val="00C02C25"/>
    <w:pPr>
      <w:tabs>
        <w:tab w:val="center" w:pos="4513"/>
        <w:tab w:val="right" w:pos="9026"/>
      </w:tabs>
    </w:pPr>
  </w:style>
  <w:style w:type="character" w:customStyle="1" w:styleId="FooterChar">
    <w:name w:val="Footer Char"/>
    <w:basedOn w:val="DefaultParagraphFont"/>
    <w:link w:val="Footer"/>
    <w:uiPriority w:val="99"/>
    <w:rsid w:val="00C02C25"/>
    <w:rPr>
      <w:rFonts w:ascii="Times New Roman" w:eastAsia="Times New Roman" w:hAnsi="Times New Roman" w:cs="Times New Roman"/>
      <w:kern w:val="0"/>
      <w:sz w:val="20"/>
      <w:szCs w:val="20"/>
      <w:lang w:val="en" w:eastAsia="en-IN"/>
      <w14:ligatures w14:val="none"/>
    </w:rPr>
  </w:style>
  <w:style w:type="character" w:styleId="Hyperlink">
    <w:name w:val="Hyperlink"/>
    <w:basedOn w:val="DefaultParagraphFont"/>
    <w:uiPriority w:val="99"/>
    <w:unhideWhenUsed/>
    <w:rsid w:val="00643BDA"/>
    <w:rPr>
      <w:color w:val="0563C1" w:themeColor="hyperlink"/>
      <w:u w:val="single"/>
    </w:rPr>
  </w:style>
  <w:style w:type="paragraph" w:styleId="Header">
    <w:name w:val="header"/>
    <w:basedOn w:val="Normal"/>
    <w:link w:val="HeaderChar"/>
    <w:uiPriority w:val="99"/>
    <w:unhideWhenUsed/>
    <w:rsid w:val="003A6A85"/>
    <w:pPr>
      <w:tabs>
        <w:tab w:val="center" w:pos="4680"/>
        <w:tab w:val="right" w:pos="9360"/>
      </w:tabs>
    </w:pPr>
  </w:style>
  <w:style w:type="character" w:customStyle="1" w:styleId="HeaderChar">
    <w:name w:val="Header Char"/>
    <w:basedOn w:val="DefaultParagraphFont"/>
    <w:link w:val="Header"/>
    <w:uiPriority w:val="99"/>
    <w:rsid w:val="003A6A85"/>
    <w:rPr>
      <w:rFonts w:ascii="Times New Roman" w:eastAsia="Times New Roman" w:hAnsi="Times New Roman" w:cs="Times New Roman"/>
      <w:kern w:val="0"/>
      <w:sz w:val="20"/>
      <w:szCs w:val="20"/>
      <w:lang w:val="en" w:eastAsia="en-IN"/>
      <w14:ligatures w14:val="none"/>
    </w:rPr>
  </w:style>
  <w:style w:type="character" w:styleId="UnresolvedMention">
    <w:name w:val="Unresolved Mention"/>
    <w:basedOn w:val="DefaultParagraphFont"/>
    <w:uiPriority w:val="99"/>
    <w:semiHidden/>
    <w:unhideWhenUsed/>
    <w:rsid w:val="008737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726166">
      <w:bodyDiv w:val="1"/>
      <w:marLeft w:val="0"/>
      <w:marRight w:val="0"/>
      <w:marTop w:val="0"/>
      <w:marBottom w:val="0"/>
      <w:divBdr>
        <w:top w:val="none" w:sz="0" w:space="0" w:color="auto"/>
        <w:left w:val="none" w:sz="0" w:space="0" w:color="auto"/>
        <w:bottom w:val="none" w:sz="0" w:space="0" w:color="auto"/>
        <w:right w:val="none" w:sz="0" w:space="0" w:color="auto"/>
      </w:divBdr>
      <w:divsChild>
        <w:div w:id="190536671">
          <w:marLeft w:val="0"/>
          <w:marRight w:val="0"/>
          <w:marTop w:val="0"/>
          <w:marBottom w:val="0"/>
          <w:divBdr>
            <w:top w:val="none" w:sz="0" w:space="0" w:color="auto"/>
            <w:left w:val="none" w:sz="0" w:space="0" w:color="auto"/>
            <w:bottom w:val="none" w:sz="0" w:space="0" w:color="auto"/>
            <w:right w:val="none" w:sz="0" w:space="0" w:color="auto"/>
          </w:divBdr>
          <w:divsChild>
            <w:div w:id="85584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youtu.be/3PUri07g16k" TargetMode="External"/><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colab.research.google.com/drive/17HNO5iUOgt8CB47bvgI7fcIdYhgbLvGp?usp=sharing" TargetMode="Externa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5.png"/><Relationship Id="rId24" Type="http://schemas.openxmlformats.org/officeDocument/2006/relationships/hyperlink" Target="https://github.com/CSSEGISandData/COVID-19" TargetMode="Externa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3537</Words>
  <Characters>20164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velumula sahith</dc:creator>
  <cp:keywords/>
  <dc:description/>
  <cp:lastModifiedBy>velumula sahith</cp:lastModifiedBy>
  <cp:revision>2</cp:revision>
  <dcterms:created xsi:type="dcterms:W3CDTF">2026-05-10T22:15:00Z</dcterms:created>
  <dcterms:modified xsi:type="dcterms:W3CDTF">2026-05-10T22:15:00Z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32a445fa-24c5-4bd1-891c-5dd9a608e7ce</vt:lpwstr>
  </property>
</Properties>
</file>