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1504" w14:textId="77777777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ANÁLISE DE SÉRIES TEMPORAIS </w:t>
      </w:r>
    </w:p>
    <w:p w14:paraId="0347CF14" w14:textId="77777777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DA AÇÃO</w:t>
      </w:r>
    </w:p>
    <w:p w14:paraId="024BC0A6" w14:textId="2F2A428C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 DA TESLA INC. (TSLA)</w:t>
      </w:r>
    </w:p>
    <w:p w14:paraId="732A1F36" w14:textId="2B319890" w:rsidR="00AB6973" w:rsidRPr="00AB6973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b/>
          <w:kern w:val="0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>Enzo Vemado</w:t>
      </w:r>
    </w:p>
    <w:p w14:paraId="31FC58F3" w14:textId="28B69598" w:rsidR="00AB6973" w:rsidRPr="00AB6973" w:rsidRDefault="003C64DD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</w:pPr>
      <w:r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Brasil</w:t>
      </w:r>
    </w:p>
    <w:p w14:paraId="0349CDEE" w14:textId="285D0113" w:rsidR="00AB6FF9" w:rsidRDefault="001B1B98" w:rsidP="00AB6973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</w:pPr>
      <w:r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28 de fevereiro de 2025</w:t>
      </w:r>
    </w:p>
    <w:p w14:paraId="23953AFD" w14:textId="717888CB" w:rsidR="00924BAE" w:rsidRPr="001B1B98" w:rsidRDefault="001B1B98" w:rsidP="001B1B98">
      <w:pPr>
        <w:tabs>
          <w:tab w:val="left" w:pos="720"/>
        </w:tabs>
        <w:spacing w:before="120" w:after="120" w:line="240" w:lineRule="auto"/>
        <w:jc w:val="center"/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</w:pPr>
      <w:r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enzo.vemado@mackenzista.com.br</w:t>
      </w:r>
    </w:p>
    <w:p w14:paraId="454AFCF2" w14:textId="3ABB259C" w:rsidR="00AB6973" w:rsidRPr="00924BAE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1. </w:t>
      </w:r>
      <w:r w:rsidR="3FF2ABC6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Introdução</w:t>
      </w:r>
    </w:p>
    <w:p w14:paraId="02DBE80A" w14:textId="5EC01E9D" w:rsidR="00AB6973" w:rsidRPr="00352C7E" w:rsidRDefault="001B1B98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1B1B98">
        <w:rPr>
          <w:rFonts w:ascii="Times" w:eastAsia="Times New Roman" w:hAnsi="Times" w:cs="Times New Roman"/>
          <w:lang w:eastAsia="pt-BR"/>
        </w:rPr>
        <w:t>O presente projeto tem como foco a análise de séries temporais da ação da Tesla Inc. (TSLA), utilizando uma base de dados que contém informações diárias do desempenho da ação em dólares (USD). A Tesla é uma empresa norte-americana reconhecida por sua atuação na fabricação de veículos elétricos e soluções de energia limpa, e, embora os dados em análise se refiram ao mercado financeiro, o estudo pretende promover a compreensão de métodos quantitativos aplicados à análise de séries temporais. Dessa forma, o projeto se insere no contexto do desenvolvimento de ferramentas educacionais que ampliem a qualidade do ensino (ODS 4 – Educação de Qualidade), ao mesmo tempo em que contribuem para a formação de profissionais aptos a interpretar e utilizar dados reais para a tomada de decisões.</w:t>
      </w:r>
    </w:p>
    <w:p w14:paraId="641ED91F" w14:textId="58FDF5F1" w:rsidR="00AB6973" w:rsidRPr="00AB6973" w:rsidRDefault="00AB6973" w:rsidP="661742CD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2. </w:t>
      </w:r>
      <w:r w:rsidR="001B1B98" w:rsidRPr="001B1B98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Motivação e Justificativa</w:t>
      </w:r>
    </w:p>
    <w:p w14:paraId="61B82EBA" w14:textId="0ABFA80B" w:rsidR="3E64EEDE" w:rsidRDefault="001B1B98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1B1B98">
        <w:rPr>
          <w:rFonts w:ascii="Times" w:eastAsia="Times New Roman" w:hAnsi="Times" w:cs="Times New Roman"/>
          <w:kern w:val="0"/>
          <w:lang w:eastAsia="pt-BR"/>
          <w14:ligatures w14:val="none"/>
        </w:rPr>
        <w:t>A motivação para a realização deste trabalho advém da importância de se desenvolver competências em análise de séries temporais, especialmente em um cenário de crescente demanda por conhecimento em ciências de dados e finanças. A escolha da Tesla Inc. se justifica não apenas pela relevância global da empresa no setor de inovações tecnológicas e sustentabilidade, mas também pelo potencial didático de explorar um conjunto de dados robusto e atual. Ao promover uma análise aplicada à realidade do mercado financeiro, o projeto contribui para a melhoria dos processos de ensino-aprendizagem, incentivando a reflexão crítica e o desenvolvimento de habilidades práticas entre os estudantes.</w:t>
      </w:r>
    </w:p>
    <w:p w14:paraId="53F4AFED" w14:textId="0356DAAC" w:rsidR="00AB6973" w:rsidRPr="00AB6973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3. </w:t>
      </w:r>
      <w:r w:rsidR="001B1B98" w:rsidRPr="001B1B98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Objetivo</w:t>
      </w:r>
    </w:p>
    <w:p w14:paraId="7D229DC9" w14:textId="607069EE" w:rsidR="001B1B98" w:rsidRPr="001B1B98" w:rsidRDefault="00352C7E" w:rsidP="001B1B98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>
        <w:rPr>
          <w:rFonts w:ascii="Times" w:eastAsia="Times New Roman" w:hAnsi="Times" w:cs="Times New Roman"/>
          <w:lang w:eastAsia="pt-BR"/>
        </w:rPr>
        <w:tab/>
      </w:r>
      <w:r w:rsidR="001B1B98" w:rsidRPr="001B1B98">
        <w:rPr>
          <w:rFonts w:ascii="Times" w:eastAsia="Times New Roman" w:hAnsi="Times" w:cs="Times New Roman"/>
          <w:lang w:eastAsia="pt-BR"/>
        </w:rPr>
        <w:t>O objetivo geral deste projeto é desenvolver um produto analítico que possibilite a visualização e interpretação do comportamento da ação da Tesla (TSLA) por meio de técnicas de análise de séries temporais. Especificamente, busca-se:</w:t>
      </w:r>
    </w:p>
    <w:p w14:paraId="340C321D" w14:textId="77777777" w:rsidR="001B1B98" w:rsidRPr="001B1B98" w:rsidRDefault="001B1B98" w:rsidP="001B1B98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1B1B98">
        <w:rPr>
          <w:rFonts w:ascii="Times" w:eastAsia="Times New Roman" w:hAnsi="Times" w:cs="Times New Roman"/>
          <w:lang w:eastAsia="pt-BR"/>
        </w:rPr>
        <w:t>Identificar padrões e tendências presentes no histórico diário dos dados;</w:t>
      </w:r>
    </w:p>
    <w:p w14:paraId="52EB5362" w14:textId="77777777" w:rsidR="001B1B98" w:rsidRPr="001B1B98" w:rsidRDefault="001B1B98" w:rsidP="001B1B98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1B1B98">
        <w:rPr>
          <w:rFonts w:ascii="Times" w:eastAsia="Times New Roman" w:hAnsi="Times" w:cs="Times New Roman"/>
          <w:lang w:eastAsia="pt-BR"/>
        </w:rPr>
        <w:t>Desenvolver modelos preditivos que possam ser utilizados para estimativas de curto e médio prazo;</w:t>
      </w:r>
    </w:p>
    <w:p w14:paraId="419C6DDF" w14:textId="77777777" w:rsidR="001B1B98" w:rsidRPr="001B1B98" w:rsidRDefault="001B1B98" w:rsidP="001B1B98">
      <w:pPr>
        <w:pStyle w:val="ListParagraph"/>
        <w:numPr>
          <w:ilvl w:val="0"/>
          <w:numId w:val="3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1B1B98">
        <w:rPr>
          <w:rFonts w:ascii="Times" w:eastAsia="Times New Roman" w:hAnsi="Times" w:cs="Times New Roman"/>
          <w:lang w:eastAsia="pt-BR"/>
        </w:rPr>
        <w:t>Contribuir para a disseminação de métodos quantitativos aplicados à educação, promovendo a melhoria da qualidade do ensino (ODS 4).</w:t>
      </w:r>
    </w:p>
    <w:p w14:paraId="58A3E63F" w14:textId="7F217542" w:rsidR="00AB6973" w:rsidRPr="00AB6973" w:rsidRDefault="371D2AD2" w:rsidP="001B1B98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lastRenderedPageBreak/>
        <w:t>4</w:t>
      </w:r>
      <w:r w:rsidR="00AB6973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3100A2DE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Resultados e discussão</w:t>
      </w:r>
    </w:p>
    <w:p w14:paraId="7AD8100C" w14:textId="77777777" w:rsidR="00003E29" w:rsidRPr="00003E29" w:rsidRDefault="00003E29" w:rsidP="00003E29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lang w:eastAsia="pt-BR"/>
        </w:rPr>
        <w:t>A base de dados utilizada consiste em registros históricos diários referentes à ação da Tesla Inc. (TSLA), com dados disponíveis em formato CSV. Entre as variáveis registradas, encontram-se:</w:t>
      </w:r>
    </w:p>
    <w:p w14:paraId="4DEC9FB6" w14:textId="77777777" w:rsidR="00003E29" w:rsidRPr="00003E29" w:rsidRDefault="00003E29" w:rsidP="00003E29">
      <w:pPr>
        <w:numPr>
          <w:ilvl w:val="0"/>
          <w:numId w:val="4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b/>
          <w:bCs/>
          <w:lang w:eastAsia="pt-BR"/>
        </w:rPr>
        <w:t>Data:</w:t>
      </w:r>
      <w:r w:rsidRPr="00003E29">
        <w:rPr>
          <w:rFonts w:ascii="Times" w:eastAsia="Times New Roman" w:hAnsi="Times" w:cs="Times New Roman"/>
          <w:lang w:eastAsia="pt-BR"/>
        </w:rPr>
        <w:t xml:space="preserve"> Referente à data de registro das informações;</w:t>
      </w:r>
    </w:p>
    <w:p w14:paraId="09B7D82C" w14:textId="77777777" w:rsidR="00003E29" w:rsidRPr="00003E29" w:rsidRDefault="00003E29" w:rsidP="00003E29">
      <w:pPr>
        <w:numPr>
          <w:ilvl w:val="0"/>
          <w:numId w:val="4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b/>
          <w:bCs/>
          <w:lang w:eastAsia="pt-BR"/>
        </w:rPr>
        <w:t>Preço de Abertura (Open):</w:t>
      </w:r>
      <w:r w:rsidRPr="00003E29">
        <w:rPr>
          <w:rFonts w:ascii="Times" w:eastAsia="Times New Roman" w:hAnsi="Times" w:cs="Times New Roman"/>
          <w:lang w:eastAsia="pt-BR"/>
        </w:rPr>
        <w:t xml:space="preserve"> Valor inicial da ação no dia;</w:t>
      </w:r>
    </w:p>
    <w:p w14:paraId="6CECB54C" w14:textId="77777777" w:rsidR="00003E29" w:rsidRPr="00003E29" w:rsidRDefault="00003E29" w:rsidP="00003E29">
      <w:pPr>
        <w:numPr>
          <w:ilvl w:val="0"/>
          <w:numId w:val="4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b/>
          <w:bCs/>
          <w:lang w:eastAsia="pt-BR"/>
        </w:rPr>
        <w:t>Preço de Fechamento (Close):</w:t>
      </w:r>
      <w:r w:rsidRPr="00003E29">
        <w:rPr>
          <w:rFonts w:ascii="Times" w:eastAsia="Times New Roman" w:hAnsi="Times" w:cs="Times New Roman"/>
          <w:lang w:eastAsia="pt-BR"/>
        </w:rPr>
        <w:t xml:space="preserve"> Valor final da ação no dia;</w:t>
      </w:r>
    </w:p>
    <w:p w14:paraId="4FF40FFB" w14:textId="77777777" w:rsidR="00003E29" w:rsidRPr="00003E29" w:rsidRDefault="00003E29" w:rsidP="00003E29">
      <w:pPr>
        <w:numPr>
          <w:ilvl w:val="0"/>
          <w:numId w:val="4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b/>
          <w:bCs/>
          <w:lang w:eastAsia="pt-BR"/>
        </w:rPr>
        <w:t xml:space="preserve">Máxima (High) </w:t>
      </w:r>
      <w:proofErr w:type="gramStart"/>
      <w:r w:rsidRPr="00003E29">
        <w:rPr>
          <w:rFonts w:ascii="Times" w:eastAsia="Times New Roman" w:hAnsi="Times" w:cs="Times New Roman"/>
          <w:b/>
          <w:bCs/>
          <w:lang w:eastAsia="pt-BR"/>
        </w:rPr>
        <w:t>e Mínima</w:t>
      </w:r>
      <w:proofErr w:type="gramEnd"/>
      <w:r w:rsidRPr="00003E29">
        <w:rPr>
          <w:rFonts w:ascii="Times" w:eastAsia="Times New Roman" w:hAnsi="Times" w:cs="Times New Roman"/>
          <w:b/>
          <w:bCs/>
          <w:lang w:eastAsia="pt-BR"/>
        </w:rPr>
        <w:t xml:space="preserve"> (</w:t>
      </w:r>
      <w:proofErr w:type="spellStart"/>
      <w:r w:rsidRPr="00003E29">
        <w:rPr>
          <w:rFonts w:ascii="Times" w:eastAsia="Times New Roman" w:hAnsi="Times" w:cs="Times New Roman"/>
          <w:b/>
          <w:bCs/>
          <w:lang w:eastAsia="pt-BR"/>
        </w:rPr>
        <w:t>Low</w:t>
      </w:r>
      <w:proofErr w:type="spellEnd"/>
      <w:r w:rsidRPr="00003E29">
        <w:rPr>
          <w:rFonts w:ascii="Times" w:eastAsia="Times New Roman" w:hAnsi="Times" w:cs="Times New Roman"/>
          <w:b/>
          <w:bCs/>
          <w:lang w:eastAsia="pt-BR"/>
        </w:rPr>
        <w:t>):</w:t>
      </w:r>
      <w:r w:rsidRPr="00003E29">
        <w:rPr>
          <w:rFonts w:ascii="Times" w:eastAsia="Times New Roman" w:hAnsi="Times" w:cs="Times New Roman"/>
          <w:lang w:eastAsia="pt-BR"/>
        </w:rPr>
        <w:t xml:space="preserve"> Valores máximo e mínimo alcançados durante o pregão;</w:t>
      </w:r>
    </w:p>
    <w:p w14:paraId="6115F543" w14:textId="77777777" w:rsidR="00003E29" w:rsidRPr="00003E29" w:rsidRDefault="00003E29" w:rsidP="00003E29">
      <w:pPr>
        <w:numPr>
          <w:ilvl w:val="0"/>
          <w:numId w:val="4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b/>
          <w:bCs/>
          <w:lang w:eastAsia="pt-BR"/>
        </w:rPr>
        <w:t>Volume:</w:t>
      </w:r>
      <w:r w:rsidRPr="00003E29">
        <w:rPr>
          <w:rFonts w:ascii="Times" w:eastAsia="Times New Roman" w:hAnsi="Times" w:cs="Times New Roman"/>
          <w:lang w:eastAsia="pt-BR"/>
        </w:rPr>
        <w:t xml:space="preserve"> Quantidade de ações negociadas.</w:t>
      </w:r>
    </w:p>
    <w:p w14:paraId="226EE674" w14:textId="77777777" w:rsidR="00003E29" w:rsidRPr="00003E29" w:rsidRDefault="00003E29" w:rsidP="00003E29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003E29">
        <w:rPr>
          <w:rFonts w:ascii="Times" w:eastAsia="Times New Roman" w:hAnsi="Times" w:cs="Times New Roman"/>
          <w:lang w:eastAsia="pt-BR"/>
        </w:rPr>
        <w:t>A coleta desses dados se dá em nível diário, garantindo um volume consistente para a aplicação de análises estatísticas e preditivas. A qualidade e a periodicidade dos dados asseguram a confiabilidade das análises e a relevância dos resultados para a aplicação prática no contexto educacional e de gestão de projetos.</w:t>
      </w:r>
    </w:p>
    <w:p w14:paraId="54F11734" w14:textId="66D9AD51" w:rsidR="00AB6973" w:rsidRPr="00352C7E" w:rsidRDefault="00AB6973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6B94B4C8" w14:textId="5BBBF5DC" w:rsidR="00AB6973" w:rsidRPr="00924BAE" w:rsidRDefault="0E91400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5</w:t>
      </w:r>
      <w:r w:rsidR="5A902FEC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002608B0" w:rsidRPr="002608B0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Organização do Repositório de Materiais</w:t>
      </w:r>
    </w:p>
    <w:p w14:paraId="6B200300" w14:textId="05C39AC9" w:rsidR="002608B0" w:rsidRPr="002608B0" w:rsidRDefault="002608B0" w:rsidP="002608B0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2608B0">
        <w:rPr>
          <w:rFonts w:ascii="Times" w:eastAsia="Times New Roman" w:hAnsi="Times" w:cs="Times New Roman"/>
          <w:lang w:eastAsia="pt-BR"/>
        </w:rPr>
        <w:t xml:space="preserve">Todos os artefatos e documentos gerados ao longo do projeto serão armazenados em um repositório </w:t>
      </w:r>
      <w:hyperlink r:id="rId7" w:history="1">
        <w:r w:rsidRPr="002608B0">
          <w:rPr>
            <w:rStyle w:val="Hyperlink"/>
            <w:rFonts w:ascii="Times" w:eastAsia="Times New Roman" w:hAnsi="Times" w:cs="Times New Roman"/>
            <w:lang w:eastAsia="pt-BR"/>
          </w:rPr>
          <w:t>GitHub</w:t>
        </w:r>
      </w:hyperlink>
      <w:r w:rsidRPr="002608B0">
        <w:rPr>
          <w:rFonts w:ascii="Times" w:eastAsia="Times New Roman" w:hAnsi="Times" w:cs="Times New Roman"/>
          <w:lang w:eastAsia="pt-BR"/>
        </w:rPr>
        <w:t>, com acesso compartilhado entre os membros da equipe e o professor orientador (</w:t>
      </w:r>
      <w:proofErr w:type="spellStart"/>
      <w:r w:rsidRPr="002608B0">
        <w:rPr>
          <w:rFonts w:ascii="Times" w:eastAsia="Times New Roman" w:hAnsi="Times" w:cs="Times New Roman"/>
          <w:lang w:eastAsia="pt-BR"/>
        </w:rPr>
        <w:t>scalabrinig</w:t>
      </w:r>
      <w:proofErr w:type="spellEnd"/>
      <w:r w:rsidRPr="002608B0">
        <w:rPr>
          <w:rFonts w:ascii="Times" w:eastAsia="Times New Roman" w:hAnsi="Times" w:cs="Times New Roman"/>
          <w:lang w:eastAsia="pt-BR"/>
        </w:rPr>
        <w:t>).</w:t>
      </w:r>
    </w:p>
    <w:p w14:paraId="50E86A85" w14:textId="42A7F52B" w:rsidR="3E64EEDE" w:rsidRPr="00352C7E" w:rsidRDefault="3E64EED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13029941" w14:textId="65BDFD05" w:rsidR="00222AF1" w:rsidRPr="002608B0" w:rsidRDefault="002608B0" w:rsidP="002608B0">
      <w:pP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br w:type="page"/>
      </w:r>
    </w:p>
    <w:p w14:paraId="2462103B" w14:textId="39ED0E72" w:rsidR="00AB6973" w:rsidRPr="00AB6973" w:rsidRDefault="5DDDD94D" w:rsidP="5DA1AE22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lastRenderedPageBreak/>
        <w:t>Referências bibliográficas</w:t>
      </w:r>
    </w:p>
    <w:p w14:paraId="68D5CF1C" w14:textId="7059CC1D" w:rsidR="392B227B" w:rsidRDefault="392B227B" w:rsidP="3E64EEDE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val="en-US" w:eastAsia="pt-BR"/>
        </w:rPr>
      </w:pPr>
      <w:r w:rsidRPr="3E64EEDE">
        <w:rPr>
          <w:rFonts w:ascii="Times" w:eastAsia="Times New Roman" w:hAnsi="Times" w:cs="Times New Roman"/>
          <w:lang w:eastAsia="pt-BR"/>
        </w:rPr>
        <w:t>ASSOCIAÇÃO BRASILEIRA DE NORMAS TÉCNICAS. NBR 6023: informação e documentação: referências</w:t>
      </w:r>
      <w:r w:rsidR="55664830" w:rsidRPr="3E64EEDE">
        <w:rPr>
          <w:rFonts w:ascii="Times" w:eastAsia="Times New Roman" w:hAnsi="Times" w:cs="Times New Roman"/>
          <w:lang w:eastAsia="pt-BR"/>
        </w:rPr>
        <w:t>:</w:t>
      </w:r>
      <w:r w:rsidRPr="3E64EEDE">
        <w:rPr>
          <w:rFonts w:ascii="Times" w:eastAsia="Times New Roman" w:hAnsi="Times" w:cs="Times New Roman"/>
          <w:lang w:eastAsia="pt-BR"/>
        </w:rPr>
        <w:t xml:space="preserve"> elaboração</w:t>
      </w:r>
      <w:r w:rsidR="6E18FF28" w:rsidRPr="3E64EEDE">
        <w:rPr>
          <w:rFonts w:ascii="Times" w:eastAsia="Times New Roman" w:hAnsi="Times" w:cs="Times New Roman"/>
          <w:lang w:eastAsia="pt-BR"/>
        </w:rPr>
        <w:t xml:space="preserve">. </w:t>
      </w:r>
      <w:r w:rsidR="6E18FF28" w:rsidRPr="00DE5DF8">
        <w:rPr>
          <w:rFonts w:ascii="Times" w:eastAsia="Times New Roman" w:hAnsi="Times" w:cs="Times New Roman"/>
          <w:lang w:val="en-US" w:eastAsia="pt-BR"/>
        </w:rPr>
        <w:t>Rio de Janeiro: ABNT, 2018.</w:t>
      </w:r>
    </w:p>
    <w:p w14:paraId="7FB4F5FF" w14:textId="6B902A9C" w:rsidR="002608B0" w:rsidRPr="002608B0" w:rsidRDefault="002608B0" w:rsidP="002608B0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2608B0">
        <w:rPr>
          <w:rFonts w:ascii="Times" w:eastAsia="Times New Roman" w:hAnsi="Times" w:cs="Times New Roman"/>
          <w:lang w:eastAsia="pt-BR"/>
        </w:rPr>
        <w:t>TESLA, Inc. Tesla.</w:t>
      </w:r>
      <w:r>
        <w:rPr>
          <w:rFonts w:ascii="Times" w:eastAsia="Times New Roman" w:hAnsi="Times" w:cs="Times New Roman"/>
          <w:lang w:eastAsia="pt-BR"/>
        </w:rPr>
        <w:tab/>
      </w:r>
      <w:r w:rsidRPr="002608B0">
        <w:rPr>
          <w:rFonts w:ascii="Times" w:eastAsia="Times New Roman" w:hAnsi="Times" w:cs="Times New Roman"/>
          <w:lang w:eastAsia="pt-BR"/>
        </w:rPr>
        <w:t xml:space="preserve"> Disponível em: </w:t>
      </w:r>
      <w:hyperlink r:id="rId8" w:tgtFrame="_new" w:history="1">
        <w:r w:rsidRPr="002608B0">
          <w:rPr>
            <w:rStyle w:val="Hyperlink"/>
            <w:rFonts w:ascii="Times" w:eastAsia="Times New Roman" w:hAnsi="Times" w:cs="Times New Roman"/>
            <w:lang w:eastAsia="pt-BR"/>
          </w:rPr>
          <w:t>https://www.tesla.com/</w:t>
        </w:r>
      </w:hyperlink>
      <w:r w:rsidRPr="002608B0">
        <w:rPr>
          <w:rFonts w:ascii="Times" w:eastAsia="Times New Roman" w:hAnsi="Times" w:cs="Times New Roman"/>
          <w:lang w:eastAsia="pt-BR"/>
        </w:rPr>
        <w:t>. Acesso em: 28 fev. 2025.</w:t>
      </w:r>
    </w:p>
    <w:p w14:paraId="1762B4CE" w14:textId="0240224B" w:rsidR="001501DC" w:rsidRPr="001309CD" w:rsidRDefault="001501DC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00352C7E">
        <w:rPr>
          <w:rFonts w:ascii="Times" w:eastAsia="Times New Roman" w:hAnsi="Times" w:cs="Times New Roman"/>
          <w:kern w:val="0"/>
          <w:lang w:val="en-US" w:eastAsia="pt-BR"/>
          <w14:ligatures w14:val="none"/>
        </w:rPr>
        <w:t xml:space="preserve">UNIVERSIDADE PRESBITERIANA MACKENZIE. </w:t>
      </w:r>
      <w:r w:rsidR="001309CD" w:rsidRPr="001309CD">
        <w:rPr>
          <w:rFonts w:ascii="Times" w:eastAsia="Times New Roman" w:hAnsi="Times" w:cs="Times New Roman"/>
          <w:kern w:val="0"/>
          <w:lang w:eastAsia="pt-BR"/>
          <w14:ligatures w14:val="none"/>
        </w:rPr>
        <w:t>Guia d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>o TCC: Orientações gerais para a elaboração do trabalho de conclusão d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os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curso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s de graduação. São Paulo: UPM, 2021.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</w:t>
      </w:r>
    </w:p>
    <w:p w14:paraId="3551EAD8" w14:textId="77777777" w:rsidR="00526FCD" w:rsidRPr="001309CD" w:rsidRDefault="00526FCD" w:rsidP="5DA1AE22">
      <w:pPr>
        <w:tabs>
          <w:tab w:val="left" w:pos="720"/>
        </w:tabs>
        <w:spacing w:before="120" w:after="0" w:line="240" w:lineRule="auto"/>
        <w:ind w:left="284" w:hanging="284"/>
        <w:jc w:val="both"/>
        <w:rPr>
          <w:rFonts w:ascii="Times" w:eastAsia="Times New Roman" w:hAnsi="Times" w:cs="Times New Roman"/>
          <w:kern w:val="0"/>
          <w:sz w:val="20"/>
          <w:szCs w:val="20"/>
          <w14:ligatures w14:val="none"/>
        </w:rPr>
      </w:pPr>
    </w:p>
    <w:sectPr w:rsidR="00526FCD" w:rsidRPr="001309CD" w:rsidSect="001B1B98">
      <w:headerReference w:type="even" r:id="rId9"/>
      <w:headerReference w:type="default" r:id="rId10"/>
      <w:footerReference w:type="even" r:id="rId11"/>
      <w:footerReference w:type="first" r:id="rId12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11649" w14:textId="77777777" w:rsidR="00C903DB" w:rsidRDefault="00C903DB">
      <w:pPr>
        <w:spacing w:after="0" w:line="240" w:lineRule="auto"/>
      </w:pPr>
      <w:r>
        <w:separator/>
      </w:r>
    </w:p>
  </w:endnote>
  <w:endnote w:type="continuationSeparator" w:id="0">
    <w:p w14:paraId="0E5022E9" w14:textId="77777777" w:rsidR="00C903DB" w:rsidRDefault="00C903DB">
      <w:pPr>
        <w:spacing w:after="0" w:line="240" w:lineRule="auto"/>
      </w:pPr>
      <w:r>
        <w:continuationSeparator/>
      </w:r>
    </w:p>
  </w:endnote>
  <w:endnote w:type="continuationNotice" w:id="1">
    <w:p w14:paraId="5337F384" w14:textId="77777777" w:rsidR="00C903DB" w:rsidRDefault="00C90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6A62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25C1F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D9B3" w14:textId="77777777" w:rsidR="00C903DB" w:rsidRDefault="00C903DB">
      <w:pPr>
        <w:spacing w:after="0" w:line="240" w:lineRule="auto"/>
      </w:pPr>
      <w:r>
        <w:separator/>
      </w:r>
    </w:p>
  </w:footnote>
  <w:footnote w:type="continuationSeparator" w:id="0">
    <w:p w14:paraId="259BC48A" w14:textId="77777777" w:rsidR="00C903DB" w:rsidRDefault="00C903DB">
      <w:pPr>
        <w:spacing w:after="0" w:line="240" w:lineRule="auto"/>
      </w:pPr>
      <w:r>
        <w:continuationSeparator/>
      </w:r>
    </w:p>
  </w:footnote>
  <w:footnote w:type="continuationNotice" w:id="1">
    <w:p w14:paraId="3040759A" w14:textId="77777777" w:rsidR="00C903DB" w:rsidRDefault="00C90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37783" w14:textId="77777777" w:rsidR="002F7778" w:rsidRPr="00EC49FE" w:rsidRDefault="003E662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F7C892B" w14:textId="77777777" w:rsidR="002F7778" w:rsidRPr="00EC49FE" w:rsidRDefault="003E662E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  <w:p w14:paraId="67A739BE" w14:textId="77777777" w:rsidR="002F7778" w:rsidRDefault="002F77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4104" w14:textId="77777777" w:rsidR="002F7778" w:rsidRDefault="002F7778">
    <w:pPr>
      <w:framePr w:wrap="around" w:vAnchor="text" w:hAnchor="margin" w:xAlign="inside" w:y="1"/>
    </w:pPr>
  </w:p>
  <w:p w14:paraId="705C3168" w14:textId="71973899" w:rsidR="002F7778" w:rsidRDefault="002F7778" w:rsidP="003E662E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656"/>
    <w:multiLevelType w:val="multilevel"/>
    <w:tmpl w:val="A40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AEA"/>
    <w:multiLevelType w:val="hybridMultilevel"/>
    <w:tmpl w:val="CA00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20131">
    <w:abstractNumId w:val="1"/>
  </w:num>
  <w:num w:numId="2" w16cid:durableId="1704670721">
    <w:abstractNumId w:val="2"/>
  </w:num>
  <w:num w:numId="3" w16cid:durableId="1034841344">
    <w:abstractNumId w:val="3"/>
  </w:num>
  <w:num w:numId="4" w16cid:durableId="162164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03E29"/>
    <w:rsid w:val="000533EC"/>
    <w:rsid w:val="00092A0B"/>
    <w:rsid w:val="00092AD0"/>
    <w:rsid w:val="000A0EAB"/>
    <w:rsid w:val="000C4F15"/>
    <w:rsid w:val="00124DD0"/>
    <w:rsid w:val="001309CD"/>
    <w:rsid w:val="001501DC"/>
    <w:rsid w:val="0016F071"/>
    <w:rsid w:val="00196C1C"/>
    <w:rsid w:val="001B1B98"/>
    <w:rsid w:val="001B274E"/>
    <w:rsid w:val="001C4F05"/>
    <w:rsid w:val="00222AF1"/>
    <w:rsid w:val="00244CBD"/>
    <w:rsid w:val="002608B0"/>
    <w:rsid w:val="00280D8B"/>
    <w:rsid w:val="002A34C6"/>
    <w:rsid w:val="002F7778"/>
    <w:rsid w:val="00342ED1"/>
    <w:rsid w:val="00352C7E"/>
    <w:rsid w:val="00381EA7"/>
    <w:rsid w:val="003B4A33"/>
    <w:rsid w:val="003C64DD"/>
    <w:rsid w:val="003E542C"/>
    <w:rsid w:val="003E662E"/>
    <w:rsid w:val="0042382A"/>
    <w:rsid w:val="00444330"/>
    <w:rsid w:val="00487EC6"/>
    <w:rsid w:val="004D00CE"/>
    <w:rsid w:val="004D4672"/>
    <w:rsid w:val="00526FCD"/>
    <w:rsid w:val="00546766"/>
    <w:rsid w:val="00587186"/>
    <w:rsid w:val="00594162"/>
    <w:rsid w:val="005B24C1"/>
    <w:rsid w:val="005E63D9"/>
    <w:rsid w:val="00611297"/>
    <w:rsid w:val="00623CEB"/>
    <w:rsid w:val="006B654E"/>
    <w:rsid w:val="006D28F3"/>
    <w:rsid w:val="006E64DD"/>
    <w:rsid w:val="006F42BB"/>
    <w:rsid w:val="0070271A"/>
    <w:rsid w:val="00710410"/>
    <w:rsid w:val="00775D33"/>
    <w:rsid w:val="00781990"/>
    <w:rsid w:val="00797C35"/>
    <w:rsid w:val="008723F6"/>
    <w:rsid w:val="008C7A26"/>
    <w:rsid w:val="00901D46"/>
    <w:rsid w:val="0090270F"/>
    <w:rsid w:val="009242C2"/>
    <w:rsid w:val="00924BAE"/>
    <w:rsid w:val="0093615C"/>
    <w:rsid w:val="0096642D"/>
    <w:rsid w:val="00A63DB7"/>
    <w:rsid w:val="00A92289"/>
    <w:rsid w:val="00AB6973"/>
    <w:rsid w:val="00AB6FF9"/>
    <w:rsid w:val="00B1086E"/>
    <w:rsid w:val="00B159D2"/>
    <w:rsid w:val="00B462AF"/>
    <w:rsid w:val="00B60FFB"/>
    <w:rsid w:val="00B6687F"/>
    <w:rsid w:val="00B82730"/>
    <w:rsid w:val="00C16A84"/>
    <w:rsid w:val="00C52DBE"/>
    <w:rsid w:val="00C903DB"/>
    <w:rsid w:val="00C97A58"/>
    <w:rsid w:val="00CC3322"/>
    <w:rsid w:val="00CD1CD9"/>
    <w:rsid w:val="00D34778"/>
    <w:rsid w:val="00D74D0B"/>
    <w:rsid w:val="00D80B9B"/>
    <w:rsid w:val="00DA6582"/>
    <w:rsid w:val="00DC7793"/>
    <w:rsid w:val="00DE5DF8"/>
    <w:rsid w:val="00DF3DBA"/>
    <w:rsid w:val="00E378EB"/>
    <w:rsid w:val="00E913E0"/>
    <w:rsid w:val="00EB388E"/>
    <w:rsid w:val="00F17649"/>
    <w:rsid w:val="00FB7BA0"/>
    <w:rsid w:val="00FF2A0A"/>
    <w:rsid w:val="01E6B23C"/>
    <w:rsid w:val="021BA6E1"/>
    <w:rsid w:val="0354C310"/>
    <w:rsid w:val="03CB0561"/>
    <w:rsid w:val="044EEE3A"/>
    <w:rsid w:val="04909BE2"/>
    <w:rsid w:val="05EF7639"/>
    <w:rsid w:val="05F34131"/>
    <w:rsid w:val="062C6C43"/>
    <w:rsid w:val="072C0689"/>
    <w:rsid w:val="077B1CDF"/>
    <w:rsid w:val="0788BD72"/>
    <w:rsid w:val="092E6347"/>
    <w:rsid w:val="0954E1A0"/>
    <w:rsid w:val="09554E4E"/>
    <w:rsid w:val="09640D05"/>
    <w:rsid w:val="09999F6D"/>
    <w:rsid w:val="09B2CF6A"/>
    <w:rsid w:val="0AE14854"/>
    <w:rsid w:val="0AFFDD66"/>
    <w:rsid w:val="0C0E2851"/>
    <w:rsid w:val="0C1455EA"/>
    <w:rsid w:val="0D69CE96"/>
    <w:rsid w:val="0DA2A2A4"/>
    <w:rsid w:val="0DC62004"/>
    <w:rsid w:val="0E0FF4AF"/>
    <w:rsid w:val="0E5F2FB8"/>
    <w:rsid w:val="0E914003"/>
    <w:rsid w:val="0EE4AB96"/>
    <w:rsid w:val="0F73FC00"/>
    <w:rsid w:val="0F7D316E"/>
    <w:rsid w:val="0F8C19BC"/>
    <w:rsid w:val="0FABC510"/>
    <w:rsid w:val="0FF6C3B0"/>
    <w:rsid w:val="10531577"/>
    <w:rsid w:val="11062B30"/>
    <w:rsid w:val="11479571"/>
    <w:rsid w:val="1170E669"/>
    <w:rsid w:val="118923BB"/>
    <w:rsid w:val="13D9101A"/>
    <w:rsid w:val="1579193C"/>
    <w:rsid w:val="15E344B6"/>
    <w:rsid w:val="15ECF4C4"/>
    <w:rsid w:val="16F10CB9"/>
    <w:rsid w:val="175BC773"/>
    <w:rsid w:val="1767CC58"/>
    <w:rsid w:val="17B0CBC7"/>
    <w:rsid w:val="180D4EF5"/>
    <w:rsid w:val="1A8A5DCD"/>
    <w:rsid w:val="1A936835"/>
    <w:rsid w:val="1B10CB94"/>
    <w:rsid w:val="1B9C7321"/>
    <w:rsid w:val="1C23B955"/>
    <w:rsid w:val="1C262E2E"/>
    <w:rsid w:val="1C2F3896"/>
    <w:rsid w:val="1C520C4D"/>
    <w:rsid w:val="1C8BCF13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5C8455"/>
    <w:rsid w:val="1F66D958"/>
    <w:rsid w:val="21CE14D4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6947B1"/>
    <w:rsid w:val="246F35B3"/>
    <w:rsid w:val="252BFD1E"/>
    <w:rsid w:val="256ABDF1"/>
    <w:rsid w:val="256FF493"/>
    <w:rsid w:val="268A66D6"/>
    <w:rsid w:val="26B4E5EC"/>
    <w:rsid w:val="2714B95B"/>
    <w:rsid w:val="27B2B13E"/>
    <w:rsid w:val="28016F3C"/>
    <w:rsid w:val="28CEE6AB"/>
    <w:rsid w:val="28EA3E3E"/>
    <w:rsid w:val="29E3F57E"/>
    <w:rsid w:val="2A0B9CA6"/>
    <w:rsid w:val="2AB965EC"/>
    <w:rsid w:val="2ADEDFE3"/>
    <w:rsid w:val="2AFF5F99"/>
    <w:rsid w:val="2B4E517C"/>
    <w:rsid w:val="2D473EBF"/>
    <w:rsid w:val="2D59E9A0"/>
    <w:rsid w:val="2D7B0678"/>
    <w:rsid w:val="2D95B5D0"/>
    <w:rsid w:val="2EC54D5C"/>
    <w:rsid w:val="2EE30F20"/>
    <w:rsid w:val="2F683E33"/>
    <w:rsid w:val="2F9D5915"/>
    <w:rsid w:val="3039A723"/>
    <w:rsid w:val="30B284B1"/>
    <w:rsid w:val="3100A2DE"/>
    <w:rsid w:val="3236B122"/>
    <w:rsid w:val="325CD8B7"/>
    <w:rsid w:val="32B38102"/>
    <w:rsid w:val="32C654DA"/>
    <w:rsid w:val="3427D05D"/>
    <w:rsid w:val="3439E871"/>
    <w:rsid w:val="34C6C9E7"/>
    <w:rsid w:val="354AA275"/>
    <w:rsid w:val="357FE59E"/>
    <w:rsid w:val="36B7097D"/>
    <w:rsid w:val="36C3DA47"/>
    <w:rsid w:val="371D2AD2"/>
    <w:rsid w:val="379DB657"/>
    <w:rsid w:val="37BB68D9"/>
    <w:rsid w:val="37FB7580"/>
    <w:rsid w:val="38998BE1"/>
    <w:rsid w:val="392B227B"/>
    <w:rsid w:val="393986B8"/>
    <w:rsid w:val="39ABD367"/>
    <w:rsid w:val="39EA13DC"/>
    <w:rsid w:val="39F424FB"/>
    <w:rsid w:val="3A39F997"/>
    <w:rsid w:val="3A60892A"/>
    <w:rsid w:val="3B3D187D"/>
    <w:rsid w:val="3BC94795"/>
    <w:rsid w:val="3BEF10C7"/>
    <w:rsid w:val="3C437EF0"/>
    <w:rsid w:val="3C5919E3"/>
    <w:rsid w:val="3C6D68D4"/>
    <w:rsid w:val="3C71277A"/>
    <w:rsid w:val="3E267438"/>
    <w:rsid w:val="3E64EEDE"/>
    <w:rsid w:val="3ED1EB21"/>
    <w:rsid w:val="3F3DDC90"/>
    <w:rsid w:val="3FF2ABC6"/>
    <w:rsid w:val="4059DD37"/>
    <w:rsid w:val="406DBB82"/>
    <w:rsid w:val="40714852"/>
    <w:rsid w:val="407CFF70"/>
    <w:rsid w:val="40CFEE41"/>
    <w:rsid w:val="40DF19A6"/>
    <w:rsid w:val="4109A108"/>
    <w:rsid w:val="415DBFFF"/>
    <w:rsid w:val="41AC5A01"/>
    <w:rsid w:val="41DBFD64"/>
    <w:rsid w:val="41F9A841"/>
    <w:rsid w:val="423E771B"/>
    <w:rsid w:val="4265DD2A"/>
    <w:rsid w:val="427AA985"/>
    <w:rsid w:val="4426B645"/>
    <w:rsid w:val="44A753D4"/>
    <w:rsid w:val="4525508C"/>
    <w:rsid w:val="4597003F"/>
    <w:rsid w:val="46D474E6"/>
    <w:rsid w:val="46E4EA8C"/>
    <w:rsid w:val="46EF08A1"/>
    <w:rsid w:val="4732D0A0"/>
    <w:rsid w:val="476C8105"/>
    <w:rsid w:val="4798BC24"/>
    <w:rsid w:val="4878CD67"/>
    <w:rsid w:val="488617F2"/>
    <w:rsid w:val="498B9DB5"/>
    <w:rsid w:val="4A6E7E41"/>
    <w:rsid w:val="4AF52F3C"/>
    <w:rsid w:val="4B541CBB"/>
    <w:rsid w:val="4B8C6D4A"/>
    <w:rsid w:val="4BDE0668"/>
    <w:rsid w:val="4C5F4C3B"/>
    <w:rsid w:val="4CA3254D"/>
    <w:rsid w:val="4D4B21A8"/>
    <w:rsid w:val="4DA48C82"/>
    <w:rsid w:val="4E6EC760"/>
    <w:rsid w:val="4EEFFC71"/>
    <w:rsid w:val="4F25EE60"/>
    <w:rsid w:val="50CC092C"/>
    <w:rsid w:val="50D57E86"/>
    <w:rsid w:val="51AE3045"/>
    <w:rsid w:val="51D89FBD"/>
    <w:rsid w:val="51F14A90"/>
    <w:rsid w:val="5213F9E4"/>
    <w:rsid w:val="529B5212"/>
    <w:rsid w:val="52E7C2E7"/>
    <w:rsid w:val="5334F015"/>
    <w:rsid w:val="534F10AB"/>
    <w:rsid w:val="53663BB2"/>
    <w:rsid w:val="53AFCA45"/>
    <w:rsid w:val="55664830"/>
    <w:rsid w:val="5686B16D"/>
    <w:rsid w:val="56E42316"/>
    <w:rsid w:val="56FB0E56"/>
    <w:rsid w:val="57A07C04"/>
    <w:rsid w:val="57EB12D3"/>
    <w:rsid w:val="5857E0F4"/>
    <w:rsid w:val="5A32AF18"/>
    <w:rsid w:val="5A4010EE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A1AE22"/>
    <w:rsid w:val="5DDDD94D"/>
    <w:rsid w:val="5E148149"/>
    <w:rsid w:val="5F4F2A9D"/>
    <w:rsid w:val="60391AA7"/>
    <w:rsid w:val="607524F0"/>
    <w:rsid w:val="60D955C0"/>
    <w:rsid w:val="60DB9151"/>
    <w:rsid w:val="60F8CBC8"/>
    <w:rsid w:val="611E586A"/>
    <w:rsid w:val="61DA16C2"/>
    <w:rsid w:val="62C95E1D"/>
    <w:rsid w:val="62DC716A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714A554"/>
    <w:rsid w:val="67B22342"/>
    <w:rsid w:val="67E2C24E"/>
    <w:rsid w:val="68688549"/>
    <w:rsid w:val="688B5204"/>
    <w:rsid w:val="68C2A9D1"/>
    <w:rsid w:val="6A493493"/>
    <w:rsid w:val="6B191875"/>
    <w:rsid w:val="6B286402"/>
    <w:rsid w:val="6C855E6E"/>
    <w:rsid w:val="6D4C02F4"/>
    <w:rsid w:val="6D571B06"/>
    <w:rsid w:val="6D95198D"/>
    <w:rsid w:val="6DAF67AE"/>
    <w:rsid w:val="6E18FF28"/>
    <w:rsid w:val="6E8FF972"/>
    <w:rsid w:val="6EFA1483"/>
    <w:rsid w:val="6F3E7689"/>
    <w:rsid w:val="71071DAD"/>
    <w:rsid w:val="716B3A0B"/>
    <w:rsid w:val="717BC3BC"/>
    <w:rsid w:val="71DC3974"/>
    <w:rsid w:val="7301B3B1"/>
    <w:rsid w:val="7317941D"/>
    <w:rsid w:val="73636A95"/>
    <w:rsid w:val="73C291DA"/>
    <w:rsid w:val="746949F9"/>
    <w:rsid w:val="74B12761"/>
    <w:rsid w:val="74B82A92"/>
    <w:rsid w:val="75B105EF"/>
    <w:rsid w:val="75DB4830"/>
    <w:rsid w:val="76508492"/>
    <w:rsid w:val="76E1FB63"/>
    <w:rsid w:val="776DB837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BD1647"/>
    <w:rsid w:val="7B23F5B5"/>
    <w:rsid w:val="7BB24449"/>
    <w:rsid w:val="7C54000A"/>
    <w:rsid w:val="7CBB1C64"/>
    <w:rsid w:val="7CBC3946"/>
    <w:rsid w:val="7DF1E35E"/>
    <w:rsid w:val="7EA4B852"/>
    <w:rsid w:val="7F73FA3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ECF2E"/>
  <w15:chartTrackingRefBased/>
  <w15:docId w15:val="{BFEFADCC-4369-4B7E-8E22-7A00278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B0"/>
  </w:style>
  <w:style w:type="paragraph" w:styleId="Heading1">
    <w:name w:val="heading 1"/>
    <w:basedOn w:val="Normal"/>
    <w:next w:val="Normal"/>
    <w:link w:val="Heading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E"/>
  </w:style>
  <w:style w:type="paragraph" w:styleId="Header">
    <w:name w:val="header"/>
    <w:basedOn w:val="Normal"/>
    <w:link w:val="Head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E"/>
  </w:style>
  <w:style w:type="character" w:styleId="Hyperlink">
    <w:name w:val="Hyperlink"/>
    <w:basedOn w:val="DefaultParagraphFont"/>
    <w:uiPriority w:val="99"/>
    <w:unhideWhenUsed/>
    <w:rsid w:val="00053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l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mado/projeto_aplicado_iv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Enzo Vemado</cp:lastModifiedBy>
  <cp:revision>2</cp:revision>
  <dcterms:created xsi:type="dcterms:W3CDTF">2025-02-28T19:34:00Z</dcterms:created>
  <dcterms:modified xsi:type="dcterms:W3CDTF">2025-02-28T19:34:00Z</dcterms:modified>
</cp:coreProperties>
</file>