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50CC" w14:textId="77777777" w:rsidR="00C74C7F" w:rsidRPr="00D31A37" w:rsidRDefault="00000000">
      <w:pPr>
        <w:spacing w:after="0"/>
        <w:ind w:right="21"/>
        <w:jc w:val="center"/>
        <w:rPr>
          <w:sz w:val="52"/>
          <w:szCs w:val="52"/>
        </w:rPr>
      </w:pPr>
      <w:bookmarkStart w:id="0" w:name="_Hlk205200625"/>
      <w:bookmarkEnd w:id="0"/>
      <w:r w:rsidRPr="00D31A37">
        <w:rPr>
          <w:rFonts w:ascii="Inter" w:eastAsia="Inter" w:hAnsi="Inter" w:cs="Inter"/>
          <w:b/>
          <w:color w:val="1E1E1E"/>
          <w:sz w:val="52"/>
          <w:szCs w:val="52"/>
        </w:rPr>
        <w:t>CHETHANA VEMASANI</w:t>
      </w:r>
    </w:p>
    <w:p w14:paraId="0C277FA0" w14:textId="4D80976C" w:rsidR="00C74C7F" w:rsidRPr="00D220A1" w:rsidRDefault="00000000" w:rsidP="00D220A1">
      <w:pPr>
        <w:spacing w:after="0" w:line="271" w:lineRule="auto"/>
        <w:jc w:val="center"/>
        <w:rPr>
          <w:rFonts w:ascii="Inter" w:eastAsia="Inter" w:hAnsi="Inter" w:cs="Inter"/>
          <w:color w:val="1E1E1E"/>
          <w:u w:val="single" w:color="1E1E1E"/>
        </w:rPr>
      </w:pPr>
      <w:r>
        <w:rPr>
          <w:rFonts w:ascii="Inter" w:eastAsia="Inter" w:hAnsi="Inter" w:cs="Inter"/>
          <w:color w:val="1E1E1E"/>
        </w:rPr>
        <w:t>Nashua, N</w:t>
      </w:r>
      <w:r w:rsidR="00B613A9">
        <w:rPr>
          <w:rFonts w:ascii="Inter" w:eastAsia="Inter" w:hAnsi="Inter" w:cs="Inter"/>
          <w:color w:val="1E1E1E"/>
        </w:rPr>
        <w:t>H</w:t>
      </w:r>
      <w:r>
        <w:rPr>
          <w:rFonts w:ascii="Inter" w:eastAsia="Inter" w:hAnsi="Inter" w:cs="Inter"/>
          <w:color w:val="1E1E1E"/>
        </w:rPr>
        <w:t xml:space="preserve"> • +1 </w:t>
      </w:r>
      <w:r w:rsidR="001339B7">
        <w:rPr>
          <w:rFonts w:ascii="Inter" w:eastAsia="Inter" w:hAnsi="Inter" w:cs="Inter"/>
          <w:color w:val="1E1E1E"/>
        </w:rPr>
        <w:t>(</w:t>
      </w:r>
      <w:r>
        <w:rPr>
          <w:rFonts w:ascii="Inter" w:eastAsia="Inter" w:hAnsi="Inter" w:cs="Inter"/>
          <w:color w:val="1E1E1E"/>
        </w:rPr>
        <w:t>603</w:t>
      </w:r>
      <w:r w:rsidR="001339B7">
        <w:rPr>
          <w:rFonts w:ascii="Inter" w:eastAsia="Inter" w:hAnsi="Inter" w:cs="Inter"/>
          <w:color w:val="1E1E1E"/>
        </w:rPr>
        <w:t>)-</w:t>
      </w:r>
      <w:r>
        <w:rPr>
          <w:rFonts w:ascii="Inter" w:eastAsia="Inter" w:hAnsi="Inter" w:cs="Inter"/>
          <w:color w:val="1E1E1E"/>
        </w:rPr>
        <w:t>484</w:t>
      </w:r>
      <w:r w:rsidR="001339B7">
        <w:rPr>
          <w:rFonts w:ascii="Inter" w:eastAsia="Inter" w:hAnsi="Inter" w:cs="Inter"/>
          <w:color w:val="1E1E1E"/>
        </w:rPr>
        <w:t>-</w:t>
      </w:r>
      <w:r>
        <w:rPr>
          <w:rFonts w:ascii="Inter" w:eastAsia="Inter" w:hAnsi="Inter" w:cs="Inter"/>
          <w:color w:val="1E1E1E"/>
        </w:rPr>
        <w:t xml:space="preserve">9480 • </w:t>
      </w:r>
      <w:hyperlink r:id="rId5" w:history="1">
        <w:r w:rsidR="001339B7" w:rsidRPr="00A06CA9">
          <w:rPr>
            <w:rStyle w:val="Hyperlink"/>
            <w:rFonts w:ascii="Inter" w:eastAsia="Inter" w:hAnsi="Inter" w:cs="Inter"/>
          </w:rPr>
          <w:t>vemasanichethana@gmail.com</w:t>
        </w:r>
      </w:hyperlink>
      <w:r w:rsidR="00D220A1">
        <w:rPr>
          <w:rFonts w:ascii="Inter" w:eastAsia="Inter" w:hAnsi="Inter" w:cs="Inter"/>
          <w:color w:val="1E1E1E"/>
        </w:rPr>
        <w:t xml:space="preserve">• </w:t>
      </w:r>
      <w:hyperlink r:id="rId6" w:history="1">
        <w:r w:rsidR="00D220A1" w:rsidRPr="00D220A1">
          <w:rPr>
            <w:rStyle w:val="Hyperlink"/>
            <w:rFonts w:ascii="Inter" w:eastAsia="Inter" w:hAnsi="Inter" w:cs="Inter"/>
          </w:rPr>
          <w:t>LinkedIn</w:t>
        </w:r>
      </w:hyperlink>
    </w:p>
    <w:p w14:paraId="5C1E8A4F" w14:textId="130A7ADF" w:rsidR="00C74C7F" w:rsidRDefault="00282138">
      <w:pPr>
        <w:pStyle w:val="Heading1"/>
        <w:spacing w:after="3"/>
        <w:ind w:left="16"/>
      </w:pPr>
      <w:r>
        <w:rPr>
          <w:noProof/>
        </w:rPr>
        <mc:AlternateContent>
          <mc:Choice Requires="wpg">
            <w:drawing>
              <wp:inline distT="0" distB="0" distL="0" distR="0" wp14:anchorId="14186C38" wp14:editId="07FC6475">
                <wp:extent cx="6578475" cy="9525"/>
                <wp:effectExtent l="0" t="0" r="0" b="0"/>
                <wp:docPr id="834" name="Group 834"/>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8" name="Shape 8"/>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1E1E1E"/>
                          </a:lnRef>
                          <a:fillRef idx="0">
                            <a:srgbClr val="000000">
                              <a:alpha val="0"/>
                            </a:srgbClr>
                          </a:fillRef>
                          <a:effectRef idx="0">
                            <a:scrgbClr r="0" g="0" b="0"/>
                          </a:effectRef>
                          <a:fontRef idx="none"/>
                        </wps:style>
                        <wps:bodyPr/>
                      </wps:wsp>
                    </wpg:wgp>
                  </a:graphicData>
                </a:graphic>
              </wp:inline>
            </w:drawing>
          </mc:Choice>
          <mc:Fallback>
            <w:pict>
              <v:group w14:anchorId="36D7F7D7" id="Group 834"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">
                <v:shape id="Shape 8"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" path="m,l6578475,e" filled="f" strokecolor="#1e1e1e">
                  <v:stroke miterlimit="1" joinstyle="miter" endcap="round"/>
                  <v:path arrowok="t" textboxrect="0,0,6578475,0"/>
                </v:shape>
                <w10:anchorlock/>
              </v:group>
            </w:pict>
          </mc:Fallback>
        </mc:AlternateContent>
      </w:r>
      <w:r>
        <w:t>SUMMARY</w:t>
      </w:r>
    </w:p>
    <w:p w14:paraId="1F9EB661" w14:textId="0164FDB6" w:rsidR="00105FA2" w:rsidRPr="00A614D9" w:rsidRDefault="00D10E52" w:rsidP="00A614D9">
      <w:pPr>
        <w:pStyle w:val="Heading1"/>
        <w:ind w:left="16"/>
        <w:rPr>
          <w:rFonts w:ascii="Times New Roman" w:eastAsia="Times New Roman" w:hAnsi="Times New Roman" w:cs="Times New Roman"/>
          <w:b w:val="0"/>
          <w:bCs/>
          <w:color w:val="auto"/>
          <w:kern w:val="0"/>
          <w:sz w:val="24"/>
          <w14:ligatures w14:val="none"/>
        </w:rPr>
      </w:pPr>
      <w:r w:rsidRPr="00D10E52">
        <w:rPr>
          <w:rFonts w:ascii="Times New Roman" w:eastAsia="Times New Roman" w:hAnsi="Times New Roman" w:cs="Times New Roman"/>
          <w:b w:val="0"/>
          <w:bCs/>
          <w:color w:val="auto"/>
          <w:kern w:val="0"/>
          <w:sz w:val="24"/>
          <w14:ligatures w14:val="none"/>
        </w:rPr>
        <w:t xml:space="preserve">Data Analyst </w:t>
      </w:r>
      <w:r w:rsidR="00A54EA4">
        <w:rPr>
          <w:rFonts w:ascii="Times New Roman" w:eastAsia="Times New Roman" w:hAnsi="Times New Roman" w:cs="Times New Roman"/>
          <w:b w:val="0"/>
          <w:bCs/>
          <w:color w:val="auto"/>
          <w:kern w:val="0"/>
          <w:sz w:val="24"/>
          <w14:ligatures w14:val="none"/>
        </w:rPr>
        <w:t>around 4</w:t>
      </w:r>
      <w:r w:rsidRPr="00D10E52">
        <w:rPr>
          <w:rFonts w:ascii="Times New Roman" w:eastAsia="Times New Roman" w:hAnsi="Times New Roman" w:cs="Times New Roman"/>
          <w:b w:val="0"/>
          <w:bCs/>
          <w:color w:val="auto"/>
          <w:kern w:val="0"/>
          <w:sz w:val="24"/>
          <w14:ligatures w14:val="none"/>
        </w:rPr>
        <w:t xml:space="preserve"> years of experience supporting strategic and operational decision-making through advanced SQL- and Python-based analytics, automated reporting, and data quality governance. Strong background in data modeling, ETL workflows, KPI development, and dashboarding to enable finance, operations, and supply chain insights. Proven ability to translate complex datasets into clear, actionable business narratives and collaborate effectively with engineering, finance, and operations stakeholders in enterprise environments</w:t>
      </w:r>
      <w:r w:rsidR="009F3419" w:rsidRPr="00A614D9">
        <w:rPr>
          <w:rFonts w:ascii="Times New Roman" w:eastAsia="Times New Roman" w:hAnsi="Times New Roman" w:cs="Times New Roman"/>
          <w:b w:val="0"/>
          <w:bCs/>
          <w:color w:val="auto"/>
          <w:kern w:val="0"/>
          <w:sz w:val="24"/>
          <w14:ligatures w14:val="none"/>
        </w:rPr>
        <w:t>.</w:t>
      </w:r>
    </w:p>
    <w:p w14:paraId="6AACF762" w14:textId="4A6D2C2D" w:rsidR="00C74C7F" w:rsidRDefault="00DC20D7">
      <w:pPr>
        <w:pStyle w:val="Heading1"/>
        <w:ind w:left="16"/>
      </w:pPr>
      <w:r>
        <w:rPr>
          <w:noProof/>
        </w:rPr>
        <mc:AlternateContent>
          <mc:Choice Requires="wps">
            <w:drawing>
              <wp:anchor distT="0" distB="0" distL="114300" distR="114300" simplePos="0" relativeHeight="251659264" behindDoc="0" locked="0" layoutInCell="1" allowOverlap="1" wp14:anchorId="3E3532A0" wp14:editId="19E3E7F0">
                <wp:simplePos x="0" y="0"/>
                <wp:positionH relativeFrom="column">
                  <wp:posOffset>0</wp:posOffset>
                </wp:positionH>
                <wp:positionV relativeFrom="paragraph">
                  <wp:posOffset>0</wp:posOffset>
                </wp:positionV>
                <wp:extent cx="6577965" cy="0"/>
                <wp:effectExtent l="0" t="0" r="0" b="0"/>
                <wp:wrapNone/>
                <wp:docPr id="1924239196" name="Shape 8"/>
                <wp:cNvGraphicFramePr/>
                <a:graphic xmlns:a="http://schemas.openxmlformats.org/drawingml/2006/main">
                  <a:graphicData uri="http://schemas.microsoft.com/office/word/2010/wordprocessingShape">
                    <wps:wsp>
                      <wps:cNvSpPr/>
                      <wps:spPr>
                        <a:xfrm>
                          <a:off x="0" y="0"/>
                          <a:ext cx="6577965" cy="0"/>
                        </a:xfrm>
                        <a:custGeom>
                          <a:avLst/>
                          <a:gdLst/>
                          <a:ahLst/>
                          <a:cxnLst/>
                          <a:rect l="0" t="0" r="0" b="0"/>
                          <a:pathLst>
                            <a:path w="6578475">
                              <a:moveTo>
                                <a:pt x="0" y="0"/>
                              </a:moveTo>
                              <a:lnTo>
                                <a:pt x="6578475" y="0"/>
                              </a:lnTo>
                            </a:path>
                          </a:pathLst>
                        </a:custGeom>
                        <a:ln w="9525" cap="rnd">
                          <a:miter lim="100000"/>
                        </a:ln>
                      </wps:spPr>
                      <wps:style>
                        <a:lnRef idx="1">
                          <a:srgbClr val="1E1E1E"/>
                        </a:lnRef>
                        <a:fillRef idx="0">
                          <a:srgbClr val="000000">
                            <a:alpha val="0"/>
                          </a:srgbClr>
                        </a:fillRef>
                        <a:effectRef idx="0">
                          <a:scrgbClr r="0" g="0" b="0"/>
                        </a:effectRef>
                        <a:fontRef idx="none"/>
                      </wps:style>
                      <wps:bodyPr/>
                    </wps:wsp>
                  </a:graphicData>
                </a:graphic>
              </wp:anchor>
            </w:drawing>
          </mc:Choice>
          <mc:Fallback>
            <w:pict>
              <v:shape w14:anchorId="2DA68406" id="Shape 8" o:spid="_x0000_s1026" style="position:absolute;margin-left:0;margin-top:0;width:517.95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65784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" path="m,l6578475,e" filled="f" strokecolor="#1e1e1e">
                <v:stroke miterlimit="1" joinstyle="miter" endcap="round"/>
                <v:path arrowok="t" textboxrect="0,0,6578475,0"/>
              </v:shape>
            </w:pict>
          </mc:Fallback>
        </mc:AlternateContent>
      </w:r>
      <w:r w:rsidR="00411234">
        <w:t xml:space="preserve">CORE </w:t>
      </w:r>
      <w:r>
        <w:t>SKILLS</w:t>
      </w:r>
    </w:p>
    <w:p w14:paraId="034048A0" w14:textId="2D69BFA0" w:rsidR="00D10E52" w:rsidRDefault="00D10E52" w:rsidP="00D10E52">
      <w:pPr>
        <w:pStyle w:val="NormalWeb"/>
        <w:numPr>
          <w:ilvl w:val="0"/>
          <w:numId w:val="1"/>
        </w:numPr>
      </w:pPr>
      <w:r>
        <w:t xml:space="preserve">Advanced SQL </w:t>
      </w:r>
      <w:r w:rsidRPr="00D10E52">
        <w:t>(analytical queries, validation, performance optimization)</w:t>
      </w:r>
    </w:p>
    <w:p w14:paraId="2529B696" w14:textId="565BB19A" w:rsidR="00D10E52" w:rsidRDefault="00D10E52" w:rsidP="00D10E52">
      <w:pPr>
        <w:pStyle w:val="NormalWeb"/>
        <w:numPr>
          <w:ilvl w:val="0"/>
          <w:numId w:val="1"/>
        </w:numPr>
      </w:pPr>
      <w:r>
        <w:t xml:space="preserve">Python </w:t>
      </w:r>
      <w:r w:rsidRPr="00D10E52">
        <w:t>(Pandas, automation, data transformation)</w:t>
      </w:r>
    </w:p>
    <w:p w14:paraId="52F4F9FF" w14:textId="542EDEE4" w:rsidR="00D10E52" w:rsidRDefault="00D10E52" w:rsidP="00D10E52">
      <w:pPr>
        <w:pStyle w:val="NormalWeb"/>
        <w:numPr>
          <w:ilvl w:val="0"/>
          <w:numId w:val="1"/>
        </w:numPr>
      </w:pPr>
      <w:r>
        <w:t>Data Modeling (fact/dimension design, KPI frameworks)</w:t>
      </w:r>
    </w:p>
    <w:p w14:paraId="1B279DC1" w14:textId="238077B4" w:rsidR="00D10E52" w:rsidRDefault="00D10E52" w:rsidP="00D10E52">
      <w:pPr>
        <w:pStyle w:val="NormalWeb"/>
        <w:numPr>
          <w:ilvl w:val="0"/>
          <w:numId w:val="1"/>
        </w:numPr>
      </w:pPr>
      <w:r>
        <w:t>ETL &amp; Data Pipelines (ADF, Informatica concepts, automation)</w:t>
      </w:r>
    </w:p>
    <w:p w14:paraId="59DBC117" w14:textId="47CACAD7" w:rsidR="00D10E52" w:rsidRDefault="00D10E52" w:rsidP="00D10E52">
      <w:pPr>
        <w:pStyle w:val="NormalWeb"/>
        <w:numPr>
          <w:ilvl w:val="0"/>
          <w:numId w:val="1"/>
        </w:numPr>
      </w:pPr>
      <w:r>
        <w:t>Exploratory Data Analysis (EDA) &amp; Ad-hoc Analytics</w:t>
      </w:r>
    </w:p>
    <w:p w14:paraId="5E8B703C" w14:textId="2FDE9100" w:rsidR="00D10E52" w:rsidRDefault="00D10E52" w:rsidP="00D10E52">
      <w:pPr>
        <w:pStyle w:val="NormalWeb"/>
        <w:numPr>
          <w:ilvl w:val="0"/>
          <w:numId w:val="1"/>
        </w:numPr>
      </w:pPr>
      <w:r>
        <w:t>Data Validation, Cleansing &amp; Quality Assurance</w:t>
      </w:r>
    </w:p>
    <w:p w14:paraId="265DA8AE" w14:textId="3C86CC4B" w:rsidR="00D10E52" w:rsidRDefault="00D10E52" w:rsidP="00D10E52">
      <w:pPr>
        <w:pStyle w:val="NormalWeb"/>
        <w:numPr>
          <w:ilvl w:val="0"/>
          <w:numId w:val="1"/>
        </w:numPr>
      </w:pPr>
      <w:r>
        <w:t>KPI Definition &amp; Metric Standardization</w:t>
      </w:r>
    </w:p>
    <w:p w14:paraId="721CF0DA" w14:textId="04BADAD0" w:rsidR="00D10E52" w:rsidRDefault="00D10E52" w:rsidP="00D10E52">
      <w:pPr>
        <w:pStyle w:val="NormalWeb"/>
        <w:numPr>
          <w:ilvl w:val="0"/>
          <w:numId w:val="1"/>
        </w:numPr>
      </w:pPr>
      <w:r>
        <w:t>Business Analytics &amp; Operational Reporting</w:t>
      </w:r>
    </w:p>
    <w:p w14:paraId="5B50CCA3" w14:textId="1F9900CD" w:rsidR="00D10E52" w:rsidRDefault="00D10E52" w:rsidP="00D10E52">
      <w:pPr>
        <w:pStyle w:val="NormalWeb"/>
        <w:numPr>
          <w:ilvl w:val="0"/>
          <w:numId w:val="1"/>
        </w:numPr>
      </w:pPr>
      <w:r>
        <w:t xml:space="preserve"> Data Governance &amp; Access Controls</w:t>
      </w:r>
    </w:p>
    <w:p w14:paraId="74AE152C" w14:textId="67E4FD22" w:rsidR="00D10E52" w:rsidRDefault="00D10E52" w:rsidP="00D10E52">
      <w:pPr>
        <w:pStyle w:val="NormalWeb"/>
        <w:numPr>
          <w:ilvl w:val="0"/>
          <w:numId w:val="1"/>
        </w:numPr>
      </w:pPr>
      <w:r>
        <w:t>Stakeholder Communication &amp; Executive Reporting</w:t>
      </w:r>
    </w:p>
    <w:p w14:paraId="30A64F48" w14:textId="1AA059DC" w:rsidR="00411234" w:rsidRDefault="00411234" w:rsidP="00D10E52">
      <w:pPr>
        <w:pStyle w:val="Heading1"/>
      </w:pPr>
      <w:r>
        <w:rPr>
          <w:noProof/>
        </w:rPr>
        <mc:AlternateContent>
          <mc:Choice Requires="wps">
            <w:drawing>
              <wp:anchor distT="0" distB="0" distL="114300" distR="114300" simplePos="0" relativeHeight="251663360" behindDoc="0" locked="0" layoutInCell="1" allowOverlap="1" wp14:anchorId="52994CDA" wp14:editId="5E262AA0">
                <wp:simplePos x="0" y="0"/>
                <wp:positionH relativeFrom="column">
                  <wp:posOffset>0</wp:posOffset>
                </wp:positionH>
                <wp:positionV relativeFrom="paragraph">
                  <wp:posOffset>0</wp:posOffset>
                </wp:positionV>
                <wp:extent cx="6577965" cy="0"/>
                <wp:effectExtent l="0" t="0" r="0" b="0"/>
                <wp:wrapNone/>
                <wp:docPr id="1250488926" name="Shape 8"/>
                <wp:cNvGraphicFramePr/>
                <a:graphic xmlns:a="http://schemas.openxmlformats.org/drawingml/2006/main">
                  <a:graphicData uri="http://schemas.microsoft.com/office/word/2010/wordprocessingShape">
                    <wps:wsp>
                      <wps:cNvSpPr/>
                      <wps:spPr>
                        <a:xfrm>
                          <a:off x="0" y="0"/>
                          <a:ext cx="6577965" cy="0"/>
                        </a:xfrm>
                        <a:custGeom>
                          <a:avLst/>
                          <a:gdLst/>
                          <a:ahLst/>
                          <a:cxnLst/>
                          <a:rect l="0" t="0" r="0" b="0"/>
                          <a:pathLst>
                            <a:path w="6578475">
                              <a:moveTo>
                                <a:pt x="0" y="0"/>
                              </a:moveTo>
                              <a:lnTo>
                                <a:pt x="6578475" y="0"/>
                              </a:lnTo>
                            </a:path>
                          </a:pathLst>
                        </a:custGeom>
                        <a:ln w="9525" cap="rnd">
                          <a:miter lim="100000"/>
                        </a:ln>
                      </wps:spPr>
                      <wps:style>
                        <a:lnRef idx="1">
                          <a:srgbClr val="1E1E1E"/>
                        </a:lnRef>
                        <a:fillRef idx="0">
                          <a:srgbClr val="000000">
                            <a:alpha val="0"/>
                          </a:srgbClr>
                        </a:fillRef>
                        <a:effectRef idx="0">
                          <a:scrgbClr r="0" g="0" b="0"/>
                        </a:effectRef>
                        <a:fontRef idx="none"/>
                      </wps:style>
                      <wps:bodyPr/>
                    </wps:wsp>
                  </a:graphicData>
                </a:graphic>
              </wp:anchor>
            </w:drawing>
          </mc:Choice>
          <mc:Fallback>
            <w:pict>
              <v:shape w14:anchorId="286DC3F0" id="Shape 8" o:spid="_x0000_s1026" style="position:absolute;margin-left:0;margin-top:0;width:517.95pt;height:0;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65784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" path="m,l6578475,e" filled="f" strokecolor="#1e1e1e">
                <v:stroke miterlimit="1" joinstyle="miter" endcap="round"/>
                <v:path arrowok="t" textboxrect="0,0,6578475,0"/>
              </v:shape>
            </w:pict>
          </mc:Fallback>
        </mc:AlternateContent>
      </w:r>
      <w:r>
        <w:t>TECHNICAL SKILLS</w:t>
      </w:r>
    </w:p>
    <w:p w14:paraId="6EF28ED9" w14:textId="6C6278C8" w:rsidR="00C13F6A" w:rsidRDefault="00C13F6A" w:rsidP="00C13F6A">
      <w:pPr>
        <w:pStyle w:val="NormalWeb"/>
        <w:numPr>
          <w:ilvl w:val="0"/>
          <w:numId w:val="15"/>
        </w:numPr>
      </w:pPr>
      <w:r>
        <w:rPr>
          <w:rStyle w:val="Strong"/>
        </w:rPr>
        <w:t>Databases:</w:t>
      </w:r>
      <w:r>
        <w:t xml:space="preserve"> SQL, relational data stores</w:t>
      </w:r>
    </w:p>
    <w:p w14:paraId="6A5F1EEE" w14:textId="7A80B9C8" w:rsidR="00C13F6A" w:rsidRDefault="00C13F6A" w:rsidP="00C13F6A">
      <w:pPr>
        <w:pStyle w:val="NormalWeb"/>
        <w:numPr>
          <w:ilvl w:val="0"/>
          <w:numId w:val="15"/>
        </w:numPr>
      </w:pPr>
      <w:r>
        <w:rPr>
          <w:rStyle w:val="Strong"/>
        </w:rPr>
        <w:t>Analytics &amp; Processing:</w:t>
      </w:r>
      <w:r>
        <w:t xml:space="preserve"> Python (Pandas), </w:t>
      </w:r>
      <w:proofErr w:type="spellStart"/>
      <w:r>
        <w:t>PySpark</w:t>
      </w:r>
      <w:proofErr w:type="spellEnd"/>
      <w:r>
        <w:t xml:space="preserve"> (exposure)</w:t>
      </w:r>
    </w:p>
    <w:p w14:paraId="5E32734A" w14:textId="1284F97D" w:rsidR="00C13F6A" w:rsidRDefault="00C13F6A" w:rsidP="00C13F6A">
      <w:pPr>
        <w:pStyle w:val="NormalWeb"/>
        <w:numPr>
          <w:ilvl w:val="0"/>
          <w:numId w:val="15"/>
        </w:numPr>
      </w:pPr>
      <w:r>
        <w:rPr>
          <w:rStyle w:val="Strong"/>
        </w:rPr>
        <w:t>BI &amp; Visualization:</w:t>
      </w:r>
      <w:r>
        <w:t xml:space="preserve"> Power BI (Desktop &amp; Service), Tableau</w:t>
      </w:r>
    </w:p>
    <w:p w14:paraId="507DCE20" w14:textId="554948B1" w:rsidR="00C13F6A" w:rsidRDefault="00C13F6A" w:rsidP="00C13F6A">
      <w:pPr>
        <w:pStyle w:val="NormalWeb"/>
        <w:numPr>
          <w:ilvl w:val="0"/>
          <w:numId w:val="15"/>
        </w:numPr>
      </w:pPr>
      <w:r>
        <w:rPr>
          <w:rStyle w:val="Strong"/>
        </w:rPr>
        <w:t>ETL &amp; Orchestration:</w:t>
      </w:r>
      <w:r>
        <w:t xml:space="preserve"> Azure Data Factory, Informatica concepts</w:t>
      </w:r>
    </w:p>
    <w:p w14:paraId="05597F37" w14:textId="46621AB4" w:rsidR="00C13F6A" w:rsidRDefault="00C13F6A" w:rsidP="00C13F6A">
      <w:pPr>
        <w:pStyle w:val="NormalWeb"/>
        <w:numPr>
          <w:ilvl w:val="0"/>
          <w:numId w:val="15"/>
        </w:numPr>
      </w:pPr>
      <w:r>
        <w:rPr>
          <w:rStyle w:val="Strong"/>
        </w:rPr>
        <w:t>Cloud &amp; Platforms:</w:t>
      </w:r>
      <w:r>
        <w:t xml:space="preserve"> Databricks, EMR (foundational), Azure</w:t>
      </w:r>
    </w:p>
    <w:p w14:paraId="55720F6F" w14:textId="1CEFE6D1" w:rsidR="00C13F6A" w:rsidRDefault="00C13F6A" w:rsidP="00C13F6A">
      <w:pPr>
        <w:pStyle w:val="NormalWeb"/>
        <w:numPr>
          <w:ilvl w:val="0"/>
          <w:numId w:val="15"/>
        </w:numPr>
      </w:pPr>
      <w:r>
        <w:rPr>
          <w:rStyle w:val="Strong"/>
        </w:rPr>
        <w:t>Version Control &amp; Automation:</w:t>
      </w:r>
      <w:r>
        <w:t xml:space="preserve"> Git, Power Automate</w:t>
      </w:r>
    </w:p>
    <w:p w14:paraId="29A89B2A" w14:textId="3F8191D4" w:rsidR="00801EA0" w:rsidRDefault="00C13F6A" w:rsidP="00C13F6A">
      <w:pPr>
        <w:pStyle w:val="NormalWeb"/>
        <w:numPr>
          <w:ilvl w:val="0"/>
          <w:numId w:val="15"/>
        </w:numPr>
      </w:pPr>
      <w:r>
        <w:rPr>
          <w:rStyle w:val="Strong"/>
        </w:rPr>
        <w:t>Other:</w:t>
      </w:r>
      <w:r>
        <w:t xml:space="preserve"> Advanced Excel, Dataflows, DAX</w:t>
      </w:r>
    </w:p>
    <w:p w14:paraId="2839AB2D" w14:textId="6FAB1C9B" w:rsidR="00C74C7F" w:rsidRDefault="001E5E6C" w:rsidP="00E43812">
      <w:pPr>
        <w:pStyle w:val="Heading1"/>
        <w:ind w:left="0" w:firstLine="0"/>
      </w:pPr>
      <w:r>
        <w:rPr>
          <w:noProof/>
        </w:rPr>
        <mc:AlternateContent>
          <mc:Choice Requires="wps">
            <w:drawing>
              <wp:anchor distT="0" distB="0" distL="114300" distR="114300" simplePos="0" relativeHeight="251661312" behindDoc="0" locked="0" layoutInCell="1" allowOverlap="1" wp14:anchorId="4880D15E" wp14:editId="10ECE010">
                <wp:simplePos x="0" y="0"/>
                <wp:positionH relativeFrom="column">
                  <wp:posOffset>0</wp:posOffset>
                </wp:positionH>
                <wp:positionV relativeFrom="paragraph">
                  <wp:posOffset>0</wp:posOffset>
                </wp:positionV>
                <wp:extent cx="6577965" cy="0"/>
                <wp:effectExtent l="0" t="0" r="0" b="0"/>
                <wp:wrapNone/>
                <wp:docPr id="1615149550" name="Shape 8"/>
                <wp:cNvGraphicFramePr/>
                <a:graphic xmlns:a="http://schemas.openxmlformats.org/drawingml/2006/main">
                  <a:graphicData uri="http://schemas.microsoft.com/office/word/2010/wordprocessingShape">
                    <wps:wsp>
                      <wps:cNvSpPr/>
                      <wps:spPr>
                        <a:xfrm>
                          <a:off x="0" y="0"/>
                          <a:ext cx="6577965" cy="0"/>
                        </a:xfrm>
                        <a:custGeom>
                          <a:avLst/>
                          <a:gdLst/>
                          <a:ahLst/>
                          <a:cxnLst/>
                          <a:rect l="0" t="0" r="0" b="0"/>
                          <a:pathLst>
                            <a:path w="6578475">
                              <a:moveTo>
                                <a:pt x="0" y="0"/>
                              </a:moveTo>
                              <a:lnTo>
                                <a:pt x="6578475" y="0"/>
                              </a:lnTo>
                            </a:path>
                          </a:pathLst>
                        </a:custGeom>
                        <a:ln w="9525" cap="rnd">
                          <a:miter lim="100000"/>
                        </a:ln>
                      </wps:spPr>
                      <wps:style>
                        <a:lnRef idx="1">
                          <a:srgbClr val="1E1E1E"/>
                        </a:lnRef>
                        <a:fillRef idx="0">
                          <a:srgbClr val="000000">
                            <a:alpha val="0"/>
                          </a:srgbClr>
                        </a:fillRef>
                        <a:effectRef idx="0">
                          <a:scrgbClr r="0" g="0" b="0"/>
                        </a:effectRef>
                        <a:fontRef idx="none"/>
                      </wps:style>
                      <wps:bodyPr/>
                    </wps:wsp>
                  </a:graphicData>
                </a:graphic>
              </wp:anchor>
            </w:drawing>
          </mc:Choice>
          <mc:Fallback>
            <w:pict>
              <v:shape w14:anchorId="236226DC" id="Shape 8" o:spid="_x0000_s1026" style="position:absolute;margin-left:0;margin-top:0;width:517.95pt;height:0;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65784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" path="m,l6578475,e" filled="f" strokecolor="#1e1e1e">
                <v:stroke miterlimit="1" joinstyle="miter" endcap="round"/>
                <v:path arrowok="t" textboxrect="0,0,6578475,0"/>
              </v:shape>
            </w:pict>
          </mc:Fallback>
        </mc:AlternateContent>
      </w:r>
      <w:r w:rsidR="00370FE4">
        <w:t>P</w:t>
      </w:r>
      <w:r w:rsidR="00AE503D">
        <w:t>ROFESSIONAL EXPERIENCE</w:t>
      </w:r>
    </w:p>
    <w:p w14:paraId="64754F02" w14:textId="713ADD0F" w:rsidR="006E1BC7" w:rsidRPr="006E1BC7" w:rsidRDefault="00D32532" w:rsidP="00782E4C">
      <w:pPr>
        <w:tabs>
          <w:tab w:val="right" w:pos="10396"/>
        </w:tabs>
        <w:spacing w:after="77" w:line="240" w:lineRule="auto"/>
        <w:rPr>
          <w:rFonts w:ascii="Inter" w:eastAsia="Inter" w:hAnsi="Inter" w:cs="Inter"/>
          <w:b/>
          <w:color w:val="1E1E1E"/>
        </w:rPr>
      </w:pPr>
      <w:r>
        <w:rPr>
          <w:rFonts w:ascii="Inter" w:eastAsia="Inter" w:hAnsi="Inter" w:cs="Inter"/>
          <w:b/>
          <w:bCs/>
          <w:color w:val="1E1E1E"/>
        </w:rPr>
        <w:t>Data Analyst</w:t>
      </w:r>
      <w:r w:rsidR="00DF001F">
        <w:rPr>
          <w:rFonts w:ascii="Inter" w:eastAsia="Inter" w:hAnsi="Inter" w:cs="Inter"/>
          <w:b/>
          <w:bCs/>
          <w:color w:val="1E1E1E"/>
        </w:rPr>
        <w:t xml:space="preserve"> Intern</w:t>
      </w:r>
      <w:r w:rsidR="006E1BC7" w:rsidRPr="006E1BC7">
        <w:rPr>
          <w:rFonts w:ascii="Inter" w:eastAsia="Inter" w:hAnsi="Inter" w:cs="Inter"/>
          <w:b/>
          <w:color w:val="1E1E1E"/>
        </w:rPr>
        <w:br/>
      </w:r>
      <w:proofErr w:type="spellStart"/>
      <w:r w:rsidR="00467E68">
        <w:rPr>
          <w:rFonts w:ascii="Inter" w:eastAsia="Inter" w:hAnsi="Inter" w:cs="Inter"/>
          <w:b/>
          <w:bCs/>
          <w:color w:val="1E1E1E"/>
        </w:rPr>
        <w:t>Stayflexi</w:t>
      </w:r>
      <w:proofErr w:type="spellEnd"/>
      <w:r w:rsidR="006E1BC7" w:rsidRPr="006E1BC7">
        <w:rPr>
          <w:rFonts w:ascii="Inter" w:eastAsia="Inter" w:hAnsi="Inter" w:cs="Inter"/>
          <w:b/>
          <w:color w:val="1E1E1E"/>
        </w:rPr>
        <w:t xml:space="preserve">, </w:t>
      </w:r>
      <w:r w:rsidR="00467E68">
        <w:rPr>
          <w:rFonts w:ascii="Inter" w:eastAsia="Inter" w:hAnsi="Inter" w:cs="Inter"/>
          <w:b/>
          <w:color w:val="1E1E1E"/>
        </w:rPr>
        <w:t>California</w:t>
      </w:r>
      <w:r w:rsidR="006E1BC7" w:rsidRPr="006E1BC7">
        <w:rPr>
          <w:rFonts w:ascii="Inter" w:eastAsia="Inter" w:hAnsi="Inter" w:cs="Inter"/>
          <w:b/>
          <w:color w:val="1E1E1E"/>
        </w:rPr>
        <w:t xml:space="preserve">, USA / Remote </w:t>
      </w:r>
      <w:r w:rsidR="006E1BC7">
        <w:rPr>
          <w:rFonts w:ascii="Inter" w:eastAsia="Inter" w:hAnsi="Inter" w:cs="Inter"/>
          <w:b/>
          <w:color w:val="1E1E1E"/>
        </w:rPr>
        <w:tab/>
      </w:r>
      <w:r w:rsidR="00015E3E">
        <w:rPr>
          <w:rFonts w:ascii="Inter" w:eastAsia="Inter" w:hAnsi="Inter" w:cs="Inter"/>
          <w:b/>
          <w:color w:val="1E1E1E"/>
        </w:rPr>
        <w:t>Nov</w:t>
      </w:r>
      <w:r w:rsidR="006E1BC7" w:rsidRPr="006E1BC7">
        <w:rPr>
          <w:rFonts w:ascii="Inter" w:eastAsia="Inter" w:hAnsi="Inter" w:cs="Inter"/>
          <w:b/>
          <w:color w:val="1E1E1E"/>
        </w:rPr>
        <w:t xml:space="preserve"> 202</w:t>
      </w:r>
      <w:r w:rsidR="00015E3E">
        <w:rPr>
          <w:rFonts w:ascii="Inter" w:eastAsia="Inter" w:hAnsi="Inter" w:cs="Inter"/>
          <w:b/>
          <w:color w:val="1E1E1E"/>
        </w:rPr>
        <w:t>3</w:t>
      </w:r>
      <w:r w:rsidR="006E1BC7" w:rsidRPr="006E1BC7">
        <w:rPr>
          <w:rFonts w:ascii="Inter" w:eastAsia="Inter" w:hAnsi="Inter" w:cs="Inter"/>
          <w:b/>
          <w:color w:val="1E1E1E"/>
        </w:rPr>
        <w:t xml:space="preserve"> – Dec 2024</w:t>
      </w:r>
    </w:p>
    <w:p w14:paraId="22E2C0CC" w14:textId="587CDF16" w:rsidR="00C13F6A" w:rsidRDefault="00C13F6A" w:rsidP="00C13F6A">
      <w:pPr>
        <w:pStyle w:val="NormalWeb"/>
        <w:numPr>
          <w:ilvl w:val="0"/>
          <w:numId w:val="15"/>
        </w:numPr>
      </w:pPr>
      <w:r>
        <w:t xml:space="preserve">Designed, built, and maintained </w:t>
      </w:r>
      <w:r>
        <w:rPr>
          <w:rStyle w:val="Strong"/>
        </w:rPr>
        <w:t>automated dashboards and analytical datasets</w:t>
      </w:r>
      <w:r>
        <w:t xml:space="preserve"> supporting finance, operations, and business planning initiatives.</w:t>
      </w:r>
    </w:p>
    <w:p w14:paraId="700B2760" w14:textId="5EFCDBE2" w:rsidR="00C13F6A" w:rsidRDefault="00C13F6A" w:rsidP="00C13F6A">
      <w:pPr>
        <w:pStyle w:val="NormalWeb"/>
        <w:numPr>
          <w:ilvl w:val="0"/>
          <w:numId w:val="15"/>
        </w:numPr>
      </w:pPr>
      <w:r>
        <w:t xml:space="preserve">Developed </w:t>
      </w:r>
      <w:r>
        <w:rPr>
          <w:rStyle w:val="Strong"/>
        </w:rPr>
        <w:t>SQL- and Python-based data transformations</w:t>
      </w:r>
      <w:r>
        <w:t xml:space="preserve"> to cleanse, validate, and reconcile structured and semi-structured datasets.</w:t>
      </w:r>
    </w:p>
    <w:p w14:paraId="76F282D6" w14:textId="175C21C3" w:rsidR="00C13F6A" w:rsidRDefault="00C13F6A" w:rsidP="00C13F6A">
      <w:pPr>
        <w:pStyle w:val="NormalWeb"/>
        <w:numPr>
          <w:ilvl w:val="0"/>
          <w:numId w:val="15"/>
        </w:numPr>
      </w:pPr>
      <w:r>
        <w:t xml:space="preserve">Performed </w:t>
      </w:r>
      <w:r>
        <w:rPr>
          <w:rStyle w:val="Strong"/>
        </w:rPr>
        <w:t>exploratory data analysis</w:t>
      </w:r>
      <w:r>
        <w:t xml:space="preserve"> to identify trends, anomalies, and performance gaps, delivering actionable insights to leadership.</w:t>
      </w:r>
    </w:p>
    <w:p w14:paraId="50923A69" w14:textId="05EEEAA4" w:rsidR="00C13F6A" w:rsidRDefault="00C13F6A" w:rsidP="00C13F6A">
      <w:pPr>
        <w:pStyle w:val="NormalWeb"/>
        <w:numPr>
          <w:ilvl w:val="0"/>
          <w:numId w:val="15"/>
        </w:numPr>
      </w:pPr>
      <w:r>
        <w:t xml:space="preserve">Built and maintained </w:t>
      </w:r>
      <w:r>
        <w:rPr>
          <w:rStyle w:val="Strong"/>
        </w:rPr>
        <w:t>KPI frameworks</w:t>
      </w:r>
      <w:r>
        <w:t>, ensuring metric definitions were consistent across source systems and reporting layers.</w:t>
      </w:r>
    </w:p>
    <w:p w14:paraId="14D7B2ED" w14:textId="29BB8DF5" w:rsidR="00C13F6A" w:rsidRDefault="00C13F6A" w:rsidP="00C13F6A">
      <w:pPr>
        <w:pStyle w:val="NormalWeb"/>
        <w:numPr>
          <w:ilvl w:val="0"/>
          <w:numId w:val="15"/>
        </w:numPr>
      </w:pPr>
      <w:r>
        <w:lastRenderedPageBreak/>
        <w:t xml:space="preserve">Optimized </w:t>
      </w:r>
      <w:r>
        <w:rPr>
          <w:rStyle w:val="Strong"/>
        </w:rPr>
        <w:t>data models and query performance</w:t>
      </w:r>
      <w:r>
        <w:t>, improving refresh reliability and report responsiveness.</w:t>
      </w:r>
    </w:p>
    <w:p w14:paraId="31F7ED57" w14:textId="40ACA73F" w:rsidR="00C13F6A" w:rsidRDefault="00C13F6A" w:rsidP="00C13F6A">
      <w:pPr>
        <w:pStyle w:val="NormalWeb"/>
        <w:numPr>
          <w:ilvl w:val="0"/>
          <w:numId w:val="15"/>
        </w:numPr>
      </w:pPr>
      <w:r>
        <w:t xml:space="preserve">Supported </w:t>
      </w:r>
      <w:r>
        <w:rPr>
          <w:rStyle w:val="Strong"/>
        </w:rPr>
        <w:t>enterprise data governance</w:t>
      </w:r>
      <w:r>
        <w:t>, implementing access controls (RLS), validation checks, and audit-ready documentation.</w:t>
      </w:r>
    </w:p>
    <w:p w14:paraId="4C938A1D" w14:textId="5FCB0144" w:rsidR="00C13F6A" w:rsidRDefault="00C13F6A" w:rsidP="00C13F6A">
      <w:pPr>
        <w:pStyle w:val="NormalWeb"/>
        <w:numPr>
          <w:ilvl w:val="0"/>
          <w:numId w:val="15"/>
        </w:numPr>
      </w:pPr>
      <w:r>
        <w:t xml:space="preserve">Contributed to </w:t>
      </w:r>
      <w:r>
        <w:rPr>
          <w:rStyle w:val="Strong"/>
        </w:rPr>
        <w:t>dataset preparation</w:t>
      </w:r>
      <w:r>
        <w:t xml:space="preserve"> used by downstream analytics and modeling workflows.</w:t>
      </w:r>
    </w:p>
    <w:p w14:paraId="6BAF12F2" w14:textId="2E6EAD05" w:rsidR="00C13F6A" w:rsidRDefault="00C13F6A" w:rsidP="00C13F6A">
      <w:pPr>
        <w:pStyle w:val="NormalWeb"/>
        <w:numPr>
          <w:ilvl w:val="0"/>
          <w:numId w:val="15"/>
        </w:numPr>
      </w:pPr>
      <w:r>
        <w:t xml:space="preserve">Translated complex data findings into </w:t>
      </w:r>
      <w:r>
        <w:rPr>
          <w:rStyle w:val="Strong"/>
        </w:rPr>
        <w:t>clear business narratives, visualizations, and presentations</w:t>
      </w:r>
      <w:r>
        <w:t xml:space="preserve"> for technical and non-technical stakeholders.</w:t>
      </w:r>
    </w:p>
    <w:p w14:paraId="5D382CE2" w14:textId="06F610E2" w:rsidR="003170C9" w:rsidRPr="003170C9" w:rsidRDefault="00411234" w:rsidP="003170C9">
      <w:pPr>
        <w:tabs>
          <w:tab w:val="right" w:pos="10396"/>
        </w:tabs>
        <w:spacing w:after="77"/>
        <w:rPr>
          <w:rFonts w:ascii="Inter" w:eastAsia="Inter" w:hAnsi="Inter" w:cs="Inter"/>
          <w:b/>
          <w:bCs/>
          <w:color w:val="1E1E1E"/>
        </w:rPr>
      </w:pPr>
      <w:r>
        <w:rPr>
          <w:rFonts w:ascii="Inter" w:eastAsia="Inter" w:hAnsi="Inter" w:cs="Inter"/>
          <w:b/>
          <w:bCs/>
          <w:color w:val="1E1E1E"/>
        </w:rPr>
        <w:t xml:space="preserve">Data Integration / </w:t>
      </w:r>
      <w:r w:rsidR="00660BA8" w:rsidRPr="003170C9">
        <w:rPr>
          <w:rFonts w:ascii="Inter" w:eastAsia="Inter" w:hAnsi="Inter" w:cs="Inter"/>
          <w:b/>
          <w:bCs/>
          <w:color w:val="1E1E1E"/>
        </w:rPr>
        <w:t>S</w:t>
      </w:r>
      <w:r w:rsidR="00747BBB" w:rsidRPr="003170C9">
        <w:rPr>
          <w:rFonts w:ascii="Inter" w:eastAsia="Inter" w:hAnsi="Inter" w:cs="Inter"/>
          <w:b/>
          <w:bCs/>
          <w:color w:val="1E1E1E"/>
        </w:rPr>
        <w:t>oftware Engineer</w:t>
      </w:r>
      <w:r w:rsidR="003170C9">
        <w:rPr>
          <w:rFonts w:ascii="Inter" w:eastAsia="Inter" w:hAnsi="Inter" w:cs="Inter"/>
          <w:b/>
          <w:bCs/>
          <w:color w:val="1E1E1E"/>
        </w:rPr>
        <w:br/>
      </w:r>
      <w:proofErr w:type="spellStart"/>
      <w:r w:rsidR="00660BA8" w:rsidRPr="006E1BC7">
        <w:rPr>
          <w:rFonts w:ascii="Inter" w:eastAsia="Inter" w:hAnsi="Inter" w:cs="Inter"/>
          <w:b/>
          <w:bCs/>
          <w:color w:val="1E1E1E"/>
        </w:rPr>
        <w:t>PreludeSys</w:t>
      </w:r>
      <w:proofErr w:type="spellEnd"/>
      <w:r w:rsidR="00660BA8" w:rsidRPr="006E1BC7">
        <w:rPr>
          <w:rFonts w:ascii="Inter" w:eastAsia="Inter" w:hAnsi="Inter" w:cs="Inter"/>
          <w:b/>
          <w:bCs/>
          <w:color w:val="1E1E1E"/>
        </w:rPr>
        <w:t xml:space="preserve"> India Ltd</w:t>
      </w:r>
      <w:r w:rsidR="006E1BC7">
        <w:rPr>
          <w:rFonts w:ascii="Inter" w:eastAsia="Inter" w:hAnsi="Inter" w:cs="Inter"/>
          <w:b/>
          <w:bCs/>
          <w:color w:val="1E1E1E"/>
        </w:rPr>
        <w:t>, Chennai, India / On-site</w:t>
      </w:r>
      <w:r w:rsidR="003170C9">
        <w:rPr>
          <w:rFonts w:ascii="Inter" w:eastAsia="Inter" w:hAnsi="Inter" w:cs="Inter"/>
          <w:b/>
          <w:bCs/>
          <w:color w:val="1E1E1E"/>
        </w:rPr>
        <w:t xml:space="preserve"> </w:t>
      </w:r>
      <w:r w:rsidR="003170C9">
        <w:rPr>
          <w:rFonts w:ascii="Inter" w:eastAsia="Inter" w:hAnsi="Inter" w:cs="Inter"/>
          <w:b/>
          <w:bCs/>
          <w:color w:val="1E1E1E"/>
        </w:rPr>
        <w:tab/>
      </w:r>
      <w:r w:rsidR="003170C9" w:rsidRPr="003170C9">
        <w:rPr>
          <w:rFonts w:ascii="Inter" w:eastAsia="Inter" w:hAnsi="Inter" w:cs="Inter"/>
          <w:b/>
          <w:bCs/>
          <w:color w:val="1E1E1E"/>
        </w:rPr>
        <w:t>Mar 202</w:t>
      </w:r>
      <w:r w:rsidR="00081BCF">
        <w:rPr>
          <w:rFonts w:ascii="Inter" w:eastAsia="Inter" w:hAnsi="Inter" w:cs="Inter"/>
          <w:b/>
          <w:bCs/>
          <w:color w:val="1E1E1E"/>
        </w:rPr>
        <w:t>2</w:t>
      </w:r>
      <w:r w:rsidR="003170C9" w:rsidRPr="003170C9">
        <w:rPr>
          <w:rFonts w:ascii="Inter" w:eastAsia="Inter" w:hAnsi="Inter" w:cs="Inter"/>
          <w:b/>
          <w:bCs/>
          <w:color w:val="1E1E1E"/>
        </w:rPr>
        <w:t xml:space="preserve"> </w:t>
      </w:r>
      <w:r w:rsidR="0079702C">
        <w:rPr>
          <w:rFonts w:ascii="Inter" w:eastAsia="Inter" w:hAnsi="Inter" w:cs="Inter"/>
          <w:b/>
          <w:bCs/>
          <w:color w:val="1E1E1E"/>
        </w:rPr>
        <w:t>–</w:t>
      </w:r>
      <w:r w:rsidR="003170C9" w:rsidRPr="003170C9">
        <w:rPr>
          <w:rFonts w:ascii="Inter" w:eastAsia="Inter" w:hAnsi="Inter" w:cs="Inter"/>
          <w:b/>
          <w:bCs/>
          <w:color w:val="1E1E1E"/>
        </w:rPr>
        <w:t xml:space="preserve"> </w:t>
      </w:r>
      <w:r w:rsidR="000839B9">
        <w:rPr>
          <w:rFonts w:ascii="Inter" w:eastAsia="Inter" w:hAnsi="Inter" w:cs="Inter"/>
          <w:b/>
          <w:bCs/>
          <w:color w:val="1E1E1E"/>
        </w:rPr>
        <w:t>May</w:t>
      </w:r>
      <w:r w:rsidR="003170C9" w:rsidRPr="003170C9">
        <w:rPr>
          <w:rFonts w:ascii="Inter" w:eastAsia="Inter" w:hAnsi="Inter" w:cs="Inter"/>
          <w:b/>
          <w:bCs/>
          <w:color w:val="1E1E1E"/>
        </w:rPr>
        <w:t xml:space="preserve"> 2023</w:t>
      </w:r>
    </w:p>
    <w:p w14:paraId="41B08724" w14:textId="47D026CA" w:rsidR="00385637" w:rsidRDefault="00385637" w:rsidP="00385637">
      <w:pPr>
        <w:pStyle w:val="NormalWeb"/>
        <w:numPr>
          <w:ilvl w:val="0"/>
          <w:numId w:val="15"/>
        </w:numPr>
      </w:pPr>
      <w:r>
        <w:t xml:space="preserve">Supported enterprise analytics by </w:t>
      </w:r>
      <w:r>
        <w:rPr>
          <w:rStyle w:val="Strong"/>
        </w:rPr>
        <w:t>validating and reconciling SQL-based datasets</w:t>
      </w:r>
      <w:r>
        <w:t>, improving overall data accuracy by 18%.</w:t>
      </w:r>
    </w:p>
    <w:p w14:paraId="2C3D3550" w14:textId="19A63EFD" w:rsidR="00385637" w:rsidRDefault="00385637" w:rsidP="00385637">
      <w:pPr>
        <w:pStyle w:val="NormalWeb"/>
        <w:numPr>
          <w:ilvl w:val="0"/>
          <w:numId w:val="15"/>
        </w:numPr>
      </w:pPr>
      <w:r>
        <w:t xml:space="preserve">Assisted in the design and maintenance of </w:t>
      </w:r>
      <w:r>
        <w:rPr>
          <w:rStyle w:val="Strong"/>
        </w:rPr>
        <w:t>ETL pipelines</w:t>
      </w:r>
      <w:r>
        <w:t>, ensuring reliable ingestion and transformation of operational data.</w:t>
      </w:r>
    </w:p>
    <w:p w14:paraId="4333119C" w14:textId="66A6520D" w:rsidR="00385637" w:rsidRDefault="00385637" w:rsidP="00385637">
      <w:pPr>
        <w:pStyle w:val="NormalWeb"/>
        <w:numPr>
          <w:ilvl w:val="0"/>
          <w:numId w:val="15"/>
        </w:numPr>
      </w:pPr>
      <w:r>
        <w:t xml:space="preserve">Automated recurring data workflows using </w:t>
      </w:r>
      <w:r>
        <w:rPr>
          <w:rStyle w:val="Strong"/>
        </w:rPr>
        <w:t>SQL and Python</w:t>
      </w:r>
      <w:r>
        <w:t>, reducing manual effort and processing time.</w:t>
      </w:r>
    </w:p>
    <w:p w14:paraId="19375575" w14:textId="3057A43B" w:rsidR="00385637" w:rsidRDefault="00385637" w:rsidP="00385637">
      <w:pPr>
        <w:pStyle w:val="NormalWeb"/>
        <w:numPr>
          <w:ilvl w:val="0"/>
          <w:numId w:val="15"/>
        </w:numPr>
      </w:pPr>
      <w:r>
        <w:t xml:space="preserve">Conducted </w:t>
      </w:r>
      <w:r>
        <w:rPr>
          <w:rStyle w:val="Strong"/>
        </w:rPr>
        <w:t>data quality checks, contract validation, and transformation audits</w:t>
      </w:r>
      <w:r>
        <w:t xml:space="preserve"> to ensure reporting consistency.</w:t>
      </w:r>
    </w:p>
    <w:p w14:paraId="7AD61D6D" w14:textId="1C6DB8D2" w:rsidR="00385637" w:rsidRDefault="00385637" w:rsidP="00385637">
      <w:pPr>
        <w:pStyle w:val="NormalWeb"/>
        <w:numPr>
          <w:ilvl w:val="0"/>
          <w:numId w:val="15"/>
        </w:numPr>
      </w:pPr>
      <w:r>
        <w:t>Collaborated with analysts, architects, and stakeholders to align data outputs with business and operational requirements.</w:t>
      </w:r>
    </w:p>
    <w:p w14:paraId="42B32B7B" w14:textId="0AA946BB" w:rsidR="001C37E4" w:rsidRDefault="00385637" w:rsidP="00385637">
      <w:pPr>
        <w:pStyle w:val="NormalWeb"/>
        <w:numPr>
          <w:ilvl w:val="0"/>
          <w:numId w:val="15"/>
        </w:numPr>
      </w:pPr>
      <w:r>
        <w:t xml:space="preserve">Documented </w:t>
      </w:r>
      <w:r>
        <w:rPr>
          <w:rStyle w:val="Strong"/>
        </w:rPr>
        <w:t>data flows, transformation logic, and validation rules</w:t>
      </w:r>
      <w:r>
        <w:t>, supporting governance and knowledge transfer.</w:t>
      </w:r>
    </w:p>
    <w:p w14:paraId="681743CC" w14:textId="1298B4BF" w:rsidR="001E5E6C" w:rsidRDefault="00C62CE8" w:rsidP="001E5E6C">
      <w:pPr>
        <w:pStyle w:val="NormalWeb"/>
      </w:pPr>
      <w:r>
        <w:rPr>
          <w:rFonts w:ascii="Inter" w:eastAsia="Inter" w:hAnsi="Inter" w:cs="Inter"/>
          <w:b/>
          <w:color w:val="1E1E1E"/>
          <w:kern w:val="2"/>
          <w:sz w:val="26"/>
          <w14:ligatures w14:val="standardContextual"/>
        </w:rPr>
        <w:t>PROJECTS</w:t>
      </w:r>
      <w:r w:rsidR="001E5E6C">
        <w:rPr>
          <w:rFonts w:ascii="Inter" w:eastAsia="Inter" w:hAnsi="Inter" w:cs="Inter"/>
          <w:b/>
          <w:color w:val="1E1E1E"/>
          <w:kern w:val="2"/>
          <w:sz w:val="26"/>
          <w14:ligatures w14:val="standardContextual"/>
        </w:rPr>
        <w:t xml:space="preserve"> EXPERIENCE</w:t>
      </w:r>
      <w:r w:rsidR="00282138">
        <w:br/>
      </w:r>
      <w:r w:rsidR="00D32532">
        <w:rPr>
          <w:rFonts w:ascii="Inter" w:eastAsia="Inter" w:hAnsi="Inter" w:cs="Inter"/>
          <w:b/>
          <w:color w:val="1E1E1E"/>
          <w:kern w:val="2"/>
          <w:sz w:val="22"/>
          <w14:ligatures w14:val="standardContextual"/>
        </w:rPr>
        <w:br/>
      </w:r>
      <w:r w:rsidR="00D32532" w:rsidRPr="00D32532">
        <w:rPr>
          <w:rFonts w:ascii="Inter" w:eastAsia="Inter" w:hAnsi="Inter" w:cs="Inter"/>
          <w:b/>
          <w:color w:val="1E1E1E"/>
          <w:kern w:val="2"/>
          <w:sz w:val="22"/>
          <w14:ligatures w14:val="standardContextual"/>
        </w:rPr>
        <w:t>Power BI Governance &amp; Workspace Optimization</w:t>
      </w:r>
    </w:p>
    <w:p w14:paraId="6D6B768D" w14:textId="35BC781E" w:rsidR="00385637" w:rsidRDefault="00385637" w:rsidP="00385637">
      <w:pPr>
        <w:pStyle w:val="NormalWeb"/>
        <w:numPr>
          <w:ilvl w:val="0"/>
          <w:numId w:val="15"/>
        </w:numPr>
      </w:pPr>
      <w:r>
        <w:t>Standardized analytical datasets, KPI definitions, and access governance.</w:t>
      </w:r>
    </w:p>
    <w:p w14:paraId="4EAFF4A2" w14:textId="0D790688" w:rsidR="00385637" w:rsidRDefault="00385637" w:rsidP="00385637">
      <w:pPr>
        <w:pStyle w:val="NormalWeb"/>
        <w:numPr>
          <w:ilvl w:val="0"/>
          <w:numId w:val="15"/>
        </w:numPr>
      </w:pPr>
      <w:r>
        <w:t>Implemented monitoring for data freshness, refresh failures, and performance bottlenecks.</w:t>
      </w:r>
    </w:p>
    <w:p w14:paraId="3900AEB7" w14:textId="39B1AAD0" w:rsidR="00D32532" w:rsidRDefault="00385637" w:rsidP="00385637">
      <w:pPr>
        <w:pStyle w:val="NormalWeb"/>
        <w:numPr>
          <w:ilvl w:val="0"/>
          <w:numId w:val="15"/>
        </w:numPr>
      </w:pPr>
      <w:r>
        <w:t>Improved reliability of operational dashboards across business domains.</w:t>
      </w:r>
    </w:p>
    <w:p w14:paraId="0C60DCFC" w14:textId="1974A945" w:rsidR="00282138" w:rsidRPr="00446711" w:rsidRDefault="00034DCF" w:rsidP="00D32532">
      <w:pPr>
        <w:pStyle w:val="NormalWeb"/>
        <w:ind w:left="90"/>
        <w:rPr>
          <w:rFonts w:ascii="Inter" w:eastAsia="Inter" w:hAnsi="Inter" w:cs="Inter"/>
          <w:b/>
          <w:color w:val="1E1E1E"/>
          <w:kern w:val="2"/>
          <w:sz w:val="22"/>
          <w14:ligatures w14:val="standardContextual"/>
        </w:rPr>
      </w:pPr>
      <w:r w:rsidRPr="00034DCF">
        <w:rPr>
          <w:rFonts w:ascii="Inter" w:eastAsia="Inter" w:hAnsi="Inter" w:cs="Inter"/>
          <w:b/>
          <w:color w:val="1E1E1E"/>
          <w:kern w:val="2"/>
          <w:sz w:val="22"/>
          <w14:ligatures w14:val="standardContextual"/>
        </w:rPr>
        <w:t xml:space="preserve">Supply Chain </w:t>
      </w:r>
      <w:r w:rsidR="00411234">
        <w:rPr>
          <w:rFonts w:ascii="Inter" w:eastAsia="Inter" w:hAnsi="Inter" w:cs="Inter"/>
          <w:b/>
          <w:color w:val="1E1E1E"/>
          <w:kern w:val="2"/>
          <w:sz w:val="22"/>
          <w14:ligatures w14:val="standardContextual"/>
        </w:rPr>
        <w:t>Process Optimization Dashboard</w:t>
      </w:r>
    </w:p>
    <w:p w14:paraId="0349B86D" w14:textId="68182EA3" w:rsidR="00385637" w:rsidRDefault="00385637" w:rsidP="00385637">
      <w:pPr>
        <w:pStyle w:val="NormalWeb"/>
        <w:numPr>
          <w:ilvl w:val="0"/>
          <w:numId w:val="15"/>
        </w:numPr>
      </w:pPr>
      <w:r>
        <w:t>Integrated structured and semi-structured datasets into centralized analytical models.</w:t>
      </w:r>
    </w:p>
    <w:p w14:paraId="3E34DB01" w14:textId="2F91F6E8" w:rsidR="00385637" w:rsidRDefault="00385637" w:rsidP="00385637">
      <w:pPr>
        <w:pStyle w:val="NormalWeb"/>
        <w:numPr>
          <w:ilvl w:val="0"/>
          <w:numId w:val="15"/>
        </w:numPr>
      </w:pPr>
      <w:r>
        <w:t>Performed data validation and transformation to improve reporting accuracy.</w:t>
      </w:r>
    </w:p>
    <w:p w14:paraId="58CE23AB" w14:textId="7710A7BD" w:rsidR="00907E03" w:rsidRDefault="00385637" w:rsidP="00385637">
      <w:pPr>
        <w:pStyle w:val="NormalWeb"/>
        <w:numPr>
          <w:ilvl w:val="0"/>
          <w:numId w:val="15"/>
        </w:numPr>
      </w:pPr>
      <w:r>
        <w:t>Delivered insights supporting operational planning and performance tracking.</w:t>
      </w:r>
    </w:p>
    <w:p w14:paraId="4106DCF3" w14:textId="5FF585B3" w:rsidR="001A725C" w:rsidRDefault="001A725C" w:rsidP="001A725C">
      <w:pPr>
        <w:pStyle w:val="Heading1"/>
        <w:ind w:left="0" w:firstLine="0"/>
      </w:pPr>
      <w:r>
        <w:rPr>
          <w:noProof/>
        </w:rPr>
        <mc:AlternateContent>
          <mc:Choice Requires="wpg">
            <w:drawing>
              <wp:inline distT="0" distB="0" distL="0" distR="0" wp14:anchorId="691703A2" wp14:editId="32F3555D">
                <wp:extent cx="6578475" cy="9525"/>
                <wp:effectExtent l="0" t="0" r="0" b="0"/>
                <wp:docPr id="1116686562" name="Group 1116686562"/>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1754283619" name="Shape 9"/>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1E1E1E"/>
                          </a:lnRef>
                          <a:fillRef idx="0">
                            <a:srgbClr val="000000">
                              <a:alpha val="0"/>
                            </a:srgbClr>
                          </a:fillRef>
                          <a:effectRef idx="0">
                            <a:scrgbClr r="0" g="0" b="0"/>
                          </a:effectRef>
                          <a:fontRef idx="none"/>
                        </wps:style>
                        <wps:bodyPr/>
                      </wps:wsp>
                    </wpg:wgp>
                  </a:graphicData>
                </a:graphic>
              </wp:inline>
            </w:drawing>
          </mc:Choice>
          <mc:Fallback>
            <w:pict>
              <v:group w14:anchorId="49FC8762" id="Group 1116686562"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">
                <v:shape id="Shape 9"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" path="m,l6578475,e" filled="f" strokecolor="#1e1e1e">
                  <v:stroke miterlimit="1" joinstyle="miter" endcap="round"/>
                  <v:path arrowok="t" textboxrect="0,0,6578475,0"/>
                </v:shape>
                <w10:anchorlock/>
              </v:group>
            </w:pict>
          </mc:Fallback>
        </mc:AlternateContent>
      </w:r>
      <w:r>
        <w:t>EDUCATION</w:t>
      </w:r>
    </w:p>
    <w:p w14:paraId="285090D9" w14:textId="4AA04EA2" w:rsidR="001E5E6C" w:rsidRDefault="001A725C" w:rsidP="001E5E6C">
      <w:pPr>
        <w:tabs>
          <w:tab w:val="right" w:pos="10396"/>
        </w:tabs>
        <w:spacing w:after="17"/>
        <w:rPr>
          <w:rFonts w:ascii="Inter" w:eastAsia="Inter" w:hAnsi="Inter" w:cs="Inter"/>
          <w:i/>
          <w:iCs/>
          <w:color w:val="1E1E1E"/>
        </w:rPr>
      </w:pPr>
      <w:r w:rsidRPr="0032145F">
        <w:rPr>
          <w:rFonts w:ascii="Inter" w:eastAsia="Inter" w:hAnsi="Inter" w:cs="Inter"/>
          <w:b/>
          <w:bCs/>
          <w:color w:val="1E1E1E"/>
        </w:rPr>
        <w:t>Master of Computer Science</w:t>
      </w:r>
      <w:r w:rsidR="00EE3EAA">
        <w:rPr>
          <w:rFonts w:ascii="Inter" w:eastAsia="Inter" w:hAnsi="Inter" w:cs="Inter"/>
          <w:b/>
          <w:bCs/>
          <w:color w:val="1E1E1E"/>
        </w:rPr>
        <w:tab/>
      </w:r>
      <w:r w:rsidR="00EE3EAA" w:rsidRPr="00EE3EAA">
        <w:rPr>
          <w:rFonts w:ascii="Inter" w:eastAsia="Inter" w:hAnsi="Inter" w:cs="Inter"/>
          <w:b/>
          <w:bCs/>
          <w:color w:val="1E1E1E"/>
        </w:rPr>
        <w:t>Sep 2023 – May 2025</w:t>
      </w:r>
      <w:r w:rsidRPr="0032145F">
        <w:rPr>
          <w:rFonts w:ascii="Inter" w:eastAsia="Inter" w:hAnsi="Inter" w:cs="Inter"/>
          <w:b/>
          <w:bCs/>
          <w:color w:val="1E1E1E"/>
        </w:rPr>
        <w:br/>
      </w:r>
      <w:r w:rsidRPr="006042A1">
        <w:rPr>
          <w:rFonts w:ascii="Inter" w:eastAsia="Inter" w:hAnsi="Inter" w:cs="Inter"/>
          <w:i/>
          <w:iCs/>
          <w:color w:val="1E1E1E"/>
        </w:rPr>
        <w:t>Rivier University, Nashua, N</w:t>
      </w:r>
      <w:r>
        <w:rPr>
          <w:rFonts w:ascii="Inter" w:eastAsia="Inter" w:hAnsi="Inter" w:cs="Inter"/>
          <w:i/>
          <w:iCs/>
          <w:color w:val="1E1E1E"/>
        </w:rPr>
        <w:t>H</w:t>
      </w:r>
    </w:p>
    <w:p w14:paraId="2BF68FBD" w14:textId="35404FEB" w:rsidR="001E5E6C" w:rsidRDefault="001E5E6C" w:rsidP="001E5E6C">
      <w:pPr>
        <w:pStyle w:val="Heading1"/>
        <w:ind w:left="0" w:firstLine="0"/>
      </w:pPr>
      <w:r>
        <w:rPr>
          <w:noProof/>
        </w:rPr>
        <mc:AlternateContent>
          <mc:Choice Requires="wpg">
            <w:drawing>
              <wp:inline distT="0" distB="0" distL="0" distR="0" wp14:anchorId="2CF512C4" wp14:editId="50DDB029">
                <wp:extent cx="6578475" cy="9525"/>
                <wp:effectExtent l="0" t="0" r="0" b="0"/>
                <wp:docPr id="1356177984" name="Group 1356177984"/>
                <wp:cNvGraphicFramePr/>
                <a:graphic xmlns:a="http://schemas.openxmlformats.org/drawingml/2006/main">
                  <a:graphicData uri="http://schemas.microsoft.com/office/word/2010/wordprocessingGroup">
                    <wpg:wgp>
                      <wpg:cNvGrpSpPr/>
                      <wpg:grpSpPr>
                        <a:xfrm>
                          <a:off x="0" y="0"/>
                          <a:ext cx="6578475" cy="9525"/>
                          <a:chOff x="0" y="0"/>
                          <a:chExt cx="6578475" cy="9525"/>
                        </a:xfrm>
                      </wpg:grpSpPr>
                      <wps:wsp>
                        <wps:cNvPr id="750385391" name="Shape 9"/>
                        <wps:cNvSpPr/>
                        <wps:spPr>
                          <a:xfrm>
                            <a:off x="0" y="0"/>
                            <a:ext cx="6578475" cy="0"/>
                          </a:xfrm>
                          <a:custGeom>
                            <a:avLst/>
                            <a:gdLst/>
                            <a:ahLst/>
                            <a:cxnLst/>
                            <a:rect l="0" t="0" r="0" b="0"/>
                            <a:pathLst>
                              <a:path w="6578475">
                                <a:moveTo>
                                  <a:pt x="0" y="0"/>
                                </a:moveTo>
                                <a:lnTo>
                                  <a:pt x="6578475" y="0"/>
                                </a:lnTo>
                              </a:path>
                            </a:pathLst>
                          </a:custGeom>
                          <a:ln w="9525" cap="rnd">
                            <a:miter lim="100000"/>
                          </a:ln>
                        </wps:spPr>
                        <wps:style>
                          <a:lnRef idx="1">
                            <a:srgbClr val="1E1E1E"/>
                          </a:lnRef>
                          <a:fillRef idx="0">
                            <a:srgbClr val="000000">
                              <a:alpha val="0"/>
                            </a:srgbClr>
                          </a:fillRef>
                          <a:effectRef idx="0">
                            <a:scrgbClr r="0" g="0" b="0"/>
                          </a:effectRef>
                          <a:fontRef idx="none"/>
                        </wps:style>
                        <wps:bodyPr/>
                      </wps:wsp>
                    </wpg:wgp>
                  </a:graphicData>
                </a:graphic>
              </wp:inline>
            </w:drawing>
          </mc:Choice>
          <mc:Fallback>
            <w:pict>
              <v:group w14:anchorId="2C34519D" id="Group 1356177984" o:spid="_x0000_s1026" style="width:518pt;height:.75pt;mso-position-horizontal-relative:char;mso-position-vertical-relative:line" coordsize="657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">
                <v:shape id="Shape 9" o:spid="_x0000_s1027" style="position:absolute;width:65784;height:0;visibility:visible;mso-wrap-style:square;v-text-anchor:top" coordsize="6578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" path="m,l6578475,e" filled="f" strokecolor="#1e1e1e">
                  <v:stroke miterlimit="1" joinstyle="miter" endcap="round"/>
                  <v:path arrowok="t" textboxrect="0,0,6578475,0"/>
                </v:shape>
                <w10:anchorlock/>
              </v:group>
            </w:pict>
          </mc:Fallback>
        </mc:AlternateContent>
      </w:r>
      <w:r>
        <w:t>CERTIFICATIONS</w:t>
      </w:r>
    </w:p>
    <w:p w14:paraId="1794864D" w14:textId="2A1F5FBC" w:rsidR="00D32532" w:rsidRDefault="001E5E6C" w:rsidP="00D32532">
      <w:pPr>
        <w:pStyle w:val="ListParagraph"/>
        <w:numPr>
          <w:ilvl w:val="0"/>
          <w:numId w:val="2"/>
        </w:numPr>
        <w:tabs>
          <w:tab w:val="right" w:pos="10396"/>
        </w:tabs>
        <w:spacing w:after="17"/>
        <w:rPr>
          <w:rFonts w:ascii="Times New Roman" w:eastAsia="Times New Roman" w:hAnsi="Times New Roman" w:cs="Times New Roman"/>
          <w:color w:val="auto"/>
          <w:kern w:val="0"/>
          <w:sz w:val="24"/>
          <w14:ligatures w14:val="none"/>
        </w:rPr>
      </w:pPr>
      <w:r w:rsidRPr="001E5E6C">
        <w:rPr>
          <w:rFonts w:ascii="Times New Roman" w:eastAsia="Times New Roman" w:hAnsi="Times New Roman" w:cs="Times New Roman"/>
          <w:color w:val="auto"/>
          <w:kern w:val="0"/>
          <w:sz w:val="24"/>
          <w14:ligatures w14:val="none"/>
        </w:rPr>
        <w:t>Google Data Analytics</w:t>
      </w:r>
      <w:r w:rsidR="00D32532">
        <w:rPr>
          <w:rFonts w:ascii="Times New Roman" w:eastAsia="Times New Roman" w:hAnsi="Times New Roman" w:cs="Times New Roman"/>
          <w:color w:val="auto"/>
          <w:kern w:val="0"/>
          <w:sz w:val="24"/>
          <w14:ligatures w14:val="none"/>
        </w:rPr>
        <w:t xml:space="preserve"> Certificate</w:t>
      </w:r>
    </w:p>
    <w:p w14:paraId="3B6910E1" w14:textId="6B399F9C" w:rsidR="007A6D8C" w:rsidRPr="00D32532" w:rsidRDefault="007A6D8C" w:rsidP="00D32532">
      <w:pPr>
        <w:pStyle w:val="ListParagraph"/>
        <w:numPr>
          <w:ilvl w:val="0"/>
          <w:numId w:val="2"/>
        </w:numPr>
        <w:tabs>
          <w:tab w:val="right" w:pos="10396"/>
        </w:tabs>
        <w:spacing w:after="17"/>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Meta Data Analyst</w:t>
      </w:r>
    </w:p>
    <w:p w14:paraId="06B0443E" w14:textId="69E076A8" w:rsidR="00D32532" w:rsidRPr="008E7E7F" w:rsidRDefault="001E5E6C" w:rsidP="008E7E7F">
      <w:pPr>
        <w:pStyle w:val="ListParagraph"/>
        <w:numPr>
          <w:ilvl w:val="0"/>
          <w:numId w:val="2"/>
        </w:numPr>
        <w:tabs>
          <w:tab w:val="right" w:pos="10396"/>
        </w:tabs>
        <w:spacing w:after="17"/>
        <w:rPr>
          <w:rFonts w:ascii="Times New Roman" w:eastAsia="Times New Roman" w:hAnsi="Times New Roman" w:cs="Times New Roman"/>
          <w:color w:val="auto"/>
          <w:kern w:val="0"/>
          <w:sz w:val="24"/>
          <w14:ligatures w14:val="none"/>
        </w:rPr>
      </w:pPr>
      <w:r w:rsidRPr="001E5E6C">
        <w:rPr>
          <w:rFonts w:ascii="Times New Roman" w:eastAsia="Times New Roman" w:hAnsi="Times New Roman" w:cs="Times New Roman"/>
          <w:color w:val="auto"/>
          <w:kern w:val="0"/>
          <w:sz w:val="24"/>
          <w14:ligatures w14:val="none"/>
        </w:rPr>
        <w:t>Databricks Lakehouse Fundamentals</w:t>
      </w:r>
    </w:p>
    <w:sectPr w:rsidR="00D32532" w:rsidRPr="008E7E7F">
      <w:pgSz w:w="11910" w:h="16845"/>
      <w:pgMar w:top="1440" w:right="749" w:bottom="1440" w:left="7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ter">
    <w:panose1 w:val="020B0502030000000004"/>
    <w:charset w:val="00"/>
    <w:family w:val="swiss"/>
    <w:pitch w:val="variable"/>
    <w:sig w:usb0="E00002FF" w:usb1="1200A1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616"/>
    <w:multiLevelType w:val="hybridMultilevel"/>
    <w:tmpl w:val="0F8E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D0D99"/>
    <w:multiLevelType w:val="hybridMultilevel"/>
    <w:tmpl w:val="C8561040"/>
    <w:lvl w:ilvl="0" w:tplc="1432021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6A30F39"/>
    <w:multiLevelType w:val="multilevel"/>
    <w:tmpl w:val="6364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0579F"/>
    <w:multiLevelType w:val="hybridMultilevel"/>
    <w:tmpl w:val="78B0913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4" w15:restartNumberingAfterBreak="0">
    <w:nsid w:val="2E1C19C8"/>
    <w:multiLevelType w:val="multilevel"/>
    <w:tmpl w:val="A1F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612FE"/>
    <w:multiLevelType w:val="hybridMultilevel"/>
    <w:tmpl w:val="8D6004D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3C0127C2"/>
    <w:multiLevelType w:val="hybridMultilevel"/>
    <w:tmpl w:val="0D3C173A"/>
    <w:lvl w:ilvl="0" w:tplc="1432021A">
      <w:start w:val="1"/>
      <w:numFmt w:val="bullet"/>
      <w:lvlText w:val=""/>
      <w:lvlJc w:val="left"/>
      <w:pPr>
        <w:ind w:left="450" w:hanging="360"/>
      </w:pPr>
      <w:rPr>
        <w:rFonts w:ascii="Symbol" w:hAnsi="Symbol"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3E7A161E"/>
    <w:multiLevelType w:val="multilevel"/>
    <w:tmpl w:val="527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02DBE"/>
    <w:multiLevelType w:val="hybridMultilevel"/>
    <w:tmpl w:val="1318F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F7D6A"/>
    <w:multiLevelType w:val="multilevel"/>
    <w:tmpl w:val="617C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600F0"/>
    <w:multiLevelType w:val="hybridMultilevel"/>
    <w:tmpl w:val="EADEDA6C"/>
    <w:lvl w:ilvl="0" w:tplc="E8186C2C">
      <w:start w:val="1"/>
      <w:numFmt w:val="bullet"/>
      <w:lvlText w:val=""/>
      <w:lvlJc w:val="left"/>
      <w:pPr>
        <w:ind w:left="540" w:hanging="360"/>
      </w:pPr>
      <w:rPr>
        <w:rFonts w:ascii="Symbol" w:hAnsi="Symbol" w:hint="default"/>
        <w:sz w:val="20"/>
        <w:szCs w:val="2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4366643B"/>
    <w:multiLevelType w:val="multilevel"/>
    <w:tmpl w:val="E20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B5BA4"/>
    <w:multiLevelType w:val="hybridMultilevel"/>
    <w:tmpl w:val="F5B253FA"/>
    <w:lvl w:ilvl="0" w:tplc="E8186C2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CB5051"/>
    <w:multiLevelType w:val="hybridMultilevel"/>
    <w:tmpl w:val="E7F05EB2"/>
    <w:lvl w:ilvl="0" w:tplc="E8186C2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E1C69"/>
    <w:multiLevelType w:val="hybridMultilevel"/>
    <w:tmpl w:val="2CC6ED12"/>
    <w:lvl w:ilvl="0" w:tplc="1432021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 w15:restartNumberingAfterBreak="0">
    <w:nsid w:val="60C41A9F"/>
    <w:multiLevelType w:val="hybridMultilevel"/>
    <w:tmpl w:val="4160653C"/>
    <w:lvl w:ilvl="0" w:tplc="1432021A">
      <w:start w:val="1"/>
      <w:numFmt w:val="bullet"/>
      <w:lvlText w:val=""/>
      <w:lvlJc w:val="left"/>
      <w:pPr>
        <w:ind w:left="540" w:hanging="360"/>
      </w:pPr>
      <w:rPr>
        <w:rFonts w:ascii="Symbol" w:hAnsi="Symbol" w:hint="default"/>
        <w:sz w:val="20"/>
        <w:szCs w:val="20"/>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6" w15:restartNumberingAfterBreak="0">
    <w:nsid w:val="6226269A"/>
    <w:multiLevelType w:val="multilevel"/>
    <w:tmpl w:val="3A28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C7D23"/>
    <w:multiLevelType w:val="multilevel"/>
    <w:tmpl w:val="E7C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65C85"/>
    <w:multiLevelType w:val="hybridMultilevel"/>
    <w:tmpl w:val="4C42E412"/>
    <w:lvl w:ilvl="0" w:tplc="1432021A">
      <w:start w:val="1"/>
      <w:numFmt w:val="bullet"/>
      <w:lvlText w:val=""/>
      <w:lvlJc w:val="left"/>
      <w:pPr>
        <w:ind w:left="630" w:hanging="360"/>
      </w:pPr>
      <w:rPr>
        <w:rFonts w:ascii="Symbol" w:hAnsi="Symbol" w:hint="default"/>
        <w:sz w:val="20"/>
        <w:szCs w:val="2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695770492">
    <w:abstractNumId w:val="10"/>
  </w:num>
  <w:num w:numId="2" w16cid:durableId="1083180204">
    <w:abstractNumId w:val="15"/>
  </w:num>
  <w:num w:numId="3" w16cid:durableId="741098376">
    <w:abstractNumId w:val="0"/>
  </w:num>
  <w:num w:numId="4" w16cid:durableId="1187644673">
    <w:abstractNumId w:val="3"/>
  </w:num>
  <w:num w:numId="5" w16cid:durableId="195705289">
    <w:abstractNumId w:val="17"/>
  </w:num>
  <w:num w:numId="6" w16cid:durableId="1927038273">
    <w:abstractNumId w:val="9"/>
  </w:num>
  <w:num w:numId="7" w16cid:durableId="2077120432">
    <w:abstractNumId w:val="8"/>
  </w:num>
  <w:num w:numId="8" w16cid:durableId="38944824">
    <w:abstractNumId w:val="16"/>
  </w:num>
  <w:num w:numId="9" w16cid:durableId="808938513">
    <w:abstractNumId w:val="11"/>
  </w:num>
  <w:num w:numId="10" w16cid:durableId="520975365">
    <w:abstractNumId w:val="13"/>
  </w:num>
  <w:num w:numId="11" w16cid:durableId="1706364591">
    <w:abstractNumId w:val="4"/>
  </w:num>
  <w:num w:numId="12" w16cid:durableId="1257401130">
    <w:abstractNumId w:val="7"/>
  </w:num>
  <w:num w:numId="13" w16cid:durableId="744229636">
    <w:abstractNumId w:val="12"/>
  </w:num>
  <w:num w:numId="14" w16cid:durableId="665669401">
    <w:abstractNumId w:val="2"/>
  </w:num>
  <w:num w:numId="15" w16cid:durableId="361636617">
    <w:abstractNumId w:val="6"/>
  </w:num>
  <w:num w:numId="16" w16cid:durableId="191310607">
    <w:abstractNumId w:val="1"/>
  </w:num>
  <w:num w:numId="17" w16cid:durableId="1254432341">
    <w:abstractNumId w:val="14"/>
  </w:num>
  <w:num w:numId="18" w16cid:durableId="958755318">
    <w:abstractNumId w:val="5"/>
  </w:num>
  <w:num w:numId="19" w16cid:durableId="3335298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C7F"/>
    <w:rsid w:val="00015E3E"/>
    <w:rsid w:val="00021F7F"/>
    <w:rsid w:val="00024DFC"/>
    <w:rsid w:val="00034DCF"/>
    <w:rsid w:val="000425BC"/>
    <w:rsid w:val="0005032B"/>
    <w:rsid w:val="0005430A"/>
    <w:rsid w:val="00063F96"/>
    <w:rsid w:val="00081BCF"/>
    <w:rsid w:val="000839B9"/>
    <w:rsid w:val="000A0BBD"/>
    <w:rsid w:val="000B3816"/>
    <w:rsid w:val="000B7C87"/>
    <w:rsid w:val="000F0670"/>
    <w:rsid w:val="000F530A"/>
    <w:rsid w:val="001003EC"/>
    <w:rsid w:val="00105FA2"/>
    <w:rsid w:val="00131D41"/>
    <w:rsid w:val="001339B7"/>
    <w:rsid w:val="00142EA0"/>
    <w:rsid w:val="001722ED"/>
    <w:rsid w:val="001A6D00"/>
    <w:rsid w:val="001A725C"/>
    <w:rsid w:val="001B056F"/>
    <w:rsid w:val="001C0DAA"/>
    <w:rsid w:val="001C37E4"/>
    <w:rsid w:val="001E5E6C"/>
    <w:rsid w:val="00250CD2"/>
    <w:rsid w:val="002520E0"/>
    <w:rsid w:val="00253790"/>
    <w:rsid w:val="0027098F"/>
    <w:rsid w:val="00282138"/>
    <w:rsid w:val="00285F8E"/>
    <w:rsid w:val="002966D5"/>
    <w:rsid w:val="002A52EE"/>
    <w:rsid w:val="002A59EC"/>
    <w:rsid w:val="002E1689"/>
    <w:rsid w:val="002F500B"/>
    <w:rsid w:val="003056A2"/>
    <w:rsid w:val="003170C9"/>
    <w:rsid w:val="003344BA"/>
    <w:rsid w:val="003430D9"/>
    <w:rsid w:val="00364CCA"/>
    <w:rsid w:val="00367BBC"/>
    <w:rsid w:val="00370FE4"/>
    <w:rsid w:val="00385637"/>
    <w:rsid w:val="003978D9"/>
    <w:rsid w:val="003E6ADD"/>
    <w:rsid w:val="0040543E"/>
    <w:rsid w:val="00411234"/>
    <w:rsid w:val="004208E3"/>
    <w:rsid w:val="00433FD5"/>
    <w:rsid w:val="004407C2"/>
    <w:rsid w:val="00443220"/>
    <w:rsid w:val="00467E68"/>
    <w:rsid w:val="00475BC5"/>
    <w:rsid w:val="004840D8"/>
    <w:rsid w:val="004B432A"/>
    <w:rsid w:val="004B756E"/>
    <w:rsid w:val="004F0FA1"/>
    <w:rsid w:val="005245B5"/>
    <w:rsid w:val="005258FF"/>
    <w:rsid w:val="00531DFF"/>
    <w:rsid w:val="00552120"/>
    <w:rsid w:val="00587397"/>
    <w:rsid w:val="005A1DFB"/>
    <w:rsid w:val="005A410D"/>
    <w:rsid w:val="005C1EE6"/>
    <w:rsid w:val="005C420E"/>
    <w:rsid w:val="005E3641"/>
    <w:rsid w:val="005E6F44"/>
    <w:rsid w:val="005F3644"/>
    <w:rsid w:val="0064578B"/>
    <w:rsid w:val="00653588"/>
    <w:rsid w:val="00660BA8"/>
    <w:rsid w:val="00672B4C"/>
    <w:rsid w:val="0068062C"/>
    <w:rsid w:val="00690250"/>
    <w:rsid w:val="006A12D3"/>
    <w:rsid w:val="006A574B"/>
    <w:rsid w:val="006E1276"/>
    <w:rsid w:val="006E1BC7"/>
    <w:rsid w:val="00720D37"/>
    <w:rsid w:val="007224BD"/>
    <w:rsid w:val="00735713"/>
    <w:rsid w:val="00747BBB"/>
    <w:rsid w:val="00774959"/>
    <w:rsid w:val="00782E4C"/>
    <w:rsid w:val="0079702C"/>
    <w:rsid w:val="007A03FE"/>
    <w:rsid w:val="007A6D8C"/>
    <w:rsid w:val="007C73F3"/>
    <w:rsid w:val="007F1B4A"/>
    <w:rsid w:val="00801EA0"/>
    <w:rsid w:val="00843616"/>
    <w:rsid w:val="00847CAE"/>
    <w:rsid w:val="00855FC8"/>
    <w:rsid w:val="00884715"/>
    <w:rsid w:val="00884E58"/>
    <w:rsid w:val="00897EE1"/>
    <w:rsid w:val="008C4E65"/>
    <w:rsid w:val="008E7E7F"/>
    <w:rsid w:val="00907E03"/>
    <w:rsid w:val="009314D1"/>
    <w:rsid w:val="0095593D"/>
    <w:rsid w:val="00961676"/>
    <w:rsid w:val="009A00AD"/>
    <w:rsid w:val="009A21D2"/>
    <w:rsid w:val="009A6E4E"/>
    <w:rsid w:val="009B14D4"/>
    <w:rsid w:val="009B5B99"/>
    <w:rsid w:val="009F3419"/>
    <w:rsid w:val="00A0184B"/>
    <w:rsid w:val="00A023C3"/>
    <w:rsid w:val="00A07B7F"/>
    <w:rsid w:val="00A54EA4"/>
    <w:rsid w:val="00A614D9"/>
    <w:rsid w:val="00AA2138"/>
    <w:rsid w:val="00AD1064"/>
    <w:rsid w:val="00AD51FE"/>
    <w:rsid w:val="00AE503D"/>
    <w:rsid w:val="00AF45D2"/>
    <w:rsid w:val="00B06CAA"/>
    <w:rsid w:val="00B613A9"/>
    <w:rsid w:val="00BB1AB0"/>
    <w:rsid w:val="00BF7C29"/>
    <w:rsid w:val="00C02D1C"/>
    <w:rsid w:val="00C13F6A"/>
    <w:rsid w:val="00C16949"/>
    <w:rsid w:val="00C24BB1"/>
    <w:rsid w:val="00C24D78"/>
    <w:rsid w:val="00C424C8"/>
    <w:rsid w:val="00C43A8B"/>
    <w:rsid w:val="00C52531"/>
    <w:rsid w:val="00C62CE8"/>
    <w:rsid w:val="00C74C7F"/>
    <w:rsid w:val="00CA45D8"/>
    <w:rsid w:val="00D05B38"/>
    <w:rsid w:val="00D10E52"/>
    <w:rsid w:val="00D148A1"/>
    <w:rsid w:val="00D220A1"/>
    <w:rsid w:val="00D31A37"/>
    <w:rsid w:val="00D32532"/>
    <w:rsid w:val="00D35A1A"/>
    <w:rsid w:val="00D502BF"/>
    <w:rsid w:val="00D6272F"/>
    <w:rsid w:val="00D7301E"/>
    <w:rsid w:val="00D774BD"/>
    <w:rsid w:val="00D94BF0"/>
    <w:rsid w:val="00D96C58"/>
    <w:rsid w:val="00DA3079"/>
    <w:rsid w:val="00DC20D7"/>
    <w:rsid w:val="00DF001F"/>
    <w:rsid w:val="00DF7845"/>
    <w:rsid w:val="00E43812"/>
    <w:rsid w:val="00E77C67"/>
    <w:rsid w:val="00E83871"/>
    <w:rsid w:val="00E95E51"/>
    <w:rsid w:val="00E97931"/>
    <w:rsid w:val="00ED43BD"/>
    <w:rsid w:val="00EE3EAA"/>
    <w:rsid w:val="00EF6645"/>
    <w:rsid w:val="00F04A8B"/>
    <w:rsid w:val="00F07906"/>
    <w:rsid w:val="00F141ED"/>
    <w:rsid w:val="00F1687F"/>
    <w:rsid w:val="00F176B6"/>
    <w:rsid w:val="00F53B5B"/>
    <w:rsid w:val="00F54E5A"/>
    <w:rsid w:val="00F8489E"/>
    <w:rsid w:val="00F849A9"/>
    <w:rsid w:val="00FA120D"/>
    <w:rsid w:val="00FB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7F1A"/>
  <w15:docId w15:val="{7A90F879-32D8-4913-8ED2-BF205D89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49" w:line="259" w:lineRule="auto"/>
      <w:ind w:left="10" w:hanging="10"/>
      <w:outlineLvl w:val="0"/>
    </w:pPr>
    <w:rPr>
      <w:rFonts w:ascii="Inter" w:eastAsia="Inter" w:hAnsi="Inter" w:cs="Inter"/>
      <w:b/>
      <w:color w:val="1E1E1E"/>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Inter" w:eastAsia="Inter" w:hAnsi="Inter" w:cs="Inter"/>
      <w:b/>
      <w:color w:val="1E1E1E"/>
      <w:sz w:val="26"/>
    </w:rPr>
  </w:style>
  <w:style w:type="paragraph" w:styleId="ListParagraph">
    <w:name w:val="List Paragraph"/>
    <w:basedOn w:val="Normal"/>
    <w:uiPriority w:val="34"/>
    <w:qFormat/>
    <w:rsid w:val="00DA3079"/>
    <w:pPr>
      <w:ind w:left="720"/>
      <w:contextualSpacing/>
    </w:pPr>
  </w:style>
  <w:style w:type="character" w:styleId="Hyperlink">
    <w:name w:val="Hyperlink"/>
    <w:basedOn w:val="DefaultParagraphFont"/>
    <w:uiPriority w:val="99"/>
    <w:unhideWhenUsed/>
    <w:rsid w:val="00D220A1"/>
    <w:rPr>
      <w:color w:val="467886" w:themeColor="hyperlink"/>
      <w:u w:val="single"/>
    </w:rPr>
  </w:style>
  <w:style w:type="character" w:styleId="UnresolvedMention">
    <w:name w:val="Unresolved Mention"/>
    <w:basedOn w:val="DefaultParagraphFont"/>
    <w:uiPriority w:val="99"/>
    <w:semiHidden/>
    <w:unhideWhenUsed/>
    <w:rsid w:val="00D220A1"/>
    <w:rPr>
      <w:color w:val="605E5C"/>
      <w:shd w:val="clear" w:color="auto" w:fill="E1DFDD"/>
    </w:rPr>
  </w:style>
  <w:style w:type="character" w:styleId="FollowedHyperlink">
    <w:name w:val="FollowedHyperlink"/>
    <w:basedOn w:val="DefaultParagraphFont"/>
    <w:uiPriority w:val="99"/>
    <w:semiHidden/>
    <w:unhideWhenUsed/>
    <w:rsid w:val="00443220"/>
    <w:rPr>
      <w:color w:val="96607D" w:themeColor="followedHyperlink"/>
      <w:u w:val="single"/>
    </w:rPr>
  </w:style>
  <w:style w:type="character" w:styleId="Strong">
    <w:name w:val="Strong"/>
    <w:basedOn w:val="DefaultParagraphFont"/>
    <w:uiPriority w:val="22"/>
    <w:qFormat/>
    <w:rsid w:val="00AE503D"/>
    <w:rPr>
      <w:b/>
      <w:bCs/>
    </w:rPr>
  </w:style>
  <w:style w:type="paragraph" w:styleId="NormalWeb">
    <w:name w:val="Normal (Web)"/>
    <w:basedOn w:val="Normal"/>
    <w:uiPriority w:val="99"/>
    <w:unhideWhenUsed/>
    <w:rsid w:val="0065358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3475">
      <w:bodyDiv w:val="1"/>
      <w:marLeft w:val="0"/>
      <w:marRight w:val="0"/>
      <w:marTop w:val="0"/>
      <w:marBottom w:val="0"/>
      <w:divBdr>
        <w:top w:val="none" w:sz="0" w:space="0" w:color="auto"/>
        <w:left w:val="none" w:sz="0" w:space="0" w:color="auto"/>
        <w:bottom w:val="none" w:sz="0" w:space="0" w:color="auto"/>
        <w:right w:val="none" w:sz="0" w:space="0" w:color="auto"/>
      </w:divBdr>
    </w:div>
    <w:div w:id="57170134">
      <w:bodyDiv w:val="1"/>
      <w:marLeft w:val="0"/>
      <w:marRight w:val="0"/>
      <w:marTop w:val="0"/>
      <w:marBottom w:val="0"/>
      <w:divBdr>
        <w:top w:val="none" w:sz="0" w:space="0" w:color="auto"/>
        <w:left w:val="none" w:sz="0" w:space="0" w:color="auto"/>
        <w:bottom w:val="none" w:sz="0" w:space="0" w:color="auto"/>
        <w:right w:val="none" w:sz="0" w:space="0" w:color="auto"/>
      </w:divBdr>
    </w:div>
    <w:div w:id="77096193">
      <w:bodyDiv w:val="1"/>
      <w:marLeft w:val="0"/>
      <w:marRight w:val="0"/>
      <w:marTop w:val="0"/>
      <w:marBottom w:val="0"/>
      <w:divBdr>
        <w:top w:val="none" w:sz="0" w:space="0" w:color="auto"/>
        <w:left w:val="none" w:sz="0" w:space="0" w:color="auto"/>
        <w:bottom w:val="none" w:sz="0" w:space="0" w:color="auto"/>
        <w:right w:val="none" w:sz="0" w:space="0" w:color="auto"/>
      </w:divBdr>
    </w:div>
    <w:div w:id="85349893">
      <w:bodyDiv w:val="1"/>
      <w:marLeft w:val="0"/>
      <w:marRight w:val="0"/>
      <w:marTop w:val="0"/>
      <w:marBottom w:val="0"/>
      <w:divBdr>
        <w:top w:val="none" w:sz="0" w:space="0" w:color="auto"/>
        <w:left w:val="none" w:sz="0" w:space="0" w:color="auto"/>
        <w:bottom w:val="none" w:sz="0" w:space="0" w:color="auto"/>
        <w:right w:val="none" w:sz="0" w:space="0" w:color="auto"/>
      </w:divBdr>
    </w:div>
    <w:div w:id="92552974">
      <w:bodyDiv w:val="1"/>
      <w:marLeft w:val="0"/>
      <w:marRight w:val="0"/>
      <w:marTop w:val="0"/>
      <w:marBottom w:val="0"/>
      <w:divBdr>
        <w:top w:val="none" w:sz="0" w:space="0" w:color="auto"/>
        <w:left w:val="none" w:sz="0" w:space="0" w:color="auto"/>
        <w:bottom w:val="none" w:sz="0" w:space="0" w:color="auto"/>
        <w:right w:val="none" w:sz="0" w:space="0" w:color="auto"/>
      </w:divBdr>
    </w:div>
    <w:div w:id="97066219">
      <w:bodyDiv w:val="1"/>
      <w:marLeft w:val="0"/>
      <w:marRight w:val="0"/>
      <w:marTop w:val="0"/>
      <w:marBottom w:val="0"/>
      <w:divBdr>
        <w:top w:val="none" w:sz="0" w:space="0" w:color="auto"/>
        <w:left w:val="none" w:sz="0" w:space="0" w:color="auto"/>
        <w:bottom w:val="none" w:sz="0" w:space="0" w:color="auto"/>
        <w:right w:val="none" w:sz="0" w:space="0" w:color="auto"/>
      </w:divBdr>
    </w:div>
    <w:div w:id="124352596">
      <w:bodyDiv w:val="1"/>
      <w:marLeft w:val="0"/>
      <w:marRight w:val="0"/>
      <w:marTop w:val="0"/>
      <w:marBottom w:val="0"/>
      <w:divBdr>
        <w:top w:val="none" w:sz="0" w:space="0" w:color="auto"/>
        <w:left w:val="none" w:sz="0" w:space="0" w:color="auto"/>
        <w:bottom w:val="none" w:sz="0" w:space="0" w:color="auto"/>
        <w:right w:val="none" w:sz="0" w:space="0" w:color="auto"/>
      </w:divBdr>
    </w:div>
    <w:div w:id="140536445">
      <w:bodyDiv w:val="1"/>
      <w:marLeft w:val="0"/>
      <w:marRight w:val="0"/>
      <w:marTop w:val="0"/>
      <w:marBottom w:val="0"/>
      <w:divBdr>
        <w:top w:val="none" w:sz="0" w:space="0" w:color="auto"/>
        <w:left w:val="none" w:sz="0" w:space="0" w:color="auto"/>
        <w:bottom w:val="none" w:sz="0" w:space="0" w:color="auto"/>
        <w:right w:val="none" w:sz="0" w:space="0" w:color="auto"/>
      </w:divBdr>
    </w:div>
    <w:div w:id="174072655">
      <w:bodyDiv w:val="1"/>
      <w:marLeft w:val="0"/>
      <w:marRight w:val="0"/>
      <w:marTop w:val="0"/>
      <w:marBottom w:val="0"/>
      <w:divBdr>
        <w:top w:val="none" w:sz="0" w:space="0" w:color="auto"/>
        <w:left w:val="none" w:sz="0" w:space="0" w:color="auto"/>
        <w:bottom w:val="none" w:sz="0" w:space="0" w:color="auto"/>
        <w:right w:val="none" w:sz="0" w:space="0" w:color="auto"/>
      </w:divBdr>
    </w:div>
    <w:div w:id="235557776">
      <w:bodyDiv w:val="1"/>
      <w:marLeft w:val="0"/>
      <w:marRight w:val="0"/>
      <w:marTop w:val="0"/>
      <w:marBottom w:val="0"/>
      <w:divBdr>
        <w:top w:val="none" w:sz="0" w:space="0" w:color="auto"/>
        <w:left w:val="none" w:sz="0" w:space="0" w:color="auto"/>
        <w:bottom w:val="none" w:sz="0" w:space="0" w:color="auto"/>
        <w:right w:val="none" w:sz="0" w:space="0" w:color="auto"/>
      </w:divBdr>
    </w:div>
    <w:div w:id="296493916">
      <w:bodyDiv w:val="1"/>
      <w:marLeft w:val="0"/>
      <w:marRight w:val="0"/>
      <w:marTop w:val="0"/>
      <w:marBottom w:val="0"/>
      <w:divBdr>
        <w:top w:val="none" w:sz="0" w:space="0" w:color="auto"/>
        <w:left w:val="none" w:sz="0" w:space="0" w:color="auto"/>
        <w:bottom w:val="none" w:sz="0" w:space="0" w:color="auto"/>
        <w:right w:val="none" w:sz="0" w:space="0" w:color="auto"/>
      </w:divBdr>
    </w:div>
    <w:div w:id="321391400">
      <w:bodyDiv w:val="1"/>
      <w:marLeft w:val="0"/>
      <w:marRight w:val="0"/>
      <w:marTop w:val="0"/>
      <w:marBottom w:val="0"/>
      <w:divBdr>
        <w:top w:val="none" w:sz="0" w:space="0" w:color="auto"/>
        <w:left w:val="none" w:sz="0" w:space="0" w:color="auto"/>
        <w:bottom w:val="none" w:sz="0" w:space="0" w:color="auto"/>
        <w:right w:val="none" w:sz="0" w:space="0" w:color="auto"/>
      </w:divBdr>
    </w:div>
    <w:div w:id="420835020">
      <w:bodyDiv w:val="1"/>
      <w:marLeft w:val="0"/>
      <w:marRight w:val="0"/>
      <w:marTop w:val="0"/>
      <w:marBottom w:val="0"/>
      <w:divBdr>
        <w:top w:val="none" w:sz="0" w:space="0" w:color="auto"/>
        <w:left w:val="none" w:sz="0" w:space="0" w:color="auto"/>
        <w:bottom w:val="none" w:sz="0" w:space="0" w:color="auto"/>
        <w:right w:val="none" w:sz="0" w:space="0" w:color="auto"/>
      </w:divBdr>
    </w:div>
    <w:div w:id="477962621">
      <w:bodyDiv w:val="1"/>
      <w:marLeft w:val="0"/>
      <w:marRight w:val="0"/>
      <w:marTop w:val="0"/>
      <w:marBottom w:val="0"/>
      <w:divBdr>
        <w:top w:val="none" w:sz="0" w:space="0" w:color="auto"/>
        <w:left w:val="none" w:sz="0" w:space="0" w:color="auto"/>
        <w:bottom w:val="none" w:sz="0" w:space="0" w:color="auto"/>
        <w:right w:val="none" w:sz="0" w:space="0" w:color="auto"/>
      </w:divBdr>
    </w:div>
    <w:div w:id="518009468">
      <w:bodyDiv w:val="1"/>
      <w:marLeft w:val="0"/>
      <w:marRight w:val="0"/>
      <w:marTop w:val="0"/>
      <w:marBottom w:val="0"/>
      <w:divBdr>
        <w:top w:val="none" w:sz="0" w:space="0" w:color="auto"/>
        <w:left w:val="none" w:sz="0" w:space="0" w:color="auto"/>
        <w:bottom w:val="none" w:sz="0" w:space="0" w:color="auto"/>
        <w:right w:val="none" w:sz="0" w:space="0" w:color="auto"/>
      </w:divBdr>
    </w:div>
    <w:div w:id="522282107">
      <w:bodyDiv w:val="1"/>
      <w:marLeft w:val="0"/>
      <w:marRight w:val="0"/>
      <w:marTop w:val="0"/>
      <w:marBottom w:val="0"/>
      <w:divBdr>
        <w:top w:val="none" w:sz="0" w:space="0" w:color="auto"/>
        <w:left w:val="none" w:sz="0" w:space="0" w:color="auto"/>
        <w:bottom w:val="none" w:sz="0" w:space="0" w:color="auto"/>
        <w:right w:val="none" w:sz="0" w:space="0" w:color="auto"/>
      </w:divBdr>
    </w:div>
    <w:div w:id="565579224">
      <w:bodyDiv w:val="1"/>
      <w:marLeft w:val="0"/>
      <w:marRight w:val="0"/>
      <w:marTop w:val="0"/>
      <w:marBottom w:val="0"/>
      <w:divBdr>
        <w:top w:val="none" w:sz="0" w:space="0" w:color="auto"/>
        <w:left w:val="none" w:sz="0" w:space="0" w:color="auto"/>
        <w:bottom w:val="none" w:sz="0" w:space="0" w:color="auto"/>
        <w:right w:val="none" w:sz="0" w:space="0" w:color="auto"/>
      </w:divBdr>
    </w:div>
    <w:div w:id="567616301">
      <w:bodyDiv w:val="1"/>
      <w:marLeft w:val="0"/>
      <w:marRight w:val="0"/>
      <w:marTop w:val="0"/>
      <w:marBottom w:val="0"/>
      <w:divBdr>
        <w:top w:val="none" w:sz="0" w:space="0" w:color="auto"/>
        <w:left w:val="none" w:sz="0" w:space="0" w:color="auto"/>
        <w:bottom w:val="none" w:sz="0" w:space="0" w:color="auto"/>
        <w:right w:val="none" w:sz="0" w:space="0" w:color="auto"/>
      </w:divBdr>
    </w:div>
    <w:div w:id="580649506">
      <w:bodyDiv w:val="1"/>
      <w:marLeft w:val="0"/>
      <w:marRight w:val="0"/>
      <w:marTop w:val="0"/>
      <w:marBottom w:val="0"/>
      <w:divBdr>
        <w:top w:val="none" w:sz="0" w:space="0" w:color="auto"/>
        <w:left w:val="none" w:sz="0" w:space="0" w:color="auto"/>
        <w:bottom w:val="none" w:sz="0" w:space="0" w:color="auto"/>
        <w:right w:val="none" w:sz="0" w:space="0" w:color="auto"/>
      </w:divBdr>
    </w:div>
    <w:div w:id="591744210">
      <w:bodyDiv w:val="1"/>
      <w:marLeft w:val="0"/>
      <w:marRight w:val="0"/>
      <w:marTop w:val="0"/>
      <w:marBottom w:val="0"/>
      <w:divBdr>
        <w:top w:val="none" w:sz="0" w:space="0" w:color="auto"/>
        <w:left w:val="none" w:sz="0" w:space="0" w:color="auto"/>
        <w:bottom w:val="none" w:sz="0" w:space="0" w:color="auto"/>
        <w:right w:val="none" w:sz="0" w:space="0" w:color="auto"/>
      </w:divBdr>
    </w:div>
    <w:div w:id="615915051">
      <w:bodyDiv w:val="1"/>
      <w:marLeft w:val="0"/>
      <w:marRight w:val="0"/>
      <w:marTop w:val="0"/>
      <w:marBottom w:val="0"/>
      <w:divBdr>
        <w:top w:val="none" w:sz="0" w:space="0" w:color="auto"/>
        <w:left w:val="none" w:sz="0" w:space="0" w:color="auto"/>
        <w:bottom w:val="none" w:sz="0" w:space="0" w:color="auto"/>
        <w:right w:val="none" w:sz="0" w:space="0" w:color="auto"/>
      </w:divBdr>
    </w:div>
    <w:div w:id="631597930">
      <w:bodyDiv w:val="1"/>
      <w:marLeft w:val="0"/>
      <w:marRight w:val="0"/>
      <w:marTop w:val="0"/>
      <w:marBottom w:val="0"/>
      <w:divBdr>
        <w:top w:val="none" w:sz="0" w:space="0" w:color="auto"/>
        <w:left w:val="none" w:sz="0" w:space="0" w:color="auto"/>
        <w:bottom w:val="none" w:sz="0" w:space="0" w:color="auto"/>
        <w:right w:val="none" w:sz="0" w:space="0" w:color="auto"/>
      </w:divBdr>
    </w:div>
    <w:div w:id="652417512">
      <w:bodyDiv w:val="1"/>
      <w:marLeft w:val="0"/>
      <w:marRight w:val="0"/>
      <w:marTop w:val="0"/>
      <w:marBottom w:val="0"/>
      <w:divBdr>
        <w:top w:val="none" w:sz="0" w:space="0" w:color="auto"/>
        <w:left w:val="none" w:sz="0" w:space="0" w:color="auto"/>
        <w:bottom w:val="none" w:sz="0" w:space="0" w:color="auto"/>
        <w:right w:val="none" w:sz="0" w:space="0" w:color="auto"/>
      </w:divBdr>
    </w:div>
    <w:div w:id="713693256">
      <w:bodyDiv w:val="1"/>
      <w:marLeft w:val="0"/>
      <w:marRight w:val="0"/>
      <w:marTop w:val="0"/>
      <w:marBottom w:val="0"/>
      <w:divBdr>
        <w:top w:val="none" w:sz="0" w:space="0" w:color="auto"/>
        <w:left w:val="none" w:sz="0" w:space="0" w:color="auto"/>
        <w:bottom w:val="none" w:sz="0" w:space="0" w:color="auto"/>
        <w:right w:val="none" w:sz="0" w:space="0" w:color="auto"/>
      </w:divBdr>
    </w:div>
    <w:div w:id="810100939">
      <w:bodyDiv w:val="1"/>
      <w:marLeft w:val="0"/>
      <w:marRight w:val="0"/>
      <w:marTop w:val="0"/>
      <w:marBottom w:val="0"/>
      <w:divBdr>
        <w:top w:val="none" w:sz="0" w:space="0" w:color="auto"/>
        <w:left w:val="none" w:sz="0" w:space="0" w:color="auto"/>
        <w:bottom w:val="none" w:sz="0" w:space="0" w:color="auto"/>
        <w:right w:val="none" w:sz="0" w:space="0" w:color="auto"/>
      </w:divBdr>
    </w:div>
    <w:div w:id="827669443">
      <w:bodyDiv w:val="1"/>
      <w:marLeft w:val="0"/>
      <w:marRight w:val="0"/>
      <w:marTop w:val="0"/>
      <w:marBottom w:val="0"/>
      <w:divBdr>
        <w:top w:val="none" w:sz="0" w:space="0" w:color="auto"/>
        <w:left w:val="none" w:sz="0" w:space="0" w:color="auto"/>
        <w:bottom w:val="none" w:sz="0" w:space="0" w:color="auto"/>
        <w:right w:val="none" w:sz="0" w:space="0" w:color="auto"/>
      </w:divBdr>
    </w:div>
    <w:div w:id="839269084">
      <w:bodyDiv w:val="1"/>
      <w:marLeft w:val="0"/>
      <w:marRight w:val="0"/>
      <w:marTop w:val="0"/>
      <w:marBottom w:val="0"/>
      <w:divBdr>
        <w:top w:val="none" w:sz="0" w:space="0" w:color="auto"/>
        <w:left w:val="none" w:sz="0" w:space="0" w:color="auto"/>
        <w:bottom w:val="none" w:sz="0" w:space="0" w:color="auto"/>
        <w:right w:val="none" w:sz="0" w:space="0" w:color="auto"/>
      </w:divBdr>
    </w:div>
    <w:div w:id="845291488">
      <w:bodyDiv w:val="1"/>
      <w:marLeft w:val="0"/>
      <w:marRight w:val="0"/>
      <w:marTop w:val="0"/>
      <w:marBottom w:val="0"/>
      <w:divBdr>
        <w:top w:val="none" w:sz="0" w:space="0" w:color="auto"/>
        <w:left w:val="none" w:sz="0" w:space="0" w:color="auto"/>
        <w:bottom w:val="none" w:sz="0" w:space="0" w:color="auto"/>
        <w:right w:val="none" w:sz="0" w:space="0" w:color="auto"/>
      </w:divBdr>
    </w:div>
    <w:div w:id="907347541">
      <w:bodyDiv w:val="1"/>
      <w:marLeft w:val="0"/>
      <w:marRight w:val="0"/>
      <w:marTop w:val="0"/>
      <w:marBottom w:val="0"/>
      <w:divBdr>
        <w:top w:val="none" w:sz="0" w:space="0" w:color="auto"/>
        <w:left w:val="none" w:sz="0" w:space="0" w:color="auto"/>
        <w:bottom w:val="none" w:sz="0" w:space="0" w:color="auto"/>
        <w:right w:val="none" w:sz="0" w:space="0" w:color="auto"/>
      </w:divBdr>
    </w:div>
    <w:div w:id="947854030">
      <w:bodyDiv w:val="1"/>
      <w:marLeft w:val="0"/>
      <w:marRight w:val="0"/>
      <w:marTop w:val="0"/>
      <w:marBottom w:val="0"/>
      <w:divBdr>
        <w:top w:val="none" w:sz="0" w:space="0" w:color="auto"/>
        <w:left w:val="none" w:sz="0" w:space="0" w:color="auto"/>
        <w:bottom w:val="none" w:sz="0" w:space="0" w:color="auto"/>
        <w:right w:val="none" w:sz="0" w:space="0" w:color="auto"/>
      </w:divBdr>
    </w:div>
    <w:div w:id="954946893">
      <w:bodyDiv w:val="1"/>
      <w:marLeft w:val="0"/>
      <w:marRight w:val="0"/>
      <w:marTop w:val="0"/>
      <w:marBottom w:val="0"/>
      <w:divBdr>
        <w:top w:val="none" w:sz="0" w:space="0" w:color="auto"/>
        <w:left w:val="none" w:sz="0" w:space="0" w:color="auto"/>
        <w:bottom w:val="none" w:sz="0" w:space="0" w:color="auto"/>
        <w:right w:val="none" w:sz="0" w:space="0" w:color="auto"/>
      </w:divBdr>
    </w:div>
    <w:div w:id="963392947">
      <w:bodyDiv w:val="1"/>
      <w:marLeft w:val="0"/>
      <w:marRight w:val="0"/>
      <w:marTop w:val="0"/>
      <w:marBottom w:val="0"/>
      <w:divBdr>
        <w:top w:val="none" w:sz="0" w:space="0" w:color="auto"/>
        <w:left w:val="none" w:sz="0" w:space="0" w:color="auto"/>
        <w:bottom w:val="none" w:sz="0" w:space="0" w:color="auto"/>
        <w:right w:val="none" w:sz="0" w:space="0" w:color="auto"/>
      </w:divBdr>
    </w:div>
    <w:div w:id="989405291">
      <w:bodyDiv w:val="1"/>
      <w:marLeft w:val="0"/>
      <w:marRight w:val="0"/>
      <w:marTop w:val="0"/>
      <w:marBottom w:val="0"/>
      <w:divBdr>
        <w:top w:val="none" w:sz="0" w:space="0" w:color="auto"/>
        <w:left w:val="none" w:sz="0" w:space="0" w:color="auto"/>
        <w:bottom w:val="none" w:sz="0" w:space="0" w:color="auto"/>
        <w:right w:val="none" w:sz="0" w:space="0" w:color="auto"/>
      </w:divBdr>
    </w:div>
    <w:div w:id="996231622">
      <w:bodyDiv w:val="1"/>
      <w:marLeft w:val="0"/>
      <w:marRight w:val="0"/>
      <w:marTop w:val="0"/>
      <w:marBottom w:val="0"/>
      <w:divBdr>
        <w:top w:val="none" w:sz="0" w:space="0" w:color="auto"/>
        <w:left w:val="none" w:sz="0" w:space="0" w:color="auto"/>
        <w:bottom w:val="none" w:sz="0" w:space="0" w:color="auto"/>
        <w:right w:val="none" w:sz="0" w:space="0" w:color="auto"/>
      </w:divBdr>
    </w:div>
    <w:div w:id="1006439418">
      <w:bodyDiv w:val="1"/>
      <w:marLeft w:val="0"/>
      <w:marRight w:val="0"/>
      <w:marTop w:val="0"/>
      <w:marBottom w:val="0"/>
      <w:divBdr>
        <w:top w:val="none" w:sz="0" w:space="0" w:color="auto"/>
        <w:left w:val="none" w:sz="0" w:space="0" w:color="auto"/>
        <w:bottom w:val="none" w:sz="0" w:space="0" w:color="auto"/>
        <w:right w:val="none" w:sz="0" w:space="0" w:color="auto"/>
      </w:divBdr>
    </w:div>
    <w:div w:id="1016425433">
      <w:bodyDiv w:val="1"/>
      <w:marLeft w:val="0"/>
      <w:marRight w:val="0"/>
      <w:marTop w:val="0"/>
      <w:marBottom w:val="0"/>
      <w:divBdr>
        <w:top w:val="none" w:sz="0" w:space="0" w:color="auto"/>
        <w:left w:val="none" w:sz="0" w:space="0" w:color="auto"/>
        <w:bottom w:val="none" w:sz="0" w:space="0" w:color="auto"/>
        <w:right w:val="none" w:sz="0" w:space="0" w:color="auto"/>
      </w:divBdr>
    </w:div>
    <w:div w:id="1023432371">
      <w:bodyDiv w:val="1"/>
      <w:marLeft w:val="0"/>
      <w:marRight w:val="0"/>
      <w:marTop w:val="0"/>
      <w:marBottom w:val="0"/>
      <w:divBdr>
        <w:top w:val="none" w:sz="0" w:space="0" w:color="auto"/>
        <w:left w:val="none" w:sz="0" w:space="0" w:color="auto"/>
        <w:bottom w:val="none" w:sz="0" w:space="0" w:color="auto"/>
        <w:right w:val="none" w:sz="0" w:space="0" w:color="auto"/>
      </w:divBdr>
    </w:div>
    <w:div w:id="1037310878">
      <w:bodyDiv w:val="1"/>
      <w:marLeft w:val="0"/>
      <w:marRight w:val="0"/>
      <w:marTop w:val="0"/>
      <w:marBottom w:val="0"/>
      <w:divBdr>
        <w:top w:val="none" w:sz="0" w:space="0" w:color="auto"/>
        <w:left w:val="none" w:sz="0" w:space="0" w:color="auto"/>
        <w:bottom w:val="none" w:sz="0" w:space="0" w:color="auto"/>
        <w:right w:val="none" w:sz="0" w:space="0" w:color="auto"/>
      </w:divBdr>
    </w:div>
    <w:div w:id="1052003428">
      <w:bodyDiv w:val="1"/>
      <w:marLeft w:val="0"/>
      <w:marRight w:val="0"/>
      <w:marTop w:val="0"/>
      <w:marBottom w:val="0"/>
      <w:divBdr>
        <w:top w:val="none" w:sz="0" w:space="0" w:color="auto"/>
        <w:left w:val="none" w:sz="0" w:space="0" w:color="auto"/>
        <w:bottom w:val="none" w:sz="0" w:space="0" w:color="auto"/>
        <w:right w:val="none" w:sz="0" w:space="0" w:color="auto"/>
      </w:divBdr>
    </w:div>
    <w:div w:id="1078819862">
      <w:bodyDiv w:val="1"/>
      <w:marLeft w:val="0"/>
      <w:marRight w:val="0"/>
      <w:marTop w:val="0"/>
      <w:marBottom w:val="0"/>
      <w:divBdr>
        <w:top w:val="none" w:sz="0" w:space="0" w:color="auto"/>
        <w:left w:val="none" w:sz="0" w:space="0" w:color="auto"/>
        <w:bottom w:val="none" w:sz="0" w:space="0" w:color="auto"/>
        <w:right w:val="none" w:sz="0" w:space="0" w:color="auto"/>
      </w:divBdr>
    </w:div>
    <w:div w:id="1100181237">
      <w:bodyDiv w:val="1"/>
      <w:marLeft w:val="0"/>
      <w:marRight w:val="0"/>
      <w:marTop w:val="0"/>
      <w:marBottom w:val="0"/>
      <w:divBdr>
        <w:top w:val="none" w:sz="0" w:space="0" w:color="auto"/>
        <w:left w:val="none" w:sz="0" w:space="0" w:color="auto"/>
        <w:bottom w:val="none" w:sz="0" w:space="0" w:color="auto"/>
        <w:right w:val="none" w:sz="0" w:space="0" w:color="auto"/>
      </w:divBdr>
    </w:div>
    <w:div w:id="1150295213">
      <w:bodyDiv w:val="1"/>
      <w:marLeft w:val="0"/>
      <w:marRight w:val="0"/>
      <w:marTop w:val="0"/>
      <w:marBottom w:val="0"/>
      <w:divBdr>
        <w:top w:val="none" w:sz="0" w:space="0" w:color="auto"/>
        <w:left w:val="none" w:sz="0" w:space="0" w:color="auto"/>
        <w:bottom w:val="none" w:sz="0" w:space="0" w:color="auto"/>
        <w:right w:val="none" w:sz="0" w:space="0" w:color="auto"/>
      </w:divBdr>
    </w:div>
    <w:div w:id="1168835080">
      <w:bodyDiv w:val="1"/>
      <w:marLeft w:val="0"/>
      <w:marRight w:val="0"/>
      <w:marTop w:val="0"/>
      <w:marBottom w:val="0"/>
      <w:divBdr>
        <w:top w:val="none" w:sz="0" w:space="0" w:color="auto"/>
        <w:left w:val="none" w:sz="0" w:space="0" w:color="auto"/>
        <w:bottom w:val="none" w:sz="0" w:space="0" w:color="auto"/>
        <w:right w:val="none" w:sz="0" w:space="0" w:color="auto"/>
      </w:divBdr>
    </w:div>
    <w:div w:id="1216238813">
      <w:bodyDiv w:val="1"/>
      <w:marLeft w:val="0"/>
      <w:marRight w:val="0"/>
      <w:marTop w:val="0"/>
      <w:marBottom w:val="0"/>
      <w:divBdr>
        <w:top w:val="none" w:sz="0" w:space="0" w:color="auto"/>
        <w:left w:val="none" w:sz="0" w:space="0" w:color="auto"/>
        <w:bottom w:val="none" w:sz="0" w:space="0" w:color="auto"/>
        <w:right w:val="none" w:sz="0" w:space="0" w:color="auto"/>
      </w:divBdr>
    </w:div>
    <w:div w:id="1236626798">
      <w:bodyDiv w:val="1"/>
      <w:marLeft w:val="0"/>
      <w:marRight w:val="0"/>
      <w:marTop w:val="0"/>
      <w:marBottom w:val="0"/>
      <w:divBdr>
        <w:top w:val="none" w:sz="0" w:space="0" w:color="auto"/>
        <w:left w:val="none" w:sz="0" w:space="0" w:color="auto"/>
        <w:bottom w:val="none" w:sz="0" w:space="0" w:color="auto"/>
        <w:right w:val="none" w:sz="0" w:space="0" w:color="auto"/>
      </w:divBdr>
    </w:div>
    <w:div w:id="1355762783">
      <w:bodyDiv w:val="1"/>
      <w:marLeft w:val="0"/>
      <w:marRight w:val="0"/>
      <w:marTop w:val="0"/>
      <w:marBottom w:val="0"/>
      <w:divBdr>
        <w:top w:val="none" w:sz="0" w:space="0" w:color="auto"/>
        <w:left w:val="none" w:sz="0" w:space="0" w:color="auto"/>
        <w:bottom w:val="none" w:sz="0" w:space="0" w:color="auto"/>
        <w:right w:val="none" w:sz="0" w:space="0" w:color="auto"/>
      </w:divBdr>
    </w:div>
    <w:div w:id="1429810874">
      <w:bodyDiv w:val="1"/>
      <w:marLeft w:val="0"/>
      <w:marRight w:val="0"/>
      <w:marTop w:val="0"/>
      <w:marBottom w:val="0"/>
      <w:divBdr>
        <w:top w:val="none" w:sz="0" w:space="0" w:color="auto"/>
        <w:left w:val="none" w:sz="0" w:space="0" w:color="auto"/>
        <w:bottom w:val="none" w:sz="0" w:space="0" w:color="auto"/>
        <w:right w:val="none" w:sz="0" w:space="0" w:color="auto"/>
      </w:divBdr>
    </w:div>
    <w:div w:id="1449665755">
      <w:bodyDiv w:val="1"/>
      <w:marLeft w:val="0"/>
      <w:marRight w:val="0"/>
      <w:marTop w:val="0"/>
      <w:marBottom w:val="0"/>
      <w:divBdr>
        <w:top w:val="none" w:sz="0" w:space="0" w:color="auto"/>
        <w:left w:val="none" w:sz="0" w:space="0" w:color="auto"/>
        <w:bottom w:val="none" w:sz="0" w:space="0" w:color="auto"/>
        <w:right w:val="none" w:sz="0" w:space="0" w:color="auto"/>
      </w:divBdr>
    </w:div>
    <w:div w:id="1478256867">
      <w:bodyDiv w:val="1"/>
      <w:marLeft w:val="0"/>
      <w:marRight w:val="0"/>
      <w:marTop w:val="0"/>
      <w:marBottom w:val="0"/>
      <w:divBdr>
        <w:top w:val="none" w:sz="0" w:space="0" w:color="auto"/>
        <w:left w:val="none" w:sz="0" w:space="0" w:color="auto"/>
        <w:bottom w:val="none" w:sz="0" w:space="0" w:color="auto"/>
        <w:right w:val="none" w:sz="0" w:space="0" w:color="auto"/>
      </w:divBdr>
    </w:div>
    <w:div w:id="1487548008">
      <w:bodyDiv w:val="1"/>
      <w:marLeft w:val="0"/>
      <w:marRight w:val="0"/>
      <w:marTop w:val="0"/>
      <w:marBottom w:val="0"/>
      <w:divBdr>
        <w:top w:val="none" w:sz="0" w:space="0" w:color="auto"/>
        <w:left w:val="none" w:sz="0" w:space="0" w:color="auto"/>
        <w:bottom w:val="none" w:sz="0" w:space="0" w:color="auto"/>
        <w:right w:val="none" w:sz="0" w:space="0" w:color="auto"/>
      </w:divBdr>
    </w:div>
    <w:div w:id="1495220172">
      <w:bodyDiv w:val="1"/>
      <w:marLeft w:val="0"/>
      <w:marRight w:val="0"/>
      <w:marTop w:val="0"/>
      <w:marBottom w:val="0"/>
      <w:divBdr>
        <w:top w:val="none" w:sz="0" w:space="0" w:color="auto"/>
        <w:left w:val="none" w:sz="0" w:space="0" w:color="auto"/>
        <w:bottom w:val="none" w:sz="0" w:space="0" w:color="auto"/>
        <w:right w:val="none" w:sz="0" w:space="0" w:color="auto"/>
      </w:divBdr>
    </w:div>
    <w:div w:id="1526141325">
      <w:bodyDiv w:val="1"/>
      <w:marLeft w:val="0"/>
      <w:marRight w:val="0"/>
      <w:marTop w:val="0"/>
      <w:marBottom w:val="0"/>
      <w:divBdr>
        <w:top w:val="none" w:sz="0" w:space="0" w:color="auto"/>
        <w:left w:val="none" w:sz="0" w:space="0" w:color="auto"/>
        <w:bottom w:val="none" w:sz="0" w:space="0" w:color="auto"/>
        <w:right w:val="none" w:sz="0" w:space="0" w:color="auto"/>
      </w:divBdr>
    </w:div>
    <w:div w:id="1535120080">
      <w:bodyDiv w:val="1"/>
      <w:marLeft w:val="0"/>
      <w:marRight w:val="0"/>
      <w:marTop w:val="0"/>
      <w:marBottom w:val="0"/>
      <w:divBdr>
        <w:top w:val="none" w:sz="0" w:space="0" w:color="auto"/>
        <w:left w:val="none" w:sz="0" w:space="0" w:color="auto"/>
        <w:bottom w:val="none" w:sz="0" w:space="0" w:color="auto"/>
        <w:right w:val="none" w:sz="0" w:space="0" w:color="auto"/>
      </w:divBdr>
    </w:div>
    <w:div w:id="1587613226">
      <w:bodyDiv w:val="1"/>
      <w:marLeft w:val="0"/>
      <w:marRight w:val="0"/>
      <w:marTop w:val="0"/>
      <w:marBottom w:val="0"/>
      <w:divBdr>
        <w:top w:val="none" w:sz="0" w:space="0" w:color="auto"/>
        <w:left w:val="none" w:sz="0" w:space="0" w:color="auto"/>
        <w:bottom w:val="none" w:sz="0" w:space="0" w:color="auto"/>
        <w:right w:val="none" w:sz="0" w:space="0" w:color="auto"/>
      </w:divBdr>
    </w:div>
    <w:div w:id="1650593043">
      <w:bodyDiv w:val="1"/>
      <w:marLeft w:val="0"/>
      <w:marRight w:val="0"/>
      <w:marTop w:val="0"/>
      <w:marBottom w:val="0"/>
      <w:divBdr>
        <w:top w:val="none" w:sz="0" w:space="0" w:color="auto"/>
        <w:left w:val="none" w:sz="0" w:space="0" w:color="auto"/>
        <w:bottom w:val="none" w:sz="0" w:space="0" w:color="auto"/>
        <w:right w:val="none" w:sz="0" w:space="0" w:color="auto"/>
      </w:divBdr>
    </w:div>
    <w:div w:id="1654601681">
      <w:bodyDiv w:val="1"/>
      <w:marLeft w:val="0"/>
      <w:marRight w:val="0"/>
      <w:marTop w:val="0"/>
      <w:marBottom w:val="0"/>
      <w:divBdr>
        <w:top w:val="none" w:sz="0" w:space="0" w:color="auto"/>
        <w:left w:val="none" w:sz="0" w:space="0" w:color="auto"/>
        <w:bottom w:val="none" w:sz="0" w:space="0" w:color="auto"/>
        <w:right w:val="none" w:sz="0" w:space="0" w:color="auto"/>
      </w:divBdr>
    </w:div>
    <w:div w:id="1655330708">
      <w:bodyDiv w:val="1"/>
      <w:marLeft w:val="0"/>
      <w:marRight w:val="0"/>
      <w:marTop w:val="0"/>
      <w:marBottom w:val="0"/>
      <w:divBdr>
        <w:top w:val="none" w:sz="0" w:space="0" w:color="auto"/>
        <w:left w:val="none" w:sz="0" w:space="0" w:color="auto"/>
        <w:bottom w:val="none" w:sz="0" w:space="0" w:color="auto"/>
        <w:right w:val="none" w:sz="0" w:space="0" w:color="auto"/>
      </w:divBdr>
    </w:div>
    <w:div w:id="1678388916">
      <w:bodyDiv w:val="1"/>
      <w:marLeft w:val="0"/>
      <w:marRight w:val="0"/>
      <w:marTop w:val="0"/>
      <w:marBottom w:val="0"/>
      <w:divBdr>
        <w:top w:val="none" w:sz="0" w:space="0" w:color="auto"/>
        <w:left w:val="none" w:sz="0" w:space="0" w:color="auto"/>
        <w:bottom w:val="none" w:sz="0" w:space="0" w:color="auto"/>
        <w:right w:val="none" w:sz="0" w:space="0" w:color="auto"/>
      </w:divBdr>
    </w:div>
    <w:div w:id="1681546832">
      <w:bodyDiv w:val="1"/>
      <w:marLeft w:val="0"/>
      <w:marRight w:val="0"/>
      <w:marTop w:val="0"/>
      <w:marBottom w:val="0"/>
      <w:divBdr>
        <w:top w:val="none" w:sz="0" w:space="0" w:color="auto"/>
        <w:left w:val="none" w:sz="0" w:space="0" w:color="auto"/>
        <w:bottom w:val="none" w:sz="0" w:space="0" w:color="auto"/>
        <w:right w:val="none" w:sz="0" w:space="0" w:color="auto"/>
      </w:divBdr>
    </w:div>
    <w:div w:id="1711496535">
      <w:bodyDiv w:val="1"/>
      <w:marLeft w:val="0"/>
      <w:marRight w:val="0"/>
      <w:marTop w:val="0"/>
      <w:marBottom w:val="0"/>
      <w:divBdr>
        <w:top w:val="none" w:sz="0" w:space="0" w:color="auto"/>
        <w:left w:val="none" w:sz="0" w:space="0" w:color="auto"/>
        <w:bottom w:val="none" w:sz="0" w:space="0" w:color="auto"/>
        <w:right w:val="none" w:sz="0" w:space="0" w:color="auto"/>
      </w:divBdr>
    </w:div>
    <w:div w:id="1738478052">
      <w:bodyDiv w:val="1"/>
      <w:marLeft w:val="0"/>
      <w:marRight w:val="0"/>
      <w:marTop w:val="0"/>
      <w:marBottom w:val="0"/>
      <w:divBdr>
        <w:top w:val="none" w:sz="0" w:space="0" w:color="auto"/>
        <w:left w:val="none" w:sz="0" w:space="0" w:color="auto"/>
        <w:bottom w:val="none" w:sz="0" w:space="0" w:color="auto"/>
        <w:right w:val="none" w:sz="0" w:space="0" w:color="auto"/>
      </w:divBdr>
      <w:divsChild>
        <w:div w:id="1442186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214211">
      <w:bodyDiv w:val="1"/>
      <w:marLeft w:val="0"/>
      <w:marRight w:val="0"/>
      <w:marTop w:val="0"/>
      <w:marBottom w:val="0"/>
      <w:divBdr>
        <w:top w:val="none" w:sz="0" w:space="0" w:color="auto"/>
        <w:left w:val="none" w:sz="0" w:space="0" w:color="auto"/>
        <w:bottom w:val="none" w:sz="0" w:space="0" w:color="auto"/>
        <w:right w:val="none" w:sz="0" w:space="0" w:color="auto"/>
      </w:divBdr>
    </w:div>
    <w:div w:id="1754472983">
      <w:bodyDiv w:val="1"/>
      <w:marLeft w:val="0"/>
      <w:marRight w:val="0"/>
      <w:marTop w:val="0"/>
      <w:marBottom w:val="0"/>
      <w:divBdr>
        <w:top w:val="none" w:sz="0" w:space="0" w:color="auto"/>
        <w:left w:val="none" w:sz="0" w:space="0" w:color="auto"/>
        <w:bottom w:val="none" w:sz="0" w:space="0" w:color="auto"/>
        <w:right w:val="none" w:sz="0" w:space="0" w:color="auto"/>
      </w:divBdr>
    </w:div>
    <w:div w:id="1851523239">
      <w:bodyDiv w:val="1"/>
      <w:marLeft w:val="0"/>
      <w:marRight w:val="0"/>
      <w:marTop w:val="0"/>
      <w:marBottom w:val="0"/>
      <w:divBdr>
        <w:top w:val="none" w:sz="0" w:space="0" w:color="auto"/>
        <w:left w:val="none" w:sz="0" w:space="0" w:color="auto"/>
        <w:bottom w:val="none" w:sz="0" w:space="0" w:color="auto"/>
        <w:right w:val="none" w:sz="0" w:space="0" w:color="auto"/>
      </w:divBdr>
    </w:div>
    <w:div w:id="1863277129">
      <w:bodyDiv w:val="1"/>
      <w:marLeft w:val="0"/>
      <w:marRight w:val="0"/>
      <w:marTop w:val="0"/>
      <w:marBottom w:val="0"/>
      <w:divBdr>
        <w:top w:val="none" w:sz="0" w:space="0" w:color="auto"/>
        <w:left w:val="none" w:sz="0" w:space="0" w:color="auto"/>
        <w:bottom w:val="none" w:sz="0" w:space="0" w:color="auto"/>
        <w:right w:val="none" w:sz="0" w:space="0" w:color="auto"/>
      </w:divBdr>
    </w:div>
    <w:div w:id="1885285007">
      <w:bodyDiv w:val="1"/>
      <w:marLeft w:val="0"/>
      <w:marRight w:val="0"/>
      <w:marTop w:val="0"/>
      <w:marBottom w:val="0"/>
      <w:divBdr>
        <w:top w:val="none" w:sz="0" w:space="0" w:color="auto"/>
        <w:left w:val="none" w:sz="0" w:space="0" w:color="auto"/>
        <w:bottom w:val="none" w:sz="0" w:space="0" w:color="auto"/>
        <w:right w:val="none" w:sz="0" w:space="0" w:color="auto"/>
      </w:divBdr>
    </w:div>
    <w:div w:id="1903102092">
      <w:bodyDiv w:val="1"/>
      <w:marLeft w:val="0"/>
      <w:marRight w:val="0"/>
      <w:marTop w:val="0"/>
      <w:marBottom w:val="0"/>
      <w:divBdr>
        <w:top w:val="none" w:sz="0" w:space="0" w:color="auto"/>
        <w:left w:val="none" w:sz="0" w:space="0" w:color="auto"/>
        <w:bottom w:val="none" w:sz="0" w:space="0" w:color="auto"/>
        <w:right w:val="none" w:sz="0" w:space="0" w:color="auto"/>
      </w:divBdr>
    </w:div>
    <w:div w:id="1906409284">
      <w:bodyDiv w:val="1"/>
      <w:marLeft w:val="0"/>
      <w:marRight w:val="0"/>
      <w:marTop w:val="0"/>
      <w:marBottom w:val="0"/>
      <w:divBdr>
        <w:top w:val="none" w:sz="0" w:space="0" w:color="auto"/>
        <w:left w:val="none" w:sz="0" w:space="0" w:color="auto"/>
        <w:bottom w:val="none" w:sz="0" w:space="0" w:color="auto"/>
        <w:right w:val="none" w:sz="0" w:space="0" w:color="auto"/>
      </w:divBdr>
    </w:div>
    <w:div w:id="1941714779">
      <w:bodyDiv w:val="1"/>
      <w:marLeft w:val="0"/>
      <w:marRight w:val="0"/>
      <w:marTop w:val="0"/>
      <w:marBottom w:val="0"/>
      <w:divBdr>
        <w:top w:val="none" w:sz="0" w:space="0" w:color="auto"/>
        <w:left w:val="none" w:sz="0" w:space="0" w:color="auto"/>
        <w:bottom w:val="none" w:sz="0" w:space="0" w:color="auto"/>
        <w:right w:val="none" w:sz="0" w:space="0" w:color="auto"/>
      </w:divBdr>
    </w:div>
    <w:div w:id="1991323484">
      <w:bodyDiv w:val="1"/>
      <w:marLeft w:val="0"/>
      <w:marRight w:val="0"/>
      <w:marTop w:val="0"/>
      <w:marBottom w:val="0"/>
      <w:divBdr>
        <w:top w:val="none" w:sz="0" w:space="0" w:color="auto"/>
        <w:left w:val="none" w:sz="0" w:space="0" w:color="auto"/>
        <w:bottom w:val="none" w:sz="0" w:space="0" w:color="auto"/>
        <w:right w:val="none" w:sz="0" w:space="0" w:color="auto"/>
      </w:divBdr>
    </w:div>
    <w:div w:id="2022275683">
      <w:bodyDiv w:val="1"/>
      <w:marLeft w:val="0"/>
      <w:marRight w:val="0"/>
      <w:marTop w:val="0"/>
      <w:marBottom w:val="0"/>
      <w:divBdr>
        <w:top w:val="none" w:sz="0" w:space="0" w:color="auto"/>
        <w:left w:val="none" w:sz="0" w:space="0" w:color="auto"/>
        <w:bottom w:val="none" w:sz="0" w:space="0" w:color="auto"/>
        <w:right w:val="none" w:sz="0" w:space="0" w:color="auto"/>
      </w:divBdr>
    </w:div>
    <w:div w:id="2031879427">
      <w:bodyDiv w:val="1"/>
      <w:marLeft w:val="0"/>
      <w:marRight w:val="0"/>
      <w:marTop w:val="0"/>
      <w:marBottom w:val="0"/>
      <w:divBdr>
        <w:top w:val="none" w:sz="0" w:space="0" w:color="auto"/>
        <w:left w:val="none" w:sz="0" w:space="0" w:color="auto"/>
        <w:bottom w:val="none" w:sz="0" w:space="0" w:color="auto"/>
        <w:right w:val="none" w:sz="0" w:space="0" w:color="auto"/>
      </w:divBdr>
    </w:div>
    <w:div w:id="2071877885">
      <w:bodyDiv w:val="1"/>
      <w:marLeft w:val="0"/>
      <w:marRight w:val="0"/>
      <w:marTop w:val="0"/>
      <w:marBottom w:val="0"/>
      <w:divBdr>
        <w:top w:val="none" w:sz="0" w:space="0" w:color="auto"/>
        <w:left w:val="none" w:sz="0" w:space="0" w:color="auto"/>
        <w:bottom w:val="none" w:sz="0" w:space="0" w:color="auto"/>
        <w:right w:val="none" w:sz="0" w:space="0" w:color="auto"/>
      </w:divBdr>
    </w:div>
    <w:div w:id="2087455967">
      <w:bodyDiv w:val="1"/>
      <w:marLeft w:val="0"/>
      <w:marRight w:val="0"/>
      <w:marTop w:val="0"/>
      <w:marBottom w:val="0"/>
      <w:divBdr>
        <w:top w:val="none" w:sz="0" w:space="0" w:color="auto"/>
        <w:left w:val="none" w:sz="0" w:space="0" w:color="auto"/>
        <w:bottom w:val="none" w:sz="0" w:space="0" w:color="auto"/>
        <w:right w:val="none" w:sz="0" w:space="0" w:color="auto"/>
      </w:divBdr>
    </w:div>
    <w:div w:id="2090812413">
      <w:bodyDiv w:val="1"/>
      <w:marLeft w:val="0"/>
      <w:marRight w:val="0"/>
      <w:marTop w:val="0"/>
      <w:marBottom w:val="0"/>
      <w:divBdr>
        <w:top w:val="none" w:sz="0" w:space="0" w:color="auto"/>
        <w:left w:val="none" w:sz="0" w:space="0" w:color="auto"/>
        <w:bottom w:val="none" w:sz="0" w:space="0" w:color="auto"/>
        <w:right w:val="none" w:sz="0" w:space="0" w:color="auto"/>
      </w:divBdr>
    </w:div>
    <w:div w:id="2094669024">
      <w:bodyDiv w:val="1"/>
      <w:marLeft w:val="0"/>
      <w:marRight w:val="0"/>
      <w:marTop w:val="0"/>
      <w:marBottom w:val="0"/>
      <w:divBdr>
        <w:top w:val="none" w:sz="0" w:space="0" w:color="auto"/>
        <w:left w:val="none" w:sz="0" w:space="0" w:color="auto"/>
        <w:bottom w:val="none" w:sz="0" w:space="0" w:color="auto"/>
        <w:right w:val="none" w:sz="0" w:space="0" w:color="auto"/>
      </w:divBdr>
    </w:div>
    <w:div w:id="2100521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emasani-chethana" TargetMode="External"/><Relationship Id="rId5" Type="http://schemas.openxmlformats.org/officeDocument/2006/relationships/hyperlink" Target="mailto:vemasanichetha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39648</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Purple and White Clean and Professional Resume</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Purple and White Clean and Professional Resume</dc:title>
  <dc:subject/>
  <dc:creator>Swathi Krishna</dc:creator>
  <cp:keywords>DAF7xOgkQUY,BAEf1u2FMSU</cp:keywords>
  <cp:lastModifiedBy>vemasani chethana</cp:lastModifiedBy>
  <cp:revision>143</cp:revision>
  <dcterms:created xsi:type="dcterms:W3CDTF">2025-04-11T16:33:00Z</dcterms:created>
  <dcterms:modified xsi:type="dcterms:W3CDTF">2026-01-12T18:19:00Z</dcterms:modified>
</cp:coreProperties>
</file>