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528C" w14:textId="09D378F5" w:rsidR="00B0394B" w:rsidRDefault="001D5F69">
      <w:r>
        <w:t>Currículo em pdf</w:t>
      </w:r>
    </w:p>
    <w:sectPr w:rsidR="00B03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69"/>
    <w:rsid w:val="001D5F69"/>
    <w:rsid w:val="003B0D93"/>
    <w:rsid w:val="00523AFF"/>
    <w:rsid w:val="00B0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28851"/>
  <w15:chartTrackingRefBased/>
  <w15:docId w15:val="{309DD4CE-3FEB-458D-ADEA-FB0DD429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Miranda</dc:creator>
  <cp:keywords/>
  <dc:description/>
  <cp:lastModifiedBy>Henrique Miranda</cp:lastModifiedBy>
  <cp:revision>1</cp:revision>
  <cp:lastPrinted>2023-03-20T01:25:00Z</cp:lastPrinted>
  <dcterms:created xsi:type="dcterms:W3CDTF">2023-03-20T01:25:00Z</dcterms:created>
  <dcterms:modified xsi:type="dcterms:W3CDTF">2023-03-20T01:26:00Z</dcterms:modified>
</cp:coreProperties>
</file>