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spacing w:after="0" w:line="60" w:lineRule="auto"/>
        <w:jc w:val="both"/>
        <w:rPr>
          <w:rFonts w:ascii="Titillium Web" w:cs="Titillium Web" w:eastAsia="Titillium Web" w:hAnsi="Titillium Web"/>
        </w:rPr>
      </w:pPr>
      <w:bookmarkStart w:colFirst="0" w:colLast="0" w:name="_bolca0an6zt4" w:id="0"/>
      <w:bookmarkEnd w:id="0"/>
      <w:r w:rsidDel="00000000" w:rsidR="00000000" w:rsidRPr="00000000">
        <w:rPr>
          <w:rFonts w:ascii="Titillium Web" w:cs="Titillium Web" w:eastAsia="Titillium Web" w:hAnsi="Titillium Web"/>
          <w:b w:val="1"/>
          <w:bCs w:val="1"/>
          <w:sz w:val="56"/>
          <w:szCs w:val="56"/>
        </w:rPr>
        <w:drawing>
          <wp:inline distB="114300" distT="114300" distL="114300" distR="114300">
            <wp:extent cx="1957388" cy="62084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7388" cy="62084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rPr>
          <w:rFonts w:ascii="Titillium Web" w:cs="Titillium Web" w:eastAsia="Titillium Web" w:hAnsi="Titillium Web"/>
          <w:b w:val="1"/>
          <w:bCs w:val="1"/>
          <w:color w:val="017403"/>
        </w:rPr>
      </w:pPr>
      <w:bookmarkStart w:colFirst="0" w:colLast="0" w:name="_30j0zll" w:id="1"/>
      <w:bookmarkEnd w:id="1"/>
      <w:r w:rsidDel="00000000" w:rsidR="00000000" w:rsidRPr="00000000">
        <w:rPr>
          <w:rFonts w:ascii="Titillium Web" w:cs="Titillium Web" w:eastAsia="Titillium Web" w:hAnsi="Titillium Web"/>
          <w:b w:val="1"/>
          <w:bCs w:val="1"/>
          <w:color w:val="03888a"/>
          <w:sz w:val="30"/>
          <w:szCs w:val="30"/>
          <w:rtl w:val="0"/>
        </w:rPr>
        <w:t xml:space="preserve">Elastic Search</w:t>
      </w:r>
      <w:r w:rsidDel="00000000" w:rsidR="00000000" w:rsidRPr="00000000">
        <w:rPr>
          <w:rtl w:val="0"/>
        </w:rPr>
      </w:r>
    </w:p>
    <w:p w:rsidR="00000000" w:rsidDel="00000000" w:rsidP="00000000" w:rsidRDefault="00000000" w:rsidRPr="00000000" w14:paraId="00000003">
      <w:pPr>
        <w:spacing w:line="60" w:lineRule="auto"/>
        <w:jc w:val="center"/>
        <w:rPr>
          <w:rFonts w:ascii="Bookman Old Style" w:cs="Bookman Old Style" w:eastAsia="Bookman Old Style" w:hAnsi="Bookman Old Style"/>
          <w:b w:val="1"/>
          <w:bCs w:val="1"/>
          <w:color w:val="00b050"/>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rFonts w:ascii="Titillium Web" w:cs="Titillium Web" w:eastAsia="Titillium Web" w:hAnsi="Titillium Web"/>
          <w:b w:val="1"/>
          <w:bCs w:val="1"/>
          <w:sz w:val="30"/>
          <w:szCs w:val="30"/>
        </w:rPr>
      </w:pPr>
      <w:r w:rsidDel="00000000" w:rsidR="00000000" w:rsidRPr="00000000">
        <w:rPr>
          <w:rtl w:val="0"/>
        </w:rPr>
      </w:r>
    </w:p>
    <w:p w:rsidR="00000000" w:rsidDel="00000000" w:rsidP="00000000" w:rsidRDefault="00000000" w:rsidRPr="00000000" w14:paraId="00000005">
      <w:pPr>
        <w:spacing w:line="276" w:lineRule="auto"/>
        <w:rPr>
          <w:b w:val="1"/>
          <w:bCs w:val="1"/>
          <w:color w:val="03888a"/>
          <w:sz w:val="16"/>
          <w:szCs w:val="16"/>
        </w:rPr>
      </w:pPr>
      <w:r w:rsidDel="00000000" w:rsidR="00000000" w:rsidRPr="00000000">
        <w:rPr>
          <w:rFonts w:ascii="Titillium Web" w:cs="Titillium Web" w:eastAsia="Titillium Web" w:hAnsi="Titillium Web"/>
          <w:b w:val="1"/>
          <w:bCs w:val="1"/>
          <w:color w:val="03888a"/>
          <w:sz w:val="30"/>
          <w:szCs w:val="30"/>
          <w:rtl w:val="0"/>
        </w:rPr>
        <w:t xml:space="preserve">Confidentiality</w:t>
      </w: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color w:val="222222"/>
          <w:sz w:val="14"/>
          <w:szCs w:val="14"/>
        </w:rPr>
      </w:pPr>
      <w:r w:rsidDel="00000000" w:rsidR="00000000" w:rsidRPr="00000000">
        <w:rPr>
          <w:rFonts w:ascii="Titillium Web" w:cs="Titillium Web" w:eastAsia="Titillium Web" w:hAnsi="Titillium Web"/>
          <w:sz w:val="20"/>
          <w:szCs w:val="20"/>
          <w:rtl w:val="0"/>
        </w:rPr>
        <w:t xml:space="preserve">This content is confidential and should not be shared outside of Prokopto except for parties under Non-Disclosure Agreement (NDA). Hyperlinked or other referenced documents are strictly confidential and will not be shared outside of Prokopto regardless of NDA. </w:t>
      </w:r>
      <w:r w:rsidDel="00000000" w:rsidR="00000000" w:rsidRPr="00000000">
        <w:rPr>
          <w:rtl w:val="0"/>
        </w:rPr>
      </w:r>
    </w:p>
    <w:p w:rsidR="00000000" w:rsidDel="00000000" w:rsidP="00000000" w:rsidRDefault="00000000" w:rsidRPr="00000000" w14:paraId="00000007">
      <w:pPr>
        <w:spacing w:line="276" w:lineRule="auto"/>
        <w:rPr>
          <w:b w:val="1"/>
          <w:bCs w:val="1"/>
          <w:sz w:val="26"/>
          <w:szCs w:val="26"/>
        </w:rPr>
      </w:pPr>
      <w:r w:rsidDel="00000000" w:rsidR="00000000" w:rsidRPr="00000000">
        <w:rPr>
          <w:rtl w:val="0"/>
        </w:rPr>
      </w:r>
    </w:p>
    <w:p w:rsidR="00000000" w:rsidDel="00000000" w:rsidP="00000000" w:rsidRDefault="00000000" w:rsidRPr="00000000" w14:paraId="00000008">
      <w:pPr>
        <w:spacing w:line="276" w:lineRule="auto"/>
        <w:rPr>
          <w:rFonts w:ascii="Titillium Web" w:cs="Titillium Web" w:eastAsia="Titillium Web" w:hAnsi="Titillium Web"/>
          <w:b w:val="1"/>
          <w:bCs w:val="1"/>
          <w:color w:val="03888a"/>
          <w:sz w:val="30"/>
          <w:szCs w:val="30"/>
        </w:rPr>
      </w:pPr>
      <w:r w:rsidDel="00000000" w:rsidR="00000000" w:rsidRPr="00000000">
        <w:rPr>
          <w:rFonts w:ascii="Titillium Web" w:cs="Titillium Web" w:eastAsia="Titillium Web" w:hAnsi="Titillium Web"/>
          <w:b w:val="1"/>
          <w:bCs w:val="1"/>
          <w:color w:val="03888a"/>
          <w:sz w:val="30"/>
          <w:szCs w:val="30"/>
          <w:rtl w:val="0"/>
        </w:rPr>
        <w:t xml:space="preserve">Version Control</w:t>
      </w:r>
    </w:p>
    <w:p w:rsidR="00000000" w:rsidDel="00000000" w:rsidP="00000000" w:rsidRDefault="00000000" w:rsidRPr="00000000" w14:paraId="00000009">
      <w:pPr>
        <w:spacing w:line="276" w:lineRule="auto"/>
        <w:rPr>
          <w:rFonts w:ascii="Times New Roman" w:cs="Times New Roman" w:eastAsia="Times New Roman" w:hAnsi="Times New Roman"/>
          <w:color w:val="222222"/>
          <w:sz w:val="24"/>
          <w:szCs w:val="24"/>
        </w:rPr>
      </w:pPr>
      <w:r w:rsidDel="00000000" w:rsidR="00000000" w:rsidRPr="00000000">
        <w:rPr>
          <w:rFonts w:ascii="Titillium Web" w:cs="Titillium Web" w:eastAsia="Titillium Web" w:hAnsi="Titillium Web"/>
          <w:sz w:val="20"/>
          <w:szCs w:val="20"/>
          <w:rtl w:val="0"/>
        </w:rPr>
        <w:t xml:space="preserve">Below is a summary of versions and changes to this document</w:t>
      </w:r>
      <w:r w:rsidDel="00000000" w:rsidR="00000000" w:rsidRPr="00000000">
        <w:rPr>
          <w:rtl w:val="0"/>
        </w:rPr>
      </w:r>
    </w:p>
    <w:p w:rsidR="00000000" w:rsidDel="00000000" w:rsidP="00000000" w:rsidRDefault="00000000" w:rsidRPr="00000000" w14:paraId="0000000A">
      <w:pPr>
        <w:spacing w:line="276" w:lineRule="auto"/>
        <w:rPr>
          <w:rFonts w:ascii="Times New Roman" w:cs="Times New Roman" w:eastAsia="Times New Roman" w:hAnsi="Times New Roman"/>
          <w:color w:val="222222"/>
          <w:sz w:val="24"/>
          <w:szCs w:val="24"/>
        </w:rPr>
      </w:pPr>
      <w:r w:rsidDel="00000000" w:rsidR="00000000" w:rsidRPr="00000000">
        <w:rPr>
          <w:rtl w:val="0"/>
        </w:rPr>
      </w:r>
    </w:p>
    <w:tbl>
      <w:tblPr>
        <w:tblStyle w:val="Table1"/>
        <w:tblW w:w="9435.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580"/>
        <w:gridCol w:w="2100"/>
        <w:gridCol w:w="2505"/>
        <w:tblGridChange w:id="0">
          <w:tblGrid>
            <w:gridCol w:w="2250"/>
            <w:gridCol w:w="2580"/>
            <w:gridCol w:w="2100"/>
            <w:gridCol w:w="2505"/>
          </w:tblGrid>
        </w:tblGridChange>
      </w:tblGrid>
      <w:tr>
        <w:trPr>
          <w:cantSplit w:val="0"/>
          <w:tblHeader w:val="0"/>
        </w:trPr>
        <w:tc>
          <w:tcPr>
            <w:shd w:fill="03888a"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jc w:val="center"/>
              <w:rPr>
                <w:rFonts w:ascii="Titillium Web" w:cs="Titillium Web" w:eastAsia="Titillium Web" w:hAnsi="Titillium Web"/>
                <w:b w:val="1"/>
                <w:bCs w:val="1"/>
                <w:color w:val="ffffff"/>
                <w:sz w:val="20"/>
                <w:szCs w:val="20"/>
              </w:rPr>
            </w:pPr>
            <w:r w:rsidDel="00000000" w:rsidR="00000000" w:rsidRPr="00000000">
              <w:rPr>
                <w:rFonts w:ascii="Titillium Web" w:cs="Titillium Web" w:eastAsia="Titillium Web" w:hAnsi="Titillium Web"/>
                <w:b w:val="1"/>
                <w:bCs w:val="1"/>
                <w:color w:val="ffffff"/>
                <w:sz w:val="20"/>
                <w:szCs w:val="20"/>
                <w:rtl w:val="0"/>
              </w:rPr>
              <w:t xml:space="preserve">Date </w:t>
            </w:r>
          </w:p>
        </w:tc>
        <w:tc>
          <w:tcPr>
            <w:shd w:fill="03888a" w:val="clear"/>
            <w:tcMar>
              <w:top w:w="100.0" w:type="dxa"/>
              <w:left w:w="100.0" w:type="dxa"/>
              <w:bottom w:w="100.0" w:type="dxa"/>
              <w:right w:w="100.0" w:type="dxa"/>
            </w:tcMar>
          </w:tcPr>
          <w:p w:rsidR="00000000" w:rsidDel="00000000" w:rsidP="00000000" w:rsidRDefault="00000000" w:rsidRPr="00000000" w14:paraId="0000000C">
            <w:pPr>
              <w:widowControl w:val="0"/>
              <w:spacing w:line="240" w:lineRule="auto"/>
              <w:jc w:val="center"/>
              <w:rPr>
                <w:rFonts w:ascii="Titillium Web" w:cs="Titillium Web" w:eastAsia="Titillium Web" w:hAnsi="Titillium Web"/>
                <w:b w:val="1"/>
                <w:bCs w:val="1"/>
                <w:color w:val="ffffff"/>
                <w:sz w:val="20"/>
                <w:szCs w:val="20"/>
              </w:rPr>
            </w:pPr>
            <w:r w:rsidDel="00000000" w:rsidR="00000000" w:rsidRPr="00000000">
              <w:rPr>
                <w:rFonts w:ascii="Titillium Web" w:cs="Titillium Web" w:eastAsia="Titillium Web" w:hAnsi="Titillium Web"/>
                <w:b w:val="1"/>
                <w:bCs w:val="1"/>
                <w:color w:val="ffffff"/>
                <w:sz w:val="20"/>
                <w:szCs w:val="20"/>
                <w:rtl w:val="0"/>
              </w:rPr>
              <w:t xml:space="preserve">Prepared by</w:t>
            </w:r>
          </w:p>
        </w:tc>
        <w:tc>
          <w:tcPr>
            <w:shd w:fill="03888a"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jc w:val="center"/>
              <w:rPr>
                <w:rFonts w:ascii="Titillium Web" w:cs="Titillium Web" w:eastAsia="Titillium Web" w:hAnsi="Titillium Web"/>
                <w:color w:val="ffffff"/>
                <w:sz w:val="20"/>
                <w:szCs w:val="20"/>
              </w:rPr>
            </w:pPr>
            <w:r w:rsidDel="00000000" w:rsidR="00000000" w:rsidRPr="00000000">
              <w:rPr>
                <w:rFonts w:ascii="Titillium Web" w:cs="Titillium Web" w:eastAsia="Titillium Web" w:hAnsi="Titillium Web"/>
                <w:b w:val="1"/>
                <w:bCs w:val="1"/>
                <w:color w:val="ffffff"/>
                <w:sz w:val="20"/>
                <w:szCs w:val="20"/>
                <w:rtl w:val="0"/>
              </w:rPr>
              <w:t xml:space="preserve">Approved by</w:t>
            </w:r>
            <w:r w:rsidDel="00000000" w:rsidR="00000000" w:rsidRPr="00000000">
              <w:rPr>
                <w:rFonts w:ascii="Titillium Web" w:cs="Titillium Web" w:eastAsia="Titillium Web" w:hAnsi="Titillium Web"/>
                <w:color w:val="ffffff"/>
                <w:sz w:val="20"/>
                <w:szCs w:val="20"/>
                <w:rtl w:val="0"/>
              </w:rPr>
              <w:t xml:space="preserve"> </w:t>
            </w:r>
          </w:p>
        </w:tc>
        <w:tc>
          <w:tcPr>
            <w:shd w:fill="03888a"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jc w:val="center"/>
              <w:rPr>
                <w:rFonts w:ascii="Titillium Web" w:cs="Titillium Web" w:eastAsia="Titillium Web" w:hAnsi="Titillium Web"/>
                <w:b w:val="1"/>
                <w:bCs w:val="1"/>
                <w:color w:val="ffffff"/>
                <w:sz w:val="20"/>
                <w:szCs w:val="20"/>
              </w:rPr>
            </w:pPr>
            <w:r w:rsidDel="00000000" w:rsidR="00000000" w:rsidRPr="00000000">
              <w:rPr>
                <w:rFonts w:ascii="Titillium Web" w:cs="Titillium Web" w:eastAsia="Titillium Web" w:hAnsi="Titillium Web"/>
                <w:b w:val="1"/>
                <w:bCs w:val="1"/>
                <w:color w:val="ffffff"/>
                <w:sz w:val="20"/>
                <w:szCs w:val="20"/>
                <w:rtl w:val="0"/>
              </w:rPr>
              <w:t xml:space="preserve">Comments and Details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F">
            <w:pPr>
              <w:widowControl w:val="0"/>
              <w:spacing w:line="240" w:lineRule="auto"/>
              <w:jc w:val="center"/>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October 18 2022</w:t>
            </w:r>
          </w:p>
        </w:tc>
        <w:tc>
          <w:tcPr>
            <w:shd w:fill="auto" w:val="clear"/>
            <w:tcMar>
              <w:top w:w="100.0" w:type="dxa"/>
              <w:left w:w="100.0" w:type="dxa"/>
              <w:bottom w:w="100.0" w:type="dxa"/>
              <w:right w:w="100.0" w:type="dxa"/>
            </w:tcMar>
          </w:tcPr>
          <w:p w:rsidR="00000000" w:rsidDel="00000000" w:rsidP="00000000" w:rsidRDefault="00000000" w:rsidRPr="00000000" w14:paraId="00000010">
            <w:pPr>
              <w:widowControl w:val="0"/>
              <w:spacing w:line="240" w:lineRule="auto"/>
              <w:jc w:val="center"/>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Cloud Platform team</w:t>
            </w:r>
          </w:p>
        </w:tc>
        <w:tc>
          <w:tcPr>
            <w:shd w:fill="auto"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rFonts w:ascii="Titillium Web" w:cs="Titillium Web" w:eastAsia="Titillium Web" w:hAnsi="Titillium Web"/>
                <w:color w:val="222222"/>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rFonts w:ascii="Titillium Web" w:cs="Titillium Web" w:eastAsia="Titillium Web" w:hAnsi="Titillium Web"/>
                <w:color w:val="222222"/>
                <w:sz w:val="20"/>
                <w:szCs w:val="20"/>
              </w:rPr>
            </w:pPr>
            <w:r w:rsidDel="00000000" w:rsidR="00000000" w:rsidRPr="00000000">
              <w:rPr>
                <w:rtl w:val="0"/>
              </w:rPr>
            </w:r>
          </w:p>
        </w:tc>
      </w:tr>
    </w:tbl>
    <w:p w:rsidR="00000000" w:rsidDel="00000000" w:rsidP="00000000" w:rsidRDefault="00000000" w:rsidRPr="00000000" w14:paraId="00000013">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4">
      <w:pPr>
        <w:spacing w:line="276" w:lineRule="auto"/>
        <w:rPr>
          <w:rFonts w:ascii="Titillium Web" w:cs="Titillium Web" w:eastAsia="Titillium Web" w:hAnsi="Titillium Web"/>
          <w:b w:val="1"/>
          <w:bCs w:val="1"/>
          <w:color w:val="03888a"/>
          <w:sz w:val="30"/>
          <w:szCs w:val="30"/>
        </w:rPr>
      </w:pPr>
      <w:r w:rsidDel="00000000" w:rsidR="00000000" w:rsidRPr="00000000">
        <w:rPr>
          <w:rFonts w:ascii="Titillium Web" w:cs="Titillium Web" w:eastAsia="Titillium Web" w:hAnsi="Titillium Web"/>
          <w:b w:val="1"/>
          <w:bCs w:val="1"/>
          <w:color w:val="03888a"/>
          <w:sz w:val="30"/>
          <w:szCs w:val="30"/>
          <w:rtl w:val="0"/>
        </w:rPr>
        <w:t xml:space="preserve">Summary </w:t>
      </w:r>
    </w:p>
    <w:p w:rsidR="00000000" w:rsidDel="00000000" w:rsidP="00000000" w:rsidRDefault="00000000" w:rsidRPr="00000000" w14:paraId="00000015">
      <w:pPr>
        <w:spacing w:line="276" w:lineRule="auto"/>
        <w:rPr>
          <w:rFonts w:ascii="Helvetica Neue" w:cs="Helvetica Neue" w:eastAsia="Helvetica Neue" w:hAnsi="Helvetica Neue"/>
        </w:rPr>
      </w:pPr>
      <w:r w:rsidDel="00000000" w:rsidR="00000000" w:rsidRPr="00000000">
        <w:rPr>
          <w:rFonts w:ascii="Titillium Web" w:cs="Titillium Web" w:eastAsia="Titillium Web" w:hAnsi="Titillium Web"/>
          <w:sz w:val="20"/>
          <w:szCs w:val="20"/>
          <w:rtl w:val="0"/>
        </w:rPr>
        <w:t xml:space="preserve">Write down your summary about this SOP in your words.</w:t>
      </w:r>
      <w:r w:rsidDel="00000000" w:rsidR="00000000" w:rsidRPr="00000000">
        <w:rPr>
          <w:rtl w:val="0"/>
        </w:rPr>
      </w:r>
    </w:p>
    <w:p w:rsidR="00000000" w:rsidDel="00000000" w:rsidP="00000000" w:rsidRDefault="00000000" w:rsidRPr="00000000" w14:paraId="00000016">
      <w:pPr>
        <w:widowControl w:val="0"/>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7">
      <w:pPr>
        <w:pStyle w:val="Heading1"/>
        <w:keepNext w:val="0"/>
        <w:keepLines w:val="0"/>
        <w:widowControl w:val="0"/>
        <w:spacing w:after="0" w:before="0" w:line="312" w:lineRule="auto"/>
        <w:rPr>
          <w:rFonts w:ascii="Titillium Web" w:cs="Titillium Web" w:eastAsia="Titillium Web" w:hAnsi="Titillium Web"/>
          <w:b w:val="1"/>
          <w:bCs w:val="1"/>
          <w:sz w:val="30"/>
          <w:szCs w:val="30"/>
        </w:rPr>
      </w:pPr>
      <w:bookmarkStart w:colFirst="0" w:colLast="0" w:name="_1fob9te" w:id="2"/>
      <w:bookmarkEnd w:id="2"/>
      <w:r w:rsidDel="00000000" w:rsidR="00000000" w:rsidRPr="00000000">
        <w:rPr>
          <w:rFonts w:ascii="Titillium Web" w:cs="Titillium Web" w:eastAsia="Titillium Web" w:hAnsi="Titillium Web"/>
          <w:b w:val="1"/>
          <w:bCs w:val="1"/>
          <w:sz w:val="30"/>
          <w:szCs w:val="30"/>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8">
      <w:pPr>
        <w:spacing w:line="276" w:lineRule="auto"/>
        <w:rPr>
          <w:rFonts w:ascii="Titillium Web" w:cs="Titillium Web" w:eastAsia="Titillium Web" w:hAnsi="Titillium Web"/>
          <w:b w:val="1"/>
          <w:bCs w:val="1"/>
          <w:color w:val="03888a"/>
          <w:sz w:val="30"/>
          <w:szCs w:val="30"/>
        </w:rPr>
      </w:pPr>
      <w:bookmarkStart w:colFirst="0" w:colLast="0" w:name="_3znysh7" w:id="3"/>
      <w:bookmarkEnd w:id="3"/>
      <w:r w:rsidDel="00000000" w:rsidR="00000000" w:rsidRPr="00000000">
        <w:rPr>
          <w:rFonts w:ascii="Titillium Web" w:cs="Titillium Web" w:eastAsia="Titillium Web" w:hAnsi="Titillium Web"/>
          <w:b w:val="1"/>
          <w:bCs w:val="1"/>
          <w:color w:val="03888a"/>
          <w:sz w:val="30"/>
          <w:szCs w:val="30"/>
          <w:rtl w:val="0"/>
        </w:rPr>
        <w:t xml:space="preserve">Introduction</w:t>
      </w:r>
    </w:p>
    <w:p w:rsidR="00000000" w:rsidDel="00000000" w:rsidP="00000000" w:rsidRDefault="00000000" w:rsidRPr="00000000" w14:paraId="00000019">
      <w:pPr>
        <w:widowControl w:val="0"/>
        <w:spacing w:line="312" w:lineRule="auto"/>
        <w:rPr>
          <w:rFonts w:ascii="Titillium Web" w:cs="Titillium Web" w:eastAsia="Titillium Web" w:hAnsi="Titillium Web"/>
          <w:color w:val="434343"/>
          <w:sz w:val="20"/>
          <w:szCs w:val="20"/>
          <w:highlight w:val="white"/>
        </w:rPr>
      </w:pPr>
      <w:r w:rsidDel="00000000" w:rsidR="00000000" w:rsidRPr="00000000">
        <w:rPr>
          <w:rFonts w:ascii="Titillium Web" w:cs="Titillium Web" w:eastAsia="Titillium Web" w:hAnsi="Titillium Web"/>
          <w:color w:val="434343"/>
          <w:sz w:val="20"/>
          <w:szCs w:val="20"/>
          <w:highlight w:val="white"/>
          <w:rtl w:val="0"/>
        </w:rPr>
        <w:t xml:space="preserve">Elasticsearch is a popular NoSQL database based on the open-source Lucene search engine, which facilitates fast search across large datasets.</w:t>
      </w:r>
    </w:p>
    <w:p w:rsidR="00000000" w:rsidDel="00000000" w:rsidP="00000000" w:rsidRDefault="00000000" w:rsidRPr="00000000" w14:paraId="0000001A">
      <w:pPr>
        <w:widowControl w:val="0"/>
        <w:spacing w:line="312" w:lineRule="auto"/>
        <w:ind w:left="720" w:firstLine="0"/>
        <w:rPr>
          <w:rFonts w:ascii="Titillium Web" w:cs="Titillium Web" w:eastAsia="Titillium Web" w:hAnsi="Titillium Web"/>
          <w:color w:val="666666"/>
          <w:sz w:val="16"/>
          <w:szCs w:val="16"/>
        </w:rPr>
      </w:pPr>
      <w:r w:rsidDel="00000000" w:rsidR="00000000" w:rsidRPr="00000000">
        <w:rPr>
          <w:rtl w:val="0"/>
        </w:rPr>
      </w:r>
    </w:p>
    <w:p w:rsidR="00000000" w:rsidDel="00000000" w:rsidP="00000000" w:rsidRDefault="00000000" w:rsidRPr="00000000" w14:paraId="0000001B">
      <w:pPr>
        <w:spacing w:line="276" w:lineRule="auto"/>
        <w:rPr>
          <w:rFonts w:ascii="Titillium Web" w:cs="Titillium Web" w:eastAsia="Titillium Web" w:hAnsi="Titillium Web"/>
          <w:b w:val="1"/>
          <w:bCs w:val="1"/>
          <w:color w:val="03888a"/>
          <w:sz w:val="30"/>
          <w:szCs w:val="30"/>
        </w:rPr>
      </w:pPr>
      <w:bookmarkStart w:colFirst="0" w:colLast="0" w:name="_2et92p0" w:id="4"/>
      <w:bookmarkEnd w:id="4"/>
      <w:r w:rsidDel="00000000" w:rsidR="00000000" w:rsidRPr="00000000">
        <w:rPr>
          <w:rFonts w:ascii="Titillium Web" w:cs="Titillium Web" w:eastAsia="Titillium Web" w:hAnsi="Titillium Web"/>
          <w:b w:val="1"/>
          <w:bCs w:val="1"/>
          <w:color w:val="03888a"/>
          <w:sz w:val="30"/>
          <w:szCs w:val="30"/>
          <w:rtl w:val="0"/>
        </w:rPr>
        <w:t xml:space="preserve">Scope</w:t>
      </w:r>
    </w:p>
    <w:p w:rsidR="00000000" w:rsidDel="00000000" w:rsidP="00000000" w:rsidRDefault="00000000" w:rsidRPr="00000000" w14:paraId="0000001C">
      <w:pPr>
        <w:widowControl w:val="0"/>
        <w:spacing w:line="312" w:lineRule="auto"/>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Outline the areas and context which is to be covered in the SOP. If there are any areas in which this SOP does not apply, these should also be mentioned clearly</w:t>
      </w:r>
      <w:r w:rsidDel="00000000" w:rsidR="00000000" w:rsidRPr="00000000">
        <w:rPr>
          <w:rFonts w:ascii="Oi" w:cs="Oi" w:eastAsia="Oi" w:hAnsi="Oi"/>
          <w:color w:val="666666"/>
          <w:rtl w:val="0"/>
        </w:rPr>
        <w:t xml:space="preserve">.</w:t>
      </w:r>
      <w:r w:rsidDel="00000000" w:rsidR="00000000" w:rsidRPr="00000000">
        <w:rPr>
          <w:rtl w:val="0"/>
        </w:rPr>
      </w:r>
    </w:p>
    <w:p w:rsidR="00000000" w:rsidDel="00000000" w:rsidP="00000000" w:rsidRDefault="00000000" w:rsidRPr="00000000" w14:paraId="0000001D">
      <w:pPr>
        <w:spacing w:line="276" w:lineRule="auto"/>
        <w:rPr>
          <w:rFonts w:ascii="Titillium Web" w:cs="Titillium Web" w:eastAsia="Titillium Web" w:hAnsi="Titillium Web"/>
          <w:b w:val="1"/>
          <w:bCs w:val="1"/>
          <w:color w:val="03888a"/>
          <w:sz w:val="30"/>
          <w:szCs w:val="30"/>
        </w:rPr>
      </w:pPr>
      <w:bookmarkStart w:colFirst="0" w:colLast="0" w:name="_tyjcwt" w:id="5"/>
      <w:bookmarkEnd w:id="5"/>
      <w:r w:rsidDel="00000000" w:rsidR="00000000" w:rsidRPr="00000000">
        <w:rPr>
          <w:rFonts w:ascii="Titillium Web" w:cs="Titillium Web" w:eastAsia="Titillium Web" w:hAnsi="Titillium Web"/>
          <w:b w:val="1"/>
          <w:bCs w:val="1"/>
          <w:color w:val="03888a"/>
          <w:sz w:val="30"/>
          <w:szCs w:val="30"/>
          <w:rtl w:val="0"/>
        </w:rPr>
        <w:t xml:space="preserve">Prerequisites</w:t>
      </w:r>
    </w:p>
    <w:p w:rsidR="00000000" w:rsidDel="00000000" w:rsidP="00000000" w:rsidRDefault="00000000" w:rsidRPr="00000000" w14:paraId="0000001E">
      <w:pPr>
        <w:numPr>
          <w:ilvl w:val="0"/>
          <w:numId w:val="1"/>
        </w:numPr>
        <w:spacing w:line="276" w:lineRule="auto"/>
        <w:ind w:left="720" w:hanging="360"/>
        <w:rPr>
          <w:rFonts w:ascii="Titillium Web" w:cs="Titillium Web" w:eastAsia="Titillium Web" w:hAnsi="Titillium Web"/>
          <w:color w:val="666666"/>
          <w:sz w:val="20"/>
          <w:szCs w:val="20"/>
        </w:rPr>
      </w:pPr>
      <w:bookmarkStart w:colFirst="0" w:colLast="0" w:name="_8j9lh1dt72td" w:id="6"/>
      <w:bookmarkEnd w:id="6"/>
      <w:r w:rsidDel="00000000" w:rsidR="00000000" w:rsidRPr="00000000">
        <w:rPr>
          <w:rFonts w:ascii="Titillium Web" w:cs="Titillium Web" w:eastAsia="Titillium Web" w:hAnsi="Titillium Web"/>
          <w:color w:val="666666"/>
          <w:sz w:val="20"/>
          <w:szCs w:val="20"/>
          <w:rtl w:val="0"/>
        </w:rPr>
        <w:t xml:space="preserve">Subscription and Access credentials to login. </w:t>
      </w:r>
    </w:p>
    <w:p w:rsidR="00000000" w:rsidDel="00000000" w:rsidP="00000000" w:rsidRDefault="00000000" w:rsidRPr="00000000" w14:paraId="0000001F">
      <w:pPr>
        <w:numPr>
          <w:ilvl w:val="0"/>
          <w:numId w:val="1"/>
        </w:numPr>
        <w:spacing w:line="276" w:lineRule="auto"/>
        <w:ind w:left="720" w:hanging="360"/>
        <w:rPr>
          <w:rFonts w:ascii="Titillium Web" w:cs="Titillium Web" w:eastAsia="Titillium Web" w:hAnsi="Titillium Web"/>
          <w:color w:val="666666"/>
          <w:sz w:val="20"/>
          <w:szCs w:val="20"/>
        </w:rPr>
      </w:pPr>
      <w:bookmarkStart w:colFirst="0" w:colLast="0" w:name="_rla22oygur0j" w:id="7"/>
      <w:bookmarkEnd w:id="7"/>
      <w:r w:rsidDel="00000000" w:rsidR="00000000" w:rsidRPr="00000000">
        <w:rPr>
          <w:rFonts w:ascii="Titillium Web" w:cs="Titillium Web" w:eastAsia="Titillium Web" w:hAnsi="Titillium Web"/>
          <w:color w:val="666666"/>
          <w:sz w:val="20"/>
          <w:szCs w:val="20"/>
          <w:rtl w:val="0"/>
        </w:rPr>
        <w:t xml:space="preserve">API key and endpoint .</w:t>
      </w:r>
    </w:p>
    <w:p w:rsidR="00000000" w:rsidDel="00000000" w:rsidP="00000000" w:rsidRDefault="00000000" w:rsidRPr="00000000" w14:paraId="00000020">
      <w:pPr>
        <w:spacing w:line="276" w:lineRule="auto"/>
        <w:rPr>
          <w:rFonts w:ascii="Titillium Web" w:cs="Titillium Web" w:eastAsia="Titillium Web" w:hAnsi="Titillium Web"/>
          <w:color w:val="666666"/>
          <w:sz w:val="20"/>
          <w:szCs w:val="20"/>
        </w:rPr>
      </w:pPr>
      <w:bookmarkStart w:colFirst="0" w:colLast="0" w:name="_qd0i63pdoqyh" w:id="8"/>
      <w:bookmarkEnd w:id="8"/>
      <w:r w:rsidDel="00000000" w:rsidR="00000000" w:rsidRPr="00000000">
        <w:rPr>
          <w:rtl w:val="0"/>
        </w:rPr>
      </w:r>
    </w:p>
    <w:p w:rsidR="00000000" w:rsidDel="00000000" w:rsidP="00000000" w:rsidRDefault="00000000" w:rsidRPr="00000000" w14:paraId="00000021">
      <w:pPr>
        <w:widowControl w:val="0"/>
        <w:spacing w:line="312" w:lineRule="auto"/>
        <w:ind w:left="720" w:firstLine="0"/>
        <w:rPr>
          <w:rFonts w:ascii="Titillium Web" w:cs="Titillium Web" w:eastAsia="Titillium Web" w:hAnsi="Titillium Web"/>
          <w:sz w:val="20"/>
          <w:szCs w:val="20"/>
        </w:rPr>
      </w:pPr>
      <w:r w:rsidDel="00000000" w:rsidR="00000000" w:rsidRPr="00000000">
        <w:rPr>
          <w:rtl w:val="0"/>
        </w:rPr>
      </w:r>
    </w:p>
    <w:p w:rsidR="00000000" w:rsidDel="00000000" w:rsidP="00000000" w:rsidRDefault="00000000" w:rsidRPr="00000000" w14:paraId="00000022">
      <w:pPr>
        <w:spacing w:line="276" w:lineRule="auto"/>
        <w:rPr>
          <w:rFonts w:ascii="Titillium Web" w:cs="Titillium Web" w:eastAsia="Titillium Web" w:hAnsi="Titillium Web"/>
          <w:b w:val="1"/>
          <w:bCs w:val="1"/>
          <w:color w:val="03888a"/>
          <w:sz w:val="30"/>
          <w:szCs w:val="30"/>
        </w:rPr>
      </w:pPr>
      <w:bookmarkStart w:colFirst="0" w:colLast="0" w:name="_3dy6vkm" w:id="9"/>
      <w:bookmarkEnd w:id="9"/>
      <w:r w:rsidDel="00000000" w:rsidR="00000000" w:rsidRPr="00000000">
        <w:rPr>
          <w:rFonts w:ascii="Titillium Web" w:cs="Titillium Web" w:eastAsia="Titillium Web" w:hAnsi="Titillium Web"/>
          <w:b w:val="1"/>
          <w:bCs w:val="1"/>
          <w:color w:val="03888a"/>
          <w:sz w:val="30"/>
          <w:szCs w:val="30"/>
          <w:rtl w:val="0"/>
        </w:rPr>
        <w:t xml:space="preserve">Definitions</w:t>
      </w:r>
    </w:p>
    <w:p w:rsidR="00000000" w:rsidDel="00000000" w:rsidP="00000000" w:rsidRDefault="00000000" w:rsidRPr="00000000" w14:paraId="00000023">
      <w:pPr>
        <w:widowControl w:val="0"/>
        <w:numPr>
          <w:ilvl w:val="0"/>
          <w:numId w:val="3"/>
        </w:numPr>
        <w:spacing w:line="312" w:lineRule="auto"/>
        <w:ind w:left="720" w:hanging="360"/>
        <w:rPr>
          <w:rFonts w:ascii="Titillium Web" w:cs="Titillium Web" w:eastAsia="Titillium Web" w:hAnsi="Titillium Web"/>
          <w:color w:val="343741"/>
          <w:sz w:val="20"/>
          <w:szCs w:val="20"/>
          <w:highlight w:val="white"/>
        </w:rPr>
      </w:pPr>
      <w:r w:rsidDel="00000000" w:rsidR="00000000" w:rsidRPr="00000000">
        <w:rPr>
          <w:rFonts w:ascii="Titillium Web" w:cs="Titillium Web" w:eastAsia="Titillium Web" w:hAnsi="Titillium Web"/>
          <w:color w:val="343741"/>
          <w:sz w:val="20"/>
          <w:szCs w:val="20"/>
          <w:highlight w:val="white"/>
          <w:rtl w:val="0"/>
        </w:rPr>
        <w:t xml:space="preserve">Kibana is a free and open user interface that lets you visualize your Elasticsearch data.</w:t>
      </w:r>
      <w:r w:rsidDel="00000000" w:rsidR="00000000" w:rsidRPr="00000000">
        <w:rPr>
          <w:rtl w:val="0"/>
        </w:rPr>
      </w:r>
    </w:p>
    <w:p w:rsidR="00000000" w:rsidDel="00000000" w:rsidP="00000000" w:rsidRDefault="00000000" w:rsidRPr="00000000" w14:paraId="00000024">
      <w:pPr>
        <w:widowControl w:val="0"/>
        <w:numPr>
          <w:ilvl w:val="0"/>
          <w:numId w:val="3"/>
        </w:numPr>
        <w:spacing w:line="312" w:lineRule="auto"/>
        <w:ind w:left="720" w:hanging="360"/>
        <w:rPr>
          <w:rFonts w:ascii="Titillium Web" w:cs="Titillium Web" w:eastAsia="Titillium Web" w:hAnsi="Titillium Web"/>
          <w:color w:val="666666"/>
          <w:sz w:val="20"/>
          <w:szCs w:val="20"/>
        </w:rPr>
      </w:pPr>
      <w:r w:rsidDel="00000000" w:rsidR="00000000" w:rsidRPr="00000000">
        <w:rPr>
          <w:rFonts w:ascii="Titillium Web" w:cs="Titillium Web" w:eastAsia="Titillium Web" w:hAnsi="Titillium Web"/>
          <w:color w:val="666666"/>
          <w:sz w:val="20"/>
          <w:szCs w:val="20"/>
          <w:rtl w:val="0"/>
        </w:rPr>
        <w:t xml:space="preserve">Logstash is a light-weight, open-source, server-side data processing pipeline that allows you to collect data from a variety of sources, transform it on the fly, and send it to your desired destination.</w:t>
      </w:r>
      <w:r w:rsidDel="00000000" w:rsidR="00000000" w:rsidRPr="00000000">
        <w:rPr>
          <w:rtl w:val="0"/>
        </w:rPr>
      </w:r>
    </w:p>
    <w:p w:rsidR="00000000" w:rsidDel="00000000" w:rsidP="00000000" w:rsidRDefault="00000000" w:rsidRPr="00000000" w14:paraId="00000025">
      <w:pPr>
        <w:widowControl w:val="0"/>
        <w:spacing w:line="312" w:lineRule="auto"/>
        <w:rPr>
          <w:rFonts w:ascii="Titillium Web" w:cs="Titillium Web" w:eastAsia="Titillium Web" w:hAnsi="Titillium Web"/>
          <w:sz w:val="20"/>
          <w:szCs w:val="20"/>
        </w:rPr>
      </w:pPr>
      <w:r w:rsidDel="00000000" w:rsidR="00000000" w:rsidRPr="00000000">
        <w:rPr>
          <w:rtl w:val="0"/>
        </w:rPr>
      </w:r>
    </w:p>
    <w:p w:rsidR="00000000" w:rsidDel="00000000" w:rsidP="00000000" w:rsidRDefault="00000000" w:rsidRPr="00000000" w14:paraId="00000026">
      <w:pPr>
        <w:spacing w:line="276" w:lineRule="auto"/>
        <w:rPr>
          <w:rFonts w:ascii="Titillium Web" w:cs="Titillium Web" w:eastAsia="Titillium Web" w:hAnsi="Titillium Web"/>
          <w:b w:val="1"/>
          <w:bCs w:val="1"/>
          <w:color w:val="03888a"/>
          <w:sz w:val="30"/>
          <w:szCs w:val="30"/>
        </w:rPr>
      </w:pPr>
      <w:bookmarkStart w:colFirst="0" w:colLast="0" w:name="_1t3h5sf" w:id="10"/>
      <w:bookmarkEnd w:id="10"/>
      <w:r w:rsidDel="00000000" w:rsidR="00000000" w:rsidRPr="00000000">
        <w:rPr>
          <w:rFonts w:ascii="Titillium Web" w:cs="Titillium Web" w:eastAsia="Titillium Web" w:hAnsi="Titillium Web"/>
          <w:b w:val="1"/>
          <w:bCs w:val="1"/>
          <w:color w:val="03888a"/>
          <w:sz w:val="30"/>
          <w:szCs w:val="30"/>
          <w:rtl w:val="0"/>
        </w:rPr>
        <w:t xml:space="preserve">Responsibilities</w:t>
      </w:r>
    </w:p>
    <w:p w:rsidR="00000000" w:rsidDel="00000000" w:rsidP="00000000" w:rsidRDefault="00000000" w:rsidRPr="00000000" w14:paraId="00000027">
      <w:pPr>
        <w:widowControl w:val="0"/>
        <w:spacing w:line="312" w:lineRule="auto"/>
        <w:rPr>
          <w:rFonts w:ascii="Titillium Web" w:cs="Titillium Web" w:eastAsia="Titillium Web" w:hAnsi="Titillium Web"/>
          <w:sz w:val="20"/>
          <w:szCs w:val="20"/>
        </w:rPr>
      </w:pPr>
      <w:r w:rsidDel="00000000" w:rsidR="00000000" w:rsidRPr="00000000">
        <w:rPr>
          <w:rFonts w:ascii="Titillium Web" w:cs="Titillium Web" w:eastAsia="Titillium Web" w:hAnsi="Titillium Web"/>
          <w:sz w:val="20"/>
          <w:szCs w:val="20"/>
          <w:rtl w:val="0"/>
        </w:rPr>
        <w:t xml:space="preserve">Summary of the roles listed in the SOP and the responsibilities of role holders in this SOP.</w:t>
      </w:r>
    </w:p>
    <w:p w:rsidR="00000000" w:rsidDel="00000000" w:rsidP="00000000" w:rsidRDefault="00000000" w:rsidRPr="00000000" w14:paraId="00000028">
      <w:pPr>
        <w:widowControl w:val="0"/>
        <w:spacing w:line="312" w:lineRule="auto"/>
        <w:rPr>
          <w:rFonts w:ascii="Oi" w:cs="Oi" w:eastAsia="Oi" w:hAnsi="Oi"/>
          <w:color w:val="666666"/>
        </w:rPr>
      </w:pPr>
      <w:r w:rsidDel="00000000" w:rsidR="00000000" w:rsidRPr="00000000">
        <w:rPr>
          <w:rtl w:val="0"/>
        </w:rPr>
      </w:r>
    </w:p>
    <w:p w:rsidR="00000000" w:rsidDel="00000000" w:rsidP="00000000" w:rsidRDefault="00000000" w:rsidRPr="00000000" w14:paraId="00000029">
      <w:pPr>
        <w:spacing w:line="276" w:lineRule="auto"/>
        <w:rPr>
          <w:rFonts w:ascii="Titillium Web" w:cs="Titillium Web" w:eastAsia="Titillium Web" w:hAnsi="Titillium Web"/>
          <w:b w:val="1"/>
          <w:bCs w:val="1"/>
          <w:color w:val="03888a"/>
          <w:sz w:val="30"/>
          <w:szCs w:val="30"/>
        </w:rPr>
      </w:pPr>
      <w:bookmarkStart w:colFirst="0" w:colLast="0" w:name="_4d34og8" w:id="11"/>
      <w:bookmarkEnd w:id="11"/>
      <w:r w:rsidDel="00000000" w:rsidR="00000000" w:rsidRPr="00000000">
        <w:rPr>
          <w:rFonts w:ascii="Titillium Web" w:cs="Titillium Web" w:eastAsia="Titillium Web" w:hAnsi="Titillium Web"/>
          <w:b w:val="1"/>
          <w:bCs w:val="1"/>
          <w:color w:val="03888a"/>
          <w:sz w:val="30"/>
          <w:szCs w:val="30"/>
          <w:rtl w:val="0"/>
        </w:rPr>
        <w:t xml:space="preserve">Procedure</w:t>
      </w:r>
    </w:p>
    <w:p w:rsidR="00000000" w:rsidDel="00000000" w:rsidP="00000000" w:rsidRDefault="00000000" w:rsidRPr="00000000" w14:paraId="0000002A">
      <w:pPr>
        <w:spacing w:line="276" w:lineRule="auto"/>
        <w:rPr>
          <w:rFonts w:ascii="Titillium Web" w:cs="Titillium Web" w:eastAsia="Titillium Web" w:hAnsi="Titillium Web"/>
          <w:b w:val="1"/>
          <w:bCs w:val="1"/>
          <w:color w:val="222222"/>
          <w:sz w:val="24"/>
          <w:szCs w:val="24"/>
        </w:rPr>
      </w:pPr>
      <w:bookmarkStart w:colFirst="0" w:colLast="0" w:name="_hezlmpvaxfbt" w:id="12"/>
      <w:bookmarkEnd w:id="12"/>
      <w:r w:rsidDel="00000000" w:rsidR="00000000" w:rsidRPr="00000000">
        <w:rPr>
          <w:rFonts w:ascii="Titillium Web" w:cs="Titillium Web" w:eastAsia="Titillium Web" w:hAnsi="Titillium Web"/>
          <w:b w:val="1"/>
          <w:bCs w:val="1"/>
          <w:color w:val="222222"/>
          <w:sz w:val="24"/>
          <w:szCs w:val="24"/>
          <w:rtl w:val="0"/>
        </w:rPr>
        <w:t xml:space="preserve">Implementation of Elastic search:</w:t>
      </w:r>
    </w:p>
    <w:p w:rsidR="00000000" w:rsidDel="00000000" w:rsidP="00000000" w:rsidRDefault="00000000" w:rsidRPr="00000000" w14:paraId="0000002B">
      <w:pPr>
        <w:numPr>
          <w:ilvl w:val="0"/>
          <w:numId w:val="2"/>
        </w:numPr>
        <w:spacing w:line="276" w:lineRule="auto"/>
        <w:ind w:left="720" w:hanging="360"/>
        <w:rPr>
          <w:rFonts w:ascii="Titillium Web" w:cs="Titillium Web" w:eastAsia="Titillium Web" w:hAnsi="Titillium Web"/>
          <w:color w:val="222222"/>
          <w:sz w:val="24"/>
          <w:szCs w:val="24"/>
        </w:rPr>
      </w:pPr>
      <w:bookmarkStart w:colFirst="0" w:colLast="0" w:name="_qjh5i0tfjdqb" w:id="13"/>
      <w:bookmarkEnd w:id="13"/>
      <w:r w:rsidDel="00000000" w:rsidR="00000000" w:rsidRPr="00000000">
        <w:rPr>
          <w:rFonts w:ascii="Titillium Web" w:cs="Titillium Web" w:eastAsia="Titillium Web" w:hAnsi="Titillium Web"/>
          <w:color w:val="222222"/>
          <w:sz w:val="24"/>
          <w:szCs w:val="24"/>
          <w:rtl w:val="0"/>
        </w:rPr>
        <w:t xml:space="preserve">Go to the GCP console and under the navigation menu click on elastic cloud.</w:t>
      </w:r>
    </w:p>
    <w:p w:rsidR="00000000" w:rsidDel="00000000" w:rsidP="00000000" w:rsidRDefault="00000000" w:rsidRPr="00000000" w14:paraId="0000002C">
      <w:pPr>
        <w:numPr>
          <w:ilvl w:val="0"/>
          <w:numId w:val="2"/>
        </w:numPr>
        <w:spacing w:line="276" w:lineRule="auto"/>
        <w:ind w:left="720" w:hanging="360"/>
        <w:rPr>
          <w:rFonts w:ascii="Titillium Web" w:cs="Titillium Web" w:eastAsia="Titillium Web" w:hAnsi="Titillium Web"/>
          <w:color w:val="222222"/>
          <w:sz w:val="24"/>
          <w:szCs w:val="24"/>
        </w:rPr>
      </w:pPr>
      <w:bookmarkStart w:colFirst="0" w:colLast="0" w:name="_lwc4uix78mng" w:id="14"/>
      <w:bookmarkEnd w:id="14"/>
      <w:r w:rsidDel="00000000" w:rsidR="00000000" w:rsidRPr="00000000">
        <w:rPr>
          <w:rFonts w:ascii="Titillium Web" w:cs="Titillium Web" w:eastAsia="Titillium Web" w:hAnsi="Titillium Web"/>
          <w:color w:val="222222"/>
          <w:sz w:val="24"/>
          <w:szCs w:val="24"/>
          <w:rtl w:val="0"/>
        </w:rPr>
        <w:t xml:space="preserve">After entering, we can see the </w:t>
      </w:r>
      <w:r w:rsidDel="00000000" w:rsidR="00000000" w:rsidRPr="00000000">
        <w:rPr>
          <w:rFonts w:ascii="Titillium Web" w:cs="Titillium Web" w:eastAsia="Titillium Web" w:hAnsi="Titillium Web"/>
          <w:b w:val="1"/>
          <w:bCs w:val="1"/>
          <w:color w:val="222222"/>
          <w:sz w:val="24"/>
          <w:szCs w:val="24"/>
          <w:rtl w:val="0"/>
        </w:rPr>
        <w:t xml:space="preserve">Manage provider</w:t>
      </w:r>
      <w:r w:rsidDel="00000000" w:rsidR="00000000" w:rsidRPr="00000000">
        <w:rPr>
          <w:rFonts w:ascii="Titillium Web" w:cs="Titillium Web" w:eastAsia="Titillium Web" w:hAnsi="Titillium Web"/>
          <w:color w:val="222222"/>
          <w:sz w:val="24"/>
          <w:szCs w:val="24"/>
          <w:rtl w:val="0"/>
        </w:rPr>
        <w:t xml:space="preserve"> and click on it and enter the </w:t>
      </w:r>
      <w:r w:rsidDel="00000000" w:rsidR="00000000" w:rsidRPr="00000000">
        <w:rPr>
          <w:rFonts w:ascii="Titillium Web" w:cs="Titillium Web" w:eastAsia="Titillium Web" w:hAnsi="Titillium Web"/>
          <w:b w:val="1"/>
          <w:bCs w:val="1"/>
          <w:color w:val="222222"/>
          <w:sz w:val="24"/>
          <w:szCs w:val="24"/>
          <w:rtl w:val="0"/>
        </w:rPr>
        <w:t xml:space="preserve">credentials</w:t>
      </w:r>
      <w:r w:rsidDel="00000000" w:rsidR="00000000" w:rsidRPr="00000000">
        <w:rPr>
          <w:rFonts w:ascii="Titillium Web" w:cs="Titillium Web" w:eastAsia="Titillium Web" w:hAnsi="Titillium Web"/>
          <w:color w:val="222222"/>
          <w:sz w:val="24"/>
          <w:szCs w:val="24"/>
          <w:rtl w:val="0"/>
        </w:rPr>
        <w:t xml:space="preserve">.</w:t>
      </w:r>
    </w:p>
    <w:p w:rsidR="00000000" w:rsidDel="00000000" w:rsidP="00000000" w:rsidRDefault="00000000" w:rsidRPr="00000000" w14:paraId="0000002D">
      <w:pPr>
        <w:numPr>
          <w:ilvl w:val="0"/>
          <w:numId w:val="2"/>
        </w:numPr>
        <w:spacing w:line="276" w:lineRule="auto"/>
        <w:ind w:left="720" w:hanging="360"/>
        <w:rPr>
          <w:rFonts w:ascii="Titillium Web" w:cs="Titillium Web" w:eastAsia="Titillium Web" w:hAnsi="Titillium Web"/>
          <w:color w:val="222222"/>
          <w:sz w:val="24"/>
          <w:szCs w:val="24"/>
        </w:rPr>
      </w:pPr>
      <w:bookmarkStart w:colFirst="0" w:colLast="0" w:name="_tong8sh0n8tu" w:id="15"/>
      <w:bookmarkEnd w:id="15"/>
      <w:r w:rsidDel="00000000" w:rsidR="00000000" w:rsidRPr="00000000">
        <w:rPr>
          <w:rFonts w:ascii="Titillium Web" w:cs="Titillium Web" w:eastAsia="Titillium Web" w:hAnsi="Titillium Web"/>
          <w:color w:val="222222"/>
          <w:sz w:val="24"/>
          <w:szCs w:val="24"/>
          <w:rtl w:val="0"/>
        </w:rPr>
        <w:t xml:space="preserve">After entering the elastic search environment at the top, we can see create deployment. Click on </w:t>
      </w:r>
      <w:r w:rsidDel="00000000" w:rsidR="00000000" w:rsidRPr="00000000">
        <w:rPr>
          <w:rFonts w:ascii="Titillium Web" w:cs="Titillium Web" w:eastAsia="Titillium Web" w:hAnsi="Titillium Web"/>
          <w:b w:val="1"/>
          <w:bCs w:val="1"/>
          <w:color w:val="222222"/>
          <w:sz w:val="24"/>
          <w:szCs w:val="24"/>
          <w:rtl w:val="0"/>
        </w:rPr>
        <w:t xml:space="preserve">create deployment</w:t>
      </w:r>
      <w:r w:rsidDel="00000000" w:rsidR="00000000" w:rsidRPr="00000000">
        <w:rPr>
          <w:rFonts w:ascii="Titillium Web" w:cs="Titillium Web" w:eastAsia="Titillium Web" w:hAnsi="Titillium Web"/>
          <w:color w:val="222222"/>
          <w:sz w:val="24"/>
          <w:szCs w:val="24"/>
          <w:rtl w:val="0"/>
        </w:rPr>
        <w:t xml:space="preserve">.</w:t>
      </w:r>
    </w:p>
    <w:p w:rsidR="00000000" w:rsidDel="00000000" w:rsidP="00000000" w:rsidRDefault="00000000" w:rsidRPr="00000000" w14:paraId="0000002E">
      <w:pPr>
        <w:numPr>
          <w:ilvl w:val="0"/>
          <w:numId w:val="2"/>
        </w:numPr>
        <w:spacing w:line="276" w:lineRule="auto"/>
        <w:ind w:left="720" w:hanging="360"/>
        <w:rPr>
          <w:rFonts w:ascii="Titillium Web" w:cs="Titillium Web" w:eastAsia="Titillium Web" w:hAnsi="Titillium Web"/>
          <w:color w:val="222222"/>
          <w:sz w:val="24"/>
          <w:szCs w:val="24"/>
        </w:rPr>
      </w:pPr>
      <w:bookmarkStart w:colFirst="0" w:colLast="0" w:name="_1suuj8r3hm8b" w:id="16"/>
      <w:bookmarkEnd w:id="16"/>
      <w:r w:rsidDel="00000000" w:rsidR="00000000" w:rsidRPr="00000000">
        <w:rPr>
          <w:rFonts w:ascii="Titillium Web" w:cs="Titillium Web" w:eastAsia="Titillium Web" w:hAnsi="Titillium Web"/>
          <w:color w:val="222222"/>
          <w:sz w:val="24"/>
          <w:szCs w:val="24"/>
          <w:rtl w:val="0"/>
        </w:rPr>
        <w:t xml:space="preserve">Enter the details on respective columns as enter name of the deployment, under </w:t>
      </w:r>
      <w:r w:rsidDel="00000000" w:rsidR="00000000" w:rsidRPr="00000000">
        <w:rPr>
          <w:rFonts w:ascii="Titillium Web" w:cs="Titillium Web" w:eastAsia="Titillium Web" w:hAnsi="Titillium Web"/>
          <w:b w:val="1"/>
          <w:bCs w:val="1"/>
          <w:color w:val="222222"/>
          <w:sz w:val="24"/>
          <w:szCs w:val="24"/>
          <w:rtl w:val="0"/>
        </w:rPr>
        <w:t xml:space="preserve">settings :</w:t>
      </w:r>
    </w:p>
    <w:p w:rsidR="00000000" w:rsidDel="00000000" w:rsidP="00000000" w:rsidRDefault="00000000" w:rsidRPr="00000000" w14:paraId="0000002F">
      <w:pPr>
        <w:spacing w:line="276" w:lineRule="auto"/>
        <w:rPr>
          <w:rFonts w:ascii="Titillium Web" w:cs="Titillium Web" w:eastAsia="Titillium Web" w:hAnsi="Titillium Web"/>
          <w:color w:val="222222"/>
          <w:sz w:val="24"/>
          <w:szCs w:val="24"/>
        </w:rPr>
      </w:pPr>
      <w:bookmarkStart w:colFirst="0" w:colLast="0" w:name="_f92lqt5eol7f" w:id="17"/>
      <w:bookmarkEnd w:id="17"/>
      <w:r w:rsidDel="00000000" w:rsidR="00000000" w:rsidRPr="00000000">
        <w:rPr>
          <w:rFonts w:ascii="Titillium Web" w:cs="Titillium Web" w:eastAsia="Titillium Web" w:hAnsi="Titillium Web"/>
          <w:color w:val="222222"/>
          <w:sz w:val="24"/>
          <w:szCs w:val="24"/>
          <w:rtl w:val="0"/>
        </w:rPr>
        <w:tab/>
      </w:r>
      <w:r w:rsidDel="00000000" w:rsidR="00000000" w:rsidRPr="00000000">
        <w:rPr>
          <w:rFonts w:ascii="Titillium Web" w:cs="Titillium Web" w:eastAsia="Titillium Web" w:hAnsi="Titillium Web"/>
          <w:b w:val="1"/>
          <w:bCs w:val="1"/>
          <w:i w:val="1"/>
          <w:iCs w:val="1"/>
          <w:color w:val="222222"/>
          <w:sz w:val="24"/>
          <w:szCs w:val="24"/>
          <w:rtl w:val="0"/>
        </w:rPr>
        <w:t xml:space="preserve">cloud provider:</w:t>
      </w:r>
      <w:r w:rsidDel="00000000" w:rsidR="00000000" w:rsidRPr="00000000">
        <w:rPr>
          <w:rFonts w:ascii="Titillium Web" w:cs="Titillium Web" w:eastAsia="Titillium Web" w:hAnsi="Titillium Web"/>
          <w:color w:val="222222"/>
          <w:sz w:val="24"/>
          <w:szCs w:val="24"/>
          <w:rtl w:val="0"/>
        </w:rPr>
        <w:t xml:space="preserve"> respective cloud service provider</w:t>
      </w:r>
    </w:p>
    <w:p w:rsidR="00000000" w:rsidDel="00000000" w:rsidP="00000000" w:rsidRDefault="00000000" w:rsidRPr="00000000" w14:paraId="00000030">
      <w:pPr>
        <w:spacing w:line="276" w:lineRule="auto"/>
        <w:rPr>
          <w:rFonts w:ascii="Titillium Web" w:cs="Titillium Web" w:eastAsia="Titillium Web" w:hAnsi="Titillium Web"/>
          <w:color w:val="222222"/>
          <w:sz w:val="24"/>
          <w:szCs w:val="24"/>
        </w:rPr>
      </w:pPr>
      <w:bookmarkStart w:colFirst="0" w:colLast="0" w:name="_zh6a57aeellx" w:id="18"/>
      <w:bookmarkEnd w:id="18"/>
      <w:r w:rsidDel="00000000" w:rsidR="00000000" w:rsidRPr="00000000">
        <w:rPr>
          <w:rFonts w:ascii="Titillium Web" w:cs="Titillium Web" w:eastAsia="Titillium Web" w:hAnsi="Titillium Web"/>
          <w:color w:val="222222"/>
          <w:sz w:val="24"/>
          <w:szCs w:val="24"/>
          <w:rtl w:val="0"/>
        </w:rPr>
        <w:tab/>
      </w:r>
      <w:r w:rsidDel="00000000" w:rsidR="00000000" w:rsidRPr="00000000">
        <w:rPr>
          <w:rFonts w:ascii="Titillium Web" w:cs="Titillium Web" w:eastAsia="Titillium Web" w:hAnsi="Titillium Web"/>
          <w:b w:val="1"/>
          <w:bCs w:val="1"/>
          <w:i w:val="1"/>
          <w:iCs w:val="1"/>
          <w:color w:val="222222"/>
          <w:sz w:val="24"/>
          <w:szCs w:val="24"/>
          <w:rtl w:val="0"/>
        </w:rPr>
        <w:t xml:space="preserve">Region:</w:t>
      </w:r>
      <w:r w:rsidDel="00000000" w:rsidR="00000000" w:rsidRPr="00000000">
        <w:rPr>
          <w:rFonts w:ascii="Titillium Web" w:cs="Titillium Web" w:eastAsia="Titillium Web" w:hAnsi="Titillium Web"/>
          <w:color w:val="222222"/>
          <w:sz w:val="24"/>
          <w:szCs w:val="24"/>
          <w:rtl w:val="0"/>
        </w:rPr>
        <w:t xml:space="preserve"> depends on which env we are going to deploy</w:t>
      </w:r>
    </w:p>
    <w:p w:rsidR="00000000" w:rsidDel="00000000" w:rsidP="00000000" w:rsidRDefault="00000000" w:rsidRPr="00000000" w14:paraId="00000031">
      <w:pPr>
        <w:spacing w:line="276" w:lineRule="auto"/>
        <w:rPr>
          <w:rFonts w:ascii="Titillium Web" w:cs="Titillium Web" w:eastAsia="Titillium Web" w:hAnsi="Titillium Web"/>
          <w:color w:val="222222"/>
          <w:sz w:val="24"/>
          <w:szCs w:val="24"/>
        </w:rPr>
      </w:pPr>
      <w:bookmarkStart w:colFirst="0" w:colLast="0" w:name="_7ebhjzw360h3" w:id="19"/>
      <w:bookmarkEnd w:id="19"/>
      <w:r w:rsidDel="00000000" w:rsidR="00000000" w:rsidRPr="00000000">
        <w:rPr>
          <w:rFonts w:ascii="Titillium Web" w:cs="Titillium Web" w:eastAsia="Titillium Web" w:hAnsi="Titillium Web"/>
          <w:color w:val="222222"/>
          <w:sz w:val="24"/>
          <w:szCs w:val="24"/>
          <w:rtl w:val="0"/>
        </w:rPr>
        <w:tab/>
        <w:t xml:space="preserve">If we don’t know the region then go to the cluster of respective env and the cluster shows the region where it is located.</w:t>
      </w:r>
    </w:p>
    <w:p w:rsidR="00000000" w:rsidDel="00000000" w:rsidP="00000000" w:rsidRDefault="00000000" w:rsidRPr="00000000" w14:paraId="00000032">
      <w:pPr>
        <w:spacing w:line="276" w:lineRule="auto"/>
        <w:rPr>
          <w:rFonts w:ascii="Titillium Web" w:cs="Titillium Web" w:eastAsia="Titillium Web" w:hAnsi="Titillium Web"/>
          <w:color w:val="222222"/>
          <w:sz w:val="24"/>
          <w:szCs w:val="24"/>
        </w:rPr>
      </w:pPr>
      <w:bookmarkStart w:colFirst="0" w:colLast="0" w:name="_aymuinpr8knq" w:id="20"/>
      <w:bookmarkEnd w:id="20"/>
      <w:r w:rsidDel="00000000" w:rsidR="00000000" w:rsidRPr="00000000">
        <w:rPr>
          <w:rFonts w:ascii="Titillium Web" w:cs="Titillium Web" w:eastAsia="Titillium Web" w:hAnsi="Titillium Web"/>
          <w:color w:val="222222"/>
          <w:sz w:val="24"/>
          <w:szCs w:val="24"/>
          <w:rtl w:val="0"/>
        </w:rPr>
        <w:tab/>
      </w:r>
      <w:r w:rsidDel="00000000" w:rsidR="00000000" w:rsidRPr="00000000">
        <w:rPr>
          <w:rFonts w:ascii="Titillium Web" w:cs="Titillium Web" w:eastAsia="Titillium Web" w:hAnsi="Titillium Web"/>
          <w:b w:val="1"/>
          <w:bCs w:val="1"/>
          <w:i w:val="1"/>
          <w:iCs w:val="1"/>
          <w:color w:val="222222"/>
          <w:sz w:val="24"/>
          <w:szCs w:val="24"/>
          <w:rtl w:val="0"/>
        </w:rPr>
        <w:t xml:space="preserve">Storage:</w:t>
      </w:r>
      <w:r w:rsidDel="00000000" w:rsidR="00000000" w:rsidRPr="00000000">
        <w:rPr>
          <w:rFonts w:ascii="Titillium Web" w:cs="Titillium Web" w:eastAsia="Titillium Web" w:hAnsi="Titillium Web"/>
          <w:color w:val="222222"/>
          <w:sz w:val="24"/>
          <w:szCs w:val="24"/>
          <w:rtl w:val="0"/>
        </w:rPr>
        <w:t xml:space="preserve"> Storage optimized</w:t>
      </w:r>
    </w:p>
    <w:p w:rsidR="00000000" w:rsidDel="00000000" w:rsidP="00000000" w:rsidRDefault="00000000" w:rsidRPr="00000000" w14:paraId="00000033">
      <w:pPr>
        <w:spacing w:line="276" w:lineRule="auto"/>
        <w:rPr>
          <w:rFonts w:ascii="Titillium Web" w:cs="Titillium Web" w:eastAsia="Titillium Web" w:hAnsi="Titillium Web"/>
          <w:color w:val="222222"/>
          <w:sz w:val="24"/>
          <w:szCs w:val="24"/>
        </w:rPr>
      </w:pPr>
      <w:bookmarkStart w:colFirst="0" w:colLast="0" w:name="_pj0hodc2pd2d" w:id="21"/>
      <w:bookmarkEnd w:id="21"/>
      <w:r w:rsidDel="00000000" w:rsidR="00000000" w:rsidRPr="00000000">
        <w:rPr>
          <w:rFonts w:ascii="Titillium Web" w:cs="Titillium Web" w:eastAsia="Titillium Web" w:hAnsi="Titillium Web"/>
          <w:color w:val="222222"/>
          <w:sz w:val="24"/>
          <w:szCs w:val="24"/>
          <w:rtl w:val="0"/>
        </w:rPr>
        <w:tab/>
      </w:r>
      <w:r w:rsidDel="00000000" w:rsidR="00000000" w:rsidRPr="00000000">
        <w:rPr>
          <w:rFonts w:ascii="Titillium Web" w:cs="Titillium Web" w:eastAsia="Titillium Web" w:hAnsi="Titillium Web"/>
          <w:b w:val="1"/>
          <w:bCs w:val="1"/>
          <w:i w:val="1"/>
          <w:iCs w:val="1"/>
          <w:color w:val="222222"/>
          <w:sz w:val="24"/>
          <w:szCs w:val="24"/>
          <w:rtl w:val="0"/>
        </w:rPr>
        <w:t xml:space="preserve">Version:</w:t>
      </w:r>
      <w:r w:rsidDel="00000000" w:rsidR="00000000" w:rsidRPr="00000000">
        <w:rPr>
          <w:rFonts w:ascii="Titillium Web" w:cs="Titillium Web" w:eastAsia="Titillium Web" w:hAnsi="Titillium Web"/>
          <w:color w:val="222222"/>
          <w:sz w:val="24"/>
          <w:szCs w:val="24"/>
          <w:rtl w:val="0"/>
        </w:rPr>
        <w:t xml:space="preserve"> depends on customer requirement</w:t>
      </w:r>
    </w:p>
    <w:p w:rsidR="00000000" w:rsidDel="00000000" w:rsidP="00000000" w:rsidRDefault="00000000" w:rsidRPr="00000000" w14:paraId="00000034">
      <w:pPr>
        <w:spacing w:line="276" w:lineRule="auto"/>
        <w:ind w:firstLine="720"/>
        <w:rPr>
          <w:rFonts w:ascii="Titillium Web" w:cs="Titillium Web" w:eastAsia="Titillium Web" w:hAnsi="Titillium Web"/>
          <w:color w:val="222222"/>
          <w:sz w:val="24"/>
          <w:szCs w:val="24"/>
        </w:rPr>
      </w:pPr>
      <w:bookmarkStart w:colFirst="0" w:colLast="0" w:name="_htfmyi85e5li" w:id="22"/>
      <w:bookmarkEnd w:id="22"/>
      <w:r w:rsidDel="00000000" w:rsidR="00000000" w:rsidRPr="00000000">
        <w:rPr>
          <w:rFonts w:ascii="Titillium Web" w:cs="Titillium Web" w:eastAsia="Titillium Web" w:hAnsi="Titillium Web"/>
          <w:color w:val="222222"/>
          <w:sz w:val="24"/>
          <w:szCs w:val="24"/>
          <w:rtl w:val="0"/>
        </w:rPr>
        <w:t xml:space="preserve"> </w:t>
      </w:r>
    </w:p>
    <w:p w:rsidR="00000000" w:rsidDel="00000000" w:rsidP="00000000" w:rsidRDefault="00000000" w:rsidRPr="00000000" w14:paraId="00000035">
      <w:pPr>
        <w:spacing w:line="276" w:lineRule="auto"/>
        <w:ind w:firstLine="720"/>
        <w:rPr>
          <w:rFonts w:ascii="Titillium Web" w:cs="Titillium Web" w:eastAsia="Titillium Web" w:hAnsi="Titillium Web"/>
          <w:b w:val="1"/>
          <w:bCs w:val="1"/>
          <w:color w:val="222222"/>
          <w:sz w:val="24"/>
          <w:szCs w:val="24"/>
        </w:rPr>
      </w:pPr>
      <w:bookmarkStart w:colFirst="0" w:colLast="0" w:name="_w1izvvqockpe" w:id="23"/>
      <w:bookmarkEnd w:id="23"/>
      <w:r w:rsidDel="00000000" w:rsidR="00000000" w:rsidRPr="00000000">
        <w:rPr>
          <w:rFonts w:ascii="Titillium Web" w:cs="Titillium Web" w:eastAsia="Titillium Web" w:hAnsi="Titillium Web"/>
          <w:b w:val="1"/>
          <w:bCs w:val="1"/>
          <w:color w:val="222222"/>
          <w:sz w:val="24"/>
          <w:szCs w:val="24"/>
          <w:rtl w:val="0"/>
        </w:rPr>
        <w:t xml:space="preserve">Advanced settings:</w:t>
      </w:r>
    </w:p>
    <w:p w:rsidR="00000000" w:rsidDel="00000000" w:rsidP="00000000" w:rsidRDefault="00000000" w:rsidRPr="00000000" w14:paraId="00000036">
      <w:pPr>
        <w:spacing w:line="276" w:lineRule="auto"/>
        <w:ind w:firstLine="720"/>
        <w:rPr>
          <w:rFonts w:ascii="Titillium Web" w:cs="Titillium Web" w:eastAsia="Titillium Web" w:hAnsi="Titillium Web"/>
          <w:color w:val="222222"/>
          <w:sz w:val="24"/>
          <w:szCs w:val="24"/>
        </w:rPr>
      </w:pPr>
      <w:bookmarkStart w:colFirst="0" w:colLast="0" w:name="_103sahyhen82" w:id="24"/>
      <w:bookmarkEnd w:id="24"/>
      <w:r w:rsidDel="00000000" w:rsidR="00000000" w:rsidRPr="00000000">
        <w:rPr>
          <w:rFonts w:ascii="Titillium Web" w:cs="Titillium Web" w:eastAsia="Titillium Web" w:hAnsi="Titillium Web"/>
          <w:b w:val="1"/>
          <w:bCs w:val="1"/>
          <w:i w:val="1"/>
          <w:iCs w:val="1"/>
          <w:color w:val="222222"/>
          <w:sz w:val="24"/>
          <w:szCs w:val="24"/>
          <w:rtl w:val="0"/>
        </w:rPr>
        <w:t xml:space="preserve">Size for zone:  </w:t>
      </w:r>
      <w:r w:rsidDel="00000000" w:rsidR="00000000" w:rsidRPr="00000000">
        <w:rPr>
          <w:rFonts w:ascii="Titillium Web" w:cs="Titillium Web" w:eastAsia="Titillium Web" w:hAnsi="Titillium Web"/>
          <w:color w:val="222222"/>
          <w:sz w:val="24"/>
          <w:szCs w:val="24"/>
          <w:rtl w:val="0"/>
        </w:rPr>
        <w:t xml:space="preserve">depends on the requirement</w:t>
      </w:r>
    </w:p>
    <w:p w:rsidR="00000000" w:rsidDel="00000000" w:rsidP="00000000" w:rsidRDefault="00000000" w:rsidRPr="00000000" w14:paraId="00000037">
      <w:pPr>
        <w:spacing w:line="276" w:lineRule="auto"/>
        <w:ind w:firstLine="720"/>
        <w:rPr>
          <w:rFonts w:ascii="Titillium Web" w:cs="Titillium Web" w:eastAsia="Titillium Web" w:hAnsi="Titillium Web"/>
          <w:color w:val="222222"/>
          <w:sz w:val="24"/>
          <w:szCs w:val="24"/>
        </w:rPr>
      </w:pPr>
      <w:bookmarkStart w:colFirst="0" w:colLast="0" w:name="_gyz9ofxlfbe4" w:id="25"/>
      <w:bookmarkEnd w:id="25"/>
      <w:r w:rsidDel="00000000" w:rsidR="00000000" w:rsidRPr="00000000">
        <w:rPr>
          <w:rFonts w:ascii="Titillium Web" w:cs="Titillium Web" w:eastAsia="Titillium Web" w:hAnsi="Titillium Web"/>
          <w:b w:val="1"/>
          <w:bCs w:val="1"/>
          <w:i w:val="1"/>
          <w:iCs w:val="1"/>
          <w:color w:val="222222"/>
          <w:sz w:val="24"/>
          <w:szCs w:val="24"/>
          <w:rtl w:val="0"/>
        </w:rPr>
        <w:t xml:space="preserve">Availability Zone:  </w:t>
      </w:r>
      <w:r w:rsidDel="00000000" w:rsidR="00000000" w:rsidRPr="00000000">
        <w:rPr>
          <w:rFonts w:ascii="Titillium Web" w:cs="Titillium Web" w:eastAsia="Titillium Web" w:hAnsi="Titillium Web"/>
          <w:color w:val="222222"/>
          <w:sz w:val="24"/>
          <w:szCs w:val="24"/>
          <w:rtl w:val="0"/>
        </w:rPr>
        <w:t xml:space="preserve">depends on the requirement</w:t>
      </w:r>
    </w:p>
    <w:p w:rsidR="00000000" w:rsidDel="00000000" w:rsidP="00000000" w:rsidRDefault="00000000" w:rsidRPr="00000000" w14:paraId="00000038">
      <w:pPr>
        <w:spacing w:line="276" w:lineRule="auto"/>
        <w:ind w:firstLine="720"/>
        <w:rPr>
          <w:rFonts w:ascii="Titillium Web" w:cs="Titillium Web" w:eastAsia="Titillium Web" w:hAnsi="Titillium Web"/>
          <w:color w:val="222222"/>
          <w:sz w:val="24"/>
          <w:szCs w:val="24"/>
        </w:rPr>
      </w:pPr>
      <w:bookmarkStart w:colFirst="0" w:colLast="0" w:name="_649935g94buv" w:id="26"/>
      <w:bookmarkEnd w:id="26"/>
      <w:r w:rsidDel="00000000" w:rsidR="00000000" w:rsidRPr="00000000">
        <w:rPr>
          <w:rtl w:val="0"/>
        </w:rPr>
      </w:r>
    </w:p>
    <w:p w:rsidR="00000000" w:rsidDel="00000000" w:rsidP="00000000" w:rsidRDefault="00000000" w:rsidRPr="00000000" w14:paraId="00000039">
      <w:pPr>
        <w:numPr>
          <w:ilvl w:val="0"/>
          <w:numId w:val="2"/>
        </w:numPr>
        <w:spacing w:line="276" w:lineRule="auto"/>
        <w:ind w:left="720" w:hanging="360"/>
        <w:rPr>
          <w:rFonts w:ascii="Titillium Web" w:cs="Titillium Web" w:eastAsia="Titillium Web" w:hAnsi="Titillium Web"/>
          <w:color w:val="222222"/>
          <w:sz w:val="24"/>
          <w:szCs w:val="24"/>
        </w:rPr>
      </w:pPr>
      <w:bookmarkStart w:colFirst="0" w:colLast="0" w:name="_eyrcq86cz42" w:id="27"/>
      <w:bookmarkEnd w:id="27"/>
      <w:r w:rsidDel="00000000" w:rsidR="00000000" w:rsidRPr="00000000">
        <w:rPr>
          <w:rFonts w:ascii="Titillium Web" w:cs="Titillium Web" w:eastAsia="Titillium Web" w:hAnsi="Titillium Web"/>
          <w:color w:val="222222"/>
          <w:sz w:val="24"/>
          <w:szCs w:val="24"/>
          <w:rtl w:val="0"/>
        </w:rPr>
        <w:t xml:space="preserve"> Setup</w:t>
      </w:r>
      <w:r w:rsidDel="00000000" w:rsidR="00000000" w:rsidRPr="00000000">
        <w:rPr>
          <w:rFonts w:ascii="Titillium Web" w:cs="Titillium Web" w:eastAsia="Titillium Web" w:hAnsi="Titillium Web"/>
          <w:b w:val="1"/>
          <w:bCs w:val="1"/>
          <w:color w:val="222222"/>
          <w:sz w:val="24"/>
          <w:szCs w:val="24"/>
          <w:rtl w:val="0"/>
        </w:rPr>
        <w:t xml:space="preserve"> Kibana</w:t>
      </w:r>
      <w:r w:rsidDel="00000000" w:rsidR="00000000" w:rsidRPr="00000000">
        <w:rPr>
          <w:rFonts w:ascii="Titillium Web" w:cs="Titillium Web" w:eastAsia="Titillium Web" w:hAnsi="Titillium Web"/>
          <w:color w:val="222222"/>
          <w:sz w:val="24"/>
          <w:szCs w:val="24"/>
          <w:rtl w:val="0"/>
        </w:rPr>
        <w:t xml:space="preserve"> and click on create deployment.</w:t>
      </w:r>
    </w:p>
    <w:p w:rsidR="00000000" w:rsidDel="00000000" w:rsidP="00000000" w:rsidRDefault="00000000" w:rsidRPr="00000000" w14:paraId="0000003A">
      <w:pPr>
        <w:numPr>
          <w:ilvl w:val="0"/>
          <w:numId w:val="2"/>
        </w:numPr>
        <w:spacing w:line="276" w:lineRule="auto"/>
        <w:ind w:left="720" w:hanging="360"/>
        <w:rPr>
          <w:rFonts w:ascii="Titillium Web" w:cs="Titillium Web" w:eastAsia="Titillium Web" w:hAnsi="Titillium Web"/>
          <w:color w:val="222222"/>
          <w:sz w:val="24"/>
          <w:szCs w:val="24"/>
        </w:rPr>
      </w:pPr>
      <w:bookmarkStart w:colFirst="0" w:colLast="0" w:name="_kd7rm77nlqvv" w:id="28"/>
      <w:bookmarkEnd w:id="28"/>
      <w:r w:rsidDel="00000000" w:rsidR="00000000" w:rsidRPr="00000000">
        <w:rPr>
          <w:rFonts w:ascii="Titillium Web" w:cs="Titillium Web" w:eastAsia="Titillium Web" w:hAnsi="Titillium Web"/>
          <w:color w:val="222222"/>
          <w:sz w:val="24"/>
          <w:szCs w:val="24"/>
          <w:rtl w:val="0"/>
        </w:rPr>
        <w:t xml:space="preserve">We need to download a file While in the process of creating that contains username and password. Username and password are used for configuration.</w:t>
      </w:r>
    </w:p>
    <w:p w:rsidR="00000000" w:rsidDel="00000000" w:rsidP="00000000" w:rsidRDefault="00000000" w:rsidRPr="00000000" w14:paraId="0000003B">
      <w:pPr>
        <w:numPr>
          <w:ilvl w:val="0"/>
          <w:numId w:val="2"/>
        </w:numPr>
        <w:spacing w:line="276" w:lineRule="auto"/>
        <w:ind w:left="720" w:hanging="360"/>
        <w:rPr>
          <w:rFonts w:ascii="Titillium Web" w:cs="Titillium Web" w:eastAsia="Titillium Web" w:hAnsi="Titillium Web"/>
          <w:color w:val="222222"/>
          <w:sz w:val="24"/>
          <w:szCs w:val="24"/>
        </w:rPr>
      </w:pPr>
      <w:bookmarkStart w:colFirst="0" w:colLast="0" w:name="_i2orflju9gmm" w:id="29"/>
      <w:bookmarkEnd w:id="29"/>
      <w:r w:rsidDel="00000000" w:rsidR="00000000" w:rsidRPr="00000000">
        <w:rPr>
          <w:rFonts w:ascii="Titillium Web" w:cs="Titillium Web" w:eastAsia="Titillium Web" w:hAnsi="Titillium Web"/>
          <w:color w:val="222222"/>
          <w:sz w:val="24"/>
          <w:szCs w:val="24"/>
          <w:rtl w:val="0"/>
        </w:rPr>
        <w:t xml:space="preserve">After creating, we can see deployment and it contains endpoints and respective details.</w:t>
      </w:r>
    </w:p>
    <w:p w:rsidR="00000000" w:rsidDel="00000000" w:rsidP="00000000" w:rsidRDefault="00000000" w:rsidRPr="00000000" w14:paraId="0000003C">
      <w:pPr>
        <w:numPr>
          <w:ilvl w:val="0"/>
          <w:numId w:val="2"/>
        </w:numPr>
        <w:spacing w:line="276" w:lineRule="auto"/>
        <w:ind w:left="720" w:hanging="360"/>
        <w:rPr>
          <w:rFonts w:ascii="Titillium Web" w:cs="Titillium Web" w:eastAsia="Titillium Web" w:hAnsi="Titillium Web"/>
          <w:color w:val="222222"/>
          <w:sz w:val="24"/>
          <w:szCs w:val="24"/>
        </w:rPr>
      </w:pPr>
      <w:bookmarkStart w:colFirst="0" w:colLast="0" w:name="_p3inwd92oyoc" w:id="30"/>
      <w:bookmarkEnd w:id="30"/>
      <w:r w:rsidDel="00000000" w:rsidR="00000000" w:rsidRPr="00000000">
        <w:rPr>
          <w:rFonts w:ascii="Titillium Web" w:cs="Titillium Web" w:eastAsia="Titillium Web" w:hAnsi="Titillium Web"/>
          <w:color w:val="222222"/>
          <w:sz w:val="24"/>
          <w:szCs w:val="24"/>
          <w:rtl w:val="0"/>
        </w:rPr>
        <w:t xml:space="preserve">We need to store endpoints values to set the yaml file.</w:t>
      </w:r>
    </w:p>
    <w:p w:rsidR="00000000" w:rsidDel="00000000" w:rsidP="00000000" w:rsidRDefault="00000000" w:rsidRPr="00000000" w14:paraId="0000003D">
      <w:pPr>
        <w:numPr>
          <w:ilvl w:val="0"/>
          <w:numId w:val="2"/>
        </w:numPr>
        <w:spacing w:line="276" w:lineRule="auto"/>
        <w:ind w:left="720" w:hanging="360"/>
        <w:rPr>
          <w:rFonts w:ascii="Titillium Web" w:cs="Titillium Web" w:eastAsia="Titillium Web" w:hAnsi="Titillium Web"/>
          <w:color w:val="222222"/>
          <w:sz w:val="24"/>
          <w:szCs w:val="24"/>
        </w:rPr>
      </w:pPr>
      <w:bookmarkStart w:colFirst="0" w:colLast="0" w:name="_rz9udks2tczi" w:id="31"/>
      <w:bookmarkEnd w:id="31"/>
      <w:r w:rsidDel="00000000" w:rsidR="00000000" w:rsidRPr="00000000">
        <w:rPr>
          <w:rFonts w:ascii="Titillium Web" w:cs="Titillium Web" w:eastAsia="Titillium Web" w:hAnsi="Titillium Web"/>
          <w:color w:val="222222"/>
          <w:sz w:val="24"/>
          <w:szCs w:val="24"/>
          <w:rtl w:val="0"/>
        </w:rPr>
        <w:t xml:space="preserve">Here</w:t>
      </w:r>
      <w:r w:rsidDel="00000000" w:rsidR="00000000" w:rsidRPr="00000000">
        <w:rPr>
          <w:rFonts w:ascii="Titillium Web" w:cs="Titillium Web" w:eastAsia="Titillium Web" w:hAnsi="Titillium Web"/>
          <w:b w:val="1"/>
          <w:bCs w:val="1"/>
          <w:color w:val="222222"/>
          <w:sz w:val="24"/>
          <w:szCs w:val="24"/>
          <w:rtl w:val="0"/>
        </w:rPr>
        <w:t xml:space="preserve"> Logstash Pipelines</w:t>
      </w:r>
      <w:r w:rsidDel="00000000" w:rsidR="00000000" w:rsidRPr="00000000">
        <w:rPr>
          <w:rFonts w:ascii="Titillium Web" w:cs="Titillium Web" w:eastAsia="Titillium Web" w:hAnsi="Titillium Web"/>
          <w:color w:val="222222"/>
          <w:sz w:val="24"/>
          <w:szCs w:val="24"/>
          <w:rtl w:val="0"/>
        </w:rPr>
        <w:t xml:space="preserve"> are created on kubernetes.</w:t>
      </w:r>
    </w:p>
    <w:p w:rsidR="00000000" w:rsidDel="00000000" w:rsidP="00000000" w:rsidRDefault="00000000" w:rsidRPr="00000000" w14:paraId="0000003E">
      <w:pPr>
        <w:numPr>
          <w:ilvl w:val="0"/>
          <w:numId w:val="2"/>
        </w:numPr>
        <w:spacing w:line="276" w:lineRule="auto"/>
        <w:ind w:left="720" w:hanging="360"/>
        <w:rPr>
          <w:rFonts w:ascii="Titillium Web" w:cs="Titillium Web" w:eastAsia="Titillium Web" w:hAnsi="Titillium Web"/>
          <w:color w:val="222222"/>
          <w:sz w:val="24"/>
          <w:szCs w:val="24"/>
        </w:rPr>
      </w:pPr>
      <w:bookmarkStart w:colFirst="0" w:colLast="0" w:name="_693lww2ntcan" w:id="32"/>
      <w:bookmarkEnd w:id="32"/>
      <w:r w:rsidDel="00000000" w:rsidR="00000000" w:rsidRPr="00000000">
        <w:rPr>
          <w:rFonts w:ascii="Titillium Web" w:cs="Titillium Web" w:eastAsia="Titillium Web" w:hAnsi="Titillium Web"/>
          <w:color w:val="222222"/>
          <w:sz w:val="24"/>
          <w:szCs w:val="24"/>
          <w:rtl w:val="0"/>
        </w:rPr>
        <w:t xml:space="preserve">Go to the console and select the respective VM to enter.</w:t>
      </w:r>
    </w:p>
    <w:p w:rsidR="00000000" w:rsidDel="00000000" w:rsidP="00000000" w:rsidRDefault="00000000" w:rsidRPr="00000000" w14:paraId="0000003F">
      <w:pPr>
        <w:numPr>
          <w:ilvl w:val="0"/>
          <w:numId w:val="2"/>
        </w:numPr>
        <w:spacing w:line="276" w:lineRule="auto"/>
        <w:ind w:left="720" w:hanging="360"/>
        <w:rPr>
          <w:rFonts w:ascii="Titillium Web" w:cs="Titillium Web" w:eastAsia="Titillium Web" w:hAnsi="Titillium Web"/>
          <w:color w:val="222222"/>
          <w:sz w:val="24"/>
          <w:szCs w:val="24"/>
        </w:rPr>
      </w:pPr>
      <w:bookmarkStart w:colFirst="0" w:colLast="0" w:name="_d7icu6yik5kz" w:id="33"/>
      <w:bookmarkEnd w:id="33"/>
      <w:r w:rsidDel="00000000" w:rsidR="00000000" w:rsidRPr="00000000">
        <w:rPr>
          <w:rFonts w:ascii="Titillium Web" w:cs="Titillium Web" w:eastAsia="Titillium Web" w:hAnsi="Titillium Web"/>
          <w:color w:val="222222"/>
          <w:sz w:val="24"/>
          <w:szCs w:val="24"/>
          <w:rtl w:val="0"/>
        </w:rPr>
        <w:t xml:space="preserve">Set up yaml file with details as </w:t>
      </w:r>
      <w:r w:rsidDel="00000000" w:rsidR="00000000" w:rsidRPr="00000000">
        <w:rPr>
          <w:rFonts w:ascii="Titillium Web" w:cs="Titillium Web" w:eastAsia="Titillium Web" w:hAnsi="Titillium Web"/>
          <w:b w:val="1"/>
          <w:bCs w:val="1"/>
          <w:color w:val="222222"/>
          <w:sz w:val="24"/>
          <w:szCs w:val="24"/>
          <w:rtl w:val="0"/>
        </w:rPr>
        <w:t xml:space="preserve">ES_URL:</w:t>
      </w:r>
    </w:p>
    <w:p w:rsidR="00000000" w:rsidDel="00000000" w:rsidP="00000000" w:rsidRDefault="00000000" w:rsidRPr="00000000" w14:paraId="00000040">
      <w:pPr>
        <w:spacing w:line="276" w:lineRule="auto"/>
        <w:ind w:left="720" w:firstLine="0"/>
        <w:rPr>
          <w:rFonts w:ascii="Titillium Web" w:cs="Titillium Web" w:eastAsia="Titillium Web" w:hAnsi="Titillium Web"/>
          <w:b w:val="1"/>
          <w:bCs w:val="1"/>
          <w:color w:val="222222"/>
          <w:sz w:val="24"/>
          <w:szCs w:val="24"/>
        </w:rPr>
      </w:pPr>
      <w:bookmarkStart w:colFirst="0" w:colLast="0" w:name="_vk98tr97cl37" w:id="34"/>
      <w:bookmarkEnd w:id="34"/>
      <w:r w:rsidDel="00000000" w:rsidR="00000000" w:rsidRPr="00000000">
        <w:rPr>
          <w:rFonts w:ascii="Titillium Web" w:cs="Titillium Web" w:eastAsia="Titillium Web" w:hAnsi="Titillium Web"/>
          <w:color w:val="222222"/>
          <w:sz w:val="24"/>
          <w:szCs w:val="24"/>
          <w:rtl w:val="0"/>
        </w:rPr>
        <w:tab/>
        <w:tab/>
        <w:tab/>
        <w:tab/>
        <w:t xml:space="preserve">     </w:t>
      </w:r>
      <w:r w:rsidDel="00000000" w:rsidR="00000000" w:rsidRPr="00000000">
        <w:rPr>
          <w:rFonts w:ascii="Titillium Web" w:cs="Titillium Web" w:eastAsia="Titillium Web" w:hAnsi="Titillium Web"/>
          <w:b w:val="1"/>
          <w:bCs w:val="1"/>
          <w:color w:val="222222"/>
          <w:sz w:val="24"/>
          <w:szCs w:val="24"/>
          <w:rtl w:val="0"/>
        </w:rPr>
        <w:t xml:space="preserve">ES_API_KEY:</w:t>
      </w:r>
    </w:p>
    <w:p w:rsidR="00000000" w:rsidDel="00000000" w:rsidP="00000000" w:rsidRDefault="00000000" w:rsidRPr="00000000" w14:paraId="00000041">
      <w:pPr>
        <w:numPr>
          <w:ilvl w:val="0"/>
          <w:numId w:val="2"/>
        </w:numPr>
        <w:spacing w:line="276" w:lineRule="auto"/>
        <w:ind w:left="720" w:hanging="360"/>
        <w:rPr>
          <w:rFonts w:ascii="Titillium Web" w:cs="Titillium Web" w:eastAsia="Titillium Web" w:hAnsi="Titillium Web"/>
          <w:color w:val="222222"/>
          <w:sz w:val="24"/>
          <w:szCs w:val="24"/>
        </w:rPr>
      </w:pPr>
      <w:bookmarkStart w:colFirst="0" w:colLast="0" w:name="_qge6yut9pyze" w:id="35"/>
      <w:bookmarkEnd w:id="35"/>
      <w:r w:rsidDel="00000000" w:rsidR="00000000" w:rsidRPr="00000000">
        <w:rPr>
          <w:rFonts w:ascii="Titillium Web" w:cs="Titillium Web" w:eastAsia="Titillium Web" w:hAnsi="Titillium Web"/>
          <w:color w:val="222222"/>
          <w:sz w:val="24"/>
          <w:szCs w:val="24"/>
          <w:rtl w:val="0"/>
        </w:rPr>
        <w:t xml:space="preserve">Here </w:t>
      </w:r>
      <w:r w:rsidDel="00000000" w:rsidR="00000000" w:rsidRPr="00000000">
        <w:rPr>
          <w:rFonts w:ascii="Titillium Web" w:cs="Titillium Web" w:eastAsia="Titillium Web" w:hAnsi="Titillium Web"/>
          <w:b w:val="1"/>
          <w:bCs w:val="1"/>
          <w:color w:val="222222"/>
          <w:sz w:val="24"/>
          <w:szCs w:val="24"/>
          <w:rtl w:val="0"/>
        </w:rPr>
        <w:t xml:space="preserve">port address</w:t>
      </w:r>
      <w:r w:rsidDel="00000000" w:rsidR="00000000" w:rsidRPr="00000000">
        <w:rPr>
          <w:rFonts w:ascii="Titillium Web" w:cs="Titillium Web" w:eastAsia="Titillium Web" w:hAnsi="Titillium Web"/>
          <w:color w:val="222222"/>
          <w:sz w:val="24"/>
          <w:szCs w:val="24"/>
          <w:rtl w:val="0"/>
        </w:rPr>
        <w:t xml:space="preserve"> of Elastic search is </w:t>
      </w:r>
      <w:r w:rsidDel="00000000" w:rsidR="00000000" w:rsidRPr="00000000">
        <w:rPr>
          <w:rFonts w:ascii="Titillium Web" w:cs="Titillium Web" w:eastAsia="Titillium Web" w:hAnsi="Titillium Web"/>
          <w:b w:val="1"/>
          <w:bCs w:val="1"/>
          <w:color w:val="222222"/>
          <w:sz w:val="24"/>
          <w:szCs w:val="24"/>
          <w:rtl w:val="0"/>
        </w:rPr>
        <w:t xml:space="preserve">9243 </w:t>
      </w:r>
      <w:r w:rsidDel="00000000" w:rsidR="00000000" w:rsidRPr="00000000">
        <w:rPr>
          <w:rFonts w:ascii="Titillium Web" w:cs="Titillium Web" w:eastAsia="Titillium Web" w:hAnsi="Titillium Web"/>
          <w:color w:val="222222"/>
          <w:sz w:val="24"/>
          <w:szCs w:val="24"/>
          <w:rtl w:val="0"/>
        </w:rPr>
        <w:t xml:space="preserve">by default for all environments.</w:t>
      </w:r>
    </w:p>
    <w:p w:rsidR="00000000" w:rsidDel="00000000" w:rsidP="00000000" w:rsidRDefault="00000000" w:rsidRPr="00000000" w14:paraId="00000042">
      <w:pPr>
        <w:spacing w:line="276" w:lineRule="auto"/>
        <w:rPr>
          <w:rFonts w:ascii="Titillium Web" w:cs="Titillium Web" w:eastAsia="Titillium Web" w:hAnsi="Titillium Web"/>
          <w:color w:val="222222"/>
          <w:sz w:val="24"/>
          <w:szCs w:val="24"/>
        </w:rPr>
      </w:pPr>
      <w:bookmarkStart w:colFirst="0" w:colLast="0" w:name="_psokdcowht9z" w:id="36"/>
      <w:bookmarkEnd w:id="36"/>
      <w:r w:rsidDel="00000000" w:rsidR="00000000" w:rsidRPr="00000000">
        <w:rPr>
          <w:rFonts w:ascii="Titillium Web" w:cs="Titillium Web" w:eastAsia="Titillium Web" w:hAnsi="Titillium Web"/>
          <w:color w:val="222222"/>
          <w:sz w:val="24"/>
          <w:szCs w:val="24"/>
          <w:rtl w:val="0"/>
        </w:rPr>
        <w:tab/>
        <w:tab/>
      </w:r>
    </w:p>
    <w:p w:rsidR="00000000" w:rsidDel="00000000" w:rsidP="00000000" w:rsidRDefault="00000000" w:rsidRPr="00000000" w14:paraId="00000043">
      <w:pPr>
        <w:widowControl w:val="0"/>
        <w:spacing w:line="312" w:lineRule="auto"/>
        <w:rPr>
          <w:rFonts w:ascii="Titillium Web" w:cs="Titillium Web" w:eastAsia="Titillium Web" w:hAnsi="Titillium Web"/>
          <w:b w:val="1"/>
          <w:bCs w:val="1"/>
          <w:i w:val="1"/>
          <w:iCs w:val="1"/>
          <w:sz w:val="20"/>
          <w:szCs w:val="20"/>
        </w:rPr>
      </w:pPr>
      <w:r w:rsidDel="00000000" w:rsidR="00000000" w:rsidRPr="00000000">
        <w:rPr>
          <w:rtl w:val="0"/>
        </w:rPr>
      </w:r>
    </w:p>
    <w:p w:rsidR="00000000" w:rsidDel="00000000" w:rsidP="00000000" w:rsidRDefault="00000000" w:rsidRPr="00000000" w14:paraId="00000044">
      <w:pPr>
        <w:spacing w:line="276" w:lineRule="auto"/>
        <w:rPr>
          <w:rFonts w:ascii="Titillium Web" w:cs="Titillium Web" w:eastAsia="Titillium Web" w:hAnsi="Titillium Web"/>
          <w:b w:val="1"/>
          <w:bCs w:val="1"/>
          <w:color w:val="03888a"/>
          <w:sz w:val="30"/>
          <w:szCs w:val="30"/>
        </w:rPr>
      </w:pPr>
      <w:bookmarkStart w:colFirst="0" w:colLast="0" w:name="_2s8eyo1" w:id="37"/>
      <w:bookmarkEnd w:id="37"/>
      <w:r w:rsidDel="00000000" w:rsidR="00000000" w:rsidRPr="00000000">
        <w:rPr>
          <w:rFonts w:ascii="Titillium Web" w:cs="Titillium Web" w:eastAsia="Titillium Web" w:hAnsi="Titillium Web"/>
          <w:b w:val="1"/>
          <w:bCs w:val="1"/>
          <w:color w:val="03888a"/>
          <w:sz w:val="30"/>
          <w:szCs w:val="30"/>
          <w:rtl w:val="0"/>
        </w:rPr>
        <w:t xml:space="preserve">References</w:t>
      </w:r>
    </w:p>
    <w:p w:rsidR="00000000" w:rsidDel="00000000" w:rsidP="00000000" w:rsidRDefault="00000000" w:rsidRPr="00000000" w14:paraId="00000045">
      <w:pPr>
        <w:spacing w:line="276" w:lineRule="auto"/>
        <w:rPr>
          <w:rFonts w:ascii="Titillium Web" w:cs="Titillium Web" w:eastAsia="Titillium Web" w:hAnsi="Titillium Web"/>
          <w:sz w:val="20"/>
          <w:szCs w:val="20"/>
        </w:rPr>
      </w:pPr>
      <w:bookmarkStart w:colFirst="0" w:colLast="0" w:name="_fdslve9y4mur" w:id="38"/>
      <w:bookmarkEnd w:id="38"/>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tillium Web">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man Old Style"/>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i">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itilliumWeb-regular.ttf"/><Relationship Id="rId2" Type="http://schemas.openxmlformats.org/officeDocument/2006/relationships/font" Target="fonts/TitilliumWeb-bold.ttf"/><Relationship Id="rId3" Type="http://schemas.openxmlformats.org/officeDocument/2006/relationships/font" Target="fonts/TitilliumWeb-italic.ttf"/><Relationship Id="rId4" Type="http://schemas.openxmlformats.org/officeDocument/2006/relationships/font" Target="fonts/TitilliumWeb-boldItalic.ttf"/><Relationship Id="rId9" Type="http://schemas.openxmlformats.org/officeDocument/2006/relationships/font" Target="fonts/Oi-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