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RAM limit enhancement;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LibreOffice/6.4.6.2$Linux_X86_64 LibreOffice_project/40$Build-2</Application>
  <Pages>1</Pages>
  <Words>312</Words>
  <Characters>1511</Characters>
  <CharactersWithSpaces>1755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2021-03-09T20:13:07Z</dcterms:modified>
  <cp:revision>26</cp:revision>
  <dc:subject/>
  <dc:title/>
</cp:coreProperties>
</file>